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5972" w14:textId="7CAA5C4D" w:rsidR="00FA2C10" w:rsidRPr="008F624A" w:rsidRDefault="008F624A" w:rsidP="00FA2C10">
      <w:pPr>
        <w:pStyle w:val="Navadensplet"/>
      </w:pPr>
      <w:r w:rsidRPr="008F624A">
        <w:t>Na podlagi tretjega odstavka 27. člena Zakona o kmetijstv</w:t>
      </w:r>
      <w:r>
        <w:t>u (ZKme-1) (Uradni list RS, št. </w:t>
      </w:r>
      <w:r w:rsidRPr="00EC13B5">
        <w:t>45/08</w:t>
      </w:r>
      <w:r w:rsidR="007D6F01" w:rsidRPr="00EC13B5">
        <w:t xml:space="preserve">, 57/12, 90/12 – </w:t>
      </w:r>
      <w:proofErr w:type="spellStart"/>
      <w:r w:rsidR="007D6F01" w:rsidRPr="00EC13B5">
        <w:t>Z</w:t>
      </w:r>
      <w:r w:rsidR="00A20531" w:rsidRPr="00EC13B5">
        <w:t>dZPVHVVR</w:t>
      </w:r>
      <w:proofErr w:type="spellEnd"/>
      <w:r w:rsidR="00A20531" w:rsidRPr="00EC13B5">
        <w:t>, 26/14, 32/15, 27/17,</w:t>
      </w:r>
      <w:r w:rsidR="007D6F01" w:rsidRPr="00EC13B5">
        <w:t xml:space="preserve"> 22/18</w:t>
      </w:r>
      <w:r w:rsidR="00A20531" w:rsidRPr="00EC13B5">
        <w:t xml:space="preserve"> 86/21 – </w:t>
      </w:r>
      <w:proofErr w:type="spellStart"/>
      <w:r w:rsidR="00A20531" w:rsidRPr="00EC13B5">
        <w:t>odl</w:t>
      </w:r>
      <w:proofErr w:type="spellEnd"/>
      <w:r w:rsidR="00A20531" w:rsidRPr="00EC13B5">
        <w:t>. US, 123/21, 44/22 in 130/22 – ZPOmK-2</w:t>
      </w:r>
      <w:r w:rsidR="00EC13B5" w:rsidRPr="00EC13B5">
        <w:t>, 18/23 in 78/23</w:t>
      </w:r>
      <w:r w:rsidRPr="008F624A">
        <w:t xml:space="preserve">) </w:t>
      </w:r>
      <w:r w:rsidR="008F57CE">
        <w:t>in tretjega odstavka 35. člena Zakona o morskem ribištvu (ZMR-2) (Uradni list RS, št. 115/06</w:t>
      </w:r>
      <w:r w:rsidR="00916436">
        <w:t xml:space="preserve">, </w:t>
      </w:r>
      <w:r w:rsidR="00A20531">
        <w:t>76/15,</w:t>
      </w:r>
      <w:r w:rsidR="00916436" w:rsidRPr="00916436">
        <w:t xml:space="preserve"> 69/17</w:t>
      </w:r>
      <w:r w:rsidR="00A20531">
        <w:t xml:space="preserve"> in 44/22</w:t>
      </w:r>
      <w:r w:rsidR="008F57CE">
        <w:t xml:space="preserve">) </w:t>
      </w:r>
      <w:r w:rsidRPr="008F624A">
        <w:t>izdaja Vlada Republike Slovenije</w:t>
      </w:r>
    </w:p>
    <w:p w14:paraId="7EDD5868" w14:textId="252AE493" w:rsidR="00FA2C10" w:rsidRDefault="008F57CE" w:rsidP="00FA2C10">
      <w:pPr>
        <w:pStyle w:val="esegmentt"/>
        <w:jc w:val="center"/>
      </w:pPr>
      <w:r>
        <w:t xml:space="preserve">U R E D B O </w:t>
      </w:r>
      <w:r>
        <w:br/>
      </w:r>
      <w:proofErr w:type="spellStart"/>
      <w:r w:rsidR="0083342E">
        <w:t>o</w:t>
      </w:r>
      <w:proofErr w:type="spellEnd"/>
      <w:r w:rsidR="0083342E">
        <w:t xml:space="preserve"> podrobnejših pravilih</w:t>
      </w:r>
      <w:r w:rsidR="00B423D7">
        <w:t xml:space="preserve"> </w:t>
      </w:r>
      <w:r w:rsidR="00565EC3">
        <w:t>za izvajanje nadzora in spremljanje</w:t>
      </w:r>
      <w:r w:rsidR="00B423D7">
        <w:t xml:space="preserve"> </w:t>
      </w:r>
      <w:r w:rsidR="00565EC3">
        <w:t>državne pomoči</w:t>
      </w:r>
      <w:r w:rsidR="00A23FC8">
        <w:t xml:space="preserve"> v kmetijstvu, gozdarstvu,</w:t>
      </w:r>
      <w:r w:rsidR="00B423D7">
        <w:t xml:space="preserve"> ribištvu</w:t>
      </w:r>
      <w:r w:rsidR="00FF5837">
        <w:t xml:space="preserve"> in akva</w:t>
      </w:r>
      <w:bookmarkStart w:id="0" w:name="_GoBack"/>
      <w:bookmarkEnd w:id="0"/>
      <w:r w:rsidR="00FF5837">
        <w:t>kulturi</w:t>
      </w:r>
    </w:p>
    <w:p w14:paraId="0C958080" w14:textId="77777777" w:rsidR="00FA6AF1" w:rsidRDefault="00FA6AF1" w:rsidP="00FA2C10">
      <w:pPr>
        <w:pStyle w:val="esegmentt"/>
        <w:jc w:val="center"/>
      </w:pPr>
    </w:p>
    <w:p w14:paraId="5E6F6592" w14:textId="77777777" w:rsidR="00FA2C10" w:rsidRDefault="00DD488F" w:rsidP="00FA2C10">
      <w:pPr>
        <w:pStyle w:val="esegmenth4"/>
        <w:jc w:val="center"/>
      </w:pPr>
      <w:r>
        <w:t>I. SPLOŠNI DOLOČBI</w:t>
      </w:r>
    </w:p>
    <w:p w14:paraId="72987F48" w14:textId="77777777" w:rsidR="0046244F" w:rsidRDefault="00FA2C10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5F57E6EA" w14:textId="77777777" w:rsidR="00FA2C10" w:rsidRDefault="00FA2C10" w:rsidP="0069796C">
      <w:pPr>
        <w:pStyle w:val="esegmenth4"/>
        <w:spacing w:before="0" w:beforeAutospacing="0"/>
        <w:jc w:val="center"/>
      </w:pPr>
      <w:r>
        <w:t>(predmet urejanja)</w:t>
      </w:r>
    </w:p>
    <w:p w14:paraId="4A427F4A" w14:textId="35933914" w:rsidR="00211A3E" w:rsidRDefault="00FA2C10" w:rsidP="00FA2C10">
      <w:pPr>
        <w:pStyle w:val="Navadensplet"/>
      </w:pPr>
      <w:r>
        <w:t xml:space="preserve">Ta </w:t>
      </w:r>
      <w:r w:rsidR="0083342E">
        <w:t>uredba</w:t>
      </w:r>
      <w:r>
        <w:t xml:space="preserve"> ureja </w:t>
      </w:r>
      <w:r w:rsidR="00B6043F">
        <w:t xml:space="preserve">postopek </w:t>
      </w:r>
      <w:r w:rsidR="00D62954">
        <w:t>uradn</w:t>
      </w:r>
      <w:r w:rsidR="00B6043F">
        <w:t>e priglasitve</w:t>
      </w:r>
      <w:r w:rsidR="00D62954">
        <w:t xml:space="preserve"> načrt</w:t>
      </w:r>
      <w:r w:rsidR="00B93566">
        <w:t>a</w:t>
      </w:r>
      <w:r w:rsidR="00406FAC">
        <w:t xml:space="preserve"> </w:t>
      </w:r>
      <w:r w:rsidR="00EF3E85">
        <w:t xml:space="preserve">državne </w:t>
      </w:r>
      <w:r w:rsidR="00623860">
        <w:t xml:space="preserve">pomoči, </w:t>
      </w:r>
      <w:r w:rsidR="00EF3E85">
        <w:t xml:space="preserve">državne </w:t>
      </w:r>
      <w:r w:rsidR="00623860">
        <w:t xml:space="preserve">pomoči </w:t>
      </w:r>
      <w:r w:rsidR="00874FB8">
        <w:t xml:space="preserve">po skupinski izjemi </w:t>
      </w:r>
      <w:r w:rsidR="00623860">
        <w:t xml:space="preserve">in pomoči </w:t>
      </w:r>
      <w:r w:rsidR="002F64ED" w:rsidRPr="00AA3A69">
        <w:rPr>
          <w:i/>
        </w:rPr>
        <w:t>de </w:t>
      </w:r>
      <w:proofErr w:type="spellStart"/>
      <w:r w:rsidR="00623860" w:rsidRPr="00AA3A69">
        <w:rPr>
          <w:i/>
        </w:rPr>
        <w:t>minimis</w:t>
      </w:r>
      <w:proofErr w:type="spellEnd"/>
      <w:r w:rsidR="00A23FC8">
        <w:t xml:space="preserve"> v kmetijstvu, gozdarstvu,</w:t>
      </w:r>
      <w:r w:rsidR="00F358CC">
        <w:t xml:space="preserve"> ribištvu</w:t>
      </w:r>
      <w:r w:rsidR="00D435F2">
        <w:t xml:space="preserve"> in akvakulturi</w:t>
      </w:r>
      <w:r w:rsidR="00F358CC">
        <w:t>,</w:t>
      </w:r>
      <w:r w:rsidR="00406FAC">
        <w:t xml:space="preserve"> poročanje</w:t>
      </w:r>
      <w:r w:rsidR="00B6043F">
        <w:t xml:space="preserve"> o dodeljeni pomoči v okviru uradno priglašenih načrt</w:t>
      </w:r>
      <w:r w:rsidR="00FE0F3E">
        <w:t>ov</w:t>
      </w:r>
      <w:r w:rsidR="00B6043F">
        <w:t xml:space="preserve"> pomoči</w:t>
      </w:r>
      <w:r w:rsidR="00D435F2">
        <w:t xml:space="preserve"> v </w:t>
      </w:r>
      <w:r w:rsidR="000F35CE">
        <w:t>navedenih</w:t>
      </w:r>
      <w:r w:rsidR="00D435F2">
        <w:t xml:space="preserve"> gospodarskih panogah</w:t>
      </w:r>
      <w:r w:rsidR="00B6043F">
        <w:t>,</w:t>
      </w:r>
      <w:r w:rsidR="0038415B">
        <w:t xml:space="preserve"> </w:t>
      </w:r>
      <w:r w:rsidR="00F358CC">
        <w:t xml:space="preserve">vodenje </w:t>
      </w:r>
      <w:r w:rsidR="0038415B">
        <w:t xml:space="preserve">evidenc </w:t>
      </w:r>
      <w:r w:rsidR="00406FAC">
        <w:t xml:space="preserve">o </w:t>
      </w:r>
      <w:r w:rsidR="00B6043F">
        <w:t>uradno priglašenih načrtih</w:t>
      </w:r>
      <w:r w:rsidR="00B93566">
        <w:t xml:space="preserve"> pomoči</w:t>
      </w:r>
      <w:r w:rsidR="00D435F2">
        <w:t xml:space="preserve"> v </w:t>
      </w:r>
      <w:r w:rsidR="000F35CE">
        <w:t>navedenih</w:t>
      </w:r>
      <w:r w:rsidR="00D435F2">
        <w:t xml:space="preserve"> gospodarskih panogah</w:t>
      </w:r>
      <w:r w:rsidR="009E4931">
        <w:t xml:space="preserve"> </w:t>
      </w:r>
      <w:r w:rsidR="00B6043F">
        <w:t>in</w:t>
      </w:r>
      <w:r w:rsidR="009E4931">
        <w:t xml:space="preserve"> pridobit</w:t>
      </w:r>
      <w:r w:rsidR="00B6043F">
        <w:t>e</w:t>
      </w:r>
      <w:r w:rsidR="009E4931">
        <w:t>v</w:t>
      </w:r>
      <w:r w:rsidR="00F358CC">
        <w:t xml:space="preserve"> podatkov iz</w:t>
      </w:r>
      <w:r w:rsidR="009E4931">
        <w:t xml:space="preserve"> teh</w:t>
      </w:r>
      <w:r w:rsidR="00F358CC">
        <w:t xml:space="preserve"> evidenc.</w:t>
      </w:r>
    </w:p>
    <w:p w14:paraId="741A2361" w14:textId="77777777" w:rsidR="0046244F" w:rsidRDefault="0046244F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29CC36DA" w14:textId="77777777" w:rsidR="00FA2C10" w:rsidRDefault="00FA2C10" w:rsidP="0069796C">
      <w:pPr>
        <w:pStyle w:val="esegmenth4"/>
        <w:spacing w:before="0" w:beforeAutospacing="0"/>
        <w:jc w:val="center"/>
      </w:pPr>
      <w:r>
        <w:t xml:space="preserve">(opredelitev </w:t>
      </w:r>
      <w:r w:rsidR="00FA6AF1">
        <w:t>izrazov</w:t>
      </w:r>
      <w:r>
        <w:t>)</w:t>
      </w:r>
    </w:p>
    <w:p w14:paraId="1A61115B" w14:textId="77777777" w:rsidR="00D14C24" w:rsidRDefault="00211A3E" w:rsidP="00D14C24">
      <w:pPr>
        <w:pStyle w:val="Navadensplet"/>
        <w:spacing w:before="0" w:beforeAutospacing="0" w:after="0" w:afterAutospacing="0"/>
      </w:pPr>
      <w:r>
        <w:t>Izrazi, uporabljeni v tej uredbi</w:t>
      </w:r>
      <w:r w:rsidR="00FA2C10">
        <w:t xml:space="preserve">, imajo naslednji pomen: </w:t>
      </w:r>
    </w:p>
    <w:p w14:paraId="6AC415BE" w14:textId="7CF060CB" w:rsidR="00D14C24" w:rsidRDefault="00FC0719" w:rsidP="00B6043F">
      <w:pPr>
        <w:pStyle w:val="Navadensplet"/>
        <w:numPr>
          <w:ilvl w:val="0"/>
          <w:numId w:val="7"/>
        </w:numPr>
        <w:spacing w:before="0" w:beforeAutospacing="0"/>
        <w:ind w:left="714" w:hanging="357"/>
      </w:pPr>
      <w:r>
        <w:t>»</w:t>
      </w:r>
      <w:r w:rsidR="00EF3E85">
        <w:t xml:space="preserve">državna </w:t>
      </w:r>
      <w:r w:rsidR="00315BA1">
        <w:t>pomoč</w:t>
      </w:r>
      <w:r>
        <w:t>«</w:t>
      </w:r>
      <w:r w:rsidR="00315BA1">
        <w:t xml:space="preserve"> pomeni ukrep, ki izpolnjuje merila iz prvega odstavka </w:t>
      </w:r>
      <w:r w:rsidR="00CD7CEB">
        <w:t>107. </w:t>
      </w:r>
      <w:r w:rsidR="00315BA1">
        <w:t>člena Pogodbe o delovanju Evropske unije</w:t>
      </w:r>
      <w:r w:rsidR="00FE0B27">
        <w:t xml:space="preserve"> (</w:t>
      </w:r>
      <w:r w:rsidR="000F35CE">
        <w:t>p</w:t>
      </w:r>
      <w:r w:rsidR="00B93566">
        <w:t>rečiščena različica</w:t>
      </w:r>
      <w:r w:rsidR="000F35CE">
        <w:t xml:space="preserve">, </w:t>
      </w:r>
      <w:r w:rsidR="00B93566">
        <w:t xml:space="preserve">UL C št. 202 z dne 7. 6. 2016, </w:t>
      </w:r>
      <w:r w:rsidR="00691231">
        <w:t>str. 47</w:t>
      </w:r>
      <w:r w:rsidR="0007352E">
        <w:t>)</w:t>
      </w:r>
      <w:r w:rsidR="00691231">
        <w:t>, zadnjič spremenjen</w:t>
      </w:r>
      <w:r w:rsidR="000F35CE">
        <w:t>e</w:t>
      </w:r>
      <w:r w:rsidR="00691231">
        <w:t xml:space="preserve"> s </w:t>
      </w:r>
      <w:r w:rsidR="00691231" w:rsidRPr="00691231">
        <w:t>Sklep</w:t>
      </w:r>
      <w:r w:rsidR="00691231">
        <w:t>om</w:t>
      </w:r>
      <w:r w:rsidR="00691231" w:rsidRPr="00691231">
        <w:t xml:space="preserve"> Sveta (EU) 2019/1255 z dne 18. julija 2019 o spremembi Protokola št. 5 o Statutu Evropske investicijske banke</w:t>
      </w:r>
      <w:r w:rsidR="00691231">
        <w:t xml:space="preserve"> (UL L št. 196 z dn</w:t>
      </w:r>
      <w:r w:rsidR="0007352E">
        <w:t>e 24. 7. 2019, str. 1)</w:t>
      </w:r>
      <w:r w:rsidR="000F35CE">
        <w:t>,</w:t>
      </w:r>
      <w:r w:rsidR="00B93566">
        <w:t xml:space="preserve"> </w:t>
      </w:r>
      <w:r w:rsidR="000F35CE">
        <w:t>(</w:t>
      </w:r>
      <w:r w:rsidR="00FE0B27">
        <w:t>v nadaljnjem besedilu: Pogodba)</w:t>
      </w:r>
      <w:r w:rsidR="00315BA1">
        <w:t>;</w:t>
      </w:r>
    </w:p>
    <w:p w14:paraId="7F8302EB" w14:textId="62A3622F" w:rsidR="00D14C24" w:rsidRDefault="00FC0719" w:rsidP="00D14C24">
      <w:pPr>
        <w:pStyle w:val="Navadensplet"/>
        <w:numPr>
          <w:ilvl w:val="0"/>
          <w:numId w:val="7"/>
        </w:numPr>
      </w:pPr>
      <w:r>
        <w:t>»</w:t>
      </w:r>
      <w:r w:rsidR="00EF3E85">
        <w:t xml:space="preserve">državna </w:t>
      </w:r>
      <w:r w:rsidR="007417DC">
        <w:t>pomoč</w:t>
      </w:r>
      <w:r w:rsidR="0011356A">
        <w:t xml:space="preserve"> po skupinski izjemi</w:t>
      </w:r>
      <w:r>
        <w:t>«</w:t>
      </w:r>
      <w:r w:rsidR="007417DC">
        <w:t xml:space="preserve"> pomeni</w:t>
      </w:r>
      <w:r w:rsidR="00CD7CEB">
        <w:t xml:space="preserve"> </w:t>
      </w:r>
      <w:r w:rsidR="00FE0B27">
        <w:t xml:space="preserve">vrsto </w:t>
      </w:r>
      <w:r w:rsidR="00EF3E85">
        <w:t xml:space="preserve">državne </w:t>
      </w:r>
      <w:r w:rsidR="00CD7CEB">
        <w:t>pomoč</w:t>
      </w:r>
      <w:r w:rsidR="00FE0B27">
        <w:t xml:space="preserve">i, </w:t>
      </w:r>
      <w:r w:rsidR="008E19F8">
        <w:t>ki je</w:t>
      </w:r>
      <w:r w:rsidR="0011356A">
        <w:t xml:space="preserve"> v skla</w:t>
      </w:r>
      <w:r w:rsidR="008E19F8">
        <w:t>du s 109. členom Pogodbe izvzeta</w:t>
      </w:r>
      <w:r w:rsidR="00FE0B27">
        <w:t xml:space="preserve"> iz postopka</w:t>
      </w:r>
      <w:r w:rsidR="00CD7CEB">
        <w:t xml:space="preserve"> </w:t>
      </w:r>
      <w:r w:rsidR="00AA33C3">
        <w:t>po</w:t>
      </w:r>
      <w:r w:rsidR="007417DC">
        <w:t xml:space="preserve"> </w:t>
      </w:r>
      <w:r w:rsidR="0007352E">
        <w:t>tretj</w:t>
      </w:r>
      <w:r w:rsidR="00AA33C3">
        <w:t>em</w:t>
      </w:r>
      <w:r w:rsidR="0007352E">
        <w:t xml:space="preserve"> odstavk</w:t>
      </w:r>
      <w:r w:rsidR="00AA33C3">
        <w:t>u</w:t>
      </w:r>
      <w:r w:rsidR="007417DC">
        <w:t xml:space="preserve"> 108. člena Pogodbe;</w:t>
      </w:r>
    </w:p>
    <w:p w14:paraId="6013FCF6" w14:textId="75E27981" w:rsidR="00D14C24" w:rsidRDefault="00FC0719" w:rsidP="00D14C24">
      <w:pPr>
        <w:pStyle w:val="Navadensplet"/>
        <w:numPr>
          <w:ilvl w:val="0"/>
          <w:numId w:val="7"/>
        </w:numPr>
      </w:pPr>
      <w:r>
        <w:t>»</w:t>
      </w:r>
      <w:r w:rsidR="00315BA1">
        <w:t xml:space="preserve">pomoč </w:t>
      </w:r>
      <w:r w:rsidR="00315BA1" w:rsidRPr="00AA3A69">
        <w:rPr>
          <w:i/>
        </w:rPr>
        <w:t>de</w:t>
      </w:r>
      <w:r w:rsidR="007D7361" w:rsidRPr="00AA3A69">
        <w:rPr>
          <w:i/>
        </w:rPr>
        <w:t> </w:t>
      </w:r>
      <w:proofErr w:type="spellStart"/>
      <w:r w:rsidR="00315BA1" w:rsidRPr="00AA3A69">
        <w:rPr>
          <w:i/>
        </w:rPr>
        <w:t>minimis</w:t>
      </w:r>
      <w:proofErr w:type="spellEnd"/>
      <w:r>
        <w:t>«</w:t>
      </w:r>
      <w:r w:rsidR="00315BA1">
        <w:t xml:space="preserve"> </w:t>
      </w:r>
      <w:r>
        <w:t>pomeni ukrep, ki ne izpolnjuje</w:t>
      </w:r>
      <w:r w:rsidR="00FE0B27">
        <w:t xml:space="preserve"> vse</w:t>
      </w:r>
      <w:r>
        <w:t>h meril iz prvega odstavka 107. člena Pogodbe</w:t>
      </w:r>
      <w:r w:rsidR="001E195D">
        <w:t xml:space="preserve"> in je izvzet iz postopka po tretjem odstavku</w:t>
      </w:r>
      <w:r>
        <w:t xml:space="preserve"> 108. člena Pogodbe, če </w:t>
      </w:r>
      <w:r w:rsidR="00EF3E85">
        <w:t>podpora</w:t>
      </w:r>
      <w:r w:rsidR="00686A29">
        <w:t>, dodeljena enotnemu</w:t>
      </w:r>
      <w:r>
        <w:t xml:space="preserve"> </w:t>
      </w:r>
      <w:r w:rsidR="0067250C">
        <w:t>podjetju</w:t>
      </w:r>
      <w:r w:rsidR="00FA6AF1">
        <w:t xml:space="preserve">, kot je opredeljeno v uredbah Evropske </w:t>
      </w:r>
      <w:r w:rsidR="00AA33C3">
        <w:t>unije</w:t>
      </w:r>
      <w:r w:rsidR="00FA6AF1">
        <w:t xml:space="preserve"> o pomoči </w:t>
      </w:r>
      <w:r w:rsidR="00FA6AF1" w:rsidRPr="00FA6AF1">
        <w:rPr>
          <w:i/>
        </w:rPr>
        <w:t xml:space="preserve">de </w:t>
      </w:r>
      <w:proofErr w:type="spellStart"/>
      <w:r w:rsidR="00FA6AF1" w:rsidRPr="00FA6AF1">
        <w:rPr>
          <w:i/>
        </w:rPr>
        <w:t>minimis</w:t>
      </w:r>
      <w:proofErr w:type="spellEnd"/>
      <w:r w:rsidR="00FA6AF1">
        <w:t>,</w:t>
      </w:r>
      <w:r w:rsidR="0067250C">
        <w:t xml:space="preserve"> v določenem časovnem obdobju ne presega </w:t>
      </w:r>
      <w:r w:rsidR="00AA33C3">
        <w:t xml:space="preserve">zgornjih mej iz uredb Evropske unije o pomoči </w:t>
      </w:r>
      <w:r w:rsidR="00AA33C3">
        <w:rPr>
          <w:i/>
        </w:rPr>
        <w:t xml:space="preserve">de </w:t>
      </w:r>
      <w:proofErr w:type="spellStart"/>
      <w:r w:rsidR="00AA33C3">
        <w:rPr>
          <w:i/>
        </w:rPr>
        <w:t>minimis</w:t>
      </w:r>
      <w:proofErr w:type="spellEnd"/>
      <w:r w:rsidR="0067250C">
        <w:t>;</w:t>
      </w:r>
    </w:p>
    <w:p w14:paraId="3C887EB5" w14:textId="77777777" w:rsidR="00B6043F" w:rsidRDefault="00B6043F" w:rsidP="00B6043F">
      <w:pPr>
        <w:pStyle w:val="Navadensplet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 xml:space="preserve">»pomoč« pomeni državno pomoč, državno pomoč po skupinski izjemi in pomoč </w:t>
      </w:r>
      <w:r w:rsidRPr="008E19F8">
        <w:rPr>
          <w:i/>
        </w:rPr>
        <w:t>de </w:t>
      </w:r>
      <w:proofErr w:type="spellStart"/>
      <w:r w:rsidRPr="008E19F8">
        <w:rPr>
          <w:i/>
        </w:rPr>
        <w:t>minimis</w:t>
      </w:r>
      <w:proofErr w:type="spellEnd"/>
      <w:r>
        <w:t>;</w:t>
      </w:r>
    </w:p>
    <w:p w14:paraId="79DC527D" w14:textId="776A5712" w:rsidR="00D14C24" w:rsidRDefault="00052CA7" w:rsidP="00B6043F">
      <w:pPr>
        <w:pStyle w:val="Navadensplet"/>
        <w:numPr>
          <w:ilvl w:val="0"/>
          <w:numId w:val="7"/>
        </w:numPr>
      </w:pPr>
      <w:r>
        <w:t>»shema</w:t>
      </w:r>
      <w:r w:rsidR="006D5EF3">
        <w:t xml:space="preserve"> </w:t>
      </w:r>
      <w:r w:rsidR="00EF3E85">
        <w:t>pomoči</w:t>
      </w:r>
      <w:r>
        <w:t xml:space="preserve">« pomeni akt, na podlagi katerega je mogoče </w:t>
      </w:r>
      <w:r w:rsidR="00623860">
        <w:t xml:space="preserve">podjetjem, ki so v aktu opredeljena na splošen in abstrakten način, </w:t>
      </w:r>
      <w:r>
        <w:t xml:space="preserve">brez nadaljnjih izvedbenih ukrepov </w:t>
      </w:r>
      <w:r w:rsidR="00AA33C3">
        <w:t>dodeliti</w:t>
      </w:r>
      <w:r>
        <w:t xml:space="preserve"> </w:t>
      </w:r>
      <w:r w:rsidR="00623860">
        <w:t xml:space="preserve">individualno </w:t>
      </w:r>
      <w:r w:rsidR="00EF3E85">
        <w:t>pomoč</w:t>
      </w:r>
      <w:r w:rsidR="00686A29">
        <w:t>,</w:t>
      </w:r>
      <w:r>
        <w:t xml:space="preserve"> in akt, na podlagi</w:t>
      </w:r>
      <w:r w:rsidR="00623860">
        <w:t xml:space="preserve"> </w:t>
      </w:r>
      <w:r>
        <w:t xml:space="preserve">katerega je mogoče </w:t>
      </w:r>
      <w:r w:rsidR="00623860">
        <w:t>odobriti</w:t>
      </w:r>
      <w:r>
        <w:t xml:space="preserve"> </w:t>
      </w:r>
      <w:r w:rsidR="00EF3E85">
        <w:t>pomoč</w:t>
      </w:r>
      <w:r>
        <w:t>, ki ni povezana z določenim</w:t>
      </w:r>
      <w:r w:rsidR="00623860">
        <w:t xml:space="preserve"> </w:t>
      </w:r>
      <w:r>
        <w:t>projektom, enemu ali več podjetjem za nedoločen čas</w:t>
      </w:r>
      <w:r w:rsidR="002A3C23">
        <w:t xml:space="preserve"> in</w:t>
      </w:r>
      <w:r>
        <w:t xml:space="preserve"> v nedoločenem znesku;</w:t>
      </w:r>
    </w:p>
    <w:p w14:paraId="71577911" w14:textId="66E83703" w:rsidR="00AA33C3" w:rsidRDefault="00AA33C3" w:rsidP="00D14C24">
      <w:pPr>
        <w:pStyle w:val="Navadensplet"/>
        <w:numPr>
          <w:ilvl w:val="0"/>
          <w:numId w:val="7"/>
        </w:numPr>
      </w:pPr>
      <w:r>
        <w:t>»</w:t>
      </w:r>
      <w:r w:rsidRPr="00AA33C3">
        <w:rPr>
          <w:i/>
        </w:rPr>
        <w:t>ad hoc</w:t>
      </w:r>
      <w:r>
        <w:t xml:space="preserve"> pomoč« pomeni pomoči, ki ni dodeljena na podlagi sheme pomoči;</w:t>
      </w:r>
    </w:p>
    <w:p w14:paraId="14557F8C" w14:textId="0C99C2A3" w:rsidR="00D14C24" w:rsidRDefault="002A3C23" w:rsidP="00D14C24">
      <w:pPr>
        <w:pStyle w:val="Navadensplet"/>
        <w:numPr>
          <w:ilvl w:val="0"/>
          <w:numId w:val="7"/>
        </w:numPr>
      </w:pPr>
      <w:r>
        <w:t>»</w:t>
      </w:r>
      <w:r w:rsidR="00C95E33">
        <w:t>individualna</w:t>
      </w:r>
      <w:r>
        <w:t xml:space="preserve"> </w:t>
      </w:r>
      <w:r w:rsidR="00EF3E85">
        <w:t>pomoč</w:t>
      </w:r>
      <w:r>
        <w:t xml:space="preserve">« </w:t>
      </w:r>
      <w:r w:rsidR="00931F1C">
        <w:t xml:space="preserve">pomeni </w:t>
      </w:r>
      <w:r w:rsidR="00AA33C3" w:rsidRPr="00AA33C3">
        <w:rPr>
          <w:i/>
        </w:rPr>
        <w:t>ad hoc</w:t>
      </w:r>
      <w:r w:rsidR="00AA33C3">
        <w:t xml:space="preserve"> </w:t>
      </w:r>
      <w:r w:rsidR="00EF3E85">
        <w:t>pomoč</w:t>
      </w:r>
      <w:r>
        <w:t xml:space="preserve"> in </w:t>
      </w:r>
      <w:r w:rsidR="00EF3E85">
        <w:t>pomoč</w:t>
      </w:r>
      <w:r>
        <w:t xml:space="preserve">, ki </w:t>
      </w:r>
      <w:r w:rsidR="000703FB">
        <w:t xml:space="preserve">je posameznim upravičencem dodeljena na podlagi sheme pomoči in </w:t>
      </w:r>
      <w:r>
        <w:t xml:space="preserve">jo je treba </w:t>
      </w:r>
      <w:r w:rsidR="000703FB">
        <w:t xml:space="preserve">uradno </w:t>
      </w:r>
      <w:r>
        <w:t>priglasiti;</w:t>
      </w:r>
    </w:p>
    <w:p w14:paraId="01CC9B72" w14:textId="62ED5E71" w:rsidR="000703FB" w:rsidRDefault="000703FB" w:rsidP="00B6043F">
      <w:pPr>
        <w:pStyle w:val="Navadensplet"/>
        <w:numPr>
          <w:ilvl w:val="0"/>
          <w:numId w:val="7"/>
        </w:numPr>
      </w:pPr>
      <w:r>
        <w:lastRenderedPageBreak/>
        <w:t xml:space="preserve">»veljavna pomoč« pomeni pomoč iz točke (b) 1. člena </w:t>
      </w:r>
      <w:r w:rsidRPr="000703FB">
        <w:t>Uredb</w:t>
      </w:r>
      <w:r>
        <w:t>e</w:t>
      </w:r>
      <w:r w:rsidRPr="000703FB">
        <w:t xml:space="preserve"> Sveta (EU) 2015/1589 z dne 13. julija 2015 o določitvi podrobnih pravil za uporabo člena 108 Pogodbe o delovanju Evropske unije</w:t>
      </w:r>
      <w:r>
        <w:t xml:space="preserve"> (UL L št. 248 z dne 24. 9. 2015, str. 9), zadnjič spremenjene s Poprav</w:t>
      </w:r>
      <w:r w:rsidRPr="000703FB">
        <w:t>k</w:t>
      </w:r>
      <w:r>
        <w:t>om</w:t>
      </w:r>
      <w:r w:rsidRPr="000703FB">
        <w:t xml:space="preserve"> Uredbe Sveta (EU) 2015/1589 z dne 13. julija 2015 o določitvi podrobnih pravil za uporabo člena 108 Pogodbe o delovanju Evropske unije</w:t>
      </w:r>
      <w:r>
        <w:t xml:space="preserve"> (UL L št. 186 z dne 19. 7. 2017, str. 17) in pomoč, ki jo odobri </w:t>
      </w:r>
      <w:r w:rsidR="00B6043F">
        <w:t>ministrstvo, pristojno za kmetijstvo, gozdarstvo, ribištvo in akvakulturo,</w:t>
      </w:r>
      <w:r w:rsidR="00B6043F" w:rsidRPr="00B6043F">
        <w:t xml:space="preserve"> (v nadaljnjem besedilu: ministrstvo)</w:t>
      </w:r>
      <w:r>
        <w:t>;</w:t>
      </w:r>
    </w:p>
    <w:p w14:paraId="2F0AD455" w14:textId="72DC144B" w:rsidR="000009D5" w:rsidRDefault="005B026A" w:rsidP="00D14C24">
      <w:pPr>
        <w:pStyle w:val="Navadensplet"/>
        <w:numPr>
          <w:ilvl w:val="0"/>
          <w:numId w:val="7"/>
        </w:numPr>
      </w:pPr>
      <w:r>
        <w:t>»nov</w:t>
      </w:r>
      <w:r w:rsidR="006D5EF3">
        <w:t>a</w:t>
      </w:r>
      <w:r>
        <w:t xml:space="preserve"> </w:t>
      </w:r>
      <w:r w:rsidR="00EF3E85">
        <w:t>pomoč</w:t>
      </w:r>
      <w:r>
        <w:t xml:space="preserve">« </w:t>
      </w:r>
      <w:r w:rsidR="006D5EF3">
        <w:t xml:space="preserve">pomeni </w:t>
      </w:r>
      <w:r w:rsidR="003C24A6">
        <w:t xml:space="preserve">vsako pomoč, to je </w:t>
      </w:r>
      <w:r w:rsidR="0063730A">
        <w:t xml:space="preserve">shemo </w:t>
      </w:r>
      <w:r w:rsidR="00EF3E85">
        <w:t>pomoči</w:t>
      </w:r>
      <w:r w:rsidR="0063730A">
        <w:t xml:space="preserve"> ali individualno </w:t>
      </w:r>
      <w:r w:rsidR="003C24A6">
        <w:t>pomoč</w:t>
      </w:r>
      <w:r w:rsidR="0063730A">
        <w:t xml:space="preserve">, ki ni </w:t>
      </w:r>
      <w:r w:rsidR="00A57B62">
        <w:t>veljavna</w:t>
      </w:r>
      <w:r w:rsidR="0063730A">
        <w:t xml:space="preserve"> </w:t>
      </w:r>
      <w:r w:rsidR="003C24A6">
        <w:t>pomoč</w:t>
      </w:r>
      <w:r w:rsidR="0063730A">
        <w:t xml:space="preserve">, vključno s spremembami </w:t>
      </w:r>
      <w:r w:rsidR="00A57B62">
        <w:t>veljavne</w:t>
      </w:r>
      <w:r w:rsidR="0063730A">
        <w:t xml:space="preserve"> p</w:t>
      </w:r>
      <w:r w:rsidR="00D14C24">
        <w:t>omoči;</w:t>
      </w:r>
    </w:p>
    <w:p w14:paraId="4D809CBE" w14:textId="77777777" w:rsidR="00D14C24" w:rsidRDefault="00D14C24" w:rsidP="00D14C24">
      <w:pPr>
        <w:pStyle w:val="Navadensplet"/>
        <w:numPr>
          <w:ilvl w:val="0"/>
          <w:numId w:val="7"/>
        </w:numPr>
      </w:pPr>
      <w:r>
        <w:t>»dajalec pomoči« pomeni institucionalno enoto v skladu s predpisi, ki urejajo statistiko, ki podjetju dodeli pomoč;</w:t>
      </w:r>
    </w:p>
    <w:p w14:paraId="5A09F306" w14:textId="77777777" w:rsidR="00D14C24" w:rsidRDefault="00D14C24" w:rsidP="000009D5">
      <w:pPr>
        <w:pStyle w:val="Navadensplet"/>
        <w:numPr>
          <w:ilvl w:val="0"/>
          <w:numId w:val="7"/>
        </w:numPr>
      </w:pPr>
      <w:r>
        <w:t>»podjetje« pomeni fizično ali pravno osebo, ki opravlja gospodarsko dejavnost, ne glede na njen prav</w:t>
      </w:r>
      <w:r w:rsidR="00FA6AF1">
        <w:t>ni status in način financiranja.</w:t>
      </w:r>
    </w:p>
    <w:p w14:paraId="4ABD0A64" w14:textId="07EA6A42" w:rsidR="00DC669F" w:rsidRDefault="00DC669F" w:rsidP="00DC669F">
      <w:pPr>
        <w:pStyle w:val="esegmenth4"/>
        <w:jc w:val="center"/>
      </w:pPr>
      <w:r>
        <w:t>II. P</w:t>
      </w:r>
      <w:r w:rsidR="0007352E">
        <w:t>OSTOPEK V ZVEZI URADNO</w:t>
      </w:r>
      <w:r w:rsidR="00B6043F">
        <w:t xml:space="preserve"> PRIGLAŠENO POMOČJO</w:t>
      </w:r>
    </w:p>
    <w:p w14:paraId="514476AB" w14:textId="77777777" w:rsidR="0046244F" w:rsidRDefault="00FA2C10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4A895DE1" w14:textId="77777777" w:rsidR="00FA2C10" w:rsidRDefault="00FA2C10" w:rsidP="0069796C">
      <w:pPr>
        <w:pStyle w:val="esegmenth4"/>
        <w:spacing w:before="0" w:beforeAutospacing="0"/>
        <w:jc w:val="center"/>
      </w:pPr>
      <w:r>
        <w:t>(</w:t>
      </w:r>
      <w:r w:rsidR="00DC669F">
        <w:t xml:space="preserve">uradna priglasitev </w:t>
      </w:r>
      <w:r w:rsidR="00873E33">
        <w:t xml:space="preserve">načrta </w:t>
      </w:r>
      <w:r w:rsidR="00DC669F">
        <w:t>nove pomoči</w:t>
      </w:r>
      <w:r>
        <w:t>)</w:t>
      </w:r>
    </w:p>
    <w:p w14:paraId="12E35FD3" w14:textId="608B84F3" w:rsidR="00DC669F" w:rsidRDefault="00DC669F" w:rsidP="0063730A">
      <w:pPr>
        <w:pStyle w:val="esegmenth4"/>
      </w:pPr>
      <w:r>
        <w:t xml:space="preserve">(1) Dajalec pomoči </w:t>
      </w:r>
      <w:r w:rsidR="005E4970">
        <w:t>načrt za dodelitev</w:t>
      </w:r>
      <w:r>
        <w:t xml:space="preserve"> nove pomoči </w:t>
      </w:r>
      <w:r w:rsidR="00A23FC8">
        <w:t>v kmetijstvu, gozdarstvu,</w:t>
      </w:r>
      <w:r w:rsidR="00DD3252">
        <w:t xml:space="preserve"> ribištvu</w:t>
      </w:r>
      <w:r w:rsidR="00A23FC8">
        <w:t xml:space="preserve"> </w:t>
      </w:r>
      <w:r w:rsidR="005E4970">
        <w:t>in akvakulturi ter</w:t>
      </w:r>
      <w:r w:rsidR="00A23FC8">
        <w:t xml:space="preserve"> na podeželju</w:t>
      </w:r>
      <w:r w:rsidR="00DD3252">
        <w:t xml:space="preserve"> </w:t>
      </w:r>
      <w:r>
        <w:t xml:space="preserve">pravočasno </w:t>
      </w:r>
      <w:r w:rsidR="005E4970">
        <w:t>priglasi</w:t>
      </w:r>
      <w:r>
        <w:t xml:space="preserve"> </w:t>
      </w:r>
      <w:r w:rsidR="00DD3252">
        <w:t xml:space="preserve">ministrstvu </w:t>
      </w:r>
      <w:r w:rsidR="005E4970">
        <w:t>na obrazcu, predpisanim z aktom</w:t>
      </w:r>
      <w:r w:rsidR="003E0444">
        <w:t xml:space="preserve"> Evropske unije in </w:t>
      </w:r>
      <w:r w:rsidR="00A02FC8">
        <w:t>objavljen</w:t>
      </w:r>
      <w:r w:rsidR="005E4970">
        <w:t>im</w:t>
      </w:r>
      <w:r w:rsidR="00DD3252">
        <w:t xml:space="preserve"> na </w:t>
      </w:r>
      <w:r w:rsidR="00B6043F">
        <w:t xml:space="preserve">osrednjem </w:t>
      </w:r>
      <w:r w:rsidR="005E4970">
        <w:t>spletnem mestu državne uprave</w:t>
      </w:r>
      <w:r w:rsidR="008E19F8">
        <w:t>.</w:t>
      </w:r>
    </w:p>
    <w:p w14:paraId="37DFE863" w14:textId="734BE89C" w:rsidR="00A02FC8" w:rsidRDefault="00A02FC8" w:rsidP="0063730A">
      <w:pPr>
        <w:pStyle w:val="esegmenth4"/>
      </w:pPr>
      <w:r>
        <w:t xml:space="preserve">(2) V uradni </w:t>
      </w:r>
      <w:r w:rsidR="00A57B62">
        <w:t>priglasitvi</w:t>
      </w:r>
      <w:r w:rsidR="001E195D">
        <w:t xml:space="preserve"> nove pomoči</w:t>
      </w:r>
      <w:r>
        <w:t xml:space="preserve"> dajalec pomoč</w:t>
      </w:r>
      <w:r w:rsidR="00A57B62">
        <w:t>i predloži vse potrebne podatke, da lahko</w:t>
      </w:r>
      <w:r w:rsidR="008E19F8">
        <w:t xml:space="preserve"> ministrstv</w:t>
      </w:r>
      <w:r w:rsidR="001E195D">
        <w:t xml:space="preserve">o odloči </w:t>
      </w:r>
      <w:r w:rsidR="00FA6AF1">
        <w:t>v skladu s</w:t>
      </w:r>
      <w:r w:rsidR="00B6043F">
        <w:t xml:space="preserve"> 5. in</w:t>
      </w:r>
      <w:r w:rsidR="008E19F8">
        <w:t xml:space="preserve"> 6.</w:t>
      </w:r>
      <w:r w:rsidR="00FA6AF1">
        <w:t xml:space="preserve"> členom</w:t>
      </w:r>
      <w:r w:rsidR="00A57B62">
        <w:t xml:space="preserve"> te uredbe</w:t>
      </w:r>
      <w:r w:rsidR="00FE0F3E">
        <w:t xml:space="preserve"> (v nadaljnjem besedilu: popolna uradna priglasitev)</w:t>
      </w:r>
      <w:r w:rsidR="00A57B62">
        <w:t>.</w:t>
      </w:r>
    </w:p>
    <w:p w14:paraId="23E2E36D" w14:textId="77777777" w:rsidR="0046244F" w:rsidRDefault="0046244F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523B8EAF" w14:textId="77777777" w:rsidR="00A57B62" w:rsidRDefault="0069796C" w:rsidP="0069796C">
      <w:pPr>
        <w:pStyle w:val="esegmenth4"/>
        <w:spacing w:before="0" w:beforeAutospacing="0"/>
        <w:jc w:val="center"/>
      </w:pPr>
      <w:r>
        <w:t>(mirovanje izvajanja načrta pomoči</w:t>
      </w:r>
      <w:r w:rsidR="00A57B62">
        <w:t>)</w:t>
      </w:r>
    </w:p>
    <w:p w14:paraId="51DDB15B" w14:textId="34395CA7" w:rsidR="00A57B62" w:rsidRDefault="006365F1" w:rsidP="00A57B62">
      <w:pPr>
        <w:pStyle w:val="esegmenth4"/>
      </w:pPr>
      <w:r>
        <w:t>Načrt p</w:t>
      </w:r>
      <w:r w:rsidR="00A57B62">
        <w:t>omoč</w:t>
      </w:r>
      <w:r>
        <w:t>i, ki ga</w:t>
      </w:r>
      <w:r w:rsidR="00A57B62">
        <w:t xml:space="preserve"> je treba uradno priglasiti v skladu s prvim odstavkom prejšnjega člena, se ne izvaja, preden ministrstvo</w:t>
      </w:r>
      <w:r w:rsidR="0046244F">
        <w:t xml:space="preserve"> sprejme </w:t>
      </w:r>
      <w:r w:rsidR="000B1252">
        <w:t>mnenje o skladnosti</w:t>
      </w:r>
      <w:r w:rsidR="0046244F">
        <w:t xml:space="preserve"> iz drugega odstavka 6. člena te uredbe</w:t>
      </w:r>
      <w:r w:rsidR="00A57B62">
        <w:t xml:space="preserve"> ali Evropska komisija sprejme ali se šteje, da je sprejela</w:t>
      </w:r>
      <w:r w:rsidR="0046244F">
        <w:t xml:space="preserve"> </w:t>
      </w:r>
      <w:r w:rsidR="000B1252">
        <w:t>odločitev</w:t>
      </w:r>
      <w:r w:rsidR="00BB20DA">
        <w:t xml:space="preserve"> o </w:t>
      </w:r>
      <w:r w:rsidR="000B1252">
        <w:t>združljivosti</w:t>
      </w:r>
      <w:r w:rsidR="00BB20DA">
        <w:t xml:space="preserve"> načrta državne pomoči</w:t>
      </w:r>
      <w:r w:rsidR="000B1252">
        <w:t xml:space="preserve"> z notranjim trgom</w:t>
      </w:r>
      <w:r w:rsidR="00A57B62">
        <w:t>.</w:t>
      </w:r>
    </w:p>
    <w:p w14:paraId="40E9CB79" w14:textId="77777777" w:rsidR="0046244F" w:rsidRDefault="00A13DA3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642FAB82" w14:textId="77777777" w:rsidR="00A13DA3" w:rsidRDefault="00A13DA3" w:rsidP="0069796C">
      <w:pPr>
        <w:pStyle w:val="esegmenth4"/>
        <w:spacing w:before="0" w:beforeAutospacing="0"/>
        <w:jc w:val="center"/>
      </w:pPr>
      <w:r>
        <w:t>(</w:t>
      </w:r>
      <w:r w:rsidR="006679F2">
        <w:t xml:space="preserve">preučitev </w:t>
      </w:r>
      <w:r w:rsidR="007A7FBE">
        <w:t xml:space="preserve">uradne </w:t>
      </w:r>
      <w:r w:rsidR="00A57B62">
        <w:t>priglasitve</w:t>
      </w:r>
      <w:r w:rsidR="007353BE">
        <w:t xml:space="preserve"> načrta nove</w:t>
      </w:r>
      <w:r w:rsidR="006679F2">
        <w:t xml:space="preserve"> državne pomoči)</w:t>
      </w:r>
    </w:p>
    <w:p w14:paraId="13D3902B" w14:textId="77777777" w:rsidR="00A13DA3" w:rsidRDefault="006679F2" w:rsidP="006679F2">
      <w:pPr>
        <w:pStyle w:val="esegmenth4"/>
      </w:pPr>
      <w:r>
        <w:t xml:space="preserve">(1) Ministrstvo pregleda uradno priglasitev </w:t>
      </w:r>
      <w:r w:rsidR="007353BE">
        <w:t xml:space="preserve">načrta nove </w:t>
      </w:r>
      <w:r w:rsidR="007A7FBE">
        <w:t xml:space="preserve">državne </w:t>
      </w:r>
      <w:r w:rsidR="009C243B" w:rsidRPr="00FD6390">
        <w:t>pomoči takoj, ko jo prejme.</w:t>
      </w:r>
    </w:p>
    <w:p w14:paraId="364E715A" w14:textId="4227AAF9" w:rsidR="006679F2" w:rsidRDefault="006679F2" w:rsidP="006679F2">
      <w:pPr>
        <w:pStyle w:val="esegmenth4"/>
      </w:pPr>
      <w:r>
        <w:t xml:space="preserve">(2) </w:t>
      </w:r>
      <w:r w:rsidR="00492151">
        <w:t xml:space="preserve">Če ministrstvo </w:t>
      </w:r>
      <w:r w:rsidR="00D672F3">
        <w:t>ugotovi</w:t>
      </w:r>
      <w:r w:rsidR="00492151">
        <w:t xml:space="preserve">, da je </w:t>
      </w:r>
      <w:r w:rsidR="00366CA4">
        <w:t xml:space="preserve">uradna priglasitev </w:t>
      </w:r>
      <w:r w:rsidR="007353BE">
        <w:t>načrt</w:t>
      </w:r>
      <w:r w:rsidR="00366CA4">
        <w:t>a</w:t>
      </w:r>
      <w:r w:rsidR="007353BE">
        <w:t xml:space="preserve"> nove </w:t>
      </w:r>
      <w:r w:rsidR="00C52DEF">
        <w:t>državne pomoči</w:t>
      </w:r>
      <w:r w:rsidR="00492151">
        <w:t>, ki jo je predložil dajalec pomoči,</w:t>
      </w:r>
      <w:r w:rsidR="007A7FBE">
        <w:t xml:space="preserve"> </w:t>
      </w:r>
      <w:r w:rsidR="004D7055">
        <w:t>popoln</w:t>
      </w:r>
      <w:r w:rsidR="00366CA4">
        <w:t>a</w:t>
      </w:r>
      <w:r w:rsidR="004D7055">
        <w:t xml:space="preserve"> in </w:t>
      </w:r>
      <w:r w:rsidR="005E4970">
        <w:t xml:space="preserve">v skladu z akti </w:t>
      </w:r>
      <w:r w:rsidR="009C243B">
        <w:t>Evropske unije,</w:t>
      </w:r>
      <w:r w:rsidR="00366CA4">
        <w:t xml:space="preserve"> jo</w:t>
      </w:r>
      <w:r w:rsidR="007353BE">
        <w:t xml:space="preserve"> v petih dneh</w:t>
      </w:r>
      <w:r w:rsidR="00492151">
        <w:t xml:space="preserve"> </w:t>
      </w:r>
      <w:r w:rsidR="009C243B">
        <w:t>pošlje v obravnavo Evropski</w:t>
      </w:r>
      <w:r w:rsidR="00543F17">
        <w:t xml:space="preserve"> komisiji</w:t>
      </w:r>
      <w:r w:rsidR="006365F1">
        <w:t xml:space="preserve"> v skladu z</w:t>
      </w:r>
      <w:r w:rsidR="00964F3B">
        <w:t xml:space="preserve"> </w:t>
      </w:r>
      <w:r w:rsidR="005E4970">
        <w:t>akti</w:t>
      </w:r>
      <w:r w:rsidR="00964F3B">
        <w:t xml:space="preserve"> Evropske unije</w:t>
      </w:r>
      <w:r w:rsidR="00543F17">
        <w:t xml:space="preserve"> in o tem obvesti dajalca pomoči.</w:t>
      </w:r>
      <w:r w:rsidR="00FE0F3E">
        <w:t xml:space="preserve"> </w:t>
      </w:r>
    </w:p>
    <w:p w14:paraId="7A5F5838" w14:textId="77777777" w:rsidR="007A7FBE" w:rsidRDefault="007A7FBE" w:rsidP="006679F2">
      <w:pPr>
        <w:pStyle w:val="esegmenth4"/>
      </w:pPr>
      <w:r>
        <w:t xml:space="preserve">(3) Če </w:t>
      </w:r>
      <w:r w:rsidR="00492151">
        <w:t xml:space="preserve">ministrstvo </w:t>
      </w:r>
      <w:r w:rsidR="00D672F3">
        <w:t>ugotovi</w:t>
      </w:r>
      <w:r w:rsidR="00C919A8">
        <w:t xml:space="preserve">, da </w:t>
      </w:r>
      <w:r w:rsidR="00366CA4">
        <w:t>uradna priglasitev</w:t>
      </w:r>
      <w:r w:rsidR="007353BE">
        <w:t xml:space="preserve"> načrt</w:t>
      </w:r>
      <w:r w:rsidR="00366CA4">
        <w:t>a</w:t>
      </w:r>
      <w:r w:rsidR="007353BE">
        <w:t xml:space="preserve"> nove</w:t>
      </w:r>
      <w:r w:rsidR="00C52DEF">
        <w:t xml:space="preserve"> državne pomoči</w:t>
      </w:r>
      <w:r w:rsidR="00366CA4">
        <w:t>, ki jo</w:t>
      </w:r>
      <w:r>
        <w:t xml:space="preserve"> je predložil dajalec pomoči, ni popoln</w:t>
      </w:r>
      <w:r w:rsidR="00366CA4">
        <w:t>a</w:t>
      </w:r>
      <w:r>
        <w:t>, pozove dajalca pomoči</w:t>
      </w:r>
      <w:r w:rsidR="0002488D">
        <w:t xml:space="preserve">, da </w:t>
      </w:r>
      <w:r w:rsidR="00366CA4">
        <w:t>jo</w:t>
      </w:r>
      <w:r>
        <w:t xml:space="preserve"> dopolni</w:t>
      </w:r>
      <w:r w:rsidR="00AE26CD">
        <w:t xml:space="preserve"> </w:t>
      </w:r>
      <w:r>
        <w:t xml:space="preserve">in mu </w:t>
      </w:r>
      <w:r w:rsidR="00185FD1">
        <w:t xml:space="preserve">za to </w:t>
      </w:r>
      <w:r>
        <w:t>določi rok.</w:t>
      </w:r>
    </w:p>
    <w:p w14:paraId="36C843F8" w14:textId="77777777" w:rsidR="00185FD1" w:rsidRDefault="00185FD1" w:rsidP="00185FD1">
      <w:pPr>
        <w:pStyle w:val="esegmenth4"/>
      </w:pPr>
      <w:r>
        <w:lastRenderedPageBreak/>
        <w:t>(4) Če min</w:t>
      </w:r>
      <w:r w:rsidR="00366CA4">
        <w:t>istrstvo ugotovi, da uradna priglasitev</w:t>
      </w:r>
      <w:r w:rsidR="007353BE">
        <w:t xml:space="preserve"> načrt</w:t>
      </w:r>
      <w:r w:rsidR="00366CA4">
        <w:t>a</w:t>
      </w:r>
      <w:r w:rsidR="007353BE">
        <w:t xml:space="preserve"> nove</w:t>
      </w:r>
      <w:r w:rsidR="00366CA4">
        <w:t xml:space="preserve"> državne pomoči, ki jo</w:t>
      </w:r>
      <w:r>
        <w:t xml:space="preserve"> je predloži</w:t>
      </w:r>
      <w:r w:rsidR="005E4970">
        <w:t xml:space="preserve">l dajalec pomoči, ni v skladu z akti </w:t>
      </w:r>
      <w:r>
        <w:t>Evropske unije, pozove dajalca pomoči, da odpravi ugotovljene neskladnosti in mu za to določi rok.</w:t>
      </w:r>
    </w:p>
    <w:p w14:paraId="3BE46307" w14:textId="421CDC00" w:rsidR="007138C5" w:rsidRDefault="00185FD1" w:rsidP="00185FD1">
      <w:pPr>
        <w:pStyle w:val="esegmenth4"/>
      </w:pPr>
      <w:r w:rsidRPr="001842B0">
        <w:t>(5</w:t>
      </w:r>
      <w:r w:rsidR="007A7FBE" w:rsidRPr="001842B0">
        <w:t xml:space="preserve">) </w:t>
      </w:r>
      <w:r w:rsidR="007138C5" w:rsidRPr="001842B0">
        <w:t xml:space="preserve">Če dajalec pomoči </w:t>
      </w:r>
      <w:r w:rsidR="00492151" w:rsidRPr="001842B0">
        <w:t xml:space="preserve">ne dopolni </w:t>
      </w:r>
      <w:r w:rsidR="00D435F2">
        <w:t>oziroma</w:t>
      </w:r>
      <w:r w:rsidRPr="001842B0">
        <w:t xml:space="preserve"> odpravi neskladnosti </w:t>
      </w:r>
      <w:r w:rsidR="00147A30">
        <w:t>v uradni priglasitvi</w:t>
      </w:r>
      <w:r w:rsidR="007353BE">
        <w:t xml:space="preserve"> načrta nove</w:t>
      </w:r>
      <w:r w:rsidR="00492151" w:rsidRPr="001842B0">
        <w:t xml:space="preserve"> </w:t>
      </w:r>
      <w:r w:rsidRPr="001842B0">
        <w:t xml:space="preserve">državne pomoči </w:t>
      </w:r>
      <w:r w:rsidR="00492151" w:rsidRPr="001842B0">
        <w:t>v roku, ki ga je določilo ministrstvo, le-to dajalcu pomoči pošlje opomin in mu določi dodaten rok, v katerem mora dopolniti</w:t>
      </w:r>
      <w:r w:rsidR="00AE26CD" w:rsidRPr="001842B0">
        <w:t xml:space="preserve"> </w:t>
      </w:r>
      <w:r w:rsidR="00D435F2">
        <w:t>oziroma</w:t>
      </w:r>
      <w:r w:rsidRPr="001842B0">
        <w:t xml:space="preserve"> odpraviti ug</w:t>
      </w:r>
      <w:r w:rsidR="0002488D">
        <w:t xml:space="preserve">otovljene neskladnosti </w:t>
      </w:r>
      <w:r w:rsidR="00147A30">
        <w:t>v uradni priglasitvi</w:t>
      </w:r>
      <w:r w:rsidR="0002488D">
        <w:t xml:space="preserve"> načrta</w:t>
      </w:r>
      <w:r w:rsidR="00147A30">
        <w:t xml:space="preserve"> nove</w:t>
      </w:r>
      <w:r w:rsidRPr="001842B0">
        <w:t xml:space="preserve"> državne pomoči</w:t>
      </w:r>
      <w:r w:rsidR="00492151" w:rsidRPr="001842B0">
        <w:t>.</w:t>
      </w:r>
    </w:p>
    <w:p w14:paraId="43B7C687" w14:textId="4D1975CA" w:rsidR="00185FD1" w:rsidRDefault="002F3D7A" w:rsidP="006679F2">
      <w:pPr>
        <w:pStyle w:val="esegmenth4"/>
      </w:pPr>
      <w:r>
        <w:t>(6</w:t>
      </w:r>
      <w:r w:rsidR="00492151">
        <w:t xml:space="preserve">) </w:t>
      </w:r>
      <w:r w:rsidR="00185FD1">
        <w:t>Če dajal</w:t>
      </w:r>
      <w:r w:rsidR="0002488D">
        <w:t xml:space="preserve">ec pomoči ne dopolni </w:t>
      </w:r>
      <w:r w:rsidR="00147A30">
        <w:t>uradne priglasitve</w:t>
      </w:r>
      <w:r w:rsidR="00185FD1">
        <w:t xml:space="preserve"> </w:t>
      </w:r>
      <w:r w:rsidR="007353BE">
        <w:t xml:space="preserve">načrta nove </w:t>
      </w:r>
      <w:r w:rsidR="00185FD1">
        <w:t xml:space="preserve">državne pomoči v določenem roku, </w:t>
      </w:r>
      <w:r w:rsidR="00147A30">
        <w:t>jo</w:t>
      </w:r>
      <w:r w:rsidR="00185FD1">
        <w:t xml:space="preserve"> </w:t>
      </w:r>
      <w:r w:rsidR="0002488D">
        <w:t xml:space="preserve">ministrstvo </w:t>
      </w:r>
      <w:r w:rsidR="006365F1">
        <w:t xml:space="preserve">s sklepom </w:t>
      </w:r>
      <w:r w:rsidR="00D435F2">
        <w:t>zavrne</w:t>
      </w:r>
      <w:r w:rsidR="00185FD1">
        <w:t xml:space="preserve"> in o tem obvesti dajalca pomoči, razen če je pred iztek</w:t>
      </w:r>
      <w:r w:rsidR="0002488D">
        <w:t>om rok</w:t>
      </w:r>
      <w:r w:rsidR="001E195D">
        <w:t>a</w:t>
      </w:r>
      <w:r w:rsidR="0002488D">
        <w:t xml:space="preserve"> za dopolnitev</w:t>
      </w:r>
      <w:r w:rsidR="00185FD1">
        <w:t xml:space="preserve"> </w:t>
      </w:r>
      <w:r w:rsidR="001E195D">
        <w:t xml:space="preserve">le-ta </w:t>
      </w:r>
      <w:r w:rsidR="00185FD1">
        <w:t>podaljšan s soglasjem ministrstva in dajalca pomoči ali če dajalec pomoči pošlje ministrstvu ustrezno utemeljeno izjavo, s katero ga obvesti o svojem mnenju, da je uradna priglasitev</w:t>
      </w:r>
      <w:r w:rsidR="007353BE">
        <w:t xml:space="preserve"> načrta nove</w:t>
      </w:r>
      <w:r w:rsidR="00185FD1">
        <w:t xml:space="preserve"> državne pomoči popolna, ker zahtevani dodatni podatki niso na </w:t>
      </w:r>
      <w:r>
        <w:t>voljo ali so že bili predloženi</w:t>
      </w:r>
      <w:r w:rsidR="008E19F8">
        <w:t>. V tem primeru</w:t>
      </w:r>
      <w:r w:rsidR="00185FD1">
        <w:t xml:space="preserve"> rok iz drugega odstavka tega člena začne</w:t>
      </w:r>
      <w:r w:rsidR="008E19F8">
        <w:t xml:space="preserve"> teči</w:t>
      </w:r>
      <w:r w:rsidR="00185FD1">
        <w:t xml:space="preserve"> </w:t>
      </w:r>
      <w:r w:rsidR="006365F1">
        <w:t xml:space="preserve">naslednji </w:t>
      </w:r>
      <w:r w:rsidR="00185FD1">
        <w:t>dan</w:t>
      </w:r>
      <w:r w:rsidR="006365F1">
        <w:t>, ko ministrstvo prejme izjavo</w:t>
      </w:r>
      <w:r w:rsidR="00185FD1">
        <w:t>.</w:t>
      </w:r>
    </w:p>
    <w:p w14:paraId="7C4811B7" w14:textId="1E6C2A9C" w:rsidR="007A7FBE" w:rsidRDefault="002F3D7A" w:rsidP="006679F2">
      <w:pPr>
        <w:pStyle w:val="esegmenth4"/>
      </w:pPr>
      <w:r>
        <w:t>(7) Če dajalec pomoči ne odpravi ugoto</w:t>
      </w:r>
      <w:r w:rsidR="0002488D">
        <w:t xml:space="preserve">vljenih neskladnosti </w:t>
      </w:r>
      <w:r w:rsidR="00147A30">
        <w:t>v uradni priglasitvi</w:t>
      </w:r>
      <w:r>
        <w:t xml:space="preserve"> </w:t>
      </w:r>
      <w:r w:rsidR="007353BE">
        <w:t xml:space="preserve">načrta nove </w:t>
      </w:r>
      <w:r>
        <w:t>državn</w:t>
      </w:r>
      <w:r w:rsidR="007353BE">
        <w:t>e</w:t>
      </w:r>
      <w:r>
        <w:t xml:space="preserve"> pomoči v določen</w:t>
      </w:r>
      <w:r w:rsidR="0002488D">
        <w:t xml:space="preserve">em roku, </w:t>
      </w:r>
      <w:r w:rsidR="00147A30">
        <w:t>jo</w:t>
      </w:r>
      <w:r>
        <w:t xml:space="preserve"> </w:t>
      </w:r>
      <w:r w:rsidR="0002488D">
        <w:t xml:space="preserve">ministrstvo </w:t>
      </w:r>
      <w:r w:rsidR="006365F1">
        <w:t xml:space="preserve">s sklepom </w:t>
      </w:r>
      <w:r w:rsidR="00D435F2">
        <w:t>zavrne</w:t>
      </w:r>
      <w:r>
        <w:t xml:space="preserve"> in o tem obvesti dajalca pomoči, razen če je pred iztekom rok</w:t>
      </w:r>
      <w:r w:rsidR="00882870">
        <w:t>a</w:t>
      </w:r>
      <w:r>
        <w:t xml:space="preserve"> za odpravo neskladnosti </w:t>
      </w:r>
      <w:r w:rsidR="00882870">
        <w:t xml:space="preserve">le-ta </w:t>
      </w:r>
      <w:r>
        <w:t xml:space="preserve">podaljšan s soglasjem ministrstva in dajalca pomoči ali če dajalec pomoči pošlje ministrstvu ustrezno utemeljeno izjavo, s katero ga obvesti o svojem mnenju, da je uradna priglasitev </w:t>
      </w:r>
      <w:r w:rsidR="007353BE">
        <w:t xml:space="preserve">načrta nove </w:t>
      </w:r>
      <w:r w:rsidR="006E5A94">
        <w:t xml:space="preserve">državne pomoči skladna z akti </w:t>
      </w:r>
      <w:r>
        <w:t xml:space="preserve">Evropske unije. </w:t>
      </w:r>
      <w:r w:rsidR="008E19F8">
        <w:t>V tem primeru</w:t>
      </w:r>
      <w:r w:rsidR="00492151">
        <w:t xml:space="preserve"> rok iz drugega od</w:t>
      </w:r>
      <w:r w:rsidR="008E19F8">
        <w:t>stavka tega člena začne teči</w:t>
      </w:r>
      <w:r w:rsidR="00492151">
        <w:t xml:space="preserve"> </w:t>
      </w:r>
      <w:r w:rsidR="006365F1">
        <w:t xml:space="preserve">naslednji </w:t>
      </w:r>
      <w:r w:rsidR="00492151">
        <w:t>dan</w:t>
      </w:r>
      <w:r w:rsidR="006365F1">
        <w:t>, ko ministrstvo prejme izjavo</w:t>
      </w:r>
      <w:r w:rsidR="00492151">
        <w:t>.</w:t>
      </w:r>
    </w:p>
    <w:p w14:paraId="73DC902A" w14:textId="77777777" w:rsidR="00543F17" w:rsidRDefault="00543F17" w:rsidP="006679F2">
      <w:pPr>
        <w:pStyle w:val="esegmenth4"/>
      </w:pPr>
      <w:r>
        <w:t xml:space="preserve">(8) Komunikacija v smislu dodatnih vprašanj, </w:t>
      </w:r>
      <w:r w:rsidR="00147A30">
        <w:t>pojasnil in informacij v zvezi uradno</w:t>
      </w:r>
      <w:r>
        <w:t xml:space="preserve"> priglasitvijo </w:t>
      </w:r>
      <w:r w:rsidR="007353BE">
        <w:t xml:space="preserve">načrta nove </w:t>
      </w:r>
      <w:r>
        <w:t xml:space="preserve">državne pomoči med dajalcem pomoči in Evropsko komisijo poteka prek </w:t>
      </w:r>
      <w:r w:rsidR="006E5A94">
        <w:t>notranje</w:t>
      </w:r>
      <w:r w:rsidR="009F0CCA">
        <w:t xml:space="preserve"> </w:t>
      </w:r>
      <w:r w:rsidR="006E5A94">
        <w:t>organizacijske enote ministrstva, pristojne za državno pomoč.</w:t>
      </w:r>
    </w:p>
    <w:p w14:paraId="6F9390AB" w14:textId="77777777" w:rsidR="0069796C" w:rsidRDefault="0069796C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0B21E23E" w14:textId="790B0F03" w:rsidR="00D672F3" w:rsidRDefault="00D672F3" w:rsidP="0069796C">
      <w:pPr>
        <w:pStyle w:val="esegmenth4"/>
        <w:spacing w:before="0" w:beforeAutospacing="0"/>
        <w:jc w:val="center"/>
      </w:pPr>
      <w:r>
        <w:t xml:space="preserve">(preučitev uradne </w:t>
      </w:r>
      <w:r w:rsidR="007353BE">
        <w:t>priglasitve načrta nove</w:t>
      </w:r>
      <w:r>
        <w:t xml:space="preserve"> </w:t>
      </w:r>
      <w:r w:rsidR="005E2FE2">
        <w:t xml:space="preserve">državne </w:t>
      </w:r>
      <w:r>
        <w:t>pomoči</w:t>
      </w:r>
      <w:r w:rsidR="0011356A">
        <w:t xml:space="preserve"> po skupinski izjemi</w:t>
      </w:r>
      <w:r w:rsidR="005E2FE2">
        <w:t xml:space="preserve"> in</w:t>
      </w:r>
      <w:r w:rsidR="007353BE">
        <w:t xml:space="preserve"> </w:t>
      </w:r>
      <w:r w:rsidR="00091311">
        <w:t xml:space="preserve">pomoči </w:t>
      </w:r>
      <w:r w:rsidR="00091311">
        <w:rPr>
          <w:i/>
        </w:rPr>
        <w:t>de </w:t>
      </w:r>
      <w:proofErr w:type="spellStart"/>
      <w:r w:rsidR="00091311" w:rsidRPr="00091311">
        <w:rPr>
          <w:i/>
        </w:rPr>
        <w:t>minimis</w:t>
      </w:r>
      <w:proofErr w:type="spellEnd"/>
      <w:r>
        <w:t>)</w:t>
      </w:r>
    </w:p>
    <w:p w14:paraId="2DF10A37" w14:textId="03270569" w:rsidR="00D672F3" w:rsidRDefault="00D672F3" w:rsidP="00D672F3">
      <w:pPr>
        <w:pStyle w:val="esegmenth4"/>
      </w:pPr>
      <w:r>
        <w:t xml:space="preserve">(1) Ministrstvo pregleda uradno priglasitev </w:t>
      </w:r>
      <w:r w:rsidR="007353BE">
        <w:t xml:space="preserve">načrta nove </w:t>
      </w:r>
      <w:r>
        <w:t>državne pomoči</w:t>
      </w:r>
      <w:r w:rsidR="0011356A">
        <w:t xml:space="preserve"> po skupinski izjemi</w:t>
      </w:r>
      <w:r>
        <w:t xml:space="preserve"> </w:t>
      </w:r>
      <w:r w:rsidR="00D435F2">
        <w:t>in</w:t>
      </w:r>
      <w:r w:rsidR="00091311">
        <w:t xml:space="preserve"> pomoči </w:t>
      </w:r>
      <w:r w:rsidR="00091311">
        <w:rPr>
          <w:i/>
        </w:rPr>
        <w:t>de </w:t>
      </w:r>
      <w:proofErr w:type="spellStart"/>
      <w:r w:rsidR="00091311" w:rsidRPr="00FD6390">
        <w:rPr>
          <w:i/>
        </w:rPr>
        <w:t>minimis</w:t>
      </w:r>
      <w:proofErr w:type="spellEnd"/>
      <w:r w:rsidR="00091311" w:rsidRPr="00FD6390">
        <w:rPr>
          <w:i/>
        </w:rPr>
        <w:t xml:space="preserve"> </w:t>
      </w:r>
      <w:r w:rsidRPr="00FD6390">
        <w:t>takoj, ko jo prejme.</w:t>
      </w:r>
    </w:p>
    <w:p w14:paraId="1321A179" w14:textId="4B7F3A36" w:rsidR="009C243B" w:rsidRDefault="009C243B" w:rsidP="00D672F3">
      <w:pPr>
        <w:pStyle w:val="esegmenth4"/>
      </w:pPr>
      <w:r>
        <w:t>(</w:t>
      </w:r>
      <w:r w:rsidR="00091311">
        <w:t>2</w:t>
      </w:r>
      <w:r w:rsidR="004D7055">
        <w:t xml:space="preserve">) </w:t>
      </w:r>
      <w:r w:rsidR="00D672F3">
        <w:t>Če mi</w:t>
      </w:r>
      <w:r w:rsidR="004D7055">
        <w:t xml:space="preserve">nistrstvo </w:t>
      </w:r>
      <w:r w:rsidR="00D672F3">
        <w:t>ugotovi, da je</w:t>
      </w:r>
      <w:r w:rsidR="0002488D">
        <w:t xml:space="preserve"> </w:t>
      </w:r>
      <w:r w:rsidR="00147A30">
        <w:t>uradna priglasitev</w:t>
      </w:r>
      <w:r w:rsidR="00C52DEF">
        <w:t xml:space="preserve"> </w:t>
      </w:r>
      <w:r w:rsidR="0011356A">
        <w:t>načrt</w:t>
      </w:r>
      <w:r w:rsidR="00147A30">
        <w:t>a</w:t>
      </w:r>
      <w:r w:rsidR="0011356A">
        <w:t xml:space="preserve"> nove </w:t>
      </w:r>
      <w:r w:rsidR="00C52DEF">
        <w:t>državne pomoči</w:t>
      </w:r>
      <w:r w:rsidR="0011356A">
        <w:t xml:space="preserve"> po skupinski izjemi</w:t>
      </w:r>
      <w:r w:rsidR="00C52DEF">
        <w:t xml:space="preserve"> </w:t>
      </w:r>
      <w:r w:rsidR="00D435F2">
        <w:t>ali</w:t>
      </w:r>
      <w:r w:rsidR="00C52DEF">
        <w:t xml:space="preserve"> pomoči </w:t>
      </w:r>
      <w:r w:rsidR="00C52DEF">
        <w:rPr>
          <w:i/>
        </w:rPr>
        <w:t>de </w:t>
      </w:r>
      <w:proofErr w:type="spellStart"/>
      <w:r w:rsidR="00C52DEF">
        <w:rPr>
          <w:i/>
        </w:rPr>
        <w:t>minimis</w:t>
      </w:r>
      <w:proofErr w:type="spellEnd"/>
      <w:r w:rsidR="00147A30">
        <w:t>, ki jo</w:t>
      </w:r>
      <w:r w:rsidR="005E2FE2">
        <w:t xml:space="preserve"> </w:t>
      </w:r>
      <w:r w:rsidR="00B523A4">
        <w:t xml:space="preserve">je </w:t>
      </w:r>
      <w:r w:rsidR="005E2FE2">
        <w:t>predloži</w:t>
      </w:r>
      <w:r w:rsidR="00B523A4">
        <w:t>l</w:t>
      </w:r>
      <w:r w:rsidR="00091311">
        <w:t xml:space="preserve"> dajalec pomoči, </w:t>
      </w:r>
      <w:r w:rsidR="0002488D">
        <w:t>popoln</w:t>
      </w:r>
      <w:r w:rsidR="00147A30">
        <w:t>a</w:t>
      </w:r>
      <w:r w:rsidR="0002488D">
        <w:t xml:space="preserve"> </w:t>
      </w:r>
      <w:r w:rsidR="001B074E">
        <w:t xml:space="preserve">in </w:t>
      </w:r>
      <w:r w:rsidR="00D672F3" w:rsidRPr="00091311">
        <w:t>v</w:t>
      </w:r>
      <w:r w:rsidR="00D672F3">
        <w:t xml:space="preserve"> skladu </w:t>
      </w:r>
      <w:r w:rsidR="006E5A94">
        <w:t>z</w:t>
      </w:r>
      <w:r w:rsidR="004D7055">
        <w:t xml:space="preserve"> </w:t>
      </w:r>
      <w:r w:rsidR="006E5A94">
        <w:t>akti</w:t>
      </w:r>
      <w:r w:rsidR="004D7055">
        <w:t xml:space="preserve"> Evropske unije</w:t>
      </w:r>
      <w:r w:rsidR="00091311">
        <w:t xml:space="preserve">, </w:t>
      </w:r>
      <w:r w:rsidR="0011356A" w:rsidRPr="008E19F8">
        <w:t>i</w:t>
      </w:r>
      <w:r w:rsidR="00091311" w:rsidRPr="008E19F8">
        <w:t xml:space="preserve">zda </w:t>
      </w:r>
      <w:r w:rsidR="000F35CE">
        <w:t>mnenje o skladnosti</w:t>
      </w:r>
      <w:r w:rsidR="0011356A">
        <w:t xml:space="preserve"> </w:t>
      </w:r>
      <w:r w:rsidR="00147A30">
        <w:t xml:space="preserve">uradno </w:t>
      </w:r>
      <w:r w:rsidR="00091311">
        <w:t>priglašene</w:t>
      </w:r>
      <w:r w:rsidR="00D435F2">
        <w:t>ga načrta</w:t>
      </w:r>
      <w:r w:rsidR="00147A30">
        <w:t xml:space="preserve"> nove</w:t>
      </w:r>
      <w:r w:rsidR="00091311">
        <w:t xml:space="preserve"> državne pomoči</w:t>
      </w:r>
      <w:r w:rsidR="00AA3A69">
        <w:t xml:space="preserve"> po skupinski izjemi</w:t>
      </w:r>
      <w:r w:rsidR="00091311">
        <w:t xml:space="preserve"> ali pomoči </w:t>
      </w:r>
      <w:r w:rsidR="00A62D5B">
        <w:rPr>
          <w:i/>
        </w:rPr>
        <w:t>de </w:t>
      </w:r>
      <w:proofErr w:type="spellStart"/>
      <w:r w:rsidR="00091311" w:rsidRPr="00091311">
        <w:rPr>
          <w:i/>
        </w:rPr>
        <w:t>minimis</w:t>
      </w:r>
      <w:proofErr w:type="spellEnd"/>
      <w:r w:rsidR="000F35CE">
        <w:t xml:space="preserve"> z uredbo Evropske unije, ki ureja državno pomoč po skupinski izjemi ali pomoč </w:t>
      </w:r>
      <w:r w:rsidR="000F35CE" w:rsidRPr="000F35CE">
        <w:rPr>
          <w:i/>
        </w:rPr>
        <w:t>de </w:t>
      </w:r>
      <w:proofErr w:type="spellStart"/>
      <w:r w:rsidR="000F35CE" w:rsidRPr="000F35CE">
        <w:rPr>
          <w:i/>
        </w:rPr>
        <w:t>minimis</w:t>
      </w:r>
      <w:proofErr w:type="spellEnd"/>
      <w:r w:rsidR="000F35CE">
        <w:t>.</w:t>
      </w:r>
    </w:p>
    <w:p w14:paraId="0C3C48FF" w14:textId="77777777" w:rsidR="00091311" w:rsidRDefault="00091311" w:rsidP="00091311">
      <w:pPr>
        <w:pStyle w:val="esegmenth4"/>
      </w:pPr>
      <w:r>
        <w:t>(3) Če mini</w:t>
      </w:r>
      <w:r w:rsidR="0002488D">
        <w:t xml:space="preserve">strstvo ugotovi, da </w:t>
      </w:r>
      <w:r w:rsidR="00147A30">
        <w:t>uradna priglasitev</w:t>
      </w:r>
      <w:r w:rsidR="0002488D">
        <w:t xml:space="preserve"> načrt</w:t>
      </w:r>
      <w:r w:rsidR="00147A30">
        <w:t>a</w:t>
      </w:r>
      <w:r w:rsidR="0002488D">
        <w:t xml:space="preserve"> nove</w:t>
      </w:r>
      <w:r w:rsidR="00AA3A69">
        <w:t xml:space="preserve"> </w:t>
      </w:r>
      <w:r w:rsidR="00C52DEF">
        <w:t>državne pomoči</w:t>
      </w:r>
      <w:r w:rsidR="00AA3A69">
        <w:t xml:space="preserve"> po skupinski izjemi</w:t>
      </w:r>
      <w:r w:rsidR="00C52DEF">
        <w:t xml:space="preserve"> ali pomoči </w:t>
      </w:r>
      <w:r w:rsidR="00C52DEF">
        <w:rPr>
          <w:i/>
        </w:rPr>
        <w:t>de </w:t>
      </w:r>
      <w:proofErr w:type="spellStart"/>
      <w:r w:rsidR="00C52DEF">
        <w:rPr>
          <w:i/>
        </w:rPr>
        <w:t>minimis</w:t>
      </w:r>
      <w:proofErr w:type="spellEnd"/>
      <w:r>
        <w:t xml:space="preserve">, ki jo je predložil dajalec pomoči, </w:t>
      </w:r>
      <w:r w:rsidR="001B074E">
        <w:t>ni popoln</w:t>
      </w:r>
      <w:r w:rsidR="00147A30">
        <w:t>a</w:t>
      </w:r>
      <w:r w:rsidR="001B074E">
        <w:t>, pozov</w:t>
      </w:r>
      <w:r w:rsidR="0002488D">
        <w:t xml:space="preserve">e dajalca pomoči, da </w:t>
      </w:r>
      <w:r w:rsidR="00147A30">
        <w:t xml:space="preserve">uradno </w:t>
      </w:r>
      <w:r w:rsidR="0002488D">
        <w:t>prigla</w:t>
      </w:r>
      <w:r w:rsidR="00147A30">
        <w:t>sitev</w:t>
      </w:r>
      <w:r w:rsidR="0002488D">
        <w:t xml:space="preserve"> načrt</w:t>
      </w:r>
      <w:r w:rsidR="00147A30">
        <w:t>a</w:t>
      </w:r>
      <w:r w:rsidR="0002488D">
        <w:t xml:space="preserve"> nove državne pomoči po skupinski izjemi ali pomoči </w:t>
      </w:r>
      <w:r w:rsidR="0002488D">
        <w:rPr>
          <w:i/>
        </w:rPr>
        <w:t>de </w:t>
      </w:r>
      <w:proofErr w:type="spellStart"/>
      <w:r w:rsidR="0002488D" w:rsidRPr="0002488D">
        <w:rPr>
          <w:i/>
        </w:rPr>
        <w:t>minimis</w:t>
      </w:r>
      <w:proofErr w:type="spellEnd"/>
      <w:r w:rsidR="001B074E">
        <w:t xml:space="preserve"> dopolni in mu za to določi rok.</w:t>
      </w:r>
    </w:p>
    <w:p w14:paraId="7FC90E4A" w14:textId="77777777" w:rsidR="001B074E" w:rsidRDefault="001B074E" w:rsidP="00091311">
      <w:pPr>
        <w:pStyle w:val="esegmenth4"/>
      </w:pPr>
      <w:r>
        <w:t>(4) Če min</w:t>
      </w:r>
      <w:r w:rsidR="0002488D">
        <w:t xml:space="preserve">istrstvo ugotovi, da </w:t>
      </w:r>
      <w:r w:rsidR="00147A30">
        <w:t xml:space="preserve">uradna </w:t>
      </w:r>
      <w:r w:rsidR="0002488D">
        <w:t>prigl</w:t>
      </w:r>
      <w:r w:rsidR="00147A30">
        <w:t>asitev</w:t>
      </w:r>
      <w:r w:rsidR="0002488D">
        <w:t xml:space="preserve"> načrt</w:t>
      </w:r>
      <w:r w:rsidR="00147A30">
        <w:t>a</w:t>
      </w:r>
      <w:r w:rsidR="0002488D">
        <w:t xml:space="preserve"> nove</w:t>
      </w:r>
      <w:r>
        <w:t xml:space="preserve"> državne pomoči </w:t>
      </w:r>
      <w:r w:rsidR="00AA3A69">
        <w:t xml:space="preserve">po skupinski izjemi </w:t>
      </w:r>
      <w:r>
        <w:t xml:space="preserve">ali pomoči </w:t>
      </w:r>
      <w:r>
        <w:rPr>
          <w:i/>
        </w:rPr>
        <w:t>de </w:t>
      </w:r>
      <w:proofErr w:type="spellStart"/>
      <w:r>
        <w:rPr>
          <w:i/>
        </w:rPr>
        <w:t>minimis</w:t>
      </w:r>
      <w:proofErr w:type="spellEnd"/>
      <w:r w:rsidR="00147A30">
        <w:t>, ki jo</w:t>
      </w:r>
      <w:r>
        <w:t xml:space="preserve"> je predlož</w:t>
      </w:r>
      <w:r w:rsidR="00016664">
        <w:t>il dajalec pomoči, ni v skladu z akti</w:t>
      </w:r>
      <w:r>
        <w:t xml:space="preserve"> Evropske unije, pozove dajalca pomoči, da odpravi ugotovljene neskladnosti in mu za to določi rok.</w:t>
      </w:r>
    </w:p>
    <w:p w14:paraId="5F361ACD" w14:textId="6AE904BA" w:rsidR="001B074E" w:rsidRDefault="001B074E" w:rsidP="001B074E">
      <w:pPr>
        <w:pStyle w:val="esegmenth4"/>
      </w:pPr>
      <w:r w:rsidRPr="00313B52">
        <w:t xml:space="preserve">(5) Če dajalec pomoči ne dopolni </w:t>
      </w:r>
      <w:r w:rsidR="00D435F2">
        <w:t>oziroma</w:t>
      </w:r>
      <w:r w:rsidR="0002488D">
        <w:t xml:space="preserve"> odpravi neskladnosti </w:t>
      </w:r>
      <w:r w:rsidR="00147A30">
        <w:t>v uradni priglasitvi</w:t>
      </w:r>
      <w:r w:rsidR="0002488D">
        <w:t xml:space="preserve"> načrta nove</w:t>
      </w:r>
      <w:r w:rsidR="00AA3A69">
        <w:t xml:space="preserve"> </w:t>
      </w:r>
      <w:r w:rsidRPr="00313B52">
        <w:t>državne pomoči</w:t>
      </w:r>
      <w:r w:rsidR="00AA3A69">
        <w:t xml:space="preserve"> po skupinski izjemi</w:t>
      </w:r>
      <w:r w:rsidRPr="00313B52">
        <w:t xml:space="preserve"> ali pomoči </w:t>
      </w:r>
      <w:r w:rsidRPr="00313B52">
        <w:rPr>
          <w:i/>
        </w:rPr>
        <w:t>de </w:t>
      </w:r>
      <w:proofErr w:type="spellStart"/>
      <w:r w:rsidRPr="00313B52">
        <w:rPr>
          <w:i/>
        </w:rPr>
        <w:t>minimis</w:t>
      </w:r>
      <w:proofErr w:type="spellEnd"/>
      <w:r w:rsidRPr="00313B52">
        <w:t xml:space="preserve"> v roku, ki ga je določilo ministrstvo, dajalcu pomoči pošlje opomin in mu določi dodaten rok, v katerem mora dopolniti </w:t>
      </w:r>
      <w:r w:rsidR="00D435F2">
        <w:t>oziroma</w:t>
      </w:r>
      <w:r w:rsidRPr="00313B52">
        <w:t xml:space="preserve"> odpraviti ugot</w:t>
      </w:r>
      <w:r w:rsidR="0002488D">
        <w:t xml:space="preserve">ovljene neskladnosti </w:t>
      </w:r>
      <w:r w:rsidR="00147A30">
        <w:t xml:space="preserve">v uradni </w:t>
      </w:r>
      <w:r w:rsidR="0002488D">
        <w:t>prigl</w:t>
      </w:r>
      <w:r w:rsidR="00147A30">
        <w:t>asitvi</w:t>
      </w:r>
      <w:r w:rsidR="0002488D">
        <w:t xml:space="preserve"> načrta nove</w:t>
      </w:r>
      <w:r w:rsidRPr="00313B52">
        <w:t xml:space="preserve"> državne pomoči</w:t>
      </w:r>
      <w:r w:rsidR="00AA3A69">
        <w:t xml:space="preserve"> po skupinski izjemi</w:t>
      </w:r>
      <w:r w:rsidRPr="00313B52">
        <w:t xml:space="preserve"> ali pomoči </w:t>
      </w:r>
      <w:r w:rsidRPr="00313B52">
        <w:rPr>
          <w:i/>
        </w:rPr>
        <w:t>de </w:t>
      </w:r>
      <w:proofErr w:type="spellStart"/>
      <w:r w:rsidRPr="00313B52">
        <w:rPr>
          <w:i/>
        </w:rPr>
        <w:t>minimis</w:t>
      </w:r>
      <w:proofErr w:type="spellEnd"/>
      <w:r w:rsidRPr="00313B52">
        <w:t>.</w:t>
      </w:r>
    </w:p>
    <w:p w14:paraId="39AF164C" w14:textId="19803B32" w:rsidR="001B074E" w:rsidRDefault="001B074E" w:rsidP="001B074E">
      <w:pPr>
        <w:pStyle w:val="esegmenth4"/>
      </w:pPr>
      <w:r>
        <w:t>(6) Če dajalec pomoči</w:t>
      </w:r>
      <w:r w:rsidR="00AA3A69">
        <w:t xml:space="preserve"> ne dopolni </w:t>
      </w:r>
      <w:r w:rsidR="00147A30">
        <w:t xml:space="preserve">uradne </w:t>
      </w:r>
      <w:r w:rsidR="00AA3A69">
        <w:t>pr</w:t>
      </w:r>
      <w:r w:rsidR="00147A30">
        <w:t>iglasitve</w:t>
      </w:r>
      <w:r w:rsidR="0002488D">
        <w:t xml:space="preserve"> načrta</w:t>
      </w:r>
      <w:r w:rsidR="00AA3A69">
        <w:t xml:space="preserve"> </w:t>
      </w:r>
      <w:r w:rsidR="00147A30">
        <w:t xml:space="preserve">nove </w:t>
      </w:r>
      <w:r>
        <w:t>državne pomoči</w:t>
      </w:r>
      <w:r w:rsidR="00AA3A69">
        <w:t xml:space="preserve"> po skupinski izjemi</w:t>
      </w:r>
      <w:r>
        <w:t xml:space="preserve"> ali pomoči </w:t>
      </w:r>
      <w:r>
        <w:rPr>
          <w:i/>
        </w:rPr>
        <w:t>de </w:t>
      </w:r>
      <w:proofErr w:type="spellStart"/>
      <w:r>
        <w:rPr>
          <w:i/>
        </w:rPr>
        <w:t>minimis</w:t>
      </w:r>
      <w:proofErr w:type="spellEnd"/>
      <w:r>
        <w:t xml:space="preserve"> v določenem roku, </w:t>
      </w:r>
      <w:r w:rsidR="00EC174E">
        <w:t xml:space="preserve">jo </w:t>
      </w:r>
      <w:r>
        <w:t xml:space="preserve">ministrstvo </w:t>
      </w:r>
      <w:r w:rsidR="00016664">
        <w:t xml:space="preserve">s sklepom </w:t>
      </w:r>
      <w:r>
        <w:t>zavr</w:t>
      </w:r>
      <w:r w:rsidR="00D435F2">
        <w:t>ne</w:t>
      </w:r>
      <w:r>
        <w:t xml:space="preserve"> in o tem obvesti dajalca pomoči, razen če je pred iztekom rok</w:t>
      </w:r>
      <w:r w:rsidR="001E195D">
        <w:t>a</w:t>
      </w:r>
      <w:r>
        <w:t xml:space="preserve"> za dopolnitev</w:t>
      </w:r>
      <w:r w:rsidR="001E195D">
        <w:t xml:space="preserve"> le-ta</w:t>
      </w:r>
      <w:r>
        <w:t xml:space="preserve"> podaljšan s soglasjem ministrstva in dajalca pomoči ali če dajalec pomoči pošlje ministrstvu ustrezno utemeljeno izjavo, s katero ga obvesti o svojem mnenju, da je uradna priglasitev </w:t>
      </w:r>
      <w:r w:rsidR="00EC174E">
        <w:t xml:space="preserve">načrta nove </w:t>
      </w:r>
      <w:r>
        <w:t>državne pomoči</w:t>
      </w:r>
      <w:r w:rsidR="00AA3A69">
        <w:t xml:space="preserve"> po skupinski izjemi</w:t>
      </w:r>
      <w:r>
        <w:t xml:space="preserve"> </w:t>
      </w:r>
      <w:r w:rsidR="009B1D5F">
        <w:t xml:space="preserve">ali pomoči </w:t>
      </w:r>
      <w:r w:rsidR="009B1D5F">
        <w:rPr>
          <w:i/>
        </w:rPr>
        <w:t>de </w:t>
      </w:r>
      <w:proofErr w:type="spellStart"/>
      <w:r w:rsidR="009B1D5F">
        <w:rPr>
          <w:i/>
        </w:rPr>
        <w:t>minimis</w:t>
      </w:r>
      <w:proofErr w:type="spellEnd"/>
      <w:r w:rsidR="009B1D5F">
        <w:t xml:space="preserve"> </w:t>
      </w:r>
      <w:r>
        <w:t>popolna, ker zahtevani dodatni podatki niso na voljo ali so že bi</w:t>
      </w:r>
      <w:r w:rsidR="00EC174E">
        <w:t xml:space="preserve">li predloženi. V tem primeru </w:t>
      </w:r>
      <w:r>
        <w:t xml:space="preserve">rok iz </w:t>
      </w:r>
      <w:r w:rsidR="00B44DC3">
        <w:t>osmega</w:t>
      </w:r>
      <w:r w:rsidR="00EC174E">
        <w:t xml:space="preserve"> odstavka tega člena začne teči</w:t>
      </w:r>
      <w:r>
        <w:t xml:space="preserve"> </w:t>
      </w:r>
      <w:r w:rsidR="001E195D">
        <w:t xml:space="preserve">naslednji </w:t>
      </w:r>
      <w:r>
        <w:t>dan</w:t>
      </w:r>
      <w:r w:rsidR="006365F1">
        <w:t>, ko ministrstvo prejeme izjavo</w:t>
      </w:r>
      <w:r>
        <w:t>.</w:t>
      </w:r>
    </w:p>
    <w:p w14:paraId="0CF723B3" w14:textId="77777777" w:rsidR="00B44DC3" w:rsidRDefault="00B44DC3" w:rsidP="00B44DC3">
      <w:pPr>
        <w:pStyle w:val="esegmenth4"/>
      </w:pPr>
      <w:r>
        <w:t xml:space="preserve">(7) Če dajalec pomoči ne odpravi ugotovljenih neskladnosti </w:t>
      </w:r>
      <w:r w:rsidR="00EC174E">
        <w:t>v uradni priglasitvi načrta nove</w:t>
      </w:r>
      <w:r>
        <w:t xml:space="preserve"> državne pomoči</w:t>
      </w:r>
      <w:r w:rsidR="00AA3A69">
        <w:t xml:space="preserve"> po skupinski izjemi</w:t>
      </w:r>
      <w:r>
        <w:t xml:space="preserve"> ali pomoči </w:t>
      </w:r>
      <w:r>
        <w:rPr>
          <w:i/>
        </w:rPr>
        <w:t>de </w:t>
      </w:r>
      <w:proofErr w:type="spellStart"/>
      <w:r>
        <w:rPr>
          <w:i/>
        </w:rPr>
        <w:t>minimis</w:t>
      </w:r>
      <w:proofErr w:type="spellEnd"/>
      <w:r>
        <w:t xml:space="preserve"> v določenem roku,</w:t>
      </w:r>
      <w:r w:rsidR="00EC174E">
        <w:t xml:space="preserve"> jo ministrstvo </w:t>
      </w:r>
      <w:r w:rsidR="00016664">
        <w:t xml:space="preserve">s sklepom </w:t>
      </w:r>
      <w:r>
        <w:t>zavrne in o tem obvesti dajalca pomoči, razen če je pred iztekom rok</w:t>
      </w:r>
      <w:r w:rsidR="001E195D">
        <w:t>a</w:t>
      </w:r>
      <w:r>
        <w:t xml:space="preserve"> za odpravo neskladnosti </w:t>
      </w:r>
      <w:r w:rsidR="001E195D">
        <w:t xml:space="preserve">le-ta </w:t>
      </w:r>
      <w:r>
        <w:t>podaljšan s soglasje</w:t>
      </w:r>
      <w:r w:rsidR="005E7D9C">
        <w:t>m ministrstva in dajalca pomoči.</w:t>
      </w:r>
    </w:p>
    <w:p w14:paraId="00214573" w14:textId="5C41AEFE" w:rsidR="00091311" w:rsidRDefault="00B44DC3" w:rsidP="00091311">
      <w:pPr>
        <w:pStyle w:val="esegmenth4"/>
      </w:pPr>
      <w:r>
        <w:t>(8</w:t>
      </w:r>
      <w:r w:rsidR="00091311">
        <w:t xml:space="preserve">) </w:t>
      </w:r>
      <w:r w:rsidR="000F35CE">
        <w:t>Mnenje o skladnosti</w:t>
      </w:r>
      <w:r w:rsidR="009B1D5F" w:rsidRPr="00EC174E">
        <w:t xml:space="preserve"> </w:t>
      </w:r>
      <w:r w:rsidR="00091311" w:rsidRPr="00EC174E">
        <w:t xml:space="preserve">iz drugega odstavka tega člena se izda v </w:t>
      </w:r>
      <w:r w:rsidR="00EC174E" w:rsidRPr="00EC174E">
        <w:t>30</w:t>
      </w:r>
      <w:r w:rsidR="00091311" w:rsidRPr="00EC174E">
        <w:t xml:space="preserve"> dneh.</w:t>
      </w:r>
      <w:r w:rsidR="00EC174E">
        <w:t xml:space="preserve"> Ta rok začne teči</w:t>
      </w:r>
      <w:r w:rsidR="00091311">
        <w:t xml:space="preserve"> </w:t>
      </w:r>
      <w:r w:rsidR="001E195D">
        <w:t xml:space="preserve">naslednji </w:t>
      </w:r>
      <w:r w:rsidR="00091311">
        <w:t>dan po pre</w:t>
      </w:r>
      <w:r w:rsidR="00300099">
        <w:t>jemu popolne uradne priglasitve</w:t>
      </w:r>
      <w:r w:rsidR="00FE0F3E">
        <w:t xml:space="preserve"> </w:t>
      </w:r>
      <w:r w:rsidR="00300099">
        <w:t>in se lahko podaljša s soglasjem ministrstva in dajalca pomoči.</w:t>
      </w:r>
      <w:r w:rsidR="00526699">
        <w:t xml:space="preserve"> Uradna prigla</w:t>
      </w:r>
      <w:r w:rsidR="00EC174E">
        <w:t>sitev se šteje za popolno, če v 30</w:t>
      </w:r>
      <w:r w:rsidR="00526699">
        <w:t xml:space="preserve"> dneh od prejema </w:t>
      </w:r>
      <w:r w:rsidR="00EC174E">
        <w:t xml:space="preserve">uradne </w:t>
      </w:r>
      <w:r w:rsidR="00526699">
        <w:t>priglasitve ali od prejema zahtevane dopolnitv</w:t>
      </w:r>
      <w:r w:rsidR="00EC174E">
        <w:t>e</w:t>
      </w:r>
      <w:r w:rsidR="001E195D">
        <w:t xml:space="preserve"> uradne priglasitve</w:t>
      </w:r>
      <w:r w:rsidR="00EC174E">
        <w:t xml:space="preserve"> ministrstvo ne zahteva kakršnih koli</w:t>
      </w:r>
      <w:r w:rsidR="00526699">
        <w:t xml:space="preserve"> dodatnih podatkov</w:t>
      </w:r>
      <w:r w:rsidR="00EC174E">
        <w:t xml:space="preserve"> ali pojasnil</w:t>
      </w:r>
      <w:r w:rsidR="00526699">
        <w:t xml:space="preserve">. </w:t>
      </w:r>
    </w:p>
    <w:p w14:paraId="177201D4" w14:textId="77777777" w:rsidR="00FA2C10" w:rsidRDefault="00FA2C10" w:rsidP="00FA2C10">
      <w:pPr>
        <w:pStyle w:val="esegmenth4"/>
        <w:jc w:val="center"/>
      </w:pPr>
      <w:r>
        <w:t xml:space="preserve">II. </w:t>
      </w:r>
      <w:r w:rsidR="00B9448E">
        <w:t xml:space="preserve">POROČANJE O </w:t>
      </w:r>
      <w:r w:rsidR="002B582B">
        <w:t>DODELJENI</w:t>
      </w:r>
      <w:r w:rsidR="00EC174E">
        <w:t xml:space="preserve"> POMOČI</w:t>
      </w:r>
    </w:p>
    <w:p w14:paraId="0BBCEC93" w14:textId="77777777" w:rsidR="0046244F" w:rsidRDefault="00FA2C10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69CC7AFA" w14:textId="15BE8BB2" w:rsidR="00FA2C10" w:rsidRDefault="00FA2C10" w:rsidP="0069796C">
      <w:pPr>
        <w:pStyle w:val="esegmenth4"/>
        <w:spacing w:before="0" w:beforeAutospacing="0"/>
        <w:jc w:val="center"/>
      </w:pPr>
      <w:r>
        <w:t>(</w:t>
      </w:r>
      <w:r w:rsidR="00371E10">
        <w:t xml:space="preserve">poročanje o </w:t>
      </w:r>
      <w:r w:rsidR="002B582B">
        <w:t>dodeljeni</w:t>
      </w:r>
      <w:r w:rsidR="00EC174E">
        <w:t xml:space="preserve"> </w:t>
      </w:r>
      <w:r w:rsidR="00C93574">
        <w:t xml:space="preserve">državni </w:t>
      </w:r>
      <w:r w:rsidR="00595A76">
        <w:t>pomoči</w:t>
      </w:r>
      <w:r w:rsidR="00C93574">
        <w:t xml:space="preserve"> in državni pomoči po skupinski izjemi</w:t>
      </w:r>
      <w:r>
        <w:t>)</w:t>
      </w:r>
    </w:p>
    <w:p w14:paraId="6496C854" w14:textId="5254A0F2" w:rsidR="00964F3B" w:rsidRDefault="00FA2C10" w:rsidP="00FA2C10">
      <w:pPr>
        <w:pStyle w:val="Navadensplet"/>
      </w:pPr>
      <w:r>
        <w:t xml:space="preserve">(1) </w:t>
      </w:r>
      <w:r w:rsidR="00964F3B">
        <w:t>Dajal</w:t>
      </w:r>
      <w:r w:rsidR="00016664">
        <w:t>e</w:t>
      </w:r>
      <w:r w:rsidR="00964F3B">
        <w:t>c</w:t>
      </w:r>
      <w:r w:rsidR="00B9448E">
        <w:t xml:space="preserve"> pomoči</w:t>
      </w:r>
      <w:r w:rsidR="002B582B">
        <w:t xml:space="preserve"> </w:t>
      </w:r>
      <w:r w:rsidR="00EC174E">
        <w:t>pripravi letno poročilo</w:t>
      </w:r>
      <w:r w:rsidR="00964F3B">
        <w:t xml:space="preserve"> </w:t>
      </w:r>
      <w:r w:rsidR="00EC174E">
        <w:t xml:space="preserve">o dodeljeni </w:t>
      </w:r>
      <w:r w:rsidR="00595A76">
        <w:t xml:space="preserve">pomoči v okviru </w:t>
      </w:r>
      <w:r w:rsidR="00C93574">
        <w:t xml:space="preserve">veljavnega načrta državne pomoči in državne pomoči po skupinski izjemi </w:t>
      </w:r>
      <w:r w:rsidR="00EC174E">
        <w:t>na obrazcu</w:t>
      </w:r>
      <w:r w:rsidR="00016664">
        <w:t xml:space="preserve"> ali v aplikaciji</w:t>
      </w:r>
      <w:r w:rsidR="00FE0F3E">
        <w:t xml:space="preserve"> za poročanje</w:t>
      </w:r>
      <w:r w:rsidR="00976EB7">
        <w:t>, objavljen</w:t>
      </w:r>
      <w:r w:rsidR="00016664">
        <w:t>i</w:t>
      </w:r>
      <w:r w:rsidR="00976EB7">
        <w:t xml:space="preserve"> na </w:t>
      </w:r>
      <w:r w:rsidR="00FE0F3E">
        <w:t xml:space="preserve">osrednjem </w:t>
      </w:r>
      <w:r w:rsidR="00016664">
        <w:t>spletnem mestu državne uprave</w:t>
      </w:r>
      <w:r w:rsidR="00EC174E">
        <w:t xml:space="preserve">, </w:t>
      </w:r>
      <w:r w:rsidR="00964F3B">
        <w:t>za celotno koledarsko l</w:t>
      </w:r>
      <w:r w:rsidR="00976EB7">
        <w:t>eto ali njegov del, v katerem je</w:t>
      </w:r>
      <w:r w:rsidR="00C93574">
        <w:t xml:space="preserve"> odobren</w:t>
      </w:r>
      <w:r w:rsidR="001B1274">
        <w:t xml:space="preserve"> </w:t>
      </w:r>
      <w:r w:rsidR="00FE0F3E">
        <w:t>načrt</w:t>
      </w:r>
      <w:r w:rsidR="00595A76">
        <w:t xml:space="preserve"> </w:t>
      </w:r>
      <w:r w:rsidR="00976EB7">
        <w:t>izveden</w:t>
      </w:r>
      <w:r w:rsidR="002B582B">
        <w:t>.</w:t>
      </w:r>
      <w:r w:rsidR="00976EB7">
        <w:t xml:space="preserve"> </w:t>
      </w:r>
    </w:p>
    <w:p w14:paraId="07902612" w14:textId="77777777" w:rsidR="00195A22" w:rsidRDefault="0038415B" w:rsidP="00195A22">
      <w:pPr>
        <w:pStyle w:val="Navadensplet"/>
        <w:spacing w:before="0" w:beforeAutospacing="0" w:after="0" w:afterAutospacing="0"/>
      </w:pPr>
      <w:r>
        <w:t>(2) Obvezne sestavine obrazca</w:t>
      </w:r>
      <w:r w:rsidR="00016664">
        <w:t xml:space="preserve"> ali aplikacije</w:t>
      </w:r>
      <w:r>
        <w:t xml:space="preserve"> iz prejšnjega odstavka so:</w:t>
      </w:r>
    </w:p>
    <w:p w14:paraId="331E0191" w14:textId="7DA35757" w:rsidR="0084047B" w:rsidRDefault="0084047B" w:rsidP="00195A22">
      <w:pPr>
        <w:pStyle w:val="Navadensplet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naziv dajalca pomoči,</w:t>
      </w:r>
    </w:p>
    <w:p w14:paraId="40113510" w14:textId="68DE4C32" w:rsidR="00195A22" w:rsidRDefault="00B11847" w:rsidP="00195A22">
      <w:pPr>
        <w:pStyle w:val="Navadensplet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matična številka dajalca pomoči,</w:t>
      </w:r>
    </w:p>
    <w:p w14:paraId="6F2D8D50" w14:textId="16D16EA3" w:rsidR="00195A22" w:rsidRDefault="001F70E8" w:rsidP="00195A22">
      <w:pPr>
        <w:pStyle w:val="Navadensplet"/>
        <w:numPr>
          <w:ilvl w:val="0"/>
          <w:numId w:val="1"/>
        </w:numPr>
      </w:pPr>
      <w:r>
        <w:t xml:space="preserve">identifikacijska </w:t>
      </w:r>
      <w:r w:rsidR="00195A22">
        <w:t xml:space="preserve">številka </w:t>
      </w:r>
      <w:r w:rsidR="00FE0F3E">
        <w:t xml:space="preserve">načrta </w:t>
      </w:r>
      <w:r w:rsidR="00195A22">
        <w:t>državne pomoči ali državne pomoči po skupinski izjemi</w:t>
      </w:r>
      <w:r w:rsidR="00B11847">
        <w:t>,</w:t>
      </w:r>
      <w:r w:rsidR="006D5BFE">
        <w:t xml:space="preserve"> </w:t>
      </w:r>
      <w:r w:rsidR="00195A22">
        <w:t>ki jo dodeli</w:t>
      </w:r>
      <w:r w:rsidR="006D5BFE">
        <w:t xml:space="preserve"> Evropske komisije,</w:t>
      </w:r>
    </w:p>
    <w:p w14:paraId="4193227C" w14:textId="2F71D603" w:rsidR="00195A22" w:rsidRDefault="00B11847" w:rsidP="00195A22">
      <w:pPr>
        <w:pStyle w:val="Navadensplet"/>
        <w:numPr>
          <w:ilvl w:val="0"/>
          <w:numId w:val="1"/>
        </w:numPr>
      </w:pPr>
      <w:r>
        <w:t xml:space="preserve">naziv </w:t>
      </w:r>
      <w:r w:rsidR="00FE0F3E">
        <w:t xml:space="preserve">načrta </w:t>
      </w:r>
      <w:r>
        <w:t>pomoči,</w:t>
      </w:r>
    </w:p>
    <w:p w14:paraId="449EC298" w14:textId="77777777" w:rsidR="00195A22" w:rsidRDefault="00B11847" w:rsidP="00195A22">
      <w:pPr>
        <w:pStyle w:val="Navadensplet"/>
        <w:numPr>
          <w:ilvl w:val="0"/>
          <w:numId w:val="1"/>
        </w:numPr>
      </w:pPr>
      <w:r>
        <w:t xml:space="preserve">matična </w:t>
      </w:r>
      <w:r w:rsidR="006B1FBF">
        <w:t xml:space="preserve">in davčna </w:t>
      </w:r>
      <w:r>
        <w:t xml:space="preserve">številka </w:t>
      </w:r>
      <w:r w:rsidRPr="00857FFD">
        <w:t>upravičenca do pomoči</w:t>
      </w:r>
      <w:r w:rsidR="006B1FBF">
        <w:t xml:space="preserve"> ali izvajalca subvencionirane storitve</w:t>
      </w:r>
      <w:r>
        <w:t>,</w:t>
      </w:r>
      <w:r w:rsidR="006B1FBF">
        <w:t xml:space="preserve"> če je upravičenec do pomoči ali izvajalec subvencionirane storitve gospodarska d</w:t>
      </w:r>
      <w:r w:rsidR="001B1274">
        <w:t>ružba ali samostojni podjetnik,</w:t>
      </w:r>
    </w:p>
    <w:p w14:paraId="199C0901" w14:textId="1D8CE353" w:rsidR="00195A22" w:rsidRDefault="007F1B14" w:rsidP="00195A22">
      <w:pPr>
        <w:pStyle w:val="Navadensplet"/>
        <w:numPr>
          <w:ilvl w:val="0"/>
          <w:numId w:val="1"/>
        </w:numPr>
      </w:pPr>
      <w:r>
        <w:t>ime, priimek in</w:t>
      </w:r>
      <w:r w:rsidR="006B1FBF">
        <w:t xml:space="preserve"> </w:t>
      </w:r>
      <w:r w:rsidR="00EF07CF">
        <w:t>naslov</w:t>
      </w:r>
      <w:r w:rsidR="007E6152">
        <w:t xml:space="preserve"> upravičenca do pomoči</w:t>
      </w:r>
      <w:r w:rsidR="00ED0ADD">
        <w:t>,</w:t>
      </w:r>
      <w:r w:rsidR="006B1FBF">
        <w:t xml:space="preserve"> če </w:t>
      </w:r>
      <w:r>
        <w:t>upravičenec</w:t>
      </w:r>
      <w:r w:rsidR="00EF07CF">
        <w:t xml:space="preserve"> ni gospodarska družba ali samostojni podjetnik,</w:t>
      </w:r>
    </w:p>
    <w:p w14:paraId="12121F4B" w14:textId="29FE215C" w:rsidR="00195A22" w:rsidRDefault="00ED0ADD" w:rsidP="00195A22">
      <w:pPr>
        <w:pStyle w:val="Navadensplet"/>
        <w:numPr>
          <w:ilvl w:val="0"/>
          <w:numId w:val="1"/>
        </w:numPr>
      </w:pPr>
      <w:r>
        <w:t>identifikacijska številka km</w:t>
      </w:r>
      <w:r w:rsidR="00FE0F3E">
        <w:t>etijskega gospodarstva</w:t>
      </w:r>
      <w:r>
        <w:t>, če je upravičenec do pomoči vpisan v register kmetijskih gospodarstev,</w:t>
      </w:r>
    </w:p>
    <w:p w14:paraId="5C472F00" w14:textId="4D6D573B" w:rsidR="00D061C5" w:rsidRDefault="00D061C5" w:rsidP="00195A22">
      <w:pPr>
        <w:pStyle w:val="Navadensplet"/>
        <w:numPr>
          <w:ilvl w:val="0"/>
          <w:numId w:val="1"/>
        </w:numPr>
      </w:pPr>
      <w:r>
        <w:t xml:space="preserve">šifra občine, v kateri ima upravičenec svoj sedež ali stalno prebivališče, iz šifranta, ki je objavljen na </w:t>
      </w:r>
      <w:r w:rsidR="00FE0F3E">
        <w:t xml:space="preserve">osrednjem </w:t>
      </w:r>
      <w:r w:rsidRPr="00195A22">
        <w:t>sple</w:t>
      </w:r>
      <w:r w:rsidR="00FE0F3E">
        <w:t>tnem mestu državne uprave ali v aplikaciji za poročanje</w:t>
      </w:r>
      <w:r>
        <w:t>,</w:t>
      </w:r>
    </w:p>
    <w:p w14:paraId="31E2FA07" w14:textId="77777777" w:rsidR="00195A22" w:rsidRDefault="00ED0ADD" w:rsidP="00195A22">
      <w:pPr>
        <w:pStyle w:val="Navadensplet"/>
        <w:numPr>
          <w:ilvl w:val="0"/>
          <w:numId w:val="1"/>
        </w:numPr>
      </w:pPr>
      <w:r>
        <w:t xml:space="preserve">datum </w:t>
      </w:r>
      <w:r w:rsidR="00195A22">
        <w:t>dodelitve</w:t>
      </w:r>
      <w:r>
        <w:t xml:space="preserve"> pomoči, to je datum pravnega akta,</w:t>
      </w:r>
      <w:r w:rsidR="00D061C5">
        <w:t xml:space="preserve"> s katerim </w:t>
      </w:r>
      <w:r w:rsidR="00195A22">
        <w:t>upravičenec</w:t>
      </w:r>
      <w:r w:rsidR="00D061C5">
        <w:t xml:space="preserve"> pridobi</w:t>
      </w:r>
      <w:r w:rsidR="00195A22">
        <w:t xml:space="preserve"> pravico do pomoči</w:t>
      </w:r>
      <w:r>
        <w:t>,</w:t>
      </w:r>
    </w:p>
    <w:p w14:paraId="6B9EAF03" w14:textId="77777777" w:rsidR="00195A22" w:rsidRDefault="00ED0ADD" w:rsidP="00195A22">
      <w:pPr>
        <w:pStyle w:val="Navadensplet"/>
        <w:numPr>
          <w:ilvl w:val="0"/>
          <w:numId w:val="1"/>
        </w:numPr>
      </w:pPr>
      <w:r>
        <w:t>datum nakazila pomoči upravičencu ali izvajalcu subvencionirane storitve,</w:t>
      </w:r>
    </w:p>
    <w:p w14:paraId="41AD0970" w14:textId="513F873B" w:rsidR="00195A22" w:rsidRDefault="00ED0ADD" w:rsidP="00195A22">
      <w:pPr>
        <w:pStyle w:val="Navadensplet"/>
        <w:numPr>
          <w:ilvl w:val="0"/>
          <w:numId w:val="1"/>
        </w:numPr>
      </w:pPr>
      <w:r>
        <w:t>šifra</w:t>
      </w:r>
      <w:r w:rsidR="007F1B14">
        <w:t xml:space="preserve"> instrumenta pomoči iz šifranta, ki je objavljen </w:t>
      </w:r>
      <w:r w:rsidR="00D061C5">
        <w:t xml:space="preserve">na </w:t>
      </w:r>
      <w:r w:rsidR="00595A76">
        <w:t xml:space="preserve">osrednjem </w:t>
      </w:r>
      <w:r w:rsidR="00D061C5" w:rsidRPr="00195A22">
        <w:t>spletnem mestu državne uprave</w:t>
      </w:r>
      <w:r w:rsidR="00595A76">
        <w:t xml:space="preserve"> ali v aplikaciji za poročanje</w:t>
      </w:r>
      <w:r w:rsidR="007F1B14">
        <w:t>,</w:t>
      </w:r>
    </w:p>
    <w:p w14:paraId="264FF790" w14:textId="76FDD5A9" w:rsidR="00195A22" w:rsidRDefault="007F1B14" w:rsidP="00195A22">
      <w:pPr>
        <w:pStyle w:val="Navadensplet"/>
        <w:numPr>
          <w:ilvl w:val="0"/>
          <w:numId w:val="1"/>
        </w:numPr>
      </w:pPr>
      <w:r>
        <w:t>šifra namena pomoči in ustrezen opis ukrepa iz šifranta, ki je objavljen na</w:t>
      </w:r>
      <w:r w:rsidR="001F70E8">
        <w:t xml:space="preserve"> </w:t>
      </w:r>
      <w:r w:rsidR="00595A76">
        <w:t xml:space="preserve">osrednjem </w:t>
      </w:r>
      <w:r w:rsidR="00195A22">
        <w:t xml:space="preserve">spletnem mestu državne uprave </w:t>
      </w:r>
      <w:r w:rsidR="00595A76">
        <w:t>ali v aplikaciji za poročanje,</w:t>
      </w:r>
    </w:p>
    <w:p w14:paraId="64D91C0A" w14:textId="69DC7D29" w:rsidR="00195A22" w:rsidRDefault="007F1B14" w:rsidP="00195A22">
      <w:pPr>
        <w:pStyle w:val="Navadensplet"/>
        <w:numPr>
          <w:ilvl w:val="0"/>
          <w:numId w:val="1"/>
        </w:numPr>
      </w:pPr>
      <w:r>
        <w:t xml:space="preserve">naslov pravne podlage </w:t>
      </w:r>
      <w:r w:rsidR="00595A76">
        <w:t xml:space="preserve">načrta </w:t>
      </w:r>
      <w:r>
        <w:t>pomoči,</w:t>
      </w:r>
    </w:p>
    <w:p w14:paraId="78158578" w14:textId="77777777" w:rsidR="00195A22" w:rsidRDefault="007F1B14" w:rsidP="00195A22">
      <w:pPr>
        <w:pStyle w:val="Navadensplet"/>
        <w:numPr>
          <w:ilvl w:val="0"/>
          <w:numId w:val="1"/>
        </w:numPr>
      </w:pPr>
      <w:r>
        <w:t xml:space="preserve">naslov </w:t>
      </w:r>
      <w:r w:rsidR="001F70E8">
        <w:t xml:space="preserve">in datum </w:t>
      </w:r>
      <w:r>
        <w:t xml:space="preserve">pravnega akta, s katerim je </w:t>
      </w:r>
      <w:r w:rsidR="00D061C5">
        <w:t xml:space="preserve">upravičencu </w:t>
      </w:r>
      <w:r>
        <w:t xml:space="preserve">pomoč </w:t>
      </w:r>
      <w:r w:rsidR="00D061C5">
        <w:t>dodeljena</w:t>
      </w:r>
      <w:r>
        <w:t>,</w:t>
      </w:r>
    </w:p>
    <w:p w14:paraId="6CAE44A0" w14:textId="77777777" w:rsidR="00195A22" w:rsidRDefault="007F1B14" w:rsidP="00195A22">
      <w:pPr>
        <w:pStyle w:val="Navadensplet"/>
        <w:numPr>
          <w:ilvl w:val="0"/>
          <w:numId w:val="1"/>
        </w:numPr>
      </w:pPr>
      <w:r>
        <w:t>vre</w:t>
      </w:r>
      <w:r w:rsidR="00D061C5">
        <w:t>dnost celotne naložbe, če se</w:t>
      </w:r>
      <w:r>
        <w:t xml:space="preserve"> pomoč </w:t>
      </w:r>
      <w:r w:rsidR="00D061C5">
        <w:t>nanaša na</w:t>
      </w:r>
      <w:r>
        <w:t xml:space="preserve"> naložbo,</w:t>
      </w:r>
    </w:p>
    <w:p w14:paraId="748BAE06" w14:textId="77777777" w:rsidR="00195A22" w:rsidRDefault="007F1B14" w:rsidP="00195A22">
      <w:pPr>
        <w:pStyle w:val="Navadensplet"/>
        <w:numPr>
          <w:ilvl w:val="0"/>
          <w:numId w:val="1"/>
        </w:numPr>
      </w:pPr>
      <w:r>
        <w:t>znesek upravičenih stroškov,</w:t>
      </w:r>
    </w:p>
    <w:p w14:paraId="2DA01EC8" w14:textId="77777777" w:rsidR="00195A22" w:rsidRDefault="007F1B14" w:rsidP="00195A22">
      <w:pPr>
        <w:pStyle w:val="Navadensplet"/>
        <w:numPr>
          <w:ilvl w:val="0"/>
          <w:numId w:val="1"/>
        </w:numPr>
      </w:pPr>
      <w:r>
        <w:t xml:space="preserve">znesek </w:t>
      </w:r>
      <w:r w:rsidR="00931CCE">
        <w:t>pomoči, ki predstavlja osnovo za določitev višine pomoči (bruto znesek),</w:t>
      </w:r>
    </w:p>
    <w:p w14:paraId="72C9A935" w14:textId="77777777" w:rsidR="00195A22" w:rsidRDefault="00931CCE" w:rsidP="00195A22">
      <w:pPr>
        <w:pStyle w:val="Navadensplet"/>
        <w:numPr>
          <w:ilvl w:val="0"/>
          <w:numId w:val="1"/>
        </w:numPr>
      </w:pPr>
      <w:r>
        <w:t>znesek pomoči</w:t>
      </w:r>
      <w:r w:rsidR="00376F92">
        <w:t xml:space="preserve"> (neto znesek),</w:t>
      </w:r>
    </w:p>
    <w:p w14:paraId="3D6D4C31" w14:textId="77777777" w:rsidR="007F1B14" w:rsidRDefault="00D061C5" w:rsidP="00195A22">
      <w:pPr>
        <w:pStyle w:val="Navadensplet"/>
        <w:numPr>
          <w:ilvl w:val="0"/>
          <w:numId w:val="1"/>
        </w:numPr>
      </w:pPr>
      <w:r>
        <w:t>število upravičencev, ko je pomoč dodeljena v obliki</w:t>
      </w:r>
      <w:r w:rsidR="00376F92">
        <w:t xml:space="preserve"> subvencionirane storitve.</w:t>
      </w:r>
    </w:p>
    <w:p w14:paraId="2510CA0C" w14:textId="252EAFE5" w:rsidR="001F77A1" w:rsidRDefault="00976EB7" w:rsidP="00FA2C10">
      <w:pPr>
        <w:pStyle w:val="Navadensplet"/>
      </w:pPr>
      <w:r>
        <w:t>(3</w:t>
      </w:r>
      <w:r w:rsidR="001F77A1">
        <w:t>) Dajal</w:t>
      </w:r>
      <w:r w:rsidR="00D061C5">
        <w:t>e</w:t>
      </w:r>
      <w:r w:rsidR="001F77A1">
        <w:t xml:space="preserve">c pomoči </w:t>
      </w:r>
      <w:r w:rsidR="002B582B">
        <w:t xml:space="preserve">v skladu s predpisi Republike Slovenije </w:t>
      </w:r>
      <w:r w:rsidR="001F70E8">
        <w:t>pripravi letno poročilo</w:t>
      </w:r>
      <w:r w:rsidR="001F77A1">
        <w:t xml:space="preserve"> o učinkovi</w:t>
      </w:r>
      <w:r w:rsidR="002B582B">
        <w:t>t</w:t>
      </w:r>
      <w:r w:rsidR="00857FFD">
        <w:t>osti dodel</w:t>
      </w:r>
      <w:r w:rsidR="00882870">
        <w:t>jen</w:t>
      </w:r>
      <w:r w:rsidR="00D061C5">
        <w:t>e</w:t>
      </w:r>
      <w:r w:rsidR="001B1274">
        <w:t xml:space="preserve"> </w:t>
      </w:r>
      <w:r w:rsidR="00595A76">
        <w:t xml:space="preserve">pomoči </w:t>
      </w:r>
      <w:r w:rsidR="00C93574">
        <w:t xml:space="preserve">v okviru načrta veljavne državne pomoči in državne pomoči po skupinski izjemi </w:t>
      </w:r>
      <w:r w:rsidR="00D63C5D">
        <w:t xml:space="preserve">za celotno koledarsko </w:t>
      </w:r>
      <w:r>
        <w:t>leto ali njegov del, v katerem j</w:t>
      </w:r>
      <w:r w:rsidR="00C93574">
        <w:t xml:space="preserve">e </w:t>
      </w:r>
      <w:r w:rsidR="00595A76">
        <w:t xml:space="preserve">načrt </w:t>
      </w:r>
      <w:r>
        <w:t>izveden</w:t>
      </w:r>
      <w:r w:rsidR="00D63C5D">
        <w:t>.</w:t>
      </w:r>
    </w:p>
    <w:p w14:paraId="1023E476" w14:textId="57118D46" w:rsidR="00032DDC" w:rsidRDefault="00964F3B" w:rsidP="00FA2C10">
      <w:pPr>
        <w:pStyle w:val="Navadensplet"/>
      </w:pPr>
      <w:r>
        <w:t>(</w:t>
      </w:r>
      <w:r w:rsidR="00BA59C7">
        <w:t>4</w:t>
      </w:r>
      <w:r>
        <w:t xml:space="preserve">) </w:t>
      </w:r>
      <w:r w:rsidR="00D63C5D">
        <w:t>D</w:t>
      </w:r>
      <w:r w:rsidR="00032DDC">
        <w:t xml:space="preserve">ajalec pomoči </w:t>
      </w:r>
      <w:r w:rsidR="00882870">
        <w:t xml:space="preserve">v elektronski obliki </w:t>
      </w:r>
      <w:r w:rsidR="00032DDC">
        <w:t>pošlje</w:t>
      </w:r>
      <w:r>
        <w:t xml:space="preserve"> </w:t>
      </w:r>
      <w:r w:rsidR="00B9448E">
        <w:t xml:space="preserve">ministrstvu </w:t>
      </w:r>
      <w:r w:rsidR="00595A76">
        <w:t>izpolnjen obrazec</w:t>
      </w:r>
      <w:r w:rsidR="00032DDC">
        <w:t xml:space="preserve"> iz </w:t>
      </w:r>
      <w:r w:rsidR="00D63C5D">
        <w:t>prvega</w:t>
      </w:r>
      <w:r w:rsidR="00032DDC">
        <w:t xml:space="preserve"> odstavka </w:t>
      </w:r>
      <w:r w:rsidR="00D63C5D">
        <w:t>tega člena</w:t>
      </w:r>
      <w:r w:rsidR="00595A76">
        <w:t xml:space="preserve"> oziroma odda podatke o dodeljeni pomoči </w:t>
      </w:r>
      <w:r w:rsidR="00C93574">
        <w:t xml:space="preserve">v </w:t>
      </w:r>
      <w:r w:rsidR="00595A76">
        <w:t>aplikaciji za poročanje</w:t>
      </w:r>
      <w:r w:rsidR="00D63C5D">
        <w:t xml:space="preserve"> </w:t>
      </w:r>
      <w:r w:rsidR="00B523A4">
        <w:t>najkasneje do 15. </w:t>
      </w:r>
      <w:r w:rsidR="00032DDC">
        <w:t>2. leta, ki sledi let</w:t>
      </w:r>
      <w:r w:rsidR="00D63C5D">
        <w:t xml:space="preserve">u, </w:t>
      </w:r>
      <w:r w:rsidR="001F70E8">
        <w:t>na katero se poročilo nanaša,</w:t>
      </w:r>
      <w:r w:rsidR="00D63C5D">
        <w:t xml:space="preserve"> poročilo iz </w:t>
      </w:r>
      <w:r w:rsidR="001F70E8">
        <w:t xml:space="preserve">prejšnjega </w:t>
      </w:r>
      <w:r w:rsidR="00D63C5D">
        <w:t xml:space="preserve">odstavka </w:t>
      </w:r>
      <w:r w:rsidR="001F70E8">
        <w:t xml:space="preserve">pa </w:t>
      </w:r>
      <w:r w:rsidR="00B523A4">
        <w:t>najkasneje do 15. </w:t>
      </w:r>
      <w:r w:rsidR="00D63C5D">
        <w:t>4. leta, ki sledi letu, na katero se poročilo nanaša.</w:t>
      </w:r>
    </w:p>
    <w:p w14:paraId="4C003BE3" w14:textId="19971AA5" w:rsidR="00B9448E" w:rsidRDefault="00BA59C7" w:rsidP="00FA2C10">
      <w:pPr>
        <w:pStyle w:val="Navadensplet"/>
      </w:pPr>
      <w:r>
        <w:t>(5</w:t>
      </w:r>
      <w:r w:rsidR="00032DDC">
        <w:t xml:space="preserve">) Dajalec pomoči, ki ni dodelil </w:t>
      </w:r>
      <w:r w:rsidR="007560FD">
        <w:t>pomoči</w:t>
      </w:r>
      <w:r w:rsidR="00032DDC">
        <w:t xml:space="preserve"> </w:t>
      </w:r>
      <w:r w:rsidR="00C93574">
        <w:t>v okviru načrta veljavne državne pomoči in državne pomoči po skupinski izjemi</w:t>
      </w:r>
      <w:r w:rsidR="00595A76">
        <w:t>,</w:t>
      </w:r>
      <w:r w:rsidR="00032DDC">
        <w:t xml:space="preserve"> o tem z izjavo obvest</w:t>
      </w:r>
      <w:r w:rsidR="00B523A4">
        <w:t>i ministrstvo najkasneje do 15. </w:t>
      </w:r>
      <w:r w:rsidR="00032DDC">
        <w:t xml:space="preserve">2. leta, ki sledi letu, na katero se </w:t>
      </w:r>
      <w:r w:rsidR="001F70E8">
        <w:t>izjava</w:t>
      </w:r>
      <w:r w:rsidR="00032DDC">
        <w:t xml:space="preserve"> nanaša.</w:t>
      </w:r>
    </w:p>
    <w:p w14:paraId="40065612" w14:textId="77777777" w:rsidR="0069796C" w:rsidRDefault="0069796C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4E20CBE0" w14:textId="77777777" w:rsidR="001F77A1" w:rsidRDefault="001F77A1" w:rsidP="0069796C">
      <w:pPr>
        <w:pStyle w:val="esegmenth4"/>
        <w:spacing w:before="0" w:beforeAutospacing="0"/>
        <w:jc w:val="center"/>
      </w:pPr>
      <w:r>
        <w:t xml:space="preserve">(poročanje o </w:t>
      </w:r>
      <w:r w:rsidR="001F70E8">
        <w:t>dodeljeni pomoči</w:t>
      </w:r>
      <w:r>
        <w:t xml:space="preserve"> </w:t>
      </w:r>
      <w:r w:rsidRPr="001F77A1">
        <w:rPr>
          <w:i/>
        </w:rPr>
        <w:t>de </w:t>
      </w:r>
      <w:proofErr w:type="spellStart"/>
      <w:r w:rsidRPr="001F77A1">
        <w:rPr>
          <w:i/>
        </w:rPr>
        <w:t>minimis</w:t>
      </w:r>
      <w:proofErr w:type="spellEnd"/>
      <w:r>
        <w:t>)</w:t>
      </w:r>
    </w:p>
    <w:p w14:paraId="5B3A3A53" w14:textId="4D2B1A7F" w:rsidR="00D63C5D" w:rsidRDefault="00D63C5D" w:rsidP="00FA2C10">
      <w:pPr>
        <w:pStyle w:val="Navadensplet"/>
      </w:pPr>
      <w:r>
        <w:t>Dajal</w:t>
      </w:r>
      <w:r w:rsidR="00595A76">
        <w:t>e</w:t>
      </w:r>
      <w:r>
        <w:t xml:space="preserve">c pomoči </w:t>
      </w:r>
      <w:r w:rsidR="001F70E8">
        <w:t>na</w:t>
      </w:r>
      <w:r w:rsidR="002B582B">
        <w:t xml:space="preserve"> obrazc</w:t>
      </w:r>
      <w:r w:rsidR="001F70E8">
        <w:t>u</w:t>
      </w:r>
      <w:r w:rsidR="007560FD">
        <w:t xml:space="preserve"> ali v aplikaciji</w:t>
      </w:r>
      <w:r w:rsidR="00C93574">
        <w:t xml:space="preserve"> za poročanje</w:t>
      </w:r>
      <w:r w:rsidR="0072105D">
        <w:t>, ki je objavljen</w:t>
      </w:r>
      <w:r w:rsidR="007560FD">
        <w:t xml:space="preserve">a na </w:t>
      </w:r>
      <w:r w:rsidR="00595A76">
        <w:t xml:space="preserve">osrednjem </w:t>
      </w:r>
      <w:r w:rsidR="007560FD" w:rsidRPr="00195A22">
        <w:t>spletnem mestu državne uprave</w:t>
      </w:r>
      <w:r w:rsidR="002B582B">
        <w:t xml:space="preserve">, </w:t>
      </w:r>
      <w:r>
        <w:t>pripravi poročilo o dodeljeni pomoč</w:t>
      </w:r>
      <w:r w:rsidR="001F70E8">
        <w:t>i</w:t>
      </w:r>
      <w:r>
        <w:t xml:space="preserve"> </w:t>
      </w:r>
      <w:r w:rsidR="00C93574">
        <w:t xml:space="preserve">v okviru načrta veljavne pomoči </w:t>
      </w:r>
      <w:r w:rsidRPr="00D63C5D">
        <w:rPr>
          <w:i/>
        </w:rPr>
        <w:t>de </w:t>
      </w:r>
      <w:proofErr w:type="spellStart"/>
      <w:r w:rsidRPr="00D63C5D">
        <w:rPr>
          <w:i/>
        </w:rPr>
        <w:t>minimis</w:t>
      </w:r>
      <w:proofErr w:type="spellEnd"/>
      <w:r w:rsidR="00882870">
        <w:t xml:space="preserve"> in ga najkasneje v 15 dneh po dodelitvi pomoči </w:t>
      </w:r>
      <w:r w:rsidR="00882870" w:rsidRPr="00882870">
        <w:rPr>
          <w:i/>
        </w:rPr>
        <w:t>de </w:t>
      </w:r>
      <w:proofErr w:type="spellStart"/>
      <w:r w:rsidR="00882870" w:rsidRPr="00882870">
        <w:rPr>
          <w:i/>
        </w:rPr>
        <w:t>minimis</w:t>
      </w:r>
      <w:proofErr w:type="spellEnd"/>
      <w:r w:rsidR="00C93574">
        <w:t xml:space="preserve"> v elektronski obliki pošlje oziroma odda</w:t>
      </w:r>
      <w:r w:rsidR="00882870">
        <w:t xml:space="preserve"> ministrstvu.</w:t>
      </w:r>
    </w:p>
    <w:p w14:paraId="63DC55D8" w14:textId="77777777" w:rsidR="0038415B" w:rsidRDefault="0038415B" w:rsidP="0038415B">
      <w:pPr>
        <w:pStyle w:val="esegmenth4"/>
        <w:jc w:val="center"/>
      </w:pPr>
      <w:r>
        <w:t>III. EVIDENC</w:t>
      </w:r>
      <w:r w:rsidR="00882870">
        <w:t>A</w:t>
      </w:r>
      <w:r>
        <w:t xml:space="preserve"> O POMOČ</w:t>
      </w:r>
      <w:r w:rsidR="00873E33">
        <w:t>I</w:t>
      </w:r>
    </w:p>
    <w:p w14:paraId="16D63B8E" w14:textId="77777777" w:rsidR="0069796C" w:rsidRDefault="00FA2C10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33B76245" w14:textId="3B09CF44" w:rsidR="00FA2C10" w:rsidRDefault="00EA2540" w:rsidP="0069796C">
      <w:pPr>
        <w:pStyle w:val="esegmenth4"/>
        <w:spacing w:before="0" w:beforeAutospacing="0"/>
        <w:jc w:val="center"/>
      </w:pPr>
      <w:r>
        <w:t>(evidenca</w:t>
      </w:r>
      <w:r w:rsidR="00986D6C">
        <w:t xml:space="preserve"> </w:t>
      </w:r>
      <w:r w:rsidR="00873E33">
        <w:t xml:space="preserve">načrtov </w:t>
      </w:r>
      <w:r w:rsidR="00C93574">
        <w:t xml:space="preserve">veljavne </w:t>
      </w:r>
      <w:r w:rsidR="00986D6C">
        <w:t>pomoči</w:t>
      </w:r>
      <w:r w:rsidR="00FA2C10">
        <w:t>)</w:t>
      </w:r>
    </w:p>
    <w:p w14:paraId="1D41C6F0" w14:textId="72361E1F" w:rsidR="007560FD" w:rsidRDefault="00FA2C10" w:rsidP="00873E33">
      <w:pPr>
        <w:pStyle w:val="Navadensplet"/>
        <w:spacing w:before="0" w:beforeAutospacing="0" w:after="0" w:afterAutospacing="0"/>
      </w:pPr>
      <w:r>
        <w:t xml:space="preserve">(1) </w:t>
      </w:r>
      <w:r w:rsidR="00B53416">
        <w:t>Ministrstvo vodi evidenco</w:t>
      </w:r>
      <w:r w:rsidR="00EA2540">
        <w:t xml:space="preserve"> </w:t>
      </w:r>
      <w:r w:rsidR="00C93574">
        <w:t xml:space="preserve">načrtov </w:t>
      </w:r>
      <w:r w:rsidR="001F70E8">
        <w:t>veljavn</w:t>
      </w:r>
      <w:r w:rsidR="00C93574">
        <w:t>e</w:t>
      </w:r>
      <w:r w:rsidR="004A24C0">
        <w:t xml:space="preserve"> pomoči,</w:t>
      </w:r>
      <w:r w:rsidR="00B53416">
        <w:t xml:space="preserve"> ki </w:t>
      </w:r>
      <w:r w:rsidR="004D33E2">
        <w:t xml:space="preserve">jo objavi na </w:t>
      </w:r>
      <w:r w:rsidR="00C93574">
        <w:t xml:space="preserve">osrednjem </w:t>
      </w:r>
      <w:r w:rsidR="00873E33" w:rsidRPr="00195A22">
        <w:t xml:space="preserve">spletnem mestu državne uprave </w:t>
      </w:r>
      <w:r w:rsidR="004D33E2">
        <w:t xml:space="preserve">in </w:t>
      </w:r>
      <w:r w:rsidR="00B53416">
        <w:t>vsebuje</w:t>
      </w:r>
      <w:r w:rsidR="007560FD">
        <w:t>:</w:t>
      </w:r>
    </w:p>
    <w:p w14:paraId="7F799ECE" w14:textId="4F8F03FD" w:rsidR="007560FD" w:rsidRDefault="00B53416" w:rsidP="00873E33">
      <w:pPr>
        <w:pStyle w:val="Navadensplet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naziv </w:t>
      </w:r>
      <w:r w:rsidR="00873E33">
        <w:t xml:space="preserve">načrta </w:t>
      </w:r>
      <w:r>
        <w:t>pomoči,</w:t>
      </w:r>
    </w:p>
    <w:p w14:paraId="77CE38D2" w14:textId="0FEBCD8C" w:rsidR="007560FD" w:rsidRDefault="00B53416" w:rsidP="00873E33">
      <w:pPr>
        <w:pStyle w:val="Navadensplet"/>
        <w:numPr>
          <w:ilvl w:val="0"/>
          <w:numId w:val="3"/>
        </w:numPr>
      </w:pPr>
      <w:r>
        <w:t>številk</w:t>
      </w:r>
      <w:r w:rsidR="009F0CCA">
        <w:t>o</w:t>
      </w:r>
      <w:r>
        <w:t xml:space="preserve"> </w:t>
      </w:r>
      <w:r w:rsidR="001F70E8">
        <w:t xml:space="preserve">uradne </w:t>
      </w:r>
      <w:r>
        <w:t>priglasitve</w:t>
      </w:r>
      <w:r w:rsidR="001F70E8">
        <w:t xml:space="preserve"> </w:t>
      </w:r>
      <w:r w:rsidR="00873E33">
        <w:t>načrta</w:t>
      </w:r>
      <w:r w:rsidR="00C93574">
        <w:t xml:space="preserve"> </w:t>
      </w:r>
      <w:r w:rsidR="001F70E8">
        <w:t>pomoči,</w:t>
      </w:r>
      <w:r w:rsidR="007A2495">
        <w:t xml:space="preserve"> ki jo dodeli ministrstvo,</w:t>
      </w:r>
    </w:p>
    <w:p w14:paraId="3D66D763" w14:textId="0C1143FB" w:rsidR="007560FD" w:rsidRDefault="00B53416" w:rsidP="00873E33">
      <w:pPr>
        <w:pStyle w:val="Navadensplet"/>
        <w:numPr>
          <w:ilvl w:val="0"/>
          <w:numId w:val="3"/>
        </w:numPr>
      </w:pPr>
      <w:r>
        <w:t>vrst</w:t>
      </w:r>
      <w:r w:rsidR="009F0CCA">
        <w:t>o</w:t>
      </w:r>
      <w:r>
        <w:t xml:space="preserve"> </w:t>
      </w:r>
      <w:r w:rsidR="00C93574">
        <w:t xml:space="preserve">načrta </w:t>
      </w:r>
      <w:r>
        <w:t>pomoči (</w:t>
      </w:r>
      <w:r w:rsidR="00C93574">
        <w:t xml:space="preserve">načrt </w:t>
      </w:r>
      <w:r>
        <w:t>držav</w:t>
      </w:r>
      <w:r w:rsidR="00EA2540">
        <w:t>n</w:t>
      </w:r>
      <w:r w:rsidR="00C93574">
        <w:t>e</w:t>
      </w:r>
      <w:r w:rsidR="00EA2540">
        <w:t xml:space="preserve"> </w:t>
      </w:r>
      <w:r w:rsidR="00857FFD">
        <w:t>pomoč</w:t>
      </w:r>
      <w:r w:rsidR="00C93574">
        <w:t>i</w:t>
      </w:r>
      <w:r w:rsidR="00857FFD">
        <w:t xml:space="preserve">, </w:t>
      </w:r>
      <w:r w:rsidR="00C93574">
        <w:t xml:space="preserve">načrt </w:t>
      </w:r>
      <w:r w:rsidR="00857FFD">
        <w:t>državn</w:t>
      </w:r>
      <w:r w:rsidR="00C93574">
        <w:t>e</w:t>
      </w:r>
      <w:r w:rsidR="00857FFD">
        <w:t xml:space="preserve"> pomoč</w:t>
      </w:r>
      <w:r w:rsidR="00C93574">
        <w:t>i</w:t>
      </w:r>
      <w:r w:rsidR="001B1274">
        <w:t xml:space="preserve"> po skupinski izjemi ali</w:t>
      </w:r>
      <w:r>
        <w:t xml:space="preserve"> </w:t>
      </w:r>
      <w:r w:rsidR="00C93574">
        <w:t xml:space="preserve">načrt </w:t>
      </w:r>
      <w:r>
        <w:t>pomoč</w:t>
      </w:r>
      <w:r w:rsidR="00C93574">
        <w:t>i</w:t>
      </w:r>
      <w:r>
        <w:t xml:space="preserve"> </w:t>
      </w:r>
      <w:r>
        <w:rPr>
          <w:i/>
        </w:rPr>
        <w:t>de </w:t>
      </w:r>
      <w:proofErr w:type="spellStart"/>
      <w:r w:rsidRPr="00B53416">
        <w:rPr>
          <w:i/>
        </w:rPr>
        <w:t>minimis</w:t>
      </w:r>
      <w:proofErr w:type="spellEnd"/>
      <w:r>
        <w:t>),</w:t>
      </w:r>
    </w:p>
    <w:p w14:paraId="2D61B7A0" w14:textId="26DB7E1B" w:rsidR="007560FD" w:rsidRDefault="00B53416" w:rsidP="00873E33">
      <w:pPr>
        <w:pStyle w:val="Navadensplet"/>
        <w:numPr>
          <w:ilvl w:val="0"/>
          <w:numId w:val="3"/>
        </w:numPr>
      </w:pPr>
      <w:r>
        <w:t>oblik</w:t>
      </w:r>
      <w:r w:rsidR="009F0CCA">
        <w:t>o</w:t>
      </w:r>
      <w:r w:rsidR="00F2636B">
        <w:t xml:space="preserve"> načrta</w:t>
      </w:r>
      <w:r>
        <w:t xml:space="preserve"> pomoči (shema pomoči</w:t>
      </w:r>
      <w:r w:rsidR="00EA2540">
        <w:t>, individualna pomoč na podlagi sheme pomoči ali</w:t>
      </w:r>
      <w:r w:rsidR="007560FD">
        <w:t xml:space="preserve"> </w:t>
      </w:r>
      <w:r w:rsidR="00C93574" w:rsidRPr="00C93574">
        <w:rPr>
          <w:i/>
        </w:rPr>
        <w:t>ad hoc</w:t>
      </w:r>
      <w:r w:rsidR="007560FD">
        <w:t xml:space="preserve"> pomoč),</w:t>
      </w:r>
    </w:p>
    <w:p w14:paraId="18CE339E" w14:textId="520C46E4" w:rsidR="007560FD" w:rsidRDefault="006D5BFE" w:rsidP="00873E33">
      <w:pPr>
        <w:pStyle w:val="Navadensplet"/>
        <w:numPr>
          <w:ilvl w:val="0"/>
          <w:numId w:val="3"/>
        </w:numPr>
      </w:pPr>
      <w:r>
        <w:t xml:space="preserve">trajanje izvajanja </w:t>
      </w:r>
      <w:r w:rsidR="00873E33">
        <w:t xml:space="preserve">načrta </w:t>
      </w:r>
      <w:r>
        <w:t>pomoči,</w:t>
      </w:r>
    </w:p>
    <w:p w14:paraId="399EFA9B" w14:textId="3C087E6E" w:rsidR="007560FD" w:rsidRDefault="006D5BFE" w:rsidP="00873E33">
      <w:pPr>
        <w:pStyle w:val="Navadensplet"/>
        <w:numPr>
          <w:ilvl w:val="0"/>
          <w:numId w:val="3"/>
        </w:numPr>
      </w:pPr>
      <w:r>
        <w:t xml:space="preserve">naslov pravne podlage </w:t>
      </w:r>
      <w:r w:rsidR="00873E33">
        <w:t xml:space="preserve">načrta </w:t>
      </w:r>
      <w:r>
        <w:t>pomoči,</w:t>
      </w:r>
    </w:p>
    <w:p w14:paraId="2300EDB8" w14:textId="2CE7277E" w:rsidR="009F0CCA" w:rsidRDefault="009F0CCA" w:rsidP="00873E33">
      <w:pPr>
        <w:pStyle w:val="Navadensplet"/>
        <w:numPr>
          <w:ilvl w:val="0"/>
          <w:numId w:val="3"/>
        </w:numPr>
      </w:pPr>
      <w:r>
        <w:t>spletna povezava do pravne podlage načrta pomoči,</w:t>
      </w:r>
    </w:p>
    <w:p w14:paraId="75AC6469" w14:textId="77777777" w:rsidR="007560FD" w:rsidRDefault="007630B1" w:rsidP="00873E33">
      <w:pPr>
        <w:pStyle w:val="Navadensplet"/>
        <w:numPr>
          <w:ilvl w:val="0"/>
          <w:numId w:val="3"/>
        </w:numPr>
      </w:pPr>
      <w:r>
        <w:t>naziv dajalca pomoči</w:t>
      </w:r>
      <w:r w:rsidR="009F0CCA">
        <w:t>.</w:t>
      </w:r>
    </w:p>
    <w:p w14:paraId="719515AA" w14:textId="4E57958F" w:rsidR="00873E33" w:rsidRDefault="00EA2540" w:rsidP="00873E33">
      <w:pPr>
        <w:pStyle w:val="Navadensplet"/>
        <w:spacing w:before="0" w:beforeAutospacing="0" w:after="0" w:afterAutospacing="0"/>
      </w:pPr>
      <w:r>
        <w:t xml:space="preserve">(2) Evidenca iz prejšnjega odstavka </w:t>
      </w:r>
      <w:r w:rsidR="001B1274">
        <w:t xml:space="preserve">v zvezi z </w:t>
      </w:r>
      <w:r w:rsidR="00873E33">
        <w:t>načrtom</w:t>
      </w:r>
      <w:r w:rsidR="001B1274">
        <w:t xml:space="preserve"> </w:t>
      </w:r>
      <w:r w:rsidR="00883C84">
        <w:t xml:space="preserve">veljavne </w:t>
      </w:r>
      <w:r w:rsidR="001B1274">
        <w:t>državn</w:t>
      </w:r>
      <w:r w:rsidR="00873E33">
        <w:t>e</w:t>
      </w:r>
      <w:r w:rsidR="001B1274">
        <w:t xml:space="preserve"> pomoč</w:t>
      </w:r>
      <w:r w:rsidR="00873E33">
        <w:t>i</w:t>
      </w:r>
      <w:r>
        <w:t xml:space="preserve"> </w:t>
      </w:r>
      <w:r w:rsidR="00142CE1">
        <w:t xml:space="preserve">poleg podatkov iz prejšnjega odstavka </w:t>
      </w:r>
      <w:r w:rsidR="006D5BFE">
        <w:t>vsebuje še</w:t>
      </w:r>
      <w:r w:rsidR="00873E33">
        <w:t>:</w:t>
      </w:r>
    </w:p>
    <w:p w14:paraId="7F6D0EF8" w14:textId="21F5035E" w:rsidR="00B53416" w:rsidRDefault="00873E33" w:rsidP="00873E33">
      <w:pPr>
        <w:pStyle w:val="Navadensplet"/>
        <w:numPr>
          <w:ilvl w:val="0"/>
          <w:numId w:val="4"/>
        </w:numPr>
        <w:spacing w:before="0" w:beforeAutospacing="0" w:after="0" w:afterAutospacing="0"/>
        <w:ind w:left="714" w:hanging="357"/>
      </w:pPr>
      <w:r>
        <w:t>identifikacijsko</w:t>
      </w:r>
      <w:r w:rsidR="004B5D24">
        <w:t xml:space="preserve"> </w:t>
      </w:r>
      <w:r w:rsidR="00CC1A6B">
        <w:t>štev</w:t>
      </w:r>
      <w:r>
        <w:t>ilko</w:t>
      </w:r>
      <w:r w:rsidR="007630B1">
        <w:t xml:space="preserve"> </w:t>
      </w:r>
      <w:r w:rsidR="00883C84">
        <w:t xml:space="preserve">načrta </w:t>
      </w:r>
      <w:r w:rsidR="007630B1">
        <w:t xml:space="preserve">državne pomoči, </w:t>
      </w:r>
      <w:r>
        <w:t>ki jo dodeli</w:t>
      </w:r>
      <w:r w:rsidR="007630B1">
        <w:t xml:space="preserve"> Evropsk</w:t>
      </w:r>
      <w:r>
        <w:t>a komisija,</w:t>
      </w:r>
    </w:p>
    <w:p w14:paraId="15E435CF" w14:textId="0C9CA814" w:rsidR="00873E33" w:rsidRDefault="009F0CCA" w:rsidP="00873E33">
      <w:pPr>
        <w:pStyle w:val="Navadensplet"/>
        <w:numPr>
          <w:ilvl w:val="0"/>
          <w:numId w:val="4"/>
        </w:numPr>
      </w:pPr>
      <w:r>
        <w:t>datum in številko</w:t>
      </w:r>
      <w:r w:rsidR="00873E33">
        <w:t xml:space="preserve"> </w:t>
      </w:r>
      <w:r w:rsidR="000F35CE">
        <w:t>odločitve</w:t>
      </w:r>
      <w:r w:rsidR="00873E33">
        <w:t xml:space="preserve"> Evropske komisije</w:t>
      </w:r>
      <w:r w:rsidR="000B1252">
        <w:t xml:space="preserve"> o</w:t>
      </w:r>
      <w:r w:rsidR="000F35CE">
        <w:t xml:space="preserve"> združljivost</w:t>
      </w:r>
      <w:r w:rsidR="000B1252">
        <w:t>i</w:t>
      </w:r>
      <w:r w:rsidR="00883C84">
        <w:t xml:space="preserve"> načrta državne pomoči</w:t>
      </w:r>
      <w:r w:rsidR="000F35CE">
        <w:t xml:space="preserve"> z notranjim trgom</w:t>
      </w:r>
      <w:r w:rsidR="00873E33">
        <w:t>.</w:t>
      </w:r>
    </w:p>
    <w:p w14:paraId="6EF10776" w14:textId="77777777" w:rsidR="00873E33" w:rsidRDefault="007630B1" w:rsidP="00883C84">
      <w:pPr>
        <w:pStyle w:val="Navadensplet"/>
        <w:spacing w:before="0" w:beforeAutospacing="0" w:after="0" w:afterAutospacing="0"/>
      </w:pPr>
      <w:r>
        <w:t xml:space="preserve">(3) Evidenca iz prvega odstavka tega člena </w:t>
      </w:r>
      <w:r w:rsidR="00873E33">
        <w:t>v zvezi z veljavnim načrtom državne</w:t>
      </w:r>
      <w:r w:rsidR="00142CE1">
        <w:t xml:space="preserve"> </w:t>
      </w:r>
      <w:r w:rsidR="00873E33">
        <w:t>pomoči</w:t>
      </w:r>
      <w:r w:rsidR="001B1274">
        <w:t xml:space="preserve"> po skupinski izjemi</w:t>
      </w:r>
      <w:r>
        <w:t xml:space="preserve"> </w:t>
      </w:r>
      <w:r w:rsidR="00142CE1">
        <w:t xml:space="preserve">poleg podatkov iz prvega odstavka tega člena </w:t>
      </w:r>
      <w:r>
        <w:t>vsebuje še</w:t>
      </w:r>
      <w:r w:rsidR="00CC1A6B">
        <w:t>:</w:t>
      </w:r>
    </w:p>
    <w:p w14:paraId="2FB81BBA" w14:textId="0955AC37" w:rsidR="009F0CCA" w:rsidRDefault="009F0CCA" w:rsidP="00883C84">
      <w:pPr>
        <w:pStyle w:val="Navadensplet"/>
        <w:numPr>
          <w:ilvl w:val="0"/>
          <w:numId w:val="4"/>
        </w:numPr>
        <w:spacing w:before="0" w:beforeAutospacing="0"/>
        <w:ind w:left="714" w:hanging="357"/>
      </w:pPr>
      <w:r>
        <w:t>identifikacijsko</w:t>
      </w:r>
      <w:r w:rsidR="004B5D24">
        <w:t xml:space="preserve"> </w:t>
      </w:r>
      <w:r w:rsidR="00CC1A6B">
        <w:t>števi</w:t>
      </w:r>
      <w:r>
        <w:t>lko</w:t>
      </w:r>
      <w:r w:rsidR="004D33E2">
        <w:t xml:space="preserve"> </w:t>
      </w:r>
      <w:r w:rsidR="00883C84">
        <w:t xml:space="preserve">načrta </w:t>
      </w:r>
      <w:r w:rsidR="00CC1A6B">
        <w:t>državne pomoči</w:t>
      </w:r>
      <w:r w:rsidR="004B5D24">
        <w:t xml:space="preserve"> po skupinski izjemi</w:t>
      </w:r>
      <w:r w:rsidR="00CC1A6B">
        <w:t xml:space="preserve">, </w:t>
      </w:r>
      <w:r w:rsidR="00873E33">
        <w:t xml:space="preserve">ki jo </w:t>
      </w:r>
      <w:r w:rsidR="00CC1A6B">
        <w:t>dodel</w:t>
      </w:r>
      <w:r w:rsidR="00873E33">
        <w:t>i</w:t>
      </w:r>
      <w:r w:rsidR="006D5BFE">
        <w:t xml:space="preserve"> Evropsk</w:t>
      </w:r>
      <w:r w:rsidR="00873E33">
        <w:t>a</w:t>
      </w:r>
      <w:r w:rsidR="006D5BFE">
        <w:t xml:space="preserve"> komisij</w:t>
      </w:r>
      <w:r w:rsidR="00873E33">
        <w:t>a</w:t>
      </w:r>
      <w:r w:rsidR="006D5BFE">
        <w:t>,</w:t>
      </w:r>
    </w:p>
    <w:p w14:paraId="450C6ABD" w14:textId="63085D28" w:rsidR="009F0CCA" w:rsidRDefault="009F0CCA" w:rsidP="00FA2C10">
      <w:pPr>
        <w:pStyle w:val="Navadensplet"/>
        <w:numPr>
          <w:ilvl w:val="0"/>
          <w:numId w:val="4"/>
        </w:numPr>
      </w:pPr>
      <w:r>
        <w:t xml:space="preserve">datum in številko </w:t>
      </w:r>
      <w:r w:rsidR="000F35CE">
        <w:t>mnenja o skladnosti</w:t>
      </w:r>
      <w:r>
        <w:t xml:space="preserve"> načrt</w:t>
      </w:r>
      <w:r w:rsidR="00883C84">
        <w:t>a</w:t>
      </w:r>
      <w:r>
        <w:t xml:space="preserve"> državne pomoči po skupinski izjemi</w:t>
      </w:r>
      <w:r w:rsidR="00883C84">
        <w:t xml:space="preserve"> iz drugega odstavka 6. člena te uredbe</w:t>
      </w:r>
      <w:r>
        <w:t>,</w:t>
      </w:r>
    </w:p>
    <w:p w14:paraId="0867A908" w14:textId="77777777" w:rsidR="006D5BFE" w:rsidRDefault="006D5BFE" w:rsidP="009F0CCA">
      <w:pPr>
        <w:pStyle w:val="Navadensplet"/>
        <w:numPr>
          <w:ilvl w:val="0"/>
          <w:numId w:val="4"/>
        </w:numPr>
      </w:pPr>
      <w:r>
        <w:t>splet</w:t>
      </w:r>
      <w:r w:rsidR="009F0CCA">
        <w:t>no povezavo</w:t>
      </w:r>
      <w:r w:rsidR="00873E33">
        <w:t xml:space="preserve"> na povzetek informacij</w:t>
      </w:r>
      <w:r>
        <w:t xml:space="preserve"> o </w:t>
      </w:r>
      <w:r w:rsidR="009F0CCA">
        <w:t xml:space="preserve">načrtu </w:t>
      </w:r>
      <w:r>
        <w:t>državn</w:t>
      </w:r>
      <w:r w:rsidR="009F0CCA">
        <w:t>e</w:t>
      </w:r>
      <w:r>
        <w:t xml:space="preserve"> pomoči po skupinski izjemi.</w:t>
      </w:r>
    </w:p>
    <w:p w14:paraId="0BCC5F9E" w14:textId="77777777" w:rsidR="0069796C" w:rsidRDefault="00FA2C10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3A7CDD5B" w14:textId="78081431" w:rsidR="00FA2C10" w:rsidRDefault="00FA2C10" w:rsidP="0069796C">
      <w:pPr>
        <w:pStyle w:val="esegmenth4"/>
        <w:spacing w:before="0" w:beforeAutospacing="0"/>
        <w:jc w:val="center"/>
      </w:pPr>
      <w:r>
        <w:t>(</w:t>
      </w:r>
      <w:r w:rsidR="007E6152">
        <w:t>centrali register</w:t>
      </w:r>
      <w:r w:rsidR="004D33E2">
        <w:t xml:space="preserve"> pomoči </w:t>
      </w:r>
      <w:r w:rsidR="004D33E2" w:rsidRPr="004D33E2">
        <w:rPr>
          <w:i/>
        </w:rPr>
        <w:t>de </w:t>
      </w:r>
      <w:proofErr w:type="spellStart"/>
      <w:r w:rsidR="004D33E2" w:rsidRPr="004D33E2">
        <w:rPr>
          <w:i/>
        </w:rPr>
        <w:t>minimis</w:t>
      </w:r>
      <w:proofErr w:type="spellEnd"/>
      <w:r>
        <w:t>)</w:t>
      </w:r>
    </w:p>
    <w:p w14:paraId="6344C54C" w14:textId="42B511DB" w:rsidR="0069796C" w:rsidRDefault="00FA2C10" w:rsidP="0069796C">
      <w:pPr>
        <w:pStyle w:val="Navadensplet"/>
        <w:spacing w:before="0" w:beforeAutospacing="0" w:after="0" w:afterAutospacing="0"/>
      </w:pPr>
      <w:r>
        <w:t xml:space="preserve">Ministrstvo </w:t>
      </w:r>
      <w:r w:rsidR="00882870">
        <w:t xml:space="preserve">vodi </w:t>
      </w:r>
      <w:r w:rsidR="007E6152">
        <w:t>centralni register</w:t>
      </w:r>
      <w:r w:rsidR="009F0CCA">
        <w:t xml:space="preserve"> </w:t>
      </w:r>
      <w:r w:rsidR="004D33E2">
        <w:t xml:space="preserve">pomoči </w:t>
      </w:r>
      <w:r w:rsidR="004D33E2" w:rsidRPr="004D33E2">
        <w:rPr>
          <w:i/>
        </w:rPr>
        <w:t>de </w:t>
      </w:r>
      <w:proofErr w:type="spellStart"/>
      <w:r w:rsidR="004D33E2" w:rsidRPr="004D33E2">
        <w:rPr>
          <w:i/>
        </w:rPr>
        <w:t>minimis</w:t>
      </w:r>
      <w:proofErr w:type="spellEnd"/>
      <w:r w:rsidR="009F0CCA">
        <w:t xml:space="preserve"> v primarni kmetijski proizvodnji ter</w:t>
      </w:r>
      <w:r w:rsidR="004B5D24">
        <w:t xml:space="preserve"> </w:t>
      </w:r>
      <w:r w:rsidR="004D33E2">
        <w:t>ribištvu</w:t>
      </w:r>
      <w:r w:rsidR="009F0CCA">
        <w:t xml:space="preserve"> in akvakulturi</w:t>
      </w:r>
      <w:r w:rsidR="004D33E2">
        <w:t>, ki vsebuje naslednje podatke:</w:t>
      </w:r>
    </w:p>
    <w:p w14:paraId="21A8EECF" w14:textId="0C3DE7AD" w:rsidR="0084047B" w:rsidRDefault="0084047B" w:rsidP="0084047B">
      <w:pPr>
        <w:pStyle w:val="Navadensplet"/>
        <w:numPr>
          <w:ilvl w:val="0"/>
          <w:numId w:val="17"/>
        </w:numPr>
        <w:spacing w:before="0" w:beforeAutospacing="0"/>
        <w:ind w:left="714" w:hanging="357"/>
      </w:pPr>
      <w:r>
        <w:t>naziv dajalca pomoči</w:t>
      </w:r>
      <w:r w:rsidR="00EC13B5">
        <w:t>,</w:t>
      </w:r>
    </w:p>
    <w:p w14:paraId="45BD46F4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matična številka dajalca pomoči,</w:t>
      </w:r>
    </w:p>
    <w:p w14:paraId="0957D7BC" w14:textId="5B93F182" w:rsidR="0084047B" w:rsidRDefault="0084047B" w:rsidP="0084047B">
      <w:pPr>
        <w:pStyle w:val="Navadensplet"/>
        <w:numPr>
          <w:ilvl w:val="0"/>
          <w:numId w:val="17"/>
        </w:numPr>
      </w:pPr>
      <w:r>
        <w:t>številka uradne priglasitve načrta pomoči</w:t>
      </w:r>
      <w:r w:rsidR="00EC13B5">
        <w:t xml:space="preserve"> </w:t>
      </w:r>
      <w:r w:rsidR="00EC13B5" w:rsidRPr="0084047B">
        <w:rPr>
          <w:i/>
        </w:rPr>
        <w:t xml:space="preserve">de </w:t>
      </w:r>
      <w:proofErr w:type="spellStart"/>
      <w:r w:rsidR="00EC13B5" w:rsidRPr="0084047B">
        <w:rPr>
          <w:i/>
        </w:rPr>
        <w:t>minimis</w:t>
      </w:r>
      <w:proofErr w:type="spellEnd"/>
      <w:r>
        <w:t>, ki jo dodeli ministrstvo,</w:t>
      </w:r>
    </w:p>
    <w:p w14:paraId="09FBF9A7" w14:textId="309E6211" w:rsidR="0084047B" w:rsidRDefault="0084047B" w:rsidP="0084047B">
      <w:pPr>
        <w:pStyle w:val="Navadensplet"/>
        <w:numPr>
          <w:ilvl w:val="0"/>
          <w:numId w:val="17"/>
        </w:numPr>
      </w:pPr>
      <w:r>
        <w:t>naziv načrta pomoči</w:t>
      </w:r>
      <w:r w:rsidR="00EC13B5">
        <w:t xml:space="preserve"> </w:t>
      </w:r>
      <w:r w:rsidR="00EC13B5" w:rsidRPr="0084047B">
        <w:rPr>
          <w:i/>
        </w:rPr>
        <w:t xml:space="preserve">de </w:t>
      </w:r>
      <w:proofErr w:type="spellStart"/>
      <w:r w:rsidR="00EC13B5" w:rsidRPr="0084047B">
        <w:rPr>
          <w:i/>
        </w:rPr>
        <w:t>minimis</w:t>
      </w:r>
      <w:proofErr w:type="spellEnd"/>
      <w:r>
        <w:t>,</w:t>
      </w:r>
    </w:p>
    <w:p w14:paraId="22A5318B" w14:textId="26763CF6" w:rsidR="0084047B" w:rsidRDefault="0084047B" w:rsidP="0084047B">
      <w:pPr>
        <w:pStyle w:val="Navadensplet"/>
        <w:numPr>
          <w:ilvl w:val="0"/>
          <w:numId w:val="17"/>
        </w:numPr>
      </w:pPr>
      <w:r>
        <w:t>matična in davčna številka upravičenca do pomoči ali izvajalca subvencionirane storitve, če je upravičenec do pomoči ali izvajalec subvencionirane storitve gospodarska družba ali samostojni podjetnik,</w:t>
      </w:r>
    </w:p>
    <w:p w14:paraId="366A6BFA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ime, priimek in naslov upravičenca do pomoči, če upravičenec ni gospodarska družba ali samostojni podjetnik,</w:t>
      </w:r>
    </w:p>
    <w:p w14:paraId="2BBD1E6D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identifikacijska številka kmetijskega gospodarstva, če je upravičenec do pomoči vpisan v register kmetijskih gospodarstev,</w:t>
      </w:r>
    </w:p>
    <w:p w14:paraId="114515D1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šifra občine, v kateri ima upravičenec svoj sedež ali stalno prebivališče, iz šifranta, ki je objavljen na osrednjem spletnem mestu državne uprave ali v aplikaciji za poročanje,</w:t>
      </w:r>
    </w:p>
    <w:p w14:paraId="22629AB7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datum dodelitve pomoči, to je datum pravnega akta, s katerim upravičenec pridobi pravico do pomoči,</w:t>
      </w:r>
    </w:p>
    <w:p w14:paraId="3BD62344" w14:textId="4ACD9AD5" w:rsidR="0084047B" w:rsidRDefault="0084047B" w:rsidP="0084047B">
      <w:pPr>
        <w:pStyle w:val="Navadensplet"/>
        <w:numPr>
          <w:ilvl w:val="0"/>
          <w:numId w:val="17"/>
        </w:numPr>
      </w:pPr>
      <w:r>
        <w:t>datum nakazila pomoči upravičencu ali izvajalcu subvencionirane storitve,</w:t>
      </w:r>
    </w:p>
    <w:p w14:paraId="2113B7CE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šifra instrumenta pomoči iz šifranta, ki je objavljen na osrednjem spletnem mestu državne uprave ali v aplikaciji za poročanje,</w:t>
      </w:r>
    </w:p>
    <w:p w14:paraId="0C7F13FC" w14:textId="323B9014" w:rsidR="0084047B" w:rsidRDefault="0084047B" w:rsidP="0084047B">
      <w:pPr>
        <w:pStyle w:val="Navadensplet"/>
        <w:numPr>
          <w:ilvl w:val="0"/>
          <w:numId w:val="17"/>
        </w:numPr>
      </w:pPr>
      <w:r>
        <w:t xml:space="preserve">sektor, v katerem je pomoč </w:t>
      </w:r>
      <w:r w:rsidRPr="0084047B">
        <w:rPr>
          <w:i/>
        </w:rPr>
        <w:t xml:space="preserve">de </w:t>
      </w:r>
      <w:proofErr w:type="spellStart"/>
      <w:r w:rsidRPr="0084047B">
        <w:rPr>
          <w:i/>
        </w:rPr>
        <w:t>minimis</w:t>
      </w:r>
      <w:proofErr w:type="spellEnd"/>
      <w:r>
        <w:t xml:space="preserve"> dodeljena,</w:t>
      </w:r>
    </w:p>
    <w:p w14:paraId="022E5C3A" w14:textId="23310D16" w:rsidR="0084047B" w:rsidRDefault="0084047B" w:rsidP="0084047B">
      <w:pPr>
        <w:pStyle w:val="Navadensplet"/>
        <w:numPr>
          <w:ilvl w:val="0"/>
          <w:numId w:val="17"/>
        </w:numPr>
      </w:pPr>
      <w:r>
        <w:t xml:space="preserve">naslov pravne podlage načrta pomoči </w:t>
      </w:r>
      <w:r w:rsidRPr="0084047B">
        <w:rPr>
          <w:i/>
        </w:rPr>
        <w:t xml:space="preserve">de </w:t>
      </w:r>
      <w:proofErr w:type="spellStart"/>
      <w:r w:rsidRPr="0084047B">
        <w:rPr>
          <w:i/>
        </w:rPr>
        <w:t>minimis</w:t>
      </w:r>
      <w:proofErr w:type="spellEnd"/>
      <w:r>
        <w:t>,</w:t>
      </w:r>
    </w:p>
    <w:p w14:paraId="4794E0F5" w14:textId="4FB41670" w:rsidR="0084047B" w:rsidRDefault="0084047B" w:rsidP="0084047B">
      <w:pPr>
        <w:pStyle w:val="Navadensplet"/>
        <w:numPr>
          <w:ilvl w:val="0"/>
          <w:numId w:val="17"/>
        </w:numPr>
      </w:pPr>
      <w:r>
        <w:t>naslov in datum pravnega akta, s katerim je upravičencu pomoč dodeljena,</w:t>
      </w:r>
    </w:p>
    <w:p w14:paraId="125453DB" w14:textId="77777777" w:rsidR="0084047B" w:rsidRDefault="0084047B" w:rsidP="0084047B">
      <w:pPr>
        <w:pStyle w:val="Navadensplet"/>
        <w:numPr>
          <w:ilvl w:val="0"/>
          <w:numId w:val="17"/>
        </w:numPr>
      </w:pPr>
      <w:r>
        <w:t>znesek upravičenih stroškov,</w:t>
      </w:r>
    </w:p>
    <w:p w14:paraId="4821C30A" w14:textId="293E223C" w:rsidR="0084047B" w:rsidRDefault="0084047B" w:rsidP="0084047B">
      <w:pPr>
        <w:pStyle w:val="Navadensplet"/>
        <w:numPr>
          <w:ilvl w:val="0"/>
          <w:numId w:val="17"/>
        </w:numPr>
      </w:pPr>
      <w:r>
        <w:t>znesek pomoči, ki predstavlja osnovo za določitev višine pomoči (bruto znesek),</w:t>
      </w:r>
    </w:p>
    <w:p w14:paraId="52441F3D" w14:textId="1A3806D4" w:rsidR="0084047B" w:rsidRDefault="0084047B" w:rsidP="0084047B">
      <w:pPr>
        <w:pStyle w:val="Navadensplet"/>
        <w:numPr>
          <w:ilvl w:val="0"/>
          <w:numId w:val="17"/>
        </w:numPr>
      </w:pPr>
      <w:r>
        <w:t xml:space="preserve">znesek pomoči </w:t>
      </w:r>
      <w:r w:rsidR="00EC13B5">
        <w:t>(neto znesek).</w:t>
      </w:r>
    </w:p>
    <w:p w14:paraId="48739E21" w14:textId="77777777" w:rsidR="007E6152" w:rsidRDefault="007E6152" w:rsidP="007E6152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16862FA8" w14:textId="515EF80E" w:rsidR="007E6152" w:rsidRDefault="007E6152" w:rsidP="007E6152">
      <w:pPr>
        <w:pStyle w:val="esegmenth4"/>
        <w:spacing w:before="0" w:beforeAutospacing="0"/>
        <w:jc w:val="center"/>
      </w:pPr>
      <w:r>
        <w:t xml:space="preserve">(preveritev v centralnem registru pomoči </w:t>
      </w:r>
      <w:r w:rsidRPr="007E6152">
        <w:rPr>
          <w:i/>
        </w:rPr>
        <w:t xml:space="preserve">de </w:t>
      </w:r>
      <w:proofErr w:type="spellStart"/>
      <w:r w:rsidRPr="007E6152">
        <w:rPr>
          <w:i/>
        </w:rPr>
        <w:t>minimis</w:t>
      </w:r>
      <w:proofErr w:type="spellEnd"/>
      <w:r>
        <w:t xml:space="preserve"> pred dodelitvijo pomoči)</w:t>
      </w:r>
    </w:p>
    <w:p w14:paraId="2828FBE4" w14:textId="480A97A4" w:rsidR="00AC752C" w:rsidRDefault="007E6152" w:rsidP="00114A29">
      <w:pPr>
        <w:pStyle w:val="Navadensplet"/>
      </w:pPr>
      <w:r>
        <w:t>(1</w:t>
      </w:r>
      <w:r w:rsidR="00FB1204">
        <w:t>) Dajal</w:t>
      </w:r>
      <w:r w:rsidR="009F0CCA">
        <w:t>e</w:t>
      </w:r>
      <w:r w:rsidR="00FB1204">
        <w:t>c pomoč</w:t>
      </w:r>
      <w:r w:rsidR="009F0CCA">
        <w:t>i</w:t>
      </w:r>
      <w:r w:rsidR="00FB1204">
        <w:t xml:space="preserve"> </w:t>
      </w:r>
      <w:r w:rsidR="00AC752C">
        <w:t>na podlagi pisne vloge</w:t>
      </w:r>
      <w:r w:rsidR="006D5BFE">
        <w:t xml:space="preserve"> na obrazcu, objavljenem na </w:t>
      </w:r>
      <w:r w:rsidR="00883C84">
        <w:t>osrednjem spletnem mestu državne uprave</w:t>
      </w:r>
      <w:r w:rsidR="00AC752C">
        <w:t>, ki jo</w:t>
      </w:r>
      <w:r w:rsidR="006D5BFE">
        <w:t xml:space="preserve"> v elektronski obliki</w:t>
      </w:r>
      <w:r w:rsidR="00AC752C">
        <w:t xml:space="preserve"> pošlje ministrstvu, </w:t>
      </w:r>
      <w:r w:rsidR="00883C84">
        <w:t xml:space="preserve">ali </w:t>
      </w:r>
      <w:r>
        <w:t>oddanega zahtevka v aplikaciji, objavljeni</w:t>
      </w:r>
      <w:r w:rsidR="00883C84">
        <w:t xml:space="preserve"> na osrednjem spletnem mestu državne uprave, </w:t>
      </w:r>
      <w:r w:rsidR="00AC752C">
        <w:t xml:space="preserve">pridobi podatke iz </w:t>
      </w:r>
      <w:r>
        <w:t>centralnega registra</w:t>
      </w:r>
      <w:r w:rsidR="00AC752C">
        <w:t xml:space="preserve"> pomoči </w:t>
      </w:r>
      <w:r w:rsidR="00AC752C" w:rsidRPr="00FB1204">
        <w:rPr>
          <w:i/>
        </w:rPr>
        <w:t>de </w:t>
      </w:r>
      <w:proofErr w:type="spellStart"/>
      <w:r w:rsidR="00AC752C" w:rsidRPr="00FB1204">
        <w:rPr>
          <w:i/>
        </w:rPr>
        <w:t>minimis</w:t>
      </w:r>
      <w:proofErr w:type="spellEnd"/>
      <w:r w:rsidR="00AC752C">
        <w:t xml:space="preserve">. </w:t>
      </w:r>
    </w:p>
    <w:p w14:paraId="47541BB1" w14:textId="6DAF8747" w:rsidR="00114A29" w:rsidRDefault="007E6152" w:rsidP="00114A29">
      <w:pPr>
        <w:pStyle w:val="Navadensplet"/>
      </w:pPr>
      <w:r>
        <w:t>(2</w:t>
      </w:r>
      <w:r w:rsidR="00AC752C">
        <w:t>) Dajal</w:t>
      </w:r>
      <w:r w:rsidR="009F0CCA">
        <w:t>e</w:t>
      </w:r>
      <w:r w:rsidR="00AC752C">
        <w:t xml:space="preserve">c pomoči </w:t>
      </w:r>
      <w:r w:rsidR="0035693D">
        <w:t xml:space="preserve">upravičencu </w:t>
      </w:r>
      <w:r>
        <w:t>dodeli</w:t>
      </w:r>
      <w:r w:rsidR="0035693D">
        <w:t xml:space="preserve"> pomoč</w:t>
      </w:r>
      <w:r>
        <w:t xml:space="preserve"> v okviru načrta veljavne pomoči</w:t>
      </w:r>
      <w:r w:rsidR="0035693D">
        <w:t xml:space="preserve"> </w:t>
      </w:r>
      <w:r w:rsidR="0035693D" w:rsidRPr="0035693D">
        <w:rPr>
          <w:i/>
        </w:rPr>
        <w:t>de </w:t>
      </w:r>
      <w:proofErr w:type="spellStart"/>
      <w:r w:rsidR="0035693D" w:rsidRPr="0035693D">
        <w:rPr>
          <w:i/>
        </w:rPr>
        <w:t>minimis</w:t>
      </w:r>
      <w:proofErr w:type="spellEnd"/>
      <w:r w:rsidR="0035693D">
        <w:t xml:space="preserve">, potem ko od ministrstva na podlagi </w:t>
      </w:r>
      <w:r w:rsidR="00AC752C">
        <w:t>pi</w:t>
      </w:r>
      <w:r w:rsidR="00883C84">
        <w:t xml:space="preserve">sne vloge </w:t>
      </w:r>
      <w:r>
        <w:t xml:space="preserve">ali oddanega zahtevka </w:t>
      </w:r>
      <w:r w:rsidR="006D5BFE">
        <w:t>iz prejšnjega odstavka</w:t>
      </w:r>
      <w:r w:rsidR="000443B9">
        <w:t xml:space="preserve"> </w:t>
      </w:r>
      <w:r w:rsidR="0035693D">
        <w:t>pridobi</w:t>
      </w:r>
      <w:r w:rsidR="00BF7FBC">
        <w:t xml:space="preserve"> podatek</w:t>
      </w:r>
      <w:r w:rsidR="0035693D">
        <w:t>, da</w:t>
      </w:r>
      <w:r w:rsidR="00AC752C">
        <w:t xml:space="preserve"> </w:t>
      </w:r>
      <w:r w:rsidR="00114A29">
        <w:t>s predvidenim zneskom</w:t>
      </w:r>
      <w:r w:rsidR="00BF7FBC">
        <w:t xml:space="preserve"> pomoči </w:t>
      </w:r>
      <w:r w:rsidR="00114A29">
        <w:t xml:space="preserve">ne bo presežena </w:t>
      </w:r>
      <w:r w:rsidR="00BF7FBC">
        <w:t>katera od zgornjih mej</w:t>
      </w:r>
      <w:r w:rsidR="00114A29">
        <w:t>, določena</w:t>
      </w:r>
      <w:r w:rsidR="00BF7FBC">
        <w:t xml:space="preserve"> </w:t>
      </w:r>
      <w:r w:rsidR="0035693D">
        <w:t xml:space="preserve">v </w:t>
      </w:r>
      <w:r>
        <w:t>uredbah</w:t>
      </w:r>
      <w:r w:rsidR="0035693D">
        <w:t xml:space="preserve"> Evropske unije, ki urejajo pomoč </w:t>
      </w:r>
      <w:r w:rsidR="0035693D" w:rsidRPr="0035693D">
        <w:rPr>
          <w:i/>
        </w:rPr>
        <w:t>de </w:t>
      </w:r>
      <w:proofErr w:type="spellStart"/>
      <w:r w:rsidR="0035693D" w:rsidRPr="0035693D">
        <w:rPr>
          <w:i/>
        </w:rPr>
        <w:t>minimis</w:t>
      </w:r>
      <w:proofErr w:type="spellEnd"/>
      <w:r w:rsidR="0035693D">
        <w:t>.</w:t>
      </w:r>
    </w:p>
    <w:p w14:paraId="00B7222E" w14:textId="77777777" w:rsidR="00FA2C10" w:rsidRDefault="00921DB9" w:rsidP="00FA2C10">
      <w:pPr>
        <w:pStyle w:val="esegmenth4"/>
        <w:jc w:val="center"/>
      </w:pPr>
      <w:r>
        <w:t>IV</w:t>
      </w:r>
      <w:r w:rsidR="00FA2C10">
        <w:t>. KONČNE DOLOČBE</w:t>
      </w:r>
    </w:p>
    <w:p w14:paraId="0CA70020" w14:textId="77777777" w:rsidR="0069796C" w:rsidRDefault="0069796C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7DBC950D" w14:textId="77777777" w:rsidR="00986D6C" w:rsidRDefault="00986D6C" w:rsidP="00FA2C10">
      <w:pPr>
        <w:pStyle w:val="Navadensplet"/>
      </w:pPr>
      <w:r>
        <w:t>Z uveljavitvijo te uredbe preneha</w:t>
      </w:r>
      <w:r w:rsidR="000443B9">
        <w:t>ta</w:t>
      </w:r>
      <w:r>
        <w:t xml:space="preserve"> veljati </w:t>
      </w:r>
      <w:r w:rsidRPr="00986D6C">
        <w:t xml:space="preserve">Uredba o posredovanju vsebine in poročanju podatkov o državnih pomočeh s področja kmetijstva in ribištva </w:t>
      </w:r>
      <w:r>
        <w:t xml:space="preserve">(Uradni list RS, št. 74/2004) in </w:t>
      </w:r>
      <w:r w:rsidRPr="00986D6C">
        <w:t xml:space="preserve">Pravilnik o načinu posredovanja podatkov in poročanju o državnih pomočeh s področja kmetijstva in ribištva </w:t>
      </w:r>
      <w:r>
        <w:t>(Uradni list RS, št. 106/04).</w:t>
      </w:r>
    </w:p>
    <w:p w14:paraId="46AF1FBA" w14:textId="77777777" w:rsidR="0069796C" w:rsidRDefault="0069796C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4760F883" w14:textId="50D5E2C0" w:rsidR="00FA2C10" w:rsidRDefault="00986D6C" w:rsidP="00FA2C10">
      <w:pPr>
        <w:pStyle w:val="Navadensplet"/>
      </w:pPr>
      <w:r>
        <w:t xml:space="preserve">Z dnem uveljavitve te uredbe </w:t>
      </w:r>
      <w:r w:rsidR="0038415B">
        <w:t>preneha delovati k</w:t>
      </w:r>
      <w:r w:rsidR="00FA2C10">
        <w:t xml:space="preserve">omisija </w:t>
      </w:r>
      <w:r w:rsidR="0038415B">
        <w:t xml:space="preserve">ministrstva, pristojna </w:t>
      </w:r>
      <w:r>
        <w:t>za nadzor nad državnimi pomočmi s področja kmetijstva in ribištva</w:t>
      </w:r>
      <w:r w:rsidR="0038415B">
        <w:t>.</w:t>
      </w:r>
      <w:r w:rsidR="004B5D24">
        <w:t xml:space="preserve"> Pristojnosti te ko</w:t>
      </w:r>
      <w:r w:rsidR="009F0CCA">
        <w:t xml:space="preserve">misije se prenesejo na notranjo </w:t>
      </w:r>
      <w:r w:rsidR="004B5D24">
        <w:t>organizacijsko enoto ministrstva, pristojno za državn</w:t>
      </w:r>
      <w:r w:rsidR="009F0CCA">
        <w:t>o</w:t>
      </w:r>
      <w:r w:rsidR="004B5D24">
        <w:t xml:space="preserve"> pomoč</w:t>
      </w:r>
      <w:r w:rsidR="000443B9">
        <w:t xml:space="preserve"> v kmetijstvu, gozdarstvu, ribištvu</w:t>
      </w:r>
      <w:r w:rsidR="009F0CCA">
        <w:t xml:space="preserve"> in akvakulturi</w:t>
      </w:r>
      <w:r w:rsidR="000443B9">
        <w:t xml:space="preserve">. </w:t>
      </w:r>
    </w:p>
    <w:p w14:paraId="6E2AA08A" w14:textId="77777777" w:rsidR="0069796C" w:rsidRDefault="0069796C" w:rsidP="0069796C">
      <w:pPr>
        <w:pStyle w:val="esegmenth4"/>
        <w:numPr>
          <w:ilvl w:val="0"/>
          <w:numId w:val="8"/>
        </w:numPr>
        <w:spacing w:before="0" w:beforeAutospacing="0" w:after="0" w:afterAutospacing="0"/>
        <w:ind w:left="350" w:hanging="357"/>
        <w:jc w:val="center"/>
      </w:pPr>
      <w:r>
        <w:t>člen</w:t>
      </w:r>
    </w:p>
    <w:p w14:paraId="745DBDFF" w14:textId="77777777" w:rsidR="00FA2C10" w:rsidRDefault="00FA2C10" w:rsidP="00FA2C10">
      <w:pPr>
        <w:pStyle w:val="Navadensplet"/>
      </w:pPr>
      <w:r>
        <w:t xml:space="preserve">Ta </w:t>
      </w:r>
      <w:r w:rsidR="00986D6C">
        <w:t>uredba začne veljati petnajsti dan</w:t>
      </w:r>
      <w:r>
        <w:t xml:space="preserve"> </w:t>
      </w:r>
      <w:r w:rsidR="00986D6C">
        <w:t>po objavi</w:t>
      </w:r>
      <w:r w:rsidR="00F358CC">
        <w:t xml:space="preserve"> v Ur</w:t>
      </w:r>
      <w:r w:rsidR="000443B9">
        <w:t>adnem listu Republike Slovenije.</w:t>
      </w:r>
    </w:p>
    <w:p w14:paraId="4B4EE72E" w14:textId="77777777" w:rsidR="00FA2C10" w:rsidRDefault="0035693D" w:rsidP="00FA2C10">
      <w:pPr>
        <w:pStyle w:val="esegmentc1"/>
      </w:pPr>
      <w:r>
        <w:t xml:space="preserve">Št. </w:t>
      </w:r>
    </w:p>
    <w:p w14:paraId="2D07C02E" w14:textId="77777777" w:rsidR="00FA2C10" w:rsidRDefault="006E625E" w:rsidP="00FA2C10">
      <w:pPr>
        <w:pStyle w:val="esegmentc1"/>
      </w:pPr>
      <w:r>
        <w:t>V Ljubljani, x. x. 2023</w:t>
      </w:r>
    </w:p>
    <w:p w14:paraId="1D6470D7" w14:textId="77777777" w:rsidR="00FA2C10" w:rsidRDefault="00F358CC" w:rsidP="00FA2C10">
      <w:pPr>
        <w:pStyle w:val="esegmentc1"/>
      </w:pPr>
      <w:r>
        <w:t xml:space="preserve">EVA </w:t>
      </w:r>
    </w:p>
    <w:p w14:paraId="3149B090" w14:textId="77777777" w:rsidR="00B205F5" w:rsidRPr="00B205F5" w:rsidRDefault="00F358CC" w:rsidP="00921DB9">
      <w:pPr>
        <w:pStyle w:val="esegmentp1"/>
        <w:jc w:val="right"/>
      </w:pPr>
      <w:r>
        <w:t>Vlada Republike Slovenije</w:t>
      </w:r>
      <w:r w:rsidR="00FA2C10">
        <w:br/>
      </w:r>
      <w:r w:rsidR="006E625E">
        <w:t>dr. Robert Golob</w:t>
      </w:r>
      <w:r>
        <w:br/>
        <w:t>predsednik</w:t>
      </w:r>
    </w:p>
    <w:sectPr w:rsidR="00B205F5" w:rsidRPr="00B20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6729" w14:textId="77777777" w:rsidR="00217EF2" w:rsidRDefault="00217EF2">
      <w:r>
        <w:separator/>
      </w:r>
    </w:p>
  </w:endnote>
  <w:endnote w:type="continuationSeparator" w:id="0">
    <w:p w14:paraId="32F88DC3" w14:textId="77777777" w:rsidR="00217EF2" w:rsidRDefault="0021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39F8" w14:textId="77777777" w:rsidR="00217EF2" w:rsidRDefault="00217EF2">
      <w:r>
        <w:separator/>
      </w:r>
    </w:p>
  </w:footnote>
  <w:footnote w:type="continuationSeparator" w:id="0">
    <w:p w14:paraId="45CEBED6" w14:textId="77777777" w:rsidR="00217EF2" w:rsidRDefault="0021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8D86" w14:textId="655E003F" w:rsidR="006D347B" w:rsidRDefault="00C535F8" w:rsidP="008F57CE">
    <w:pPr>
      <w:pStyle w:val="Glava"/>
      <w:jc w:val="center"/>
      <w:rPr>
        <w:b/>
      </w:rPr>
    </w:pPr>
    <w:r>
      <w:rPr>
        <w:b/>
      </w:rPr>
      <w:t>PREDPIS – DELOVNO GRADIVO</w:t>
    </w:r>
  </w:p>
  <w:p w14:paraId="3EEB3DB3" w14:textId="0E8B5C07" w:rsidR="006D347B" w:rsidRPr="008F57CE" w:rsidRDefault="00B04B40" w:rsidP="008F57CE">
    <w:pPr>
      <w:pStyle w:val="Glava"/>
      <w:jc w:val="center"/>
      <w:rPr>
        <w:b/>
      </w:rPr>
    </w:pPr>
    <w:r>
      <w:rPr>
        <w:b/>
      </w:rPr>
      <w:t>29</w:t>
    </w:r>
    <w:r w:rsidR="00C535F8">
      <w:rPr>
        <w:b/>
      </w:rPr>
      <w:t xml:space="preserve">. </w:t>
    </w:r>
    <w:r>
      <w:rPr>
        <w:b/>
      </w:rPr>
      <w:t>september</w:t>
    </w:r>
    <w:r w:rsidR="00E00899">
      <w:rPr>
        <w:b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E0C"/>
    <w:multiLevelType w:val="hybridMultilevel"/>
    <w:tmpl w:val="A7225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C"/>
    <w:multiLevelType w:val="hybridMultilevel"/>
    <w:tmpl w:val="808AA040"/>
    <w:lvl w:ilvl="0" w:tplc="F00ED15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B9B"/>
    <w:multiLevelType w:val="hybridMultilevel"/>
    <w:tmpl w:val="37480EF0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3722"/>
    <w:multiLevelType w:val="hybridMultilevel"/>
    <w:tmpl w:val="1108E1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27B7"/>
    <w:multiLevelType w:val="hybridMultilevel"/>
    <w:tmpl w:val="B6BA8638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2687"/>
    <w:multiLevelType w:val="hybridMultilevel"/>
    <w:tmpl w:val="9C002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2790"/>
    <w:multiLevelType w:val="hybridMultilevel"/>
    <w:tmpl w:val="F1D4E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7302A"/>
    <w:multiLevelType w:val="hybridMultilevel"/>
    <w:tmpl w:val="EB525A06"/>
    <w:lvl w:ilvl="0" w:tplc="CF628C6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76B5"/>
    <w:multiLevelType w:val="hybridMultilevel"/>
    <w:tmpl w:val="8C60D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71B6"/>
    <w:multiLevelType w:val="hybridMultilevel"/>
    <w:tmpl w:val="58EA8DD8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74C1"/>
    <w:multiLevelType w:val="hybridMultilevel"/>
    <w:tmpl w:val="B6A205E4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3075"/>
    <w:multiLevelType w:val="hybridMultilevel"/>
    <w:tmpl w:val="6980F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2FC6"/>
    <w:multiLevelType w:val="hybridMultilevel"/>
    <w:tmpl w:val="E5DA9C76"/>
    <w:lvl w:ilvl="0" w:tplc="0198A28A">
      <w:start w:val="5"/>
      <w:numFmt w:val="bullet"/>
      <w:lvlText w:val="–"/>
      <w:lvlJc w:val="left"/>
      <w:pPr>
        <w:ind w:left="720" w:hanging="360"/>
      </w:pPr>
      <w:rPr>
        <w:rFonts w:ascii="Calibri" w:eastAsia="Microsoft Yi Bait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235C"/>
    <w:multiLevelType w:val="hybridMultilevel"/>
    <w:tmpl w:val="DD58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0F6E"/>
    <w:multiLevelType w:val="hybridMultilevel"/>
    <w:tmpl w:val="B6C06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917F9"/>
    <w:multiLevelType w:val="hybridMultilevel"/>
    <w:tmpl w:val="45008D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9071E"/>
    <w:multiLevelType w:val="hybridMultilevel"/>
    <w:tmpl w:val="6E6483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3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F2"/>
    <w:rsid w:val="000009D5"/>
    <w:rsid w:val="00016664"/>
    <w:rsid w:val="0002488D"/>
    <w:rsid w:val="000266A8"/>
    <w:rsid w:val="00032DDC"/>
    <w:rsid w:val="000443B9"/>
    <w:rsid w:val="00052CA7"/>
    <w:rsid w:val="00061825"/>
    <w:rsid w:val="000703FB"/>
    <w:rsid w:val="0007352E"/>
    <w:rsid w:val="00091311"/>
    <w:rsid w:val="000B1252"/>
    <w:rsid w:val="000F35CE"/>
    <w:rsid w:val="0011356A"/>
    <w:rsid w:val="001135E7"/>
    <w:rsid w:val="00114A29"/>
    <w:rsid w:val="00142CE1"/>
    <w:rsid w:val="001466D4"/>
    <w:rsid w:val="00147A30"/>
    <w:rsid w:val="001542BA"/>
    <w:rsid w:val="001842B0"/>
    <w:rsid w:val="00185FD1"/>
    <w:rsid w:val="00186E2D"/>
    <w:rsid w:val="00195A22"/>
    <w:rsid w:val="001B074E"/>
    <w:rsid w:val="001B1274"/>
    <w:rsid w:val="001C4ED1"/>
    <w:rsid w:val="001E195D"/>
    <w:rsid w:val="001F70E8"/>
    <w:rsid w:val="001F77A1"/>
    <w:rsid w:val="00211A3E"/>
    <w:rsid w:val="00217EF2"/>
    <w:rsid w:val="0028375F"/>
    <w:rsid w:val="002A3C23"/>
    <w:rsid w:val="002B582B"/>
    <w:rsid w:val="002D5E4C"/>
    <w:rsid w:val="002F3D7A"/>
    <w:rsid w:val="002F64ED"/>
    <w:rsid w:val="00300099"/>
    <w:rsid w:val="00313B52"/>
    <w:rsid w:val="00315BA1"/>
    <w:rsid w:val="0035693D"/>
    <w:rsid w:val="00361AD2"/>
    <w:rsid w:val="00366A54"/>
    <w:rsid w:val="00366CA4"/>
    <w:rsid w:val="00371E10"/>
    <w:rsid w:val="00376F92"/>
    <w:rsid w:val="0038415B"/>
    <w:rsid w:val="003C24A6"/>
    <w:rsid w:val="003E0444"/>
    <w:rsid w:val="003F6541"/>
    <w:rsid w:val="00406FAC"/>
    <w:rsid w:val="0043134F"/>
    <w:rsid w:val="00433738"/>
    <w:rsid w:val="0046244F"/>
    <w:rsid w:val="00492151"/>
    <w:rsid w:val="004A24C0"/>
    <w:rsid w:val="004B5D24"/>
    <w:rsid w:val="004D33E2"/>
    <w:rsid w:val="004D3BDA"/>
    <w:rsid w:val="004D7055"/>
    <w:rsid w:val="00526699"/>
    <w:rsid w:val="00530EEE"/>
    <w:rsid w:val="00543F17"/>
    <w:rsid w:val="005475EA"/>
    <w:rsid w:val="00565EC3"/>
    <w:rsid w:val="00595A76"/>
    <w:rsid w:val="005B026A"/>
    <w:rsid w:val="005C4155"/>
    <w:rsid w:val="005E2FE2"/>
    <w:rsid w:val="005E4970"/>
    <w:rsid w:val="005E7D9C"/>
    <w:rsid w:val="005F09E8"/>
    <w:rsid w:val="00620A2F"/>
    <w:rsid w:val="00623860"/>
    <w:rsid w:val="006365F1"/>
    <w:rsid w:val="0063730A"/>
    <w:rsid w:val="0065789B"/>
    <w:rsid w:val="006679F2"/>
    <w:rsid w:val="0067250C"/>
    <w:rsid w:val="00674782"/>
    <w:rsid w:val="00686A29"/>
    <w:rsid w:val="00691231"/>
    <w:rsid w:val="0069796C"/>
    <w:rsid w:val="006B1FBF"/>
    <w:rsid w:val="006D1510"/>
    <w:rsid w:val="006D347B"/>
    <w:rsid w:val="006D5BFE"/>
    <w:rsid w:val="006D5EF3"/>
    <w:rsid w:val="006E5A94"/>
    <w:rsid w:val="006E625E"/>
    <w:rsid w:val="007138C5"/>
    <w:rsid w:val="00716A58"/>
    <w:rsid w:val="0072105D"/>
    <w:rsid w:val="007353BE"/>
    <w:rsid w:val="007417DC"/>
    <w:rsid w:val="007560FD"/>
    <w:rsid w:val="007630B1"/>
    <w:rsid w:val="007A2495"/>
    <w:rsid w:val="007A7FBE"/>
    <w:rsid w:val="007D6F01"/>
    <w:rsid w:val="007D7361"/>
    <w:rsid w:val="007E6152"/>
    <w:rsid w:val="007F1B14"/>
    <w:rsid w:val="0083342E"/>
    <w:rsid w:val="0084047B"/>
    <w:rsid w:val="00857FFD"/>
    <w:rsid w:val="00873E33"/>
    <w:rsid w:val="00874FB8"/>
    <w:rsid w:val="00882870"/>
    <w:rsid w:val="00883C84"/>
    <w:rsid w:val="008E19F8"/>
    <w:rsid w:val="008F57CE"/>
    <w:rsid w:val="008F624A"/>
    <w:rsid w:val="00911312"/>
    <w:rsid w:val="00916436"/>
    <w:rsid w:val="00921DB9"/>
    <w:rsid w:val="00931CCE"/>
    <w:rsid w:val="00931F1C"/>
    <w:rsid w:val="00964F3B"/>
    <w:rsid w:val="00976EB7"/>
    <w:rsid w:val="00986D6C"/>
    <w:rsid w:val="009B1D5F"/>
    <w:rsid w:val="009C243B"/>
    <w:rsid w:val="009E4931"/>
    <w:rsid w:val="009F0CCA"/>
    <w:rsid w:val="00A02FC8"/>
    <w:rsid w:val="00A13DA3"/>
    <w:rsid w:val="00A20531"/>
    <w:rsid w:val="00A23FC8"/>
    <w:rsid w:val="00A5681D"/>
    <w:rsid w:val="00A57B62"/>
    <w:rsid w:val="00A62D5B"/>
    <w:rsid w:val="00A77D48"/>
    <w:rsid w:val="00AA33C3"/>
    <w:rsid w:val="00AA3A69"/>
    <w:rsid w:val="00AC752C"/>
    <w:rsid w:val="00AD42FE"/>
    <w:rsid w:val="00AE26CD"/>
    <w:rsid w:val="00AE5468"/>
    <w:rsid w:val="00B03563"/>
    <w:rsid w:val="00B04B40"/>
    <w:rsid w:val="00B11847"/>
    <w:rsid w:val="00B205F5"/>
    <w:rsid w:val="00B21984"/>
    <w:rsid w:val="00B423D7"/>
    <w:rsid w:val="00B44DC3"/>
    <w:rsid w:val="00B523A4"/>
    <w:rsid w:val="00B53416"/>
    <w:rsid w:val="00B6043F"/>
    <w:rsid w:val="00B6476C"/>
    <w:rsid w:val="00B76743"/>
    <w:rsid w:val="00B833DB"/>
    <w:rsid w:val="00B93566"/>
    <w:rsid w:val="00B9448E"/>
    <w:rsid w:val="00BA59C7"/>
    <w:rsid w:val="00BB20DA"/>
    <w:rsid w:val="00BF7FBC"/>
    <w:rsid w:val="00C52DEF"/>
    <w:rsid w:val="00C535F8"/>
    <w:rsid w:val="00C919A8"/>
    <w:rsid w:val="00C93574"/>
    <w:rsid w:val="00C95E33"/>
    <w:rsid w:val="00CC1A6B"/>
    <w:rsid w:val="00CD1639"/>
    <w:rsid w:val="00CD2118"/>
    <w:rsid w:val="00CD7CEB"/>
    <w:rsid w:val="00D061C5"/>
    <w:rsid w:val="00D106C0"/>
    <w:rsid w:val="00D14C24"/>
    <w:rsid w:val="00D435F2"/>
    <w:rsid w:val="00D62954"/>
    <w:rsid w:val="00D63C5D"/>
    <w:rsid w:val="00D672F3"/>
    <w:rsid w:val="00DB7AED"/>
    <w:rsid w:val="00DC669F"/>
    <w:rsid w:val="00DD3252"/>
    <w:rsid w:val="00DD488F"/>
    <w:rsid w:val="00E00899"/>
    <w:rsid w:val="00E4669C"/>
    <w:rsid w:val="00E60628"/>
    <w:rsid w:val="00E90307"/>
    <w:rsid w:val="00E94CB3"/>
    <w:rsid w:val="00EA2540"/>
    <w:rsid w:val="00EC13B5"/>
    <w:rsid w:val="00EC174E"/>
    <w:rsid w:val="00ED0ADD"/>
    <w:rsid w:val="00EF07CF"/>
    <w:rsid w:val="00EF192D"/>
    <w:rsid w:val="00EF3E85"/>
    <w:rsid w:val="00F108FB"/>
    <w:rsid w:val="00F2636B"/>
    <w:rsid w:val="00F358CC"/>
    <w:rsid w:val="00F4411C"/>
    <w:rsid w:val="00FA2C10"/>
    <w:rsid w:val="00FA4430"/>
    <w:rsid w:val="00FA6AF1"/>
    <w:rsid w:val="00FB1204"/>
    <w:rsid w:val="00FC0719"/>
    <w:rsid w:val="00FD6390"/>
    <w:rsid w:val="00FE0B27"/>
    <w:rsid w:val="00FE0F3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39B6AC7"/>
  <w15:docId w15:val="{CB48FE65-47D8-4550-8540-0B22B36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5"/>
    <w:pPr>
      <w:jc w:val="both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A2C1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esegmentt">
    <w:name w:val="esegment_t"/>
    <w:basedOn w:val="Navaden"/>
    <w:rsid w:val="00FA2C1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esegmentc1">
    <w:name w:val="esegment_c1"/>
    <w:basedOn w:val="Navaden"/>
    <w:rsid w:val="00FA2C1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esegmentp1">
    <w:name w:val="esegment_p1"/>
    <w:basedOn w:val="Navaden"/>
    <w:rsid w:val="00FA2C1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esegmenth4">
    <w:name w:val="esegment_h4"/>
    <w:basedOn w:val="Navaden"/>
    <w:rsid w:val="00FA2C1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Glava">
    <w:name w:val="header"/>
    <w:basedOn w:val="Navaden"/>
    <w:rsid w:val="008F57C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F57CE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6365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65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65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65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65F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65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My%20documents\disk_D\moji%20dokumenti\dr&#382;avne%20pomo&#269;i\pravne%20podlage\nova%20Uredba%202010\predlog_uredbe_DP_kmet-rib_2010.4.%2021-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predlog_uredbe_DP_kmet-rib_2010.4. 21-je.dotx</Template>
  <TotalTime>163</TotalTime>
  <Pages>7</Pages>
  <Words>2723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 alinee prvega odstavka 107</vt:lpstr>
    </vt:vector>
  </TitlesOfParts>
  <Company>RS</Company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 alinee prvega odstavka 107</dc:title>
  <dc:creator>Ivana Erjavec</dc:creator>
  <cp:lastModifiedBy>Mario Plešej</cp:lastModifiedBy>
  <cp:revision>7</cp:revision>
  <cp:lastPrinted>2010-03-13T08:58:00Z</cp:lastPrinted>
  <dcterms:created xsi:type="dcterms:W3CDTF">2023-07-27T10:27:00Z</dcterms:created>
  <dcterms:modified xsi:type="dcterms:W3CDTF">2023-09-29T09:04:00Z</dcterms:modified>
</cp:coreProperties>
</file>