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6003E" w14:textId="77777777" w:rsidR="00D06981" w:rsidRPr="00946FBA" w:rsidRDefault="004F0EBB" w:rsidP="004F0EBB">
      <w:pPr>
        <w:pStyle w:val="Alineja"/>
        <w:numPr>
          <w:ilvl w:val="0"/>
          <w:numId w:val="0"/>
        </w:numPr>
        <w:spacing w:line="260" w:lineRule="atLeast"/>
      </w:pPr>
      <w:r w:rsidRPr="00946FBA">
        <w:rPr>
          <w:rFonts w:cs="Arial"/>
          <w:lang w:val="sl-SI"/>
        </w:rPr>
        <w:t xml:space="preserve">Na podlagi 10. in </w:t>
      </w:r>
      <w:r w:rsidR="00946FBA" w:rsidRPr="00946FBA">
        <w:rPr>
          <w:rFonts w:cs="Arial"/>
          <w:lang w:val="sl-SI"/>
        </w:rPr>
        <w:t>11.a</w:t>
      </w:r>
      <w:r w:rsidRPr="00946FBA">
        <w:rPr>
          <w:rFonts w:cs="Arial"/>
          <w:lang w:val="sl-SI"/>
        </w:rPr>
        <w:t xml:space="preserve"> člena Zakona o kmetijstvu </w:t>
      </w:r>
      <w:r w:rsidR="002E5956" w:rsidRPr="00946FBA">
        <w:rPr>
          <w:rFonts w:cs="Arial"/>
          <w:lang w:val="sl-SI"/>
        </w:rPr>
        <w:t>(Uradni list RS, št. 45/08, 57/12, 90/12 – ZdZPVHVVR, 26/14, 32/15, 27/17, 22/18, 86/21 – odl. US, 123/21, 44/22, 130/22 – ZPOmK-2</w:t>
      </w:r>
      <w:r w:rsidR="006361EB">
        <w:rPr>
          <w:rFonts w:cs="Arial"/>
          <w:lang w:val="sl-SI"/>
        </w:rPr>
        <w:t>,</w:t>
      </w:r>
      <w:r w:rsidR="002E5956" w:rsidRPr="00946FBA">
        <w:rPr>
          <w:rFonts w:cs="Arial"/>
          <w:lang w:val="sl-SI"/>
        </w:rPr>
        <w:t xml:space="preserve"> 18/23</w:t>
      </w:r>
      <w:r w:rsidR="006361EB">
        <w:rPr>
          <w:rFonts w:cs="Arial"/>
          <w:lang w:val="sl-SI"/>
        </w:rPr>
        <w:t xml:space="preserve"> in 78/23</w:t>
      </w:r>
      <w:r w:rsidR="002E5956" w:rsidRPr="00946FBA">
        <w:rPr>
          <w:rFonts w:cs="Arial"/>
          <w:lang w:val="sl-SI"/>
        </w:rPr>
        <w:t>)</w:t>
      </w:r>
      <w:r w:rsidR="001D62CB" w:rsidRPr="00946FBA">
        <w:rPr>
          <w:rFonts w:cs="Arial"/>
          <w:lang w:val="sl-SI"/>
        </w:rPr>
        <w:t xml:space="preserve"> </w:t>
      </w:r>
      <w:r w:rsidRPr="00946FBA">
        <w:rPr>
          <w:rFonts w:cs="Arial"/>
          <w:lang w:val="sl-SI"/>
        </w:rPr>
        <w:t>Vlada Republike Slovenije izdaja</w:t>
      </w:r>
    </w:p>
    <w:p w14:paraId="3EC444BB" w14:textId="77777777" w:rsidR="0032593A" w:rsidRPr="00946FBA" w:rsidRDefault="0032593A" w:rsidP="00337212">
      <w:pPr>
        <w:pStyle w:val="Naslovpredpisa"/>
        <w:rPr>
          <w:sz w:val="20"/>
          <w:szCs w:val="20"/>
        </w:rPr>
      </w:pPr>
    </w:p>
    <w:p w14:paraId="0A8D9D98" w14:textId="77777777" w:rsidR="00337212" w:rsidRPr="00946FBA" w:rsidRDefault="0032593A" w:rsidP="00337212">
      <w:pPr>
        <w:pStyle w:val="Naslovpredpisa"/>
        <w:rPr>
          <w:sz w:val="20"/>
          <w:szCs w:val="20"/>
        </w:rPr>
      </w:pPr>
      <w:r w:rsidRPr="00946FBA">
        <w:rPr>
          <w:sz w:val="20"/>
          <w:szCs w:val="20"/>
        </w:rPr>
        <w:t xml:space="preserve">Uredbo </w:t>
      </w:r>
      <w:r w:rsidR="00337212" w:rsidRPr="00946FBA">
        <w:rPr>
          <w:sz w:val="20"/>
          <w:szCs w:val="20"/>
        </w:rPr>
        <w:t xml:space="preserve">o izvajanju </w:t>
      </w:r>
      <w:r w:rsidR="004F0EBB" w:rsidRPr="00946FBA">
        <w:rPr>
          <w:sz w:val="20"/>
          <w:szCs w:val="20"/>
        </w:rPr>
        <w:t>gozdarskih intervencij</w:t>
      </w:r>
      <w:r w:rsidR="00337212" w:rsidRPr="00946FBA">
        <w:rPr>
          <w:sz w:val="20"/>
          <w:szCs w:val="20"/>
        </w:rPr>
        <w:t xml:space="preserve"> iz </w:t>
      </w:r>
      <w:r w:rsidR="000351AE" w:rsidRPr="00946FBA">
        <w:rPr>
          <w:sz w:val="20"/>
          <w:szCs w:val="20"/>
        </w:rPr>
        <w:t>strateškega načrta Republike Slovenije za obdobje 2023–2027</w:t>
      </w:r>
    </w:p>
    <w:p w14:paraId="75E373A8" w14:textId="77777777" w:rsidR="00337212" w:rsidRPr="00946FBA" w:rsidRDefault="00337212" w:rsidP="00337212">
      <w:pPr>
        <w:pStyle w:val="Poglavje"/>
        <w:rPr>
          <w:sz w:val="20"/>
          <w:szCs w:val="20"/>
        </w:rPr>
      </w:pPr>
      <w:r w:rsidRPr="00946FBA">
        <w:rPr>
          <w:sz w:val="20"/>
          <w:szCs w:val="20"/>
        </w:rPr>
        <w:t>I. SPLOŠNE DOLOČBE</w:t>
      </w:r>
    </w:p>
    <w:p w14:paraId="31D8F103" w14:textId="77777777" w:rsidR="00337212" w:rsidRPr="00946FBA" w:rsidRDefault="00337212" w:rsidP="00337212">
      <w:pPr>
        <w:pStyle w:val="len0"/>
        <w:rPr>
          <w:sz w:val="20"/>
          <w:szCs w:val="20"/>
        </w:rPr>
      </w:pPr>
      <w:r w:rsidRPr="00946FBA">
        <w:rPr>
          <w:sz w:val="20"/>
          <w:szCs w:val="20"/>
        </w:rPr>
        <w:t>1. člen</w:t>
      </w:r>
    </w:p>
    <w:p w14:paraId="6AA2D907" w14:textId="77777777" w:rsidR="00337212" w:rsidRPr="00946FBA" w:rsidRDefault="00F32779" w:rsidP="00337212">
      <w:pPr>
        <w:pStyle w:val="lennaslov"/>
        <w:rPr>
          <w:sz w:val="20"/>
          <w:szCs w:val="20"/>
        </w:rPr>
      </w:pPr>
      <w:r w:rsidRPr="00946FBA">
        <w:rPr>
          <w:sz w:val="20"/>
          <w:szCs w:val="20"/>
        </w:rPr>
        <w:t>(vsebina</w:t>
      </w:r>
      <w:r w:rsidR="00337212" w:rsidRPr="00946FBA">
        <w:rPr>
          <w:sz w:val="20"/>
          <w:szCs w:val="20"/>
        </w:rPr>
        <w:t>)</w:t>
      </w:r>
    </w:p>
    <w:p w14:paraId="046CD2B0" w14:textId="77777777" w:rsidR="00F328F8" w:rsidRPr="00946FBA" w:rsidRDefault="00F328F8" w:rsidP="00016848">
      <w:pPr>
        <w:pStyle w:val="Odstavek"/>
        <w:numPr>
          <w:ilvl w:val="0"/>
          <w:numId w:val="36"/>
        </w:numPr>
        <w:ind w:left="284" w:hanging="284"/>
        <w:rPr>
          <w:sz w:val="20"/>
          <w:szCs w:val="20"/>
        </w:rPr>
      </w:pPr>
      <w:r w:rsidRPr="00946FBA">
        <w:rPr>
          <w:sz w:val="20"/>
          <w:szCs w:val="20"/>
        </w:rPr>
        <w:t xml:space="preserve">Ta uredba ureja izvajanje </w:t>
      </w:r>
      <w:r w:rsidR="006E7AA6">
        <w:rPr>
          <w:sz w:val="20"/>
          <w:szCs w:val="20"/>
        </w:rPr>
        <w:t>intervencij n</w:t>
      </w:r>
      <w:r w:rsidR="004F0EBB" w:rsidRPr="00946FBA">
        <w:rPr>
          <w:sz w:val="20"/>
          <w:szCs w:val="20"/>
        </w:rPr>
        <w:t>aložbe v u</w:t>
      </w:r>
      <w:r w:rsidR="006E7AA6">
        <w:rPr>
          <w:sz w:val="20"/>
          <w:szCs w:val="20"/>
        </w:rPr>
        <w:t>reditev gozdne infrastrukture, n</w:t>
      </w:r>
      <w:r w:rsidR="004F0EBB" w:rsidRPr="00946FBA">
        <w:rPr>
          <w:sz w:val="20"/>
          <w:szCs w:val="20"/>
        </w:rPr>
        <w:t>aložbe v nakup nove mehanizac</w:t>
      </w:r>
      <w:r w:rsidR="006E7AA6">
        <w:rPr>
          <w:sz w:val="20"/>
          <w:szCs w:val="20"/>
        </w:rPr>
        <w:t>ije in opreme za delo v gozdu, n</w:t>
      </w:r>
      <w:r w:rsidR="004F0EBB" w:rsidRPr="00946FBA">
        <w:rPr>
          <w:sz w:val="20"/>
          <w:szCs w:val="20"/>
        </w:rPr>
        <w:t>aložbe v primarno predel</w:t>
      </w:r>
      <w:r w:rsidR="006E7AA6">
        <w:rPr>
          <w:sz w:val="20"/>
          <w:szCs w:val="20"/>
        </w:rPr>
        <w:t>avo lesa in digitalizacijo ter n</w:t>
      </w:r>
      <w:r w:rsidR="004F0EBB" w:rsidRPr="00946FBA">
        <w:rPr>
          <w:sz w:val="20"/>
          <w:szCs w:val="20"/>
        </w:rPr>
        <w:t>aložbe v ustanovitev in razvoj gozdnega drevesničarstva iz</w:t>
      </w:r>
      <w:r w:rsidRPr="00946FBA">
        <w:rPr>
          <w:sz w:val="20"/>
          <w:szCs w:val="20"/>
        </w:rPr>
        <w:t xml:space="preserve"> </w:t>
      </w:r>
      <w:r w:rsidR="006361EB">
        <w:rPr>
          <w:sz w:val="20"/>
          <w:szCs w:val="20"/>
        </w:rPr>
        <w:t>s</w:t>
      </w:r>
      <w:r w:rsidR="004F0EBB" w:rsidRPr="00946FBA">
        <w:rPr>
          <w:sz w:val="20"/>
          <w:szCs w:val="20"/>
        </w:rPr>
        <w:t>trateškega načrta</w:t>
      </w:r>
      <w:r w:rsidR="006361EB">
        <w:rPr>
          <w:sz w:val="20"/>
          <w:szCs w:val="20"/>
        </w:rPr>
        <w:t xml:space="preserve">, ki </w:t>
      </w:r>
      <w:r w:rsidR="004050EA">
        <w:rPr>
          <w:sz w:val="20"/>
          <w:szCs w:val="20"/>
        </w:rPr>
        <w:t>ureja</w:t>
      </w:r>
      <w:r w:rsidR="004F0EBB" w:rsidRPr="00946FBA">
        <w:rPr>
          <w:sz w:val="20"/>
          <w:szCs w:val="20"/>
        </w:rPr>
        <w:t xml:space="preserve"> skupn</w:t>
      </w:r>
      <w:r w:rsidR="006361EB">
        <w:rPr>
          <w:sz w:val="20"/>
          <w:szCs w:val="20"/>
        </w:rPr>
        <w:t>o</w:t>
      </w:r>
      <w:r w:rsidR="004F0EBB" w:rsidRPr="00946FBA">
        <w:rPr>
          <w:sz w:val="20"/>
          <w:szCs w:val="20"/>
        </w:rPr>
        <w:t xml:space="preserve"> kmetijsk</w:t>
      </w:r>
      <w:r w:rsidR="006361EB">
        <w:rPr>
          <w:sz w:val="20"/>
          <w:szCs w:val="20"/>
        </w:rPr>
        <w:t>o</w:t>
      </w:r>
      <w:r w:rsidR="004F0EBB" w:rsidRPr="00946FBA">
        <w:rPr>
          <w:sz w:val="20"/>
          <w:szCs w:val="20"/>
        </w:rPr>
        <w:t xml:space="preserve"> politik</w:t>
      </w:r>
      <w:r w:rsidR="00EF6701">
        <w:rPr>
          <w:sz w:val="20"/>
          <w:szCs w:val="20"/>
        </w:rPr>
        <w:t xml:space="preserve">o za obdobje </w:t>
      </w:r>
      <w:r w:rsidR="004F0EBB" w:rsidRPr="00946FBA">
        <w:rPr>
          <w:sz w:val="20"/>
          <w:szCs w:val="20"/>
        </w:rPr>
        <w:t xml:space="preserve">2023-2027 (v nadaljnjem besedilu: SN </w:t>
      </w:r>
      <w:r w:rsidR="00241FDE">
        <w:rPr>
          <w:sz w:val="20"/>
          <w:szCs w:val="20"/>
        </w:rPr>
        <w:t>SKP</w:t>
      </w:r>
      <w:r w:rsidRPr="00946FBA">
        <w:rPr>
          <w:sz w:val="20"/>
          <w:szCs w:val="20"/>
        </w:rPr>
        <w:t xml:space="preserve">). </w:t>
      </w:r>
      <w:r w:rsidR="004F0EBB" w:rsidRPr="00946FBA">
        <w:rPr>
          <w:sz w:val="20"/>
          <w:szCs w:val="20"/>
        </w:rPr>
        <w:t>SN</w:t>
      </w:r>
      <w:r w:rsidRPr="00946FBA">
        <w:rPr>
          <w:sz w:val="20"/>
          <w:szCs w:val="20"/>
        </w:rPr>
        <w:t xml:space="preserve"> </w:t>
      </w:r>
      <w:r w:rsidR="00241FDE">
        <w:rPr>
          <w:sz w:val="20"/>
          <w:szCs w:val="20"/>
        </w:rPr>
        <w:t xml:space="preserve">SKP </w:t>
      </w:r>
      <w:r w:rsidRPr="00946FBA">
        <w:rPr>
          <w:sz w:val="20"/>
          <w:szCs w:val="20"/>
        </w:rPr>
        <w:t xml:space="preserve">je dostopen na osrednjem spletnem mestu državne uprave ter na spletni </w:t>
      </w:r>
      <w:r w:rsidR="004809C1" w:rsidRPr="00946FBA">
        <w:rPr>
          <w:sz w:val="20"/>
          <w:szCs w:val="20"/>
        </w:rPr>
        <w:t>strani skupne kmetijske politike</w:t>
      </w:r>
      <w:r w:rsidR="0059637B" w:rsidRPr="00946FBA">
        <w:rPr>
          <w:sz w:val="20"/>
          <w:szCs w:val="20"/>
        </w:rPr>
        <w:t>.</w:t>
      </w:r>
      <w:r w:rsidR="004809C1" w:rsidRPr="00946FBA">
        <w:rPr>
          <w:sz w:val="20"/>
          <w:szCs w:val="20"/>
        </w:rPr>
        <w:t xml:space="preserve"> </w:t>
      </w:r>
    </w:p>
    <w:p w14:paraId="5DDB680D" w14:textId="5B891B7B" w:rsidR="00F328F8" w:rsidRPr="00946FBA" w:rsidRDefault="004050EA" w:rsidP="00016848">
      <w:pPr>
        <w:pStyle w:val="Odstavek"/>
        <w:numPr>
          <w:ilvl w:val="0"/>
          <w:numId w:val="36"/>
        </w:numPr>
        <w:ind w:left="284" w:hanging="284"/>
        <w:rPr>
          <w:sz w:val="20"/>
          <w:szCs w:val="20"/>
        </w:rPr>
      </w:pPr>
      <w:r>
        <w:rPr>
          <w:sz w:val="20"/>
          <w:szCs w:val="20"/>
        </w:rPr>
        <w:t>S to</w:t>
      </w:r>
      <w:r w:rsidR="00F328F8" w:rsidRPr="00946FBA">
        <w:rPr>
          <w:sz w:val="20"/>
          <w:szCs w:val="20"/>
        </w:rPr>
        <w:t xml:space="preserve"> uredb</w:t>
      </w:r>
      <w:r>
        <w:rPr>
          <w:sz w:val="20"/>
          <w:szCs w:val="20"/>
        </w:rPr>
        <w:t>o se</w:t>
      </w:r>
      <w:r w:rsidR="00F328F8" w:rsidRPr="00946FBA">
        <w:rPr>
          <w:sz w:val="20"/>
          <w:szCs w:val="20"/>
        </w:rPr>
        <w:t xml:space="preserve"> za </w:t>
      </w:r>
      <w:r w:rsidR="004F0EBB" w:rsidRPr="00946FBA">
        <w:rPr>
          <w:sz w:val="20"/>
          <w:szCs w:val="20"/>
        </w:rPr>
        <w:t xml:space="preserve">intervencije </w:t>
      </w:r>
      <w:r w:rsidR="00F328F8" w:rsidRPr="00946FBA">
        <w:rPr>
          <w:sz w:val="20"/>
          <w:szCs w:val="20"/>
        </w:rPr>
        <w:t>iz prejšnjega odstavka določa namen podpore,</w:t>
      </w:r>
      <w:r w:rsidR="00574EDE">
        <w:rPr>
          <w:sz w:val="20"/>
          <w:szCs w:val="20"/>
        </w:rPr>
        <w:t xml:space="preserve"> </w:t>
      </w:r>
      <w:r w:rsidR="000F6D0E">
        <w:rPr>
          <w:sz w:val="20"/>
          <w:szCs w:val="20"/>
        </w:rPr>
        <w:t xml:space="preserve">vlagatelje in </w:t>
      </w:r>
      <w:r w:rsidR="00F328F8" w:rsidRPr="00946FBA">
        <w:rPr>
          <w:sz w:val="20"/>
          <w:szCs w:val="20"/>
        </w:rPr>
        <w:t xml:space="preserve">upravičence, upravičene stroške, pogoje za </w:t>
      </w:r>
      <w:r w:rsidR="000D1F62">
        <w:rPr>
          <w:sz w:val="20"/>
          <w:szCs w:val="20"/>
        </w:rPr>
        <w:t>dodelitev</w:t>
      </w:r>
      <w:r w:rsidR="000D1F62" w:rsidRPr="00946FBA">
        <w:rPr>
          <w:sz w:val="20"/>
          <w:szCs w:val="20"/>
        </w:rPr>
        <w:t xml:space="preserve"> </w:t>
      </w:r>
      <w:r w:rsidR="006A504A">
        <w:rPr>
          <w:sz w:val="20"/>
          <w:szCs w:val="20"/>
        </w:rPr>
        <w:t>podpore</w:t>
      </w:r>
      <w:r w:rsidR="00F328F8" w:rsidRPr="00946FBA">
        <w:rPr>
          <w:sz w:val="20"/>
          <w:szCs w:val="20"/>
        </w:rPr>
        <w:t>, merila za ocenjevanje vlog, pogoje za izplačilo sredstev</w:t>
      </w:r>
      <w:r w:rsidR="00946FBA" w:rsidRPr="00946FBA">
        <w:rPr>
          <w:sz w:val="20"/>
          <w:szCs w:val="20"/>
        </w:rPr>
        <w:t xml:space="preserve">, obveznosti in finančne določbe </w:t>
      </w:r>
      <w:r w:rsidR="00F328F8" w:rsidRPr="00946FBA">
        <w:rPr>
          <w:sz w:val="20"/>
          <w:szCs w:val="20"/>
        </w:rPr>
        <w:t>za izvajanje:</w:t>
      </w:r>
    </w:p>
    <w:p w14:paraId="77DAB3EC" w14:textId="4783C99E" w:rsidR="00FF6E10" w:rsidRPr="00FF6E10" w:rsidRDefault="00FF6E10" w:rsidP="00016848">
      <w:pPr>
        <w:pStyle w:val="tevilnatoka"/>
        <w:numPr>
          <w:ilvl w:val="0"/>
          <w:numId w:val="38"/>
        </w:numPr>
        <w:ind w:left="567"/>
        <w:rPr>
          <w:sz w:val="20"/>
          <w:szCs w:val="20"/>
        </w:rPr>
      </w:pPr>
      <w:r w:rsidRPr="00FF6E10">
        <w:rPr>
          <w:sz w:val="20"/>
          <w:szCs w:val="20"/>
        </w:rPr>
        <w:t>Uredbe (EU) št.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zadnjič spremenjene z Izvedbeno uredbo Komisije (EU) 2023/1620 z dne 8. avgusta 2023 o začasnih nujnih ukrepih, ki za leto 2023 odstopajo od nekaterih določb Uredbe (EU) 2021/2115 Evropskega parlamenta in Sveta, za reševanje specifičnih problemov v sektorju sadja in zelenjave, ki so jih povzročili neugodni vremenski dogodki, ter o ukrepih v zvezi</w:t>
      </w:r>
      <w:r w:rsidR="002E1548">
        <w:rPr>
          <w:sz w:val="20"/>
          <w:szCs w:val="20"/>
        </w:rPr>
        <w:t xml:space="preserve"> z njimi (UL L št. 199 z dne 9.</w:t>
      </w:r>
      <w:r w:rsidRPr="00FF6E10">
        <w:rPr>
          <w:sz w:val="20"/>
          <w:szCs w:val="20"/>
        </w:rPr>
        <w:t xml:space="preserve"> 8. 2023, str. 101), (v nadaljnjem besedilu: Uredba 2021/2115/EU);</w:t>
      </w:r>
    </w:p>
    <w:p w14:paraId="1C356A69" w14:textId="43A6D512" w:rsidR="00FF6E10" w:rsidRPr="00FF6E10" w:rsidRDefault="00FF6E10" w:rsidP="00016848">
      <w:pPr>
        <w:pStyle w:val="tevilnatoka"/>
        <w:numPr>
          <w:ilvl w:val="0"/>
          <w:numId w:val="38"/>
        </w:numPr>
        <w:ind w:left="567"/>
        <w:rPr>
          <w:sz w:val="20"/>
          <w:szCs w:val="20"/>
        </w:rPr>
      </w:pPr>
      <w:r w:rsidRPr="00FF6E10">
        <w:rPr>
          <w:sz w:val="20"/>
          <w:szCs w:val="20"/>
        </w:rPr>
        <w:t>Uredbe (EU) 2021/2116 Evropskega parlamenta in Sveta z dne 2. decembra 2021 o financiranju, upravljanju in spremljanju skupne kmetijske politike ter razveljavitvi Uredbe (EU) št. 1306/2013 (UL L št. 435 z dne 6. 12. 2021, str. 187),</w:t>
      </w:r>
      <w:r w:rsidR="002E1548">
        <w:rPr>
          <w:sz w:val="20"/>
          <w:szCs w:val="20"/>
        </w:rPr>
        <w:t xml:space="preserve"> zadnjič spremenjene z Izvedbeno uredbo</w:t>
      </w:r>
      <w:r w:rsidRPr="00FF6E10">
        <w:rPr>
          <w:sz w:val="20"/>
          <w:szCs w:val="20"/>
        </w:rPr>
        <w:t xml:space="preserve"> Komisije (EU) 2023/1508 z dne 20. julija 2023 o odstopanju za leto 2023 od člena 44(2), drugi pododstavek, Uredbe (EU) 2021/2116 Evropskega parlamenta in Sveta v zvezi s stopnjo predplačil za intervencije v obliki neposrednih plačil ter intervencije za razvoj podeželja na osnovi površin in živali (UL L št. 184 z dne 21. 7. 2023, str. 17), (v nadaljnjem besedilu: Uredba 2021/2116/EU);</w:t>
      </w:r>
    </w:p>
    <w:p w14:paraId="57235B76" w14:textId="483FF36B" w:rsidR="00946FBA" w:rsidRDefault="00FF6E10" w:rsidP="00016848">
      <w:pPr>
        <w:pStyle w:val="tevilnatoka"/>
        <w:numPr>
          <w:ilvl w:val="0"/>
          <w:numId w:val="38"/>
        </w:numPr>
        <w:ind w:left="567"/>
        <w:rPr>
          <w:sz w:val="20"/>
          <w:szCs w:val="20"/>
        </w:rPr>
      </w:pPr>
      <w:r w:rsidRPr="00FF6E10">
        <w:rPr>
          <w:sz w:val="20"/>
          <w:szCs w:val="20"/>
        </w:rPr>
        <w:t>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spremenjene z Delegirano uredbo Komisije (EU) 2023/1676 z dne 7. julija 2023 o dopolnitvi Uredbe (EU) 2021/1060 Evropskega parlamenta in Sveta v zvezi z opredelitvijo stroškov na enoto, pavšalnih zneskov in pavšalnih stopenj ter financiranja, ki ni povezano s stroški, za povračilo izdatkov državam članicam s strani Komisije (UL L št. 216 z dne 1. 9. 2023, str. 11);</w:t>
      </w:r>
    </w:p>
    <w:p w14:paraId="0278AEA3" w14:textId="148C9B6E" w:rsidR="00946FBA" w:rsidRDefault="00586DE4" w:rsidP="00016848">
      <w:pPr>
        <w:pStyle w:val="tevilnatoka"/>
        <w:numPr>
          <w:ilvl w:val="0"/>
          <w:numId w:val="38"/>
        </w:numPr>
        <w:ind w:left="567" w:hanging="284"/>
        <w:rPr>
          <w:sz w:val="20"/>
          <w:szCs w:val="20"/>
        </w:rPr>
      </w:pPr>
      <w:r w:rsidRPr="007634BB">
        <w:rPr>
          <w:sz w:val="20"/>
          <w:szCs w:val="20"/>
        </w:rPr>
        <w:t xml:space="preserve">Izvedbene Uredbe Komisije (EU) 2021/2289 z dne 21. decembra 2021 o določitvi pravil za uporabo Uredbe (EU) 2021/2115 Evropskega parlamenta in Sveta o predstavitvi vsebine strateških načrtov SKP in elektronskem sistemu za varno izmenjavo informacij (UL L št. 458 z dne 22. 12. 2021, str. 463), zadnjič </w:t>
      </w:r>
      <w:r w:rsidR="004050EA">
        <w:rPr>
          <w:sz w:val="20"/>
          <w:szCs w:val="20"/>
        </w:rPr>
        <w:t>spremenjene</w:t>
      </w:r>
      <w:r w:rsidRPr="007634BB">
        <w:rPr>
          <w:sz w:val="20"/>
          <w:szCs w:val="20"/>
        </w:rPr>
        <w:t xml:space="preserve"> s Popravkom (UL L št. 156 z dne 9.6.2022, str. 163)</w:t>
      </w:r>
      <w:r>
        <w:rPr>
          <w:sz w:val="20"/>
          <w:szCs w:val="20"/>
        </w:rPr>
        <w:t>;</w:t>
      </w:r>
    </w:p>
    <w:p w14:paraId="6AD064DA" w14:textId="77777777" w:rsidR="00586DE4" w:rsidRPr="00946FBA" w:rsidRDefault="00586DE4" w:rsidP="00016848">
      <w:pPr>
        <w:pStyle w:val="tevilnatoka"/>
        <w:numPr>
          <w:ilvl w:val="0"/>
          <w:numId w:val="38"/>
        </w:numPr>
        <w:ind w:left="567" w:hanging="283"/>
        <w:rPr>
          <w:sz w:val="20"/>
          <w:szCs w:val="20"/>
        </w:rPr>
      </w:pPr>
      <w:r w:rsidRPr="007634BB">
        <w:rPr>
          <w:sz w:val="20"/>
          <w:szCs w:val="20"/>
        </w:rPr>
        <w:t xml:space="preserve">Delegirane uredbe Komisije (EU) 2022/127 z dne 7. decembra 2021 o dopolnitvi Uredbe (EU) 2021/2116 Evropskega parlamenta in Sveta s pravili o plačilnih agencijah in drugih organih, finančnem upravljanju, potrditvi obračunov, varščinah in uporabi eura (UL L št. 20 z dne 31. 1. 2022, str. 95), zadnjič spremenjene z Delegirano uredbo </w:t>
      </w:r>
      <w:r w:rsidR="004050EA" w:rsidRPr="004050EA">
        <w:rPr>
          <w:sz w:val="20"/>
          <w:szCs w:val="20"/>
        </w:rPr>
        <w:t xml:space="preserve">Komisije (EU) 2023/1448 z dne </w:t>
      </w:r>
      <w:r w:rsidR="004050EA" w:rsidRPr="004050EA">
        <w:rPr>
          <w:sz w:val="20"/>
          <w:szCs w:val="20"/>
        </w:rPr>
        <w:lastRenderedPageBreak/>
        <w:t>10. maja 2023 o spremembi Delegirane uredbe (EU) 2022/127 glede izplačila predplačil v okviru šolske sheme in o popravku navedene uredbe</w:t>
      </w:r>
      <w:r w:rsidR="004050EA" w:rsidRPr="004050EA" w:rsidDel="004050EA">
        <w:rPr>
          <w:sz w:val="20"/>
          <w:szCs w:val="20"/>
        </w:rPr>
        <w:t xml:space="preserve"> </w:t>
      </w:r>
      <w:r w:rsidRPr="007634BB">
        <w:rPr>
          <w:sz w:val="20"/>
          <w:szCs w:val="20"/>
        </w:rPr>
        <w:t xml:space="preserve">(UL </w:t>
      </w:r>
      <w:r>
        <w:rPr>
          <w:sz w:val="20"/>
          <w:szCs w:val="20"/>
        </w:rPr>
        <w:t xml:space="preserve">L št. </w:t>
      </w:r>
      <w:r w:rsidR="004050EA">
        <w:rPr>
          <w:sz w:val="20"/>
          <w:szCs w:val="20"/>
        </w:rPr>
        <w:t>179</w:t>
      </w:r>
      <w:r>
        <w:rPr>
          <w:sz w:val="20"/>
          <w:szCs w:val="20"/>
        </w:rPr>
        <w:t xml:space="preserve"> z dne </w:t>
      </w:r>
      <w:r w:rsidR="004050EA">
        <w:rPr>
          <w:sz w:val="20"/>
          <w:szCs w:val="20"/>
        </w:rPr>
        <w:t>14</w:t>
      </w:r>
      <w:r>
        <w:rPr>
          <w:sz w:val="20"/>
          <w:szCs w:val="20"/>
        </w:rPr>
        <w:t>.</w:t>
      </w:r>
      <w:r w:rsidR="004050EA">
        <w:rPr>
          <w:sz w:val="20"/>
          <w:szCs w:val="20"/>
        </w:rPr>
        <w:t>7</w:t>
      </w:r>
      <w:r>
        <w:rPr>
          <w:sz w:val="20"/>
          <w:szCs w:val="20"/>
        </w:rPr>
        <w:t xml:space="preserve">.2023, str. </w:t>
      </w:r>
      <w:r w:rsidR="004050EA">
        <w:rPr>
          <w:sz w:val="20"/>
          <w:szCs w:val="20"/>
        </w:rPr>
        <w:t>2</w:t>
      </w:r>
      <w:r>
        <w:rPr>
          <w:sz w:val="20"/>
          <w:szCs w:val="20"/>
        </w:rPr>
        <w:t>) in</w:t>
      </w:r>
    </w:p>
    <w:p w14:paraId="57B9DD88" w14:textId="77777777" w:rsidR="00F9659C" w:rsidRPr="00946FBA" w:rsidRDefault="00122B4E" w:rsidP="00016848">
      <w:pPr>
        <w:pStyle w:val="tevilnatoka"/>
        <w:numPr>
          <w:ilvl w:val="0"/>
          <w:numId w:val="38"/>
        </w:numPr>
        <w:ind w:left="567" w:hanging="284"/>
        <w:rPr>
          <w:sz w:val="20"/>
          <w:szCs w:val="20"/>
        </w:rPr>
      </w:pPr>
      <w:r w:rsidRPr="00946FBA">
        <w:rPr>
          <w:sz w:val="20"/>
          <w:szCs w:val="20"/>
        </w:rPr>
        <w:t>Uredba Komisije (EU) 2022/2472 z dne 14. decembra 2022 o razglasitvi nekaterih vrst pomoči v kmetijskem in gozdarskem sektorju ter na podeželju za združljive z notranjim trgom z uporabo členov 107 in 108 Pogodbe o delovanju Evropske unije (UL L št. </w:t>
      </w:r>
      <w:r w:rsidR="004D33AA" w:rsidRPr="00946FBA">
        <w:rPr>
          <w:sz w:val="20"/>
          <w:szCs w:val="20"/>
        </w:rPr>
        <w:t>327</w:t>
      </w:r>
      <w:r w:rsidRPr="00946FBA">
        <w:rPr>
          <w:sz w:val="20"/>
          <w:szCs w:val="20"/>
        </w:rPr>
        <w:t xml:space="preserve"> z dne </w:t>
      </w:r>
      <w:r w:rsidR="004D33AA" w:rsidRPr="00946FBA">
        <w:rPr>
          <w:sz w:val="20"/>
          <w:szCs w:val="20"/>
        </w:rPr>
        <w:t>21</w:t>
      </w:r>
      <w:r w:rsidRPr="00946FBA">
        <w:rPr>
          <w:sz w:val="20"/>
          <w:szCs w:val="20"/>
        </w:rPr>
        <w:t>. </w:t>
      </w:r>
      <w:r w:rsidR="004D33AA" w:rsidRPr="00946FBA">
        <w:rPr>
          <w:sz w:val="20"/>
          <w:szCs w:val="20"/>
        </w:rPr>
        <w:t>12</w:t>
      </w:r>
      <w:r w:rsidRPr="00946FBA">
        <w:rPr>
          <w:sz w:val="20"/>
          <w:szCs w:val="20"/>
        </w:rPr>
        <w:t>. 20</w:t>
      </w:r>
      <w:r w:rsidR="004D33AA" w:rsidRPr="00946FBA">
        <w:rPr>
          <w:sz w:val="20"/>
          <w:szCs w:val="20"/>
        </w:rPr>
        <w:t>22</w:t>
      </w:r>
      <w:r w:rsidRPr="00946FBA">
        <w:rPr>
          <w:sz w:val="20"/>
          <w:szCs w:val="20"/>
        </w:rPr>
        <w:t xml:space="preserve">, str. 1), (v nadaljnjem besedilu: Uredba </w:t>
      </w:r>
      <w:r w:rsidR="004D33AA" w:rsidRPr="00946FBA">
        <w:rPr>
          <w:sz w:val="20"/>
          <w:szCs w:val="20"/>
        </w:rPr>
        <w:t>2022/2472</w:t>
      </w:r>
      <w:r w:rsidRPr="00946FBA">
        <w:rPr>
          <w:sz w:val="20"/>
          <w:szCs w:val="20"/>
        </w:rPr>
        <w:t>/EU)</w:t>
      </w:r>
      <w:r w:rsidR="00586DE4">
        <w:rPr>
          <w:sz w:val="20"/>
          <w:szCs w:val="20"/>
        </w:rPr>
        <w:t>.</w:t>
      </w:r>
    </w:p>
    <w:p w14:paraId="10748F30" w14:textId="77777777" w:rsidR="00337212" w:rsidRPr="00946FBA" w:rsidRDefault="00337212" w:rsidP="002C6291">
      <w:pPr>
        <w:pStyle w:val="len0"/>
        <w:ind w:hanging="284"/>
        <w:rPr>
          <w:sz w:val="20"/>
          <w:szCs w:val="20"/>
        </w:rPr>
      </w:pPr>
      <w:r w:rsidRPr="00946FBA">
        <w:rPr>
          <w:sz w:val="20"/>
          <w:szCs w:val="20"/>
        </w:rPr>
        <w:t>2. člen</w:t>
      </w:r>
    </w:p>
    <w:p w14:paraId="62A5E3AD" w14:textId="77777777" w:rsidR="00337212" w:rsidRPr="00946FBA" w:rsidRDefault="00337212" w:rsidP="002C6291">
      <w:pPr>
        <w:pStyle w:val="lennaslov"/>
        <w:ind w:hanging="284"/>
        <w:rPr>
          <w:sz w:val="20"/>
          <w:szCs w:val="20"/>
        </w:rPr>
      </w:pPr>
      <w:r w:rsidRPr="00946FBA">
        <w:rPr>
          <w:sz w:val="20"/>
          <w:szCs w:val="20"/>
        </w:rPr>
        <w:t>(pomen izrazov)</w:t>
      </w:r>
    </w:p>
    <w:p w14:paraId="111C4961" w14:textId="77777777" w:rsidR="00337212" w:rsidRPr="00946FBA" w:rsidRDefault="00337212" w:rsidP="002C6291">
      <w:pPr>
        <w:pStyle w:val="Odstavek"/>
        <w:ind w:left="284" w:hanging="284"/>
        <w:rPr>
          <w:sz w:val="20"/>
          <w:szCs w:val="20"/>
        </w:rPr>
      </w:pPr>
      <w:r w:rsidRPr="00946FBA">
        <w:rPr>
          <w:sz w:val="20"/>
          <w:szCs w:val="20"/>
        </w:rPr>
        <w:t>Izrazi, uporabljeni v tej uredbi, pomenijo:</w:t>
      </w:r>
    </w:p>
    <w:p w14:paraId="0537C670" w14:textId="77777777" w:rsidR="005C4260" w:rsidRPr="00946FBA" w:rsidRDefault="00F63C42" w:rsidP="00016848">
      <w:pPr>
        <w:pStyle w:val="tevilnatoka"/>
        <w:numPr>
          <w:ilvl w:val="0"/>
          <w:numId w:val="64"/>
        </w:numPr>
        <w:rPr>
          <w:sz w:val="20"/>
          <w:szCs w:val="20"/>
        </w:rPr>
      </w:pPr>
      <w:r w:rsidRPr="00946FBA">
        <w:rPr>
          <w:sz w:val="20"/>
          <w:szCs w:val="20"/>
        </w:rPr>
        <w:t>delo v gozdu pomeni sečnjo in spravilo gozdnega drevja ter povečanje ekonomske vrednosti gozda;</w:t>
      </w:r>
    </w:p>
    <w:p w14:paraId="47C47301" w14:textId="28A5AD7E" w:rsidR="008910B7" w:rsidRDefault="005C4260" w:rsidP="00016848">
      <w:pPr>
        <w:pStyle w:val="tevilnatoka"/>
        <w:numPr>
          <w:ilvl w:val="0"/>
          <w:numId w:val="64"/>
        </w:numPr>
        <w:rPr>
          <w:sz w:val="20"/>
          <w:szCs w:val="20"/>
        </w:rPr>
      </w:pPr>
      <w:r w:rsidRPr="00946FBA">
        <w:rPr>
          <w:sz w:val="20"/>
          <w:szCs w:val="20"/>
        </w:rPr>
        <w:t xml:space="preserve">protipožarna infrastruktura </w:t>
      </w:r>
      <w:r w:rsidR="00581AE5" w:rsidRPr="00946FBA">
        <w:rPr>
          <w:sz w:val="20"/>
          <w:szCs w:val="20"/>
        </w:rPr>
        <w:t xml:space="preserve">je </w:t>
      </w:r>
      <w:r w:rsidR="00B00A50" w:rsidRPr="00946FBA">
        <w:rPr>
          <w:sz w:val="20"/>
          <w:szCs w:val="20"/>
        </w:rPr>
        <w:t>infrastruktura, namenjena varovanju naravnega okolja pred požari na območjih gozdov z zelo veliko in veliko stopnjo požarne ogroženosti oziroma za intervencijo gašenja v večjem požarno ogroženem prostoru v skladu s predpisi, ki urejajo protipožarno infrastrukturo</w:t>
      </w:r>
      <w:r w:rsidR="008910B7" w:rsidRPr="00A931A6">
        <w:rPr>
          <w:sz w:val="20"/>
          <w:szCs w:val="20"/>
        </w:rPr>
        <w:t>.</w:t>
      </w:r>
      <w:r w:rsidR="00574EDE">
        <w:t xml:space="preserve"> </w:t>
      </w:r>
      <w:r w:rsidR="00A87386" w:rsidRPr="00A87386">
        <w:rPr>
          <w:sz w:val="20"/>
          <w:szCs w:val="20"/>
        </w:rPr>
        <w:t>Protipožarna infrastruktura so protipožarne preseke, protipožarne steze, protipožarni zidovi, prostor za izvenletališko pristajanje helikopterjev ter namensko urejeni vodni viri oziroma mesta za oskrbo helikopterjev, gasilskih vozil in gasilcev z vodo za gašenje, kot so vodno zajetje, kal, hidrant</w:t>
      </w:r>
      <w:r w:rsidR="00AF5397">
        <w:rPr>
          <w:sz w:val="20"/>
          <w:szCs w:val="20"/>
        </w:rPr>
        <w:t>;</w:t>
      </w:r>
    </w:p>
    <w:p w14:paraId="567CCFAB" w14:textId="77777777" w:rsidR="00A87386" w:rsidRDefault="00AF5397" w:rsidP="00016848">
      <w:pPr>
        <w:pStyle w:val="tevilnatoka"/>
        <w:numPr>
          <w:ilvl w:val="0"/>
          <w:numId w:val="64"/>
        </w:numPr>
        <w:rPr>
          <w:sz w:val="20"/>
          <w:szCs w:val="20"/>
        </w:rPr>
      </w:pPr>
      <w:r>
        <w:rPr>
          <w:sz w:val="20"/>
          <w:szCs w:val="20"/>
        </w:rPr>
        <w:t>p</w:t>
      </w:r>
      <w:r w:rsidR="00A87386" w:rsidRPr="00A87386">
        <w:rPr>
          <w:sz w:val="20"/>
          <w:szCs w:val="20"/>
        </w:rPr>
        <w:t>rotipožarne preseke so gozdne prometnice za potrebe varovanja naravnega okolja pred požari v skladu s predpisi, ki urejajo gradnjo gozdnih prometnic</w:t>
      </w:r>
      <w:r>
        <w:rPr>
          <w:sz w:val="20"/>
          <w:szCs w:val="20"/>
        </w:rPr>
        <w:t>;</w:t>
      </w:r>
    </w:p>
    <w:p w14:paraId="0D37B8F4" w14:textId="77777777" w:rsidR="00AF5397" w:rsidRDefault="00AF5397" w:rsidP="00016848">
      <w:pPr>
        <w:pStyle w:val="tevilnatoka"/>
        <w:numPr>
          <w:ilvl w:val="0"/>
          <w:numId w:val="64"/>
        </w:numPr>
        <w:rPr>
          <w:sz w:val="20"/>
          <w:szCs w:val="20"/>
        </w:rPr>
      </w:pPr>
      <w:r>
        <w:rPr>
          <w:sz w:val="20"/>
          <w:szCs w:val="20"/>
        </w:rPr>
        <w:t>p</w:t>
      </w:r>
      <w:r w:rsidRPr="00AF5397">
        <w:rPr>
          <w:sz w:val="20"/>
          <w:szCs w:val="20"/>
        </w:rPr>
        <w:t>rotipožarna steza je steza, široka do 0,60 m, ki zagotavlja predvidene premike gasilskih moštev po težko prehodnem terenu in se povezuje s protipožarno ali javno infrastrukturo višjega reda. Protipožarna steza ima enake tehnične lastnosti kot pešpot v skladu s predpisom, ki ureja razvrščanje objektov</w:t>
      </w:r>
      <w:r>
        <w:rPr>
          <w:sz w:val="20"/>
          <w:szCs w:val="20"/>
        </w:rPr>
        <w:t>;</w:t>
      </w:r>
    </w:p>
    <w:p w14:paraId="2DBF1659" w14:textId="77777777" w:rsidR="00AF5397" w:rsidRDefault="00AF5397" w:rsidP="00016848">
      <w:pPr>
        <w:pStyle w:val="tevilnatoka"/>
        <w:numPr>
          <w:ilvl w:val="0"/>
          <w:numId w:val="64"/>
        </w:numPr>
        <w:rPr>
          <w:sz w:val="20"/>
          <w:szCs w:val="20"/>
        </w:rPr>
      </w:pPr>
      <w:r>
        <w:rPr>
          <w:sz w:val="20"/>
          <w:szCs w:val="20"/>
        </w:rPr>
        <w:t>p</w:t>
      </w:r>
      <w:r w:rsidRPr="00AF5397">
        <w:rPr>
          <w:sz w:val="20"/>
          <w:szCs w:val="20"/>
        </w:rPr>
        <w:t>rotipožarni zid je suhi zid ali suhozid, ki je visok 0,8 m in širok 0,4 do 0,8 m. Namenjen je preprečevanju širjenja talnih požarov. Gradnja protipožarnih zidov obsega ročno pridobivanje kamenja in graditev zidu</w:t>
      </w:r>
      <w:r>
        <w:rPr>
          <w:sz w:val="20"/>
          <w:szCs w:val="20"/>
        </w:rPr>
        <w:t>;</w:t>
      </w:r>
    </w:p>
    <w:p w14:paraId="16C92688" w14:textId="77777777" w:rsidR="00AF5397" w:rsidRDefault="00AF5397" w:rsidP="00016848">
      <w:pPr>
        <w:pStyle w:val="tevilnatoka"/>
        <w:numPr>
          <w:ilvl w:val="0"/>
          <w:numId w:val="64"/>
        </w:numPr>
        <w:rPr>
          <w:sz w:val="20"/>
          <w:szCs w:val="20"/>
        </w:rPr>
      </w:pPr>
      <w:r>
        <w:rPr>
          <w:sz w:val="20"/>
          <w:szCs w:val="20"/>
        </w:rPr>
        <w:t>p</w:t>
      </w:r>
      <w:r w:rsidRPr="00AF5397">
        <w:rPr>
          <w:sz w:val="20"/>
          <w:szCs w:val="20"/>
        </w:rPr>
        <w:t>rostor za izvenletališko pristajanje helikopterjev je območje za izvedbo izvenletališkega pristanka in vzleta helikopterja, ki ni letališče, vzletišče ali heliport in ga vodja helikopterja ali zemeljski asistent lahko izbere za pristanek in vzlet helikopterja v skladu s predpisom, ki ureja izvajanje izvenletaliških pristankov in vzletov helikopterjev. Prostor mora imeti minimalno površino 2.500 m</w:t>
      </w:r>
      <w:r w:rsidRPr="007F699C">
        <w:rPr>
          <w:sz w:val="20"/>
          <w:szCs w:val="20"/>
          <w:vertAlign w:val="superscript"/>
        </w:rPr>
        <w:t>2</w:t>
      </w:r>
      <w:r w:rsidRPr="00AF5397">
        <w:rPr>
          <w:sz w:val="20"/>
          <w:szCs w:val="20"/>
        </w:rPr>
        <w:t>, pri čemer mora biti najmanjša širina prostora 40 m</w:t>
      </w:r>
      <w:r>
        <w:rPr>
          <w:sz w:val="20"/>
          <w:szCs w:val="20"/>
        </w:rPr>
        <w:t>;</w:t>
      </w:r>
    </w:p>
    <w:p w14:paraId="3DD7ECD9" w14:textId="77777777" w:rsidR="00AF5397" w:rsidRDefault="00AF5397" w:rsidP="00016848">
      <w:pPr>
        <w:pStyle w:val="tevilnatoka"/>
        <w:numPr>
          <w:ilvl w:val="0"/>
          <w:numId w:val="64"/>
        </w:numPr>
        <w:rPr>
          <w:sz w:val="20"/>
          <w:szCs w:val="20"/>
        </w:rPr>
      </w:pPr>
      <w:r>
        <w:rPr>
          <w:sz w:val="20"/>
          <w:szCs w:val="20"/>
        </w:rPr>
        <w:t>v</w:t>
      </w:r>
      <w:r w:rsidRPr="00AF5397">
        <w:rPr>
          <w:sz w:val="20"/>
          <w:szCs w:val="20"/>
        </w:rPr>
        <w:t>odno zajetje je večje vodno zajetje z minimalno prostornino 15.000 m</w:t>
      </w:r>
      <w:r w:rsidRPr="007F699C">
        <w:rPr>
          <w:sz w:val="20"/>
          <w:szCs w:val="20"/>
          <w:vertAlign w:val="superscript"/>
        </w:rPr>
        <w:t>3</w:t>
      </w:r>
      <w:r w:rsidRPr="00AF5397">
        <w:rPr>
          <w:sz w:val="20"/>
          <w:szCs w:val="20"/>
        </w:rPr>
        <w:t>, ki omogoča zajetje vode za gašenje tudi v najbolj sušnem obdobju (neizčrpen vodni vir)</w:t>
      </w:r>
      <w:r>
        <w:rPr>
          <w:sz w:val="20"/>
          <w:szCs w:val="20"/>
        </w:rPr>
        <w:t>;</w:t>
      </w:r>
    </w:p>
    <w:p w14:paraId="1FA61893" w14:textId="77777777" w:rsidR="00AF5397" w:rsidRPr="00AF5397" w:rsidRDefault="00AF5397" w:rsidP="00016848">
      <w:pPr>
        <w:pStyle w:val="tevilnatoka"/>
        <w:numPr>
          <w:ilvl w:val="0"/>
          <w:numId w:val="64"/>
        </w:numPr>
        <w:rPr>
          <w:sz w:val="20"/>
          <w:szCs w:val="20"/>
        </w:rPr>
      </w:pPr>
      <w:r>
        <w:rPr>
          <w:sz w:val="20"/>
          <w:szCs w:val="20"/>
        </w:rPr>
        <w:t>n</w:t>
      </w:r>
      <w:r w:rsidRPr="00AF5397">
        <w:rPr>
          <w:sz w:val="20"/>
          <w:szCs w:val="20"/>
        </w:rPr>
        <w:t>eizčrpen vodni vir so naravni in umetni vodni viri za gašenje, kot so reke, potoki, jezera, ribniki, morje, vodnjaki in vodna zajetja. Neizčrpen vodni vir mora izpolnjevati naslednji zahtevi:</w:t>
      </w:r>
    </w:p>
    <w:p w14:paraId="42098DC7" w14:textId="77777777" w:rsidR="00AF5397" w:rsidRPr="00AF5397" w:rsidRDefault="00AF5397" w:rsidP="00016848">
      <w:pPr>
        <w:pStyle w:val="tevilnatoka"/>
        <w:numPr>
          <w:ilvl w:val="0"/>
          <w:numId w:val="97"/>
        </w:numPr>
        <w:rPr>
          <w:sz w:val="20"/>
          <w:szCs w:val="20"/>
        </w:rPr>
      </w:pPr>
      <w:r w:rsidRPr="00AF5397">
        <w:rPr>
          <w:sz w:val="20"/>
          <w:szCs w:val="20"/>
        </w:rPr>
        <w:t>iz podatkov o 100-letnih vodah mora biti potrjeno, da vodni vir tudi v najbolj sušnem obdobju v času zadnjih 100 let zagotavlja načrtovano količino vode in</w:t>
      </w:r>
    </w:p>
    <w:p w14:paraId="0390E4FC" w14:textId="77777777" w:rsidR="00AF5397" w:rsidRPr="00AF5397" w:rsidRDefault="00AF5397" w:rsidP="00016848">
      <w:pPr>
        <w:pStyle w:val="tevilnatoka"/>
        <w:numPr>
          <w:ilvl w:val="0"/>
          <w:numId w:val="97"/>
        </w:numPr>
        <w:rPr>
          <w:sz w:val="20"/>
          <w:szCs w:val="20"/>
        </w:rPr>
      </w:pPr>
      <w:r w:rsidRPr="00AF5397">
        <w:rPr>
          <w:sz w:val="20"/>
          <w:szCs w:val="20"/>
        </w:rPr>
        <w:t>mora imeti vodno soglasje v skladu s predpisi, ki urejajo vode, o uporabi neizčrpnega vodnega vira</w:t>
      </w:r>
      <w:r w:rsidR="00B72EB9">
        <w:rPr>
          <w:sz w:val="20"/>
          <w:szCs w:val="20"/>
        </w:rPr>
        <w:t>;</w:t>
      </w:r>
    </w:p>
    <w:p w14:paraId="68AD5B48" w14:textId="77777777" w:rsidR="00AF5397" w:rsidRDefault="00AF5397" w:rsidP="00016848">
      <w:pPr>
        <w:pStyle w:val="tevilnatoka"/>
        <w:numPr>
          <w:ilvl w:val="0"/>
          <w:numId w:val="64"/>
        </w:numPr>
        <w:rPr>
          <w:sz w:val="20"/>
          <w:szCs w:val="20"/>
        </w:rPr>
      </w:pPr>
      <w:r>
        <w:rPr>
          <w:sz w:val="20"/>
          <w:szCs w:val="20"/>
        </w:rPr>
        <w:t>k</w:t>
      </w:r>
      <w:r w:rsidRPr="00AF5397">
        <w:rPr>
          <w:sz w:val="20"/>
          <w:szCs w:val="20"/>
        </w:rPr>
        <w:t>al je plitva kotanja na kraških tleh, kjer se zbira deževnica. Voda ne pronica v podzemlje, ker ima kal dno prekrito z neprepustno plastjo gline, ilovice ali je drugače zatesnjen. Kal ima minimalno prostornino 300 m</w:t>
      </w:r>
      <w:r w:rsidRPr="007F699C">
        <w:rPr>
          <w:sz w:val="20"/>
          <w:szCs w:val="20"/>
          <w:vertAlign w:val="superscript"/>
        </w:rPr>
        <w:t>3</w:t>
      </w:r>
      <w:r>
        <w:rPr>
          <w:sz w:val="20"/>
          <w:szCs w:val="20"/>
        </w:rPr>
        <w:t>;</w:t>
      </w:r>
    </w:p>
    <w:p w14:paraId="5D93BAC9" w14:textId="77777777" w:rsidR="00AF5397" w:rsidRDefault="00AF5397" w:rsidP="00016848">
      <w:pPr>
        <w:pStyle w:val="tevilnatoka"/>
        <w:numPr>
          <w:ilvl w:val="0"/>
          <w:numId w:val="64"/>
        </w:numPr>
        <w:rPr>
          <w:sz w:val="20"/>
          <w:szCs w:val="20"/>
        </w:rPr>
      </w:pPr>
      <w:r>
        <w:rPr>
          <w:sz w:val="20"/>
          <w:szCs w:val="20"/>
        </w:rPr>
        <w:t>h</w:t>
      </w:r>
      <w:r w:rsidRPr="00AF5397">
        <w:rPr>
          <w:sz w:val="20"/>
          <w:szCs w:val="20"/>
        </w:rPr>
        <w:t>idrant je naprava na vodovodnem omrežju, ki zagotavlja večje količine vode za gašenje požarov</w:t>
      </w:r>
      <w:r>
        <w:rPr>
          <w:sz w:val="20"/>
          <w:szCs w:val="20"/>
        </w:rPr>
        <w:t>;</w:t>
      </w:r>
    </w:p>
    <w:p w14:paraId="0771A4DD" w14:textId="1BE8827A" w:rsidR="00AF5397" w:rsidRDefault="00AF5397" w:rsidP="00016848">
      <w:pPr>
        <w:pStyle w:val="tevilnatoka"/>
        <w:numPr>
          <w:ilvl w:val="0"/>
          <w:numId w:val="64"/>
        </w:numPr>
        <w:rPr>
          <w:sz w:val="20"/>
          <w:szCs w:val="20"/>
        </w:rPr>
      </w:pPr>
      <w:r>
        <w:rPr>
          <w:sz w:val="20"/>
          <w:szCs w:val="20"/>
        </w:rPr>
        <w:t>p</w:t>
      </w:r>
      <w:r w:rsidRPr="00AF5397">
        <w:rPr>
          <w:sz w:val="20"/>
          <w:szCs w:val="20"/>
        </w:rPr>
        <w:t>rotipožarno vzdrževanje je odstranitev žive in mrtve vegetacije za zagotovitev ustreznega horizontalnega in vertikalnega prekinjenega prostora med gozdnimi sestoji ob protipožarnih presekah, protipožarnih stezah in s protipožarnih zidov</w:t>
      </w:r>
      <w:r w:rsidR="00CF06EC">
        <w:rPr>
          <w:sz w:val="20"/>
          <w:szCs w:val="20"/>
        </w:rPr>
        <w:t>;</w:t>
      </w:r>
    </w:p>
    <w:p w14:paraId="258F389F" w14:textId="7B642F6F" w:rsidR="00367ADB" w:rsidRDefault="00367ADB" w:rsidP="00016848">
      <w:pPr>
        <w:pStyle w:val="tevilnatoka"/>
        <w:numPr>
          <w:ilvl w:val="0"/>
          <w:numId w:val="64"/>
        </w:numPr>
        <w:rPr>
          <w:sz w:val="20"/>
          <w:szCs w:val="20"/>
        </w:rPr>
      </w:pPr>
      <w:r>
        <w:rPr>
          <w:sz w:val="20"/>
          <w:szCs w:val="20"/>
        </w:rPr>
        <w:t>ureditev gozdnih cest je gradnja in rekonstrukcija gozdnih cest;</w:t>
      </w:r>
    </w:p>
    <w:p w14:paraId="41E244A2" w14:textId="02614B75" w:rsidR="00367ADB" w:rsidRDefault="00367ADB" w:rsidP="00016848">
      <w:pPr>
        <w:pStyle w:val="tevilnatoka"/>
        <w:numPr>
          <w:ilvl w:val="0"/>
          <w:numId w:val="64"/>
        </w:numPr>
        <w:rPr>
          <w:sz w:val="20"/>
          <w:szCs w:val="20"/>
        </w:rPr>
      </w:pPr>
      <w:r>
        <w:rPr>
          <w:sz w:val="20"/>
          <w:szCs w:val="20"/>
        </w:rPr>
        <w:t>ureditev gozdnih vlak je gradnja, rekonstrukcija in priprava gozdnih vlak;</w:t>
      </w:r>
    </w:p>
    <w:p w14:paraId="13E091D5" w14:textId="32363EB0" w:rsidR="00CF06EC" w:rsidRPr="00A931A6" w:rsidRDefault="00CF06EC" w:rsidP="00016848">
      <w:pPr>
        <w:pStyle w:val="tevilnatoka"/>
        <w:numPr>
          <w:ilvl w:val="0"/>
          <w:numId w:val="64"/>
        </w:numPr>
        <w:rPr>
          <w:sz w:val="20"/>
          <w:szCs w:val="20"/>
        </w:rPr>
      </w:pPr>
      <w:r>
        <w:rPr>
          <w:sz w:val="20"/>
          <w:szCs w:val="20"/>
        </w:rPr>
        <w:t xml:space="preserve">proti erozijsko vzdrževanje gozdnih vlak </w:t>
      </w:r>
      <w:r w:rsidR="00367ADB">
        <w:rPr>
          <w:sz w:val="20"/>
          <w:szCs w:val="20"/>
        </w:rPr>
        <w:t xml:space="preserve">je </w:t>
      </w:r>
      <w:r>
        <w:rPr>
          <w:sz w:val="20"/>
          <w:szCs w:val="20"/>
        </w:rPr>
        <w:t>izdelav</w:t>
      </w:r>
      <w:r w:rsidR="00367ADB">
        <w:rPr>
          <w:sz w:val="20"/>
          <w:szCs w:val="20"/>
        </w:rPr>
        <w:t>a</w:t>
      </w:r>
      <w:r>
        <w:rPr>
          <w:sz w:val="20"/>
          <w:szCs w:val="20"/>
        </w:rPr>
        <w:t xml:space="preserve"> prečnih in vzdolžnih jarkov, ki zagotavljajo odvodnjavanje, s tem ukrepom preprečimo vodno erozijo tal. </w:t>
      </w:r>
    </w:p>
    <w:p w14:paraId="71128791" w14:textId="77777777" w:rsidR="002E1548" w:rsidRDefault="002E1548" w:rsidP="00337212">
      <w:pPr>
        <w:pStyle w:val="len0"/>
        <w:rPr>
          <w:sz w:val="20"/>
          <w:szCs w:val="20"/>
        </w:rPr>
      </w:pPr>
    </w:p>
    <w:p w14:paraId="2DCE5EB8" w14:textId="7248E1FC" w:rsidR="00337212" w:rsidRPr="00946FBA" w:rsidRDefault="00444B63" w:rsidP="00337212">
      <w:pPr>
        <w:pStyle w:val="len0"/>
        <w:rPr>
          <w:sz w:val="20"/>
          <w:szCs w:val="20"/>
        </w:rPr>
      </w:pPr>
      <w:r w:rsidRPr="00946FBA">
        <w:rPr>
          <w:sz w:val="20"/>
          <w:szCs w:val="20"/>
        </w:rPr>
        <w:lastRenderedPageBreak/>
        <w:t>3</w:t>
      </w:r>
      <w:r w:rsidR="00337212" w:rsidRPr="00946FBA">
        <w:rPr>
          <w:sz w:val="20"/>
          <w:szCs w:val="20"/>
        </w:rPr>
        <w:t>. člen</w:t>
      </w:r>
    </w:p>
    <w:p w14:paraId="611487AB" w14:textId="77777777" w:rsidR="00750EFF" w:rsidRPr="00946FBA" w:rsidRDefault="00750EFF" w:rsidP="00750EFF">
      <w:pPr>
        <w:pStyle w:val="lennaslov"/>
        <w:rPr>
          <w:sz w:val="20"/>
          <w:szCs w:val="20"/>
        </w:rPr>
      </w:pPr>
      <w:r w:rsidRPr="00946FBA">
        <w:rPr>
          <w:sz w:val="20"/>
          <w:szCs w:val="20"/>
        </w:rPr>
        <w:t xml:space="preserve">(vrste </w:t>
      </w:r>
      <w:r w:rsidR="00DF1259" w:rsidRPr="00946FBA">
        <w:rPr>
          <w:sz w:val="20"/>
          <w:szCs w:val="20"/>
        </w:rPr>
        <w:t>intervencij</w:t>
      </w:r>
      <w:r w:rsidRPr="00946FBA">
        <w:rPr>
          <w:sz w:val="20"/>
          <w:szCs w:val="20"/>
        </w:rPr>
        <w:t>)</w:t>
      </w:r>
    </w:p>
    <w:p w14:paraId="6BA58841" w14:textId="77777777" w:rsidR="00750EFF" w:rsidRPr="00946FBA" w:rsidRDefault="00DF1259" w:rsidP="00E5191F">
      <w:pPr>
        <w:pStyle w:val="Odstavek"/>
        <w:ind w:firstLine="0"/>
        <w:rPr>
          <w:sz w:val="20"/>
          <w:szCs w:val="20"/>
        </w:rPr>
      </w:pPr>
      <w:r w:rsidRPr="00946FBA">
        <w:rPr>
          <w:sz w:val="20"/>
          <w:szCs w:val="20"/>
        </w:rPr>
        <w:t>S to uredbo se ureja</w:t>
      </w:r>
      <w:r w:rsidR="00583553">
        <w:rPr>
          <w:sz w:val="20"/>
          <w:szCs w:val="20"/>
        </w:rPr>
        <w:t>jo</w:t>
      </w:r>
      <w:r w:rsidRPr="00946FBA">
        <w:rPr>
          <w:sz w:val="20"/>
          <w:szCs w:val="20"/>
        </w:rPr>
        <w:t xml:space="preserve"> </w:t>
      </w:r>
      <w:r w:rsidR="00D41CF5" w:rsidRPr="00946FBA">
        <w:rPr>
          <w:sz w:val="20"/>
          <w:szCs w:val="20"/>
        </w:rPr>
        <w:t>intervencij</w:t>
      </w:r>
      <w:r w:rsidR="00583553">
        <w:rPr>
          <w:sz w:val="20"/>
          <w:szCs w:val="20"/>
        </w:rPr>
        <w:t>e</w:t>
      </w:r>
      <w:r w:rsidR="00EF6701">
        <w:rPr>
          <w:sz w:val="20"/>
          <w:szCs w:val="20"/>
        </w:rPr>
        <w:t xml:space="preserve"> iz </w:t>
      </w:r>
      <w:r w:rsidR="00CE44C1">
        <w:rPr>
          <w:sz w:val="20"/>
          <w:szCs w:val="20"/>
        </w:rPr>
        <w:t xml:space="preserve">73. člena </w:t>
      </w:r>
      <w:r w:rsidR="00750EFF" w:rsidRPr="00946FBA">
        <w:rPr>
          <w:sz w:val="20"/>
          <w:szCs w:val="20"/>
        </w:rPr>
        <w:t xml:space="preserve">Uredbe </w:t>
      </w:r>
      <w:r w:rsidR="00D41CF5" w:rsidRPr="00946FBA">
        <w:rPr>
          <w:sz w:val="20"/>
          <w:szCs w:val="20"/>
        </w:rPr>
        <w:t>2021/2115/EU</w:t>
      </w:r>
      <w:r w:rsidR="00D36BE9" w:rsidRPr="00946FBA">
        <w:rPr>
          <w:sz w:val="20"/>
          <w:szCs w:val="20"/>
        </w:rPr>
        <w:t xml:space="preserve"> o strateških načrtih</w:t>
      </w:r>
      <w:r w:rsidR="00D41CF5" w:rsidRPr="00946FBA">
        <w:rPr>
          <w:sz w:val="20"/>
          <w:szCs w:val="20"/>
        </w:rPr>
        <w:t>:</w:t>
      </w:r>
    </w:p>
    <w:p w14:paraId="48691D59" w14:textId="77777777" w:rsidR="00D41CF5" w:rsidRPr="00946FBA" w:rsidRDefault="00583553" w:rsidP="00016848">
      <w:pPr>
        <w:pStyle w:val="rkovnatokazatevilnotoko"/>
        <w:numPr>
          <w:ilvl w:val="0"/>
          <w:numId w:val="61"/>
        </w:numPr>
        <w:rPr>
          <w:sz w:val="20"/>
          <w:szCs w:val="20"/>
        </w:rPr>
      </w:pPr>
      <w:r>
        <w:rPr>
          <w:sz w:val="20"/>
          <w:szCs w:val="20"/>
        </w:rPr>
        <w:t>n</w:t>
      </w:r>
      <w:r w:rsidR="00D41CF5" w:rsidRPr="00946FBA">
        <w:rPr>
          <w:sz w:val="20"/>
          <w:szCs w:val="20"/>
        </w:rPr>
        <w:t>aložbe v ureditev gozdne infrastrukture</w:t>
      </w:r>
      <w:r w:rsidR="00D41CF5" w:rsidRPr="00583553">
        <w:rPr>
          <w:sz w:val="20"/>
          <w:szCs w:val="20"/>
        </w:rPr>
        <w:t>,</w:t>
      </w:r>
      <w:r w:rsidR="00D41CF5" w:rsidRPr="00946FBA">
        <w:rPr>
          <w:sz w:val="20"/>
          <w:szCs w:val="20"/>
        </w:rPr>
        <w:t xml:space="preserve"> </w:t>
      </w:r>
    </w:p>
    <w:p w14:paraId="0397C35E" w14:textId="77777777" w:rsidR="00D41CF5" w:rsidRPr="00946FBA" w:rsidRDefault="00583553" w:rsidP="00016848">
      <w:pPr>
        <w:pStyle w:val="rkovnatokazatevilnotoko"/>
        <w:numPr>
          <w:ilvl w:val="0"/>
          <w:numId w:val="61"/>
        </w:numPr>
        <w:rPr>
          <w:sz w:val="20"/>
          <w:szCs w:val="20"/>
        </w:rPr>
      </w:pPr>
      <w:r>
        <w:rPr>
          <w:sz w:val="20"/>
          <w:szCs w:val="20"/>
        </w:rPr>
        <w:t>n</w:t>
      </w:r>
      <w:r w:rsidR="00D41CF5" w:rsidRPr="00946FBA">
        <w:rPr>
          <w:sz w:val="20"/>
          <w:szCs w:val="20"/>
        </w:rPr>
        <w:t xml:space="preserve">aložbe v nakup nove mehanizacije in opreme za delo v gozdu, </w:t>
      </w:r>
    </w:p>
    <w:p w14:paraId="702E8D11" w14:textId="77777777" w:rsidR="00D41CF5" w:rsidRPr="00946FBA" w:rsidRDefault="00583553" w:rsidP="00016848">
      <w:pPr>
        <w:pStyle w:val="rkovnatokazatevilnotoko"/>
        <w:numPr>
          <w:ilvl w:val="0"/>
          <w:numId w:val="61"/>
        </w:numPr>
        <w:rPr>
          <w:sz w:val="20"/>
          <w:szCs w:val="20"/>
        </w:rPr>
      </w:pPr>
      <w:r>
        <w:rPr>
          <w:sz w:val="20"/>
          <w:szCs w:val="20"/>
        </w:rPr>
        <w:t>n</w:t>
      </w:r>
      <w:r w:rsidR="00D41CF5" w:rsidRPr="00946FBA">
        <w:rPr>
          <w:sz w:val="20"/>
          <w:szCs w:val="20"/>
        </w:rPr>
        <w:t>aložbe v primarno predelavo lesa in digitalizacijo,</w:t>
      </w:r>
    </w:p>
    <w:p w14:paraId="44E6AD8D" w14:textId="77777777" w:rsidR="00750EFF" w:rsidRPr="00946FBA" w:rsidRDefault="00583553" w:rsidP="00016848">
      <w:pPr>
        <w:pStyle w:val="rkovnatokazatevilnotoko"/>
        <w:numPr>
          <w:ilvl w:val="0"/>
          <w:numId w:val="61"/>
        </w:numPr>
        <w:rPr>
          <w:sz w:val="20"/>
          <w:szCs w:val="20"/>
        </w:rPr>
      </w:pPr>
      <w:r>
        <w:rPr>
          <w:sz w:val="20"/>
          <w:szCs w:val="20"/>
        </w:rPr>
        <w:t>n</w:t>
      </w:r>
      <w:r w:rsidR="00D41CF5" w:rsidRPr="00946FBA">
        <w:rPr>
          <w:sz w:val="20"/>
          <w:szCs w:val="20"/>
        </w:rPr>
        <w:t>aložbe v ustanovitev in razvoj gozdnega drevesničarstva</w:t>
      </w:r>
      <w:r w:rsidR="00A054C0" w:rsidRPr="00946FBA">
        <w:rPr>
          <w:sz w:val="20"/>
          <w:szCs w:val="20"/>
        </w:rPr>
        <w:t>.</w:t>
      </w:r>
    </w:p>
    <w:p w14:paraId="7BA879AC" w14:textId="77777777" w:rsidR="00337212" w:rsidRPr="00946FBA" w:rsidRDefault="00337212" w:rsidP="00337212">
      <w:pPr>
        <w:pStyle w:val="Poglavje"/>
        <w:rPr>
          <w:sz w:val="20"/>
          <w:szCs w:val="20"/>
        </w:rPr>
      </w:pPr>
      <w:r w:rsidRPr="00946FBA">
        <w:rPr>
          <w:sz w:val="20"/>
          <w:szCs w:val="20"/>
        </w:rPr>
        <w:t xml:space="preserve">II. PODROBNEJŠE DOLOČBE ZA IZVAJANJE </w:t>
      </w:r>
      <w:r w:rsidR="00CE2196" w:rsidRPr="00946FBA">
        <w:rPr>
          <w:sz w:val="20"/>
          <w:szCs w:val="20"/>
        </w:rPr>
        <w:t>INTERVENCIJ</w:t>
      </w:r>
    </w:p>
    <w:p w14:paraId="0950A7E9" w14:textId="77777777" w:rsidR="00337212" w:rsidRPr="006547E0" w:rsidRDefault="00D41CF5" w:rsidP="00337212">
      <w:pPr>
        <w:pStyle w:val="Oddelek"/>
        <w:rPr>
          <w:b/>
          <w:sz w:val="20"/>
          <w:szCs w:val="20"/>
        </w:rPr>
      </w:pPr>
      <w:r w:rsidRPr="006547E0">
        <w:rPr>
          <w:b/>
          <w:sz w:val="20"/>
          <w:szCs w:val="20"/>
        </w:rPr>
        <w:t>1</w:t>
      </w:r>
      <w:r w:rsidR="00337212" w:rsidRPr="006547E0">
        <w:rPr>
          <w:b/>
          <w:sz w:val="20"/>
          <w:szCs w:val="20"/>
        </w:rPr>
        <w:t>. </w:t>
      </w:r>
      <w:r w:rsidR="00583553">
        <w:rPr>
          <w:b/>
          <w:sz w:val="20"/>
          <w:szCs w:val="20"/>
        </w:rPr>
        <w:t>Intervencija n</w:t>
      </w:r>
      <w:r w:rsidR="00F63C42" w:rsidRPr="006547E0">
        <w:rPr>
          <w:b/>
          <w:sz w:val="20"/>
          <w:szCs w:val="20"/>
        </w:rPr>
        <w:t>aložbe v u</w:t>
      </w:r>
      <w:r w:rsidR="00337212" w:rsidRPr="006547E0">
        <w:rPr>
          <w:b/>
          <w:sz w:val="20"/>
          <w:szCs w:val="20"/>
        </w:rPr>
        <w:t>reditev gozdne infrastrukture</w:t>
      </w:r>
    </w:p>
    <w:p w14:paraId="764642D3" w14:textId="77777777" w:rsidR="00337212" w:rsidRPr="00946FBA" w:rsidRDefault="00444B63" w:rsidP="00337212">
      <w:pPr>
        <w:pStyle w:val="len0"/>
        <w:rPr>
          <w:sz w:val="20"/>
          <w:szCs w:val="20"/>
        </w:rPr>
      </w:pPr>
      <w:r w:rsidRPr="00946FBA">
        <w:rPr>
          <w:sz w:val="20"/>
          <w:szCs w:val="20"/>
        </w:rPr>
        <w:t>4</w:t>
      </w:r>
      <w:r w:rsidR="00337212" w:rsidRPr="00946FBA">
        <w:rPr>
          <w:sz w:val="20"/>
          <w:szCs w:val="20"/>
        </w:rPr>
        <w:t>. člen</w:t>
      </w:r>
    </w:p>
    <w:p w14:paraId="007E86CD" w14:textId="77777777" w:rsidR="00337212" w:rsidRPr="00946FBA" w:rsidRDefault="00337212" w:rsidP="00337212">
      <w:pPr>
        <w:pStyle w:val="lennaslov"/>
        <w:rPr>
          <w:sz w:val="20"/>
          <w:szCs w:val="20"/>
        </w:rPr>
      </w:pPr>
      <w:r w:rsidRPr="00946FBA">
        <w:rPr>
          <w:sz w:val="20"/>
          <w:szCs w:val="20"/>
        </w:rPr>
        <w:t>(</w:t>
      </w:r>
      <w:r w:rsidR="00861EFC">
        <w:rPr>
          <w:sz w:val="20"/>
          <w:szCs w:val="20"/>
        </w:rPr>
        <w:t xml:space="preserve">predmet in </w:t>
      </w:r>
      <w:r w:rsidRPr="00946FBA">
        <w:rPr>
          <w:sz w:val="20"/>
          <w:szCs w:val="20"/>
        </w:rPr>
        <w:t>namen podpore)</w:t>
      </w:r>
    </w:p>
    <w:p w14:paraId="11061A8D" w14:textId="06BF94B7" w:rsidR="00337212" w:rsidRPr="00946FBA" w:rsidRDefault="00337212" w:rsidP="00E5191F">
      <w:pPr>
        <w:pStyle w:val="Odstavek"/>
        <w:ind w:firstLine="0"/>
        <w:rPr>
          <w:sz w:val="20"/>
          <w:szCs w:val="20"/>
        </w:rPr>
      </w:pPr>
      <w:r w:rsidRPr="00946FBA">
        <w:rPr>
          <w:sz w:val="20"/>
          <w:szCs w:val="20"/>
        </w:rPr>
        <w:t xml:space="preserve">Podpora iz </w:t>
      </w:r>
      <w:r w:rsidR="00F63C42" w:rsidRPr="00946FBA">
        <w:rPr>
          <w:sz w:val="20"/>
          <w:szCs w:val="20"/>
        </w:rPr>
        <w:t>intervencije</w:t>
      </w:r>
      <w:r w:rsidRPr="00946FBA">
        <w:rPr>
          <w:sz w:val="20"/>
          <w:szCs w:val="20"/>
        </w:rPr>
        <w:t xml:space="preserve"> </w:t>
      </w:r>
      <w:r w:rsidR="00583553">
        <w:rPr>
          <w:sz w:val="20"/>
          <w:szCs w:val="20"/>
        </w:rPr>
        <w:t xml:space="preserve">naložbe v </w:t>
      </w:r>
      <w:r w:rsidRPr="00946FBA">
        <w:rPr>
          <w:sz w:val="20"/>
          <w:szCs w:val="20"/>
        </w:rPr>
        <w:t>ureditev gozdne infrastrukture, ki se dodeli v skladu Uredb</w:t>
      </w:r>
      <w:r w:rsidR="00EC29D1" w:rsidRPr="00946FBA">
        <w:rPr>
          <w:sz w:val="20"/>
          <w:szCs w:val="20"/>
        </w:rPr>
        <w:t>o</w:t>
      </w:r>
      <w:r w:rsidRPr="00946FBA">
        <w:rPr>
          <w:sz w:val="20"/>
          <w:szCs w:val="20"/>
        </w:rPr>
        <w:t xml:space="preserve"> </w:t>
      </w:r>
      <w:r w:rsidR="004D33AA" w:rsidRPr="00946FBA">
        <w:rPr>
          <w:sz w:val="20"/>
          <w:szCs w:val="20"/>
        </w:rPr>
        <w:t>2022/2472/EU,</w:t>
      </w:r>
      <w:r w:rsidR="00B00A50" w:rsidRPr="00946FBA">
        <w:rPr>
          <w:sz w:val="20"/>
          <w:szCs w:val="20"/>
        </w:rPr>
        <w:t xml:space="preserve"> j</w:t>
      </w:r>
      <w:r w:rsidRPr="00946FBA">
        <w:rPr>
          <w:sz w:val="20"/>
          <w:szCs w:val="20"/>
        </w:rPr>
        <w:t xml:space="preserve">e namenjena </w:t>
      </w:r>
      <w:r w:rsidR="00125425" w:rsidRPr="00946FBA">
        <w:rPr>
          <w:sz w:val="20"/>
          <w:szCs w:val="20"/>
        </w:rPr>
        <w:t xml:space="preserve">naložbam v gradnjo, </w:t>
      </w:r>
      <w:r w:rsidR="00BD7E4F" w:rsidRPr="00946FBA">
        <w:rPr>
          <w:sz w:val="20"/>
          <w:szCs w:val="20"/>
        </w:rPr>
        <w:t xml:space="preserve">rekonstrukcijo </w:t>
      </w:r>
      <w:r w:rsidRPr="00946FBA">
        <w:rPr>
          <w:sz w:val="20"/>
          <w:szCs w:val="20"/>
        </w:rPr>
        <w:t xml:space="preserve">gozdnih cest </w:t>
      </w:r>
      <w:r w:rsidR="00125425" w:rsidRPr="00946FBA">
        <w:rPr>
          <w:sz w:val="20"/>
          <w:szCs w:val="20"/>
        </w:rPr>
        <w:t>in</w:t>
      </w:r>
      <w:r w:rsidRPr="00946FBA">
        <w:rPr>
          <w:sz w:val="20"/>
          <w:szCs w:val="20"/>
        </w:rPr>
        <w:t xml:space="preserve"> gozdnih vla</w:t>
      </w:r>
      <w:r w:rsidR="00264BFA" w:rsidRPr="00946FBA">
        <w:rPr>
          <w:sz w:val="20"/>
          <w:szCs w:val="20"/>
        </w:rPr>
        <w:t>k</w:t>
      </w:r>
      <w:r w:rsidR="00755DEE">
        <w:rPr>
          <w:sz w:val="20"/>
          <w:szCs w:val="20"/>
        </w:rPr>
        <w:t>, proti erozijskemu vzdrževanju gozdnih vlak</w:t>
      </w:r>
      <w:r w:rsidR="00264BFA" w:rsidRPr="00946FBA">
        <w:rPr>
          <w:sz w:val="20"/>
          <w:szCs w:val="20"/>
        </w:rPr>
        <w:t xml:space="preserve"> ter </w:t>
      </w:r>
      <w:r w:rsidRPr="00946FBA">
        <w:rPr>
          <w:sz w:val="20"/>
          <w:szCs w:val="20"/>
        </w:rPr>
        <w:t>pripravo gozdnih vlak</w:t>
      </w:r>
      <w:r w:rsidR="00264BFA" w:rsidRPr="00946FBA">
        <w:rPr>
          <w:sz w:val="20"/>
          <w:szCs w:val="20"/>
        </w:rPr>
        <w:t xml:space="preserve"> (v nadaljnjem besedilu: gozdne ceste in gozdne vlake) in ureditvi protipožarne infrastrukture.</w:t>
      </w:r>
    </w:p>
    <w:p w14:paraId="32354FEB" w14:textId="77777777" w:rsidR="00337212" w:rsidRPr="00946FBA" w:rsidRDefault="00444B63" w:rsidP="00337212">
      <w:pPr>
        <w:pStyle w:val="len0"/>
        <w:rPr>
          <w:sz w:val="20"/>
          <w:szCs w:val="20"/>
        </w:rPr>
      </w:pPr>
      <w:r w:rsidRPr="00946FBA">
        <w:rPr>
          <w:sz w:val="20"/>
          <w:szCs w:val="20"/>
        </w:rPr>
        <w:t>5</w:t>
      </w:r>
      <w:r w:rsidR="00337212" w:rsidRPr="00946FBA">
        <w:rPr>
          <w:sz w:val="20"/>
          <w:szCs w:val="20"/>
        </w:rPr>
        <w:t>. člen</w:t>
      </w:r>
    </w:p>
    <w:p w14:paraId="4247AE4B" w14:textId="77777777" w:rsidR="00337212" w:rsidRPr="00946FBA" w:rsidRDefault="00264BFA" w:rsidP="00337212">
      <w:pPr>
        <w:pStyle w:val="lennaslov"/>
        <w:rPr>
          <w:sz w:val="20"/>
          <w:szCs w:val="20"/>
        </w:rPr>
      </w:pPr>
      <w:r w:rsidRPr="00946FBA">
        <w:rPr>
          <w:sz w:val="20"/>
          <w:szCs w:val="20"/>
        </w:rPr>
        <w:t>(</w:t>
      </w:r>
      <w:r w:rsidR="00B00A50" w:rsidRPr="00946FBA">
        <w:rPr>
          <w:sz w:val="20"/>
          <w:szCs w:val="20"/>
        </w:rPr>
        <w:t>vlagatelji</w:t>
      </w:r>
      <w:r w:rsidR="000D0ED0">
        <w:rPr>
          <w:sz w:val="20"/>
          <w:szCs w:val="20"/>
        </w:rPr>
        <w:t xml:space="preserve"> in upravičenci</w:t>
      </w:r>
      <w:r w:rsidR="00337212" w:rsidRPr="00946FBA">
        <w:rPr>
          <w:sz w:val="20"/>
          <w:szCs w:val="20"/>
        </w:rPr>
        <w:t>)</w:t>
      </w:r>
    </w:p>
    <w:p w14:paraId="52F6531E" w14:textId="3C6498BB" w:rsidR="00337212" w:rsidRPr="00946FBA" w:rsidRDefault="00264BFA" w:rsidP="00264BFA">
      <w:pPr>
        <w:pStyle w:val="Odstavek"/>
        <w:ind w:firstLine="0"/>
        <w:rPr>
          <w:sz w:val="20"/>
          <w:szCs w:val="20"/>
        </w:rPr>
      </w:pPr>
      <w:r w:rsidRPr="00946FBA">
        <w:rPr>
          <w:sz w:val="20"/>
          <w:szCs w:val="20"/>
        </w:rPr>
        <w:t xml:space="preserve">(1) </w:t>
      </w:r>
      <w:r w:rsidR="00173F25" w:rsidRPr="00946FBA">
        <w:rPr>
          <w:sz w:val="20"/>
          <w:szCs w:val="20"/>
        </w:rPr>
        <w:t>Z</w:t>
      </w:r>
      <w:r w:rsidRPr="00946FBA">
        <w:rPr>
          <w:sz w:val="20"/>
          <w:szCs w:val="20"/>
        </w:rPr>
        <w:t>a ureditev gozdnih cest in gozdnih vlak</w:t>
      </w:r>
      <w:r w:rsidR="00337212" w:rsidRPr="00946FBA">
        <w:rPr>
          <w:sz w:val="20"/>
          <w:szCs w:val="20"/>
        </w:rPr>
        <w:t xml:space="preserve"> </w:t>
      </w:r>
      <w:r w:rsidR="00755DEE">
        <w:rPr>
          <w:sz w:val="20"/>
          <w:szCs w:val="20"/>
        </w:rPr>
        <w:t xml:space="preserve">ter proti erozijskega vzdrževanja gozdnih vlak </w:t>
      </w:r>
      <w:r w:rsidRPr="00946FBA">
        <w:rPr>
          <w:sz w:val="20"/>
          <w:szCs w:val="20"/>
        </w:rPr>
        <w:t>so</w:t>
      </w:r>
      <w:r w:rsidR="00173F25" w:rsidRPr="00946FBA">
        <w:rPr>
          <w:sz w:val="20"/>
          <w:szCs w:val="20"/>
        </w:rPr>
        <w:t xml:space="preserve"> vlagatelji</w:t>
      </w:r>
      <w:r w:rsidR="00337212" w:rsidRPr="00946FBA">
        <w:rPr>
          <w:sz w:val="20"/>
          <w:szCs w:val="20"/>
        </w:rPr>
        <w:t>:</w:t>
      </w:r>
    </w:p>
    <w:p w14:paraId="4EDF7C37" w14:textId="275AF2C5" w:rsidR="00173F25" w:rsidRPr="00946FBA" w:rsidRDefault="00173F25" w:rsidP="00016848">
      <w:pPr>
        <w:numPr>
          <w:ilvl w:val="0"/>
          <w:numId w:val="84"/>
        </w:numPr>
        <w:overflowPunct/>
        <w:autoSpaceDE/>
        <w:autoSpaceDN/>
        <w:adjustRightInd/>
        <w:textAlignment w:val="auto"/>
        <w:rPr>
          <w:rFonts w:eastAsia="Calibri"/>
          <w:sz w:val="20"/>
          <w:szCs w:val="20"/>
        </w:rPr>
      </w:pPr>
      <w:r w:rsidRPr="00946FBA">
        <w:rPr>
          <w:rFonts w:eastAsia="Calibri"/>
          <w:sz w:val="20"/>
          <w:szCs w:val="20"/>
        </w:rPr>
        <w:t xml:space="preserve">fizične osebe razen samostojnih podjetnikov posameznikov, ki so lastniki </w:t>
      </w:r>
      <w:r w:rsidR="002663DF">
        <w:rPr>
          <w:rFonts w:eastAsia="Calibri"/>
          <w:sz w:val="20"/>
          <w:szCs w:val="20"/>
        </w:rPr>
        <w:t xml:space="preserve">oziroma solastniki </w:t>
      </w:r>
      <w:r w:rsidRPr="00946FBA">
        <w:rPr>
          <w:rFonts w:eastAsia="Calibri"/>
          <w:sz w:val="20"/>
          <w:szCs w:val="20"/>
        </w:rPr>
        <w:t>zasebnih gozdov in izvajajo ureditev samo na lastnih gozdnih parcelah;</w:t>
      </w:r>
    </w:p>
    <w:p w14:paraId="6EAD2D68" w14:textId="77777777" w:rsidR="00337212" w:rsidRPr="00946FBA" w:rsidRDefault="00173F25" w:rsidP="00967B82">
      <w:pPr>
        <w:pStyle w:val="tevilnatoka"/>
        <w:numPr>
          <w:ilvl w:val="0"/>
          <w:numId w:val="16"/>
        </w:numPr>
        <w:rPr>
          <w:sz w:val="20"/>
          <w:szCs w:val="20"/>
        </w:rPr>
      </w:pPr>
      <w:r w:rsidRPr="00946FBA">
        <w:rPr>
          <w:rFonts w:eastAsia="Calibri"/>
          <w:sz w:val="20"/>
          <w:szCs w:val="20"/>
        </w:rPr>
        <w:t>agrarne skupnosti v skladu z zakonom, ki ureja agrarne skupnosti, ki izvajajo ureditev samo na gozdnih zemljiščih v solastnini oziroma skupni lastnini članov agrarne skupnosti</w:t>
      </w:r>
      <w:r w:rsidR="00337212" w:rsidRPr="00946FBA">
        <w:rPr>
          <w:sz w:val="20"/>
          <w:szCs w:val="20"/>
        </w:rPr>
        <w:t>;</w:t>
      </w:r>
    </w:p>
    <w:p w14:paraId="04B3F069" w14:textId="77777777" w:rsidR="00173F25" w:rsidRPr="00946FBA" w:rsidRDefault="00A143BA" w:rsidP="00967B82">
      <w:pPr>
        <w:pStyle w:val="tevilnatoka"/>
        <w:numPr>
          <w:ilvl w:val="0"/>
          <w:numId w:val="16"/>
        </w:numPr>
        <w:rPr>
          <w:sz w:val="20"/>
          <w:szCs w:val="20"/>
        </w:rPr>
      </w:pPr>
      <w:r w:rsidRPr="00946FBA">
        <w:rPr>
          <w:rFonts w:eastAsia="Calibri"/>
          <w:sz w:val="20"/>
          <w:szCs w:val="20"/>
        </w:rPr>
        <w:t>pravne osebe in samostojni podjetniki posamezniki, ki so lastniki zasebnih gozdov</w:t>
      </w:r>
      <w:r w:rsidR="00173F25" w:rsidRPr="00946FBA">
        <w:rPr>
          <w:sz w:val="20"/>
          <w:szCs w:val="20"/>
        </w:rPr>
        <w:t>;</w:t>
      </w:r>
    </w:p>
    <w:p w14:paraId="061AA8EA" w14:textId="77777777" w:rsidR="00173F25" w:rsidRPr="00946FBA" w:rsidRDefault="00A143BA" w:rsidP="00967B82">
      <w:pPr>
        <w:pStyle w:val="tevilnatoka"/>
        <w:numPr>
          <w:ilvl w:val="0"/>
          <w:numId w:val="16"/>
        </w:numPr>
        <w:rPr>
          <w:sz w:val="20"/>
          <w:szCs w:val="20"/>
        </w:rPr>
      </w:pPr>
      <w:r w:rsidRPr="00946FBA">
        <w:rPr>
          <w:sz w:val="20"/>
          <w:szCs w:val="20"/>
        </w:rPr>
        <w:t xml:space="preserve">pravne osebe in samostojni podjetniki posamezniki, ki so lastniki zasebnih gozdov </w:t>
      </w:r>
      <w:r w:rsidR="00173F25" w:rsidRPr="00946FBA">
        <w:rPr>
          <w:sz w:val="20"/>
          <w:szCs w:val="20"/>
        </w:rPr>
        <w:t xml:space="preserve">in imajo pridobljeno soglasje lastnikov zemljišč na katerih se izvede </w:t>
      </w:r>
      <w:r w:rsidRPr="00946FBA">
        <w:rPr>
          <w:sz w:val="20"/>
          <w:szCs w:val="20"/>
        </w:rPr>
        <w:t>naložba v gozdno infrastrukturo in</w:t>
      </w:r>
    </w:p>
    <w:p w14:paraId="47CED866" w14:textId="77777777" w:rsidR="00E5191F" w:rsidRPr="00946FBA" w:rsidRDefault="00A143BA" w:rsidP="00967B82">
      <w:pPr>
        <w:pStyle w:val="tevilnatoka"/>
        <w:numPr>
          <w:ilvl w:val="0"/>
          <w:numId w:val="16"/>
        </w:numPr>
        <w:rPr>
          <w:sz w:val="20"/>
          <w:szCs w:val="20"/>
        </w:rPr>
      </w:pPr>
      <w:r w:rsidRPr="00946FBA">
        <w:rPr>
          <w:sz w:val="20"/>
          <w:szCs w:val="20"/>
        </w:rPr>
        <w:t>lokalne</w:t>
      </w:r>
      <w:r w:rsidR="00E5191F" w:rsidRPr="00946FBA">
        <w:rPr>
          <w:sz w:val="20"/>
          <w:szCs w:val="20"/>
        </w:rPr>
        <w:t xml:space="preserve"> skupnost</w:t>
      </w:r>
      <w:r w:rsidRPr="00946FBA">
        <w:rPr>
          <w:sz w:val="20"/>
          <w:szCs w:val="20"/>
        </w:rPr>
        <w:t>i</w:t>
      </w:r>
      <w:r w:rsidR="00264BFA" w:rsidRPr="00946FBA">
        <w:rPr>
          <w:sz w:val="20"/>
          <w:szCs w:val="20"/>
        </w:rPr>
        <w:t>.</w:t>
      </w:r>
    </w:p>
    <w:p w14:paraId="2358AC21" w14:textId="77777777" w:rsidR="00775913" w:rsidRDefault="00775913" w:rsidP="00775913">
      <w:pPr>
        <w:pStyle w:val="tevilnatoka"/>
        <w:ind w:left="284"/>
        <w:rPr>
          <w:sz w:val="20"/>
          <w:szCs w:val="20"/>
        </w:rPr>
      </w:pPr>
    </w:p>
    <w:p w14:paraId="6CE9F0DC" w14:textId="538D8EE2" w:rsidR="00775913" w:rsidRPr="00775913" w:rsidRDefault="00775913" w:rsidP="00775913">
      <w:pPr>
        <w:pStyle w:val="tevilnatoka"/>
        <w:rPr>
          <w:sz w:val="20"/>
          <w:szCs w:val="20"/>
        </w:rPr>
      </w:pPr>
      <w:r>
        <w:rPr>
          <w:sz w:val="20"/>
          <w:szCs w:val="20"/>
        </w:rPr>
        <w:t>(2)</w:t>
      </w:r>
      <w:r w:rsidR="009C3DA9">
        <w:rPr>
          <w:sz w:val="20"/>
          <w:szCs w:val="20"/>
        </w:rPr>
        <w:t xml:space="preserve"> </w:t>
      </w:r>
      <w:r w:rsidRPr="00775913">
        <w:rPr>
          <w:sz w:val="20"/>
          <w:szCs w:val="20"/>
        </w:rPr>
        <w:t>Za ureditev protipožarne infrastrukture so vlagatelji:</w:t>
      </w:r>
    </w:p>
    <w:p w14:paraId="65CA299F" w14:textId="617C4788" w:rsidR="00775913" w:rsidRPr="00775913" w:rsidRDefault="00775913" w:rsidP="00016848">
      <w:pPr>
        <w:pStyle w:val="tevilnatoka"/>
        <w:numPr>
          <w:ilvl w:val="0"/>
          <w:numId w:val="106"/>
        </w:numPr>
        <w:rPr>
          <w:sz w:val="20"/>
          <w:szCs w:val="20"/>
        </w:rPr>
      </w:pPr>
      <w:r w:rsidRPr="00775913">
        <w:rPr>
          <w:sz w:val="20"/>
          <w:szCs w:val="20"/>
        </w:rPr>
        <w:t>pravne osebe in samostojni podjetniki posamezniki, ki so lastniki zasebnih gozdov, in lastniki skupin gozdnega drevja ali posamičnega gozdnega drevja na negozdnih kmetijskih površinah zunaj naselij;</w:t>
      </w:r>
    </w:p>
    <w:p w14:paraId="17ABA2CA" w14:textId="592B81A9" w:rsidR="00775913" w:rsidRPr="00775913" w:rsidRDefault="00775913" w:rsidP="00016848">
      <w:pPr>
        <w:pStyle w:val="tevilnatoka"/>
        <w:numPr>
          <w:ilvl w:val="0"/>
          <w:numId w:val="106"/>
        </w:numPr>
        <w:rPr>
          <w:sz w:val="20"/>
          <w:szCs w:val="20"/>
        </w:rPr>
      </w:pPr>
      <w:r w:rsidRPr="00775913">
        <w:rPr>
          <w:sz w:val="20"/>
          <w:szCs w:val="20"/>
        </w:rPr>
        <w:t>pravne osebe in samostojni podjetniki posamezniki, ki so zakupniki zasebnih gozdov;</w:t>
      </w:r>
    </w:p>
    <w:p w14:paraId="2E90D3AF" w14:textId="751A0EA7" w:rsidR="00775913" w:rsidRPr="00775913" w:rsidRDefault="00775913" w:rsidP="00016848">
      <w:pPr>
        <w:pStyle w:val="tevilnatoka"/>
        <w:numPr>
          <w:ilvl w:val="0"/>
          <w:numId w:val="106"/>
        </w:numPr>
        <w:rPr>
          <w:sz w:val="20"/>
          <w:szCs w:val="20"/>
        </w:rPr>
      </w:pPr>
      <w:r w:rsidRPr="00775913">
        <w:rPr>
          <w:sz w:val="20"/>
          <w:szCs w:val="20"/>
        </w:rPr>
        <w:t>lokalne skupnosti in</w:t>
      </w:r>
    </w:p>
    <w:p w14:paraId="65508E27" w14:textId="03B109D8" w:rsidR="0095085B" w:rsidRPr="00946FBA" w:rsidRDefault="00775913" w:rsidP="00016848">
      <w:pPr>
        <w:pStyle w:val="tevilnatoka"/>
        <w:numPr>
          <w:ilvl w:val="0"/>
          <w:numId w:val="106"/>
        </w:numPr>
        <w:rPr>
          <w:sz w:val="20"/>
          <w:szCs w:val="20"/>
        </w:rPr>
      </w:pPr>
      <w:r w:rsidRPr="00775913">
        <w:rPr>
          <w:sz w:val="20"/>
          <w:szCs w:val="20"/>
        </w:rPr>
        <w:t>upravljavci gozdov v lasti Republike Slovenije.</w:t>
      </w:r>
    </w:p>
    <w:p w14:paraId="5E6A6AD9" w14:textId="1A3814C8" w:rsidR="00173F25" w:rsidRPr="00946FBA" w:rsidRDefault="00173F25" w:rsidP="00173F25">
      <w:pPr>
        <w:pStyle w:val="Odstavek"/>
        <w:ind w:firstLine="0"/>
        <w:rPr>
          <w:rFonts w:eastAsia="Calibri"/>
          <w:sz w:val="20"/>
          <w:szCs w:val="20"/>
        </w:rPr>
      </w:pPr>
      <w:r w:rsidRPr="004B4118">
        <w:rPr>
          <w:rFonts w:eastAsia="Calibri"/>
          <w:sz w:val="20"/>
          <w:szCs w:val="20"/>
        </w:rPr>
        <w:t>(</w:t>
      </w:r>
      <w:r w:rsidR="009C3DA9" w:rsidRPr="004B4118">
        <w:rPr>
          <w:rFonts w:eastAsia="Calibri"/>
          <w:sz w:val="20"/>
          <w:szCs w:val="20"/>
        </w:rPr>
        <w:t>3</w:t>
      </w:r>
      <w:r w:rsidRPr="004B4118">
        <w:rPr>
          <w:rFonts w:eastAsia="Calibri"/>
          <w:sz w:val="20"/>
          <w:szCs w:val="20"/>
        </w:rPr>
        <w:t xml:space="preserve">) </w:t>
      </w:r>
      <w:r w:rsidR="00775913" w:rsidRPr="004B4118">
        <w:rPr>
          <w:rFonts w:eastAsia="Calibri"/>
          <w:sz w:val="20"/>
          <w:szCs w:val="20"/>
        </w:rPr>
        <w:t>Ne glede na prejšnji odstavek tega člena so z</w:t>
      </w:r>
      <w:r w:rsidRPr="004B4118">
        <w:rPr>
          <w:rFonts w:eastAsia="Calibri"/>
          <w:sz w:val="20"/>
          <w:szCs w:val="20"/>
        </w:rPr>
        <w:t>a ureditev protipožarnih presek in protipožarnih stez vlagatelji</w:t>
      </w:r>
      <w:r w:rsidR="00775913" w:rsidRPr="004B4118">
        <w:rPr>
          <w:rFonts w:eastAsia="Calibri"/>
          <w:sz w:val="20"/>
          <w:szCs w:val="20"/>
        </w:rPr>
        <w:t xml:space="preserve"> tudi</w:t>
      </w:r>
      <w:r w:rsidRPr="004B4118">
        <w:rPr>
          <w:rFonts w:eastAsia="Calibri"/>
          <w:sz w:val="20"/>
          <w:szCs w:val="20"/>
        </w:rPr>
        <w:t>:</w:t>
      </w:r>
    </w:p>
    <w:p w14:paraId="3391EA43" w14:textId="77777777" w:rsidR="00173F25" w:rsidRPr="00946FBA" w:rsidRDefault="00173F25" w:rsidP="00016848">
      <w:pPr>
        <w:numPr>
          <w:ilvl w:val="0"/>
          <w:numId w:val="86"/>
        </w:numPr>
        <w:overflowPunct/>
        <w:autoSpaceDE/>
        <w:autoSpaceDN/>
        <w:adjustRightInd/>
        <w:textAlignment w:val="auto"/>
        <w:rPr>
          <w:rFonts w:eastAsia="Calibri"/>
          <w:sz w:val="20"/>
          <w:szCs w:val="20"/>
        </w:rPr>
      </w:pPr>
      <w:r w:rsidRPr="00946FBA">
        <w:rPr>
          <w:rFonts w:eastAsia="Calibri"/>
          <w:sz w:val="20"/>
          <w:szCs w:val="20"/>
        </w:rPr>
        <w:t>fizične osebe razen samostojnih podjetnikov posameznikov, ki so lastniki zasebnih gozdov in lastniki skupin gozdnega drevja ali posamičnega gozdnega drevja na negozdnih kmetijskih površinah zunaj naselij in izvajajo ureditev samo na lastnih gozdnih parcelah;</w:t>
      </w:r>
    </w:p>
    <w:p w14:paraId="7FD4E799" w14:textId="77777777" w:rsidR="00173F25" w:rsidRPr="00946FBA" w:rsidRDefault="00173F25" w:rsidP="00016848">
      <w:pPr>
        <w:numPr>
          <w:ilvl w:val="0"/>
          <w:numId w:val="84"/>
        </w:numPr>
        <w:overflowPunct/>
        <w:autoSpaceDE/>
        <w:autoSpaceDN/>
        <w:adjustRightInd/>
        <w:textAlignment w:val="auto"/>
        <w:rPr>
          <w:rFonts w:eastAsia="Calibri"/>
          <w:sz w:val="20"/>
          <w:szCs w:val="20"/>
        </w:rPr>
      </w:pPr>
      <w:r w:rsidRPr="00946FBA">
        <w:rPr>
          <w:rFonts w:eastAsia="Calibri"/>
          <w:sz w:val="20"/>
          <w:szCs w:val="20"/>
        </w:rPr>
        <w:t>agrarne skupnosti v skladu z zakonom, ki ureja agrarne skupnosti, ki izvajajo ureditev samo na gozdnih zemljiščih v solastnini oziroma skupni lastnini članov agrarne skupnosti, in</w:t>
      </w:r>
    </w:p>
    <w:p w14:paraId="25C5E1ED" w14:textId="77777777" w:rsidR="00173F25" w:rsidRPr="00946FBA" w:rsidRDefault="00173F25" w:rsidP="00016848">
      <w:pPr>
        <w:numPr>
          <w:ilvl w:val="0"/>
          <w:numId w:val="84"/>
        </w:numPr>
        <w:overflowPunct/>
        <w:autoSpaceDE/>
        <w:autoSpaceDN/>
        <w:adjustRightInd/>
        <w:textAlignment w:val="auto"/>
        <w:rPr>
          <w:rFonts w:eastAsia="Calibri"/>
          <w:sz w:val="20"/>
          <w:szCs w:val="20"/>
        </w:rPr>
      </w:pPr>
      <w:r w:rsidRPr="00946FBA">
        <w:rPr>
          <w:rFonts w:eastAsia="Calibri"/>
          <w:sz w:val="20"/>
          <w:szCs w:val="20"/>
        </w:rPr>
        <w:t>fizične osebe razen samostojnih podjetnikov posameznikov, ki so zakupniki zasebnih gozdov in izvajajo ureditev samo na gozdnih parcelah v zakupu.</w:t>
      </w:r>
    </w:p>
    <w:p w14:paraId="58FF59A0" w14:textId="35F02529" w:rsidR="000D0ED0" w:rsidRPr="00EF6701" w:rsidRDefault="000D0ED0" w:rsidP="00173F25">
      <w:pPr>
        <w:pStyle w:val="Odstavek"/>
        <w:ind w:firstLine="0"/>
        <w:rPr>
          <w:sz w:val="20"/>
          <w:szCs w:val="20"/>
        </w:rPr>
      </w:pPr>
      <w:r>
        <w:rPr>
          <w:sz w:val="20"/>
          <w:szCs w:val="20"/>
        </w:rPr>
        <w:t xml:space="preserve">(4) Upravičenci </w:t>
      </w:r>
      <w:r w:rsidR="006547E0">
        <w:rPr>
          <w:sz w:val="20"/>
          <w:szCs w:val="20"/>
        </w:rPr>
        <w:t xml:space="preserve">za </w:t>
      </w:r>
      <w:r w:rsidRPr="000D0ED0">
        <w:rPr>
          <w:sz w:val="20"/>
          <w:szCs w:val="20"/>
        </w:rPr>
        <w:t xml:space="preserve">ureditev gozdnih cest in gozdnih vlak </w:t>
      </w:r>
      <w:r w:rsidR="00755DEE">
        <w:rPr>
          <w:sz w:val="20"/>
          <w:szCs w:val="20"/>
        </w:rPr>
        <w:t xml:space="preserve">ter proti erozijskega vzdrževanja gozdnih vlak </w:t>
      </w:r>
      <w:r w:rsidRPr="000D0ED0">
        <w:rPr>
          <w:sz w:val="20"/>
          <w:szCs w:val="20"/>
        </w:rPr>
        <w:t xml:space="preserve">so vlagatelji </w:t>
      </w:r>
      <w:r>
        <w:rPr>
          <w:sz w:val="20"/>
          <w:szCs w:val="20"/>
        </w:rPr>
        <w:t>iz prvega</w:t>
      </w:r>
      <w:r w:rsidRPr="000D0ED0">
        <w:rPr>
          <w:sz w:val="20"/>
          <w:szCs w:val="20"/>
        </w:rPr>
        <w:t xml:space="preserve"> odstavka</w:t>
      </w:r>
      <w:r>
        <w:rPr>
          <w:sz w:val="20"/>
          <w:szCs w:val="20"/>
        </w:rPr>
        <w:t xml:space="preserve"> tega člena</w:t>
      </w:r>
      <w:r w:rsidRPr="000D0ED0">
        <w:rPr>
          <w:sz w:val="20"/>
          <w:szCs w:val="20"/>
        </w:rPr>
        <w:t>, ki izpolnjuje</w:t>
      </w:r>
      <w:r w:rsidR="000F6D0E">
        <w:rPr>
          <w:sz w:val="20"/>
          <w:szCs w:val="20"/>
        </w:rPr>
        <w:t>jo</w:t>
      </w:r>
      <w:r w:rsidRPr="000D0ED0">
        <w:rPr>
          <w:sz w:val="20"/>
          <w:szCs w:val="20"/>
        </w:rPr>
        <w:t xml:space="preserve"> pogoje za </w:t>
      </w:r>
      <w:r>
        <w:rPr>
          <w:sz w:val="20"/>
          <w:szCs w:val="20"/>
        </w:rPr>
        <w:t>dodelitev</w:t>
      </w:r>
      <w:r w:rsidRPr="000D0ED0">
        <w:rPr>
          <w:sz w:val="20"/>
          <w:szCs w:val="20"/>
        </w:rPr>
        <w:t xml:space="preserve"> </w:t>
      </w:r>
      <w:r w:rsidR="006547E0">
        <w:rPr>
          <w:sz w:val="20"/>
          <w:szCs w:val="20"/>
        </w:rPr>
        <w:t>podpore</w:t>
      </w:r>
      <w:r w:rsidRPr="000D0ED0">
        <w:rPr>
          <w:sz w:val="20"/>
          <w:szCs w:val="20"/>
        </w:rPr>
        <w:t xml:space="preserve"> iz </w:t>
      </w:r>
      <w:r w:rsidR="006547E0">
        <w:rPr>
          <w:sz w:val="20"/>
          <w:szCs w:val="20"/>
        </w:rPr>
        <w:t>prvega</w:t>
      </w:r>
      <w:r w:rsidR="00EE2794">
        <w:rPr>
          <w:sz w:val="20"/>
          <w:szCs w:val="20"/>
        </w:rPr>
        <w:t>, tretjega in četrtega</w:t>
      </w:r>
      <w:r w:rsidR="000D1F62">
        <w:rPr>
          <w:sz w:val="20"/>
          <w:szCs w:val="20"/>
        </w:rPr>
        <w:t xml:space="preserve"> </w:t>
      </w:r>
      <w:r w:rsidR="006547E0">
        <w:rPr>
          <w:sz w:val="20"/>
          <w:szCs w:val="20"/>
        </w:rPr>
        <w:t>odstavka 7</w:t>
      </w:r>
      <w:r w:rsidRPr="000D0ED0">
        <w:rPr>
          <w:sz w:val="20"/>
          <w:szCs w:val="20"/>
        </w:rPr>
        <w:t>. člena te uredbe</w:t>
      </w:r>
      <w:r w:rsidR="00EF6701">
        <w:rPr>
          <w:sz w:val="20"/>
          <w:szCs w:val="20"/>
        </w:rPr>
        <w:t xml:space="preserve">, </w:t>
      </w:r>
      <w:r w:rsidR="00EF6701" w:rsidRPr="00EF6701">
        <w:rPr>
          <w:sz w:val="20"/>
          <w:szCs w:val="20"/>
        </w:rPr>
        <w:t xml:space="preserve">dosežejo zadostno število točk </w:t>
      </w:r>
      <w:r w:rsidR="000F6D0E">
        <w:rPr>
          <w:sz w:val="20"/>
          <w:szCs w:val="20"/>
        </w:rPr>
        <w:t>pri</w:t>
      </w:r>
      <w:r w:rsidR="000F6D0E" w:rsidRPr="00EF6701">
        <w:rPr>
          <w:sz w:val="20"/>
          <w:szCs w:val="20"/>
        </w:rPr>
        <w:t xml:space="preserve"> </w:t>
      </w:r>
      <w:r w:rsidR="00EF6701" w:rsidRPr="00EF6701">
        <w:rPr>
          <w:sz w:val="20"/>
          <w:szCs w:val="20"/>
        </w:rPr>
        <w:t>merilih za izbor in jim je izdana odločba o pravici do sredstev</w:t>
      </w:r>
      <w:r w:rsidR="00EF6701">
        <w:rPr>
          <w:sz w:val="20"/>
          <w:szCs w:val="20"/>
        </w:rPr>
        <w:t>.</w:t>
      </w:r>
    </w:p>
    <w:p w14:paraId="571E25AB" w14:textId="01BE3B31" w:rsidR="00EF6701" w:rsidRPr="00EF6701" w:rsidRDefault="006547E0" w:rsidP="00EF6701">
      <w:pPr>
        <w:pStyle w:val="Odstavek"/>
        <w:ind w:firstLine="0"/>
        <w:rPr>
          <w:sz w:val="20"/>
          <w:szCs w:val="20"/>
        </w:rPr>
      </w:pPr>
      <w:r>
        <w:rPr>
          <w:sz w:val="20"/>
          <w:szCs w:val="20"/>
        </w:rPr>
        <w:lastRenderedPageBreak/>
        <w:t xml:space="preserve">(5) Upravičenci za </w:t>
      </w:r>
      <w:r w:rsidRPr="000D0ED0">
        <w:rPr>
          <w:sz w:val="20"/>
          <w:szCs w:val="20"/>
        </w:rPr>
        <w:t xml:space="preserve">ureditev </w:t>
      </w:r>
      <w:r>
        <w:rPr>
          <w:sz w:val="20"/>
          <w:szCs w:val="20"/>
        </w:rPr>
        <w:t>protipožarne infrastrukture</w:t>
      </w:r>
      <w:r w:rsidRPr="000D0ED0">
        <w:rPr>
          <w:sz w:val="20"/>
          <w:szCs w:val="20"/>
        </w:rPr>
        <w:t xml:space="preserve"> so vlagatelji </w:t>
      </w:r>
      <w:r>
        <w:rPr>
          <w:sz w:val="20"/>
          <w:szCs w:val="20"/>
        </w:rPr>
        <w:t xml:space="preserve">iz drugega in </w:t>
      </w:r>
      <w:r w:rsidR="00EB735D">
        <w:rPr>
          <w:sz w:val="20"/>
          <w:szCs w:val="20"/>
        </w:rPr>
        <w:t>tretjega</w:t>
      </w:r>
      <w:r w:rsidR="00EB735D" w:rsidRPr="000D0ED0">
        <w:rPr>
          <w:sz w:val="20"/>
          <w:szCs w:val="20"/>
        </w:rPr>
        <w:t xml:space="preserve"> </w:t>
      </w:r>
      <w:r w:rsidRPr="000D0ED0">
        <w:rPr>
          <w:sz w:val="20"/>
          <w:szCs w:val="20"/>
        </w:rPr>
        <w:t>odstavka</w:t>
      </w:r>
      <w:r>
        <w:rPr>
          <w:sz w:val="20"/>
          <w:szCs w:val="20"/>
        </w:rPr>
        <w:t xml:space="preserve"> tega člena</w:t>
      </w:r>
      <w:r w:rsidRPr="000D0ED0">
        <w:rPr>
          <w:sz w:val="20"/>
          <w:szCs w:val="20"/>
        </w:rPr>
        <w:t>, ki izpolnjuje</w:t>
      </w:r>
      <w:r w:rsidR="000F6D0E">
        <w:rPr>
          <w:sz w:val="20"/>
          <w:szCs w:val="20"/>
        </w:rPr>
        <w:t>jo</w:t>
      </w:r>
      <w:r w:rsidRPr="000D0ED0">
        <w:rPr>
          <w:sz w:val="20"/>
          <w:szCs w:val="20"/>
        </w:rPr>
        <w:t xml:space="preserve"> pogoje za </w:t>
      </w:r>
      <w:r>
        <w:rPr>
          <w:sz w:val="20"/>
          <w:szCs w:val="20"/>
        </w:rPr>
        <w:t>dodelitev</w:t>
      </w:r>
      <w:r w:rsidRPr="000D0ED0">
        <w:rPr>
          <w:sz w:val="20"/>
          <w:szCs w:val="20"/>
        </w:rPr>
        <w:t xml:space="preserve"> </w:t>
      </w:r>
      <w:r>
        <w:rPr>
          <w:sz w:val="20"/>
          <w:szCs w:val="20"/>
        </w:rPr>
        <w:t>podpore</w:t>
      </w:r>
      <w:r w:rsidRPr="000D0ED0">
        <w:rPr>
          <w:sz w:val="20"/>
          <w:szCs w:val="20"/>
        </w:rPr>
        <w:t xml:space="preserve"> iz </w:t>
      </w:r>
      <w:r>
        <w:rPr>
          <w:sz w:val="20"/>
          <w:szCs w:val="20"/>
        </w:rPr>
        <w:t>drugega odstavka 7</w:t>
      </w:r>
      <w:r w:rsidRPr="000D0ED0">
        <w:rPr>
          <w:sz w:val="20"/>
          <w:szCs w:val="20"/>
        </w:rPr>
        <w:t>. člena te uredbe</w:t>
      </w:r>
      <w:r w:rsidR="00EF6701">
        <w:rPr>
          <w:sz w:val="20"/>
          <w:szCs w:val="20"/>
        </w:rPr>
        <w:t xml:space="preserve">, </w:t>
      </w:r>
      <w:r w:rsidR="00EF6701" w:rsidRPr="00EF6701">
        <w:rPr>
          <w:sz w:val="20"/>
          <w:szCs w:val="20"/>
        </w:rPr>
        <w:t xml:space="preserve">dosežejo zadostno število točk </w:t>
      </w:r>
      <w:r w:rsidR="000F6D0E">
        <w:rPr>
          <w:sz w:val="20"/>
          <w:szCs w:val="20"/>
        </w:rPr>
        <w:t>pri</w:t>
      </w:r>
      <w:r w:rsidR="000F6D0E" w:rsidRPr="00EF6701">
        <w:rPr>
          <w:sz w:val="20"/>
          <w:szCs w:val="20"/>
        </w:rPr>
        <w:t xml:space="preserve"> </w:t>
      </w:r>
      <w:r w:rsidR="00EF6701" w:rsidRPr="00EF6701">
        <w:rPr>
          <w:sz w:val="20"/>
          <w:szCs w:val="20"/>
        </w:rPr>
        <w:t>merilih za izbor in jim je izdana odločba o pravici do sredstev</w:t>
      </w:r>
      <w:r w:rsidR="00EF6701">
        <w:rPr>
          <w:sz w:val="20"/>
          <w:szCs w:val="20"/>
        </w:rPr>
        <w:t>.</w:t>
      </w:r>
    </w:p>
    <w:p w14:paraId="2CFDCFAA" w14:textId="77777777" w:rsidR="00FD5936" w:rsidRDefault="00FD5936" w:rsidP="00337212">
      <w:pPr>
        <w:pStyle w:val="lennaslov"/>
        <w:rPr>
          <w:sz w:val="20"/>
          <w:szCs w:val="20"/>
        </w:rPr>
      </w:pPr>
    </w:p>
    <w:p w14:paraId="6FEFDE9E" w14:textId="382CE299" w:rsidR="00173F25" w:rsidRPr="00946FBA" w:rsidRDefault="00173F25" w:rsidP="00337212">
      <w:pPr>
        <w:pStyle w:val="lennaslov"/>
        <w:rPr>
          <w:sz w:val="20"/>
          <w:szCs w:val="20"/>
        </w:rPr>
      </w:pPr>
      <w:r w:rsidRPr="00946FBA">
        <w:rPr>
          <w:sz w:val="20"/>
          <w:szCs w:val="20"/>
        </w:rPr>
        <w:t>6. člen</w:t>
      </w:r>
    </w:p>
    <w:p w14:paraId="603C3780" w14:textId="77777777" w:rsidR="00337212" w:rsidRPr="00946FBA" w:rsidRDefault="00337212" w:rsidP="00337212">
      <w:pPr>
        <w:pStyle w:val="lennaslov"/>
        <w:rPr>
          <w:sz w:val="20"/>
          <w:szCs w:val="20"/>
        </w:rPr>
      </w:pPr>
      <w:r w:rsidRPr="00946FBA">
        <w:rPr>
          <w:sz w:val="20"/>
          <w:szCs w:val="20"/>
        </w:rPr>
        <w:t>(upravičeni stroški)</w:t>
      </w:r>
    </w:p>
    <w:p w14:paraId="012A1D1E" w14:textId="20216B19" w:rsidR="00EF7BBC" w:rsidRPr="00946FBA" w:rsidRDefault="000F388F" w:rsidP="000F388F">
      <w:pPr>
        <w:pStyle w:val="Odstavek"/>
        <w:ind w:firstLine="0"/>
        <w:rPr>
          <w:sz w:val="20"/>
          <w:szCs w:val="20"/>
        </w:rPr>
      </w:pPr>
      <w:r w:rsidRPr="00946FBA">
        <w:rPr>
          <w:sz w:val="20"/>
          <w:szCs w:val="20"/>
        </w:rPr>
        <w:t xml:space="preserve">(1) </w:t>
      </w:r>
      <w:r w:rsidR="00A143BA" w:rsidRPr="00946FBA">
        <w:rPr>
          <w:sz w:val="20"/>
          <w:szCs w:val="20"/>
        </w:rPr>
        <w:t xml:space="preserve">V skladu s točko a) četrtega odstavka 49. člena Uredbe 2022/2472/EU so </w:t>
      </w:r>
      <w:r w:rsidR="008024F0" w:rsidRPr="007F0183">
        <w:rPr>
          <w:sz w:val="20"/>
          <w:szCs w:val="20"/>
        </w:rPr>
        <w:t xml:space="preserve">za </w:t>
      </w:r>
      <w:r w:rsidR="008024F0">
        <w:rPr>
          <w:sz w:val="20"/>
          <w:szCs w:val="20"/>
        </w:rPr>
        <w:t>naložbo</w:t>
      </w:r>
      <w:r w:rsidR="008024F0" w:rsidRPr="007F0183">
        <w:rPr>
          <w:sz w:val="20"/>
          <w:szCs w:val="20"/>
        </w:rPr>
        <w:t xml:space="preserve"> </w:t>
      </w:r>
      <w:r w:rsidR="008024F0">
        <w:rPr>
          <w:sz w:val="20"/>
          <w:szCs w:val="20"/>
        </w:rPr>
        <w:t xml:space="preserve">v </w:t>
      </w:r>
      <w:r w:rsidR="008024F0" w:rsidRPr="007F0183">
        <w:rPr>
          <w:sz w:val="20"/>
          <w:szCs w:val="20"/>
        </w:rPr>
        <w:t xml:space="preserve">ureditev </w:t>
      </w:r>
      <w:r w:rsidR="008024F0">
        <w:rPr>
          <w:sz w:val="20"/>
          <w:szCs w:val="20"/>
        </w:rPr>
        <w:t>gozdnih cest in gozdnih vlak</w:t>
      </w:r>
      <w:r w:rsidR="008024F0" w:rsidRPr="00946FBA">
        <w:rPr>
          <w:sz w:val="20"/>
          <w:szCs w:val="20"/>
        </w:rPr>
        <w:t xml:space="preserve"> </w:t>
      </w:r>
      <w:r w:rsidR="00755DEE">
        <w:rPr>
          <w:sz w:val="20"/>
          <w:szCs w:val="20"/>
        </w:rPr>
        <w:t xml:space="preserve">ter proti erozijskega vzdrževanja gozdnih vlak </w:t>
      </w:r>
      <w:r w:rsidR="00A143BA" w:rsidRPr="00946FBA">
        <w:rPr>
          <w:sz w:val="20"/>
          <w:szCs w:val="20"/>
        </w:rPr>
        <w:t>upravičeni stroški</w:t>
      </w:r>
      <w:r w:rsidR="00337212" w:rsidRPr="00946FBA">
        <w:rPr>
          <w:sz w:val="20"/>
          <w:szCs w:val="20"/>
        </w:rPr>
        <w:t>:</w:t>
      </w:r>
    </w:p>
    <w:p w14:paraId="47ABC5CA" w14:textId="77777777" w:rsidR="00337212" w:rsidRPr="00946FBA" w:rsidRDefault="00337212" w:rsidP="00967B82">
      <w:pPr>
        <w:pStyle w:val="tevilnatoka"/>
        <w:numPr>
          <w:ilvl w:val="0"/>
          <w:numId w:val="17"/>
        </w:numPr>
        <w:rPr>
          <w:sz w:val="20"/>
          <w:szCs w:val="20"/>
        </w:rPr>
      </w:pPr>
      <w:r w:rsidRPr="00946FBA">
        <w:rPr>
          <w:sz w:val="20"/>
          <w:szCs w:val="20"/>
        </w:rPr>
        <w:t>gradnje ali rekonstrukcije gozdne ceste in nakup pripadajoče opreme;</w:t>
      </w:r>
    </w:p>
    <w:p w14:paraId="23CFB193" w14:textId="77777777" w:rsidR="00337212" w:rsidRPr="00946FBA" w:rsidRDefault="00337212" w:rsidP="00967B82">
      <w:pPr>
        <w:pStyle w:val="tevilnatoka"/>
        <w:numPr>
          <w:ilvl w:val="0"/>
          <w:numId w:val="17"/>
        </w:numPr>
        <w:rPr>
          <w:sz w:val="20"/>
          <w:szCs w:val="20"/>
        </w:rPr>
      </w:pPr>
      <w:r w:rsidRPr="00946FBA">
        <w:rPr>
          <w:sz w:val="20"/>
          <w:szCs w:val="20"/>
        </w:rPr>
        <w:t>gradnje, rekonstrukcije ali priprave gozdne vlake in nakup pripadajoče opreme;</w:t>
      </w:r>
    </w:p>
    <w:p w14:paraId="71DC1583" w14:textId="77777777" w:rsidR="007F2D26" w:rsidRPr="00946FBA" w:rsidRDefault="007F2D26" w:rsidP="00967B82">
      <w:pPr>
        <w:pStyle w:val="tevilnatoka"/>
        <w:numPr>
          <w:ilvl w:val="0"/>
          <w:numId w:val="17"/>
        </w:numPr>
        <w:rPr>
          <w:sz w:val="20"/>
          <w:szCs w:val="20"/>
        </w:rPr>
      </w:pPr>
      <w:r w:rsidRPr="00946FBA">
        <w:rPr>
          <w:sz w:val="20"/>
          <w:szCs w:val="20"/>
        </w:rPr>
        <w:t>proti</w:t>
      </w:r>
      <w:r w:rsidR="0095085B" w:rsidRPr="00946FBA">
        <w:rPr>
          <w:sz w:val="20"/>
          <w:szCs w:val="20"/>
        </w:rPr>
        <w:t xml:space="preserve"> </w:t>
      </w:r>
      <w:r w:rsidRPr="00946FBA">
        <w:rPr>
          <w:sz w:val="20"/>
          <w:szCs w:val="20"/>
        </w:rPr>
        <w:t>erozijskega vzdrževanja gozdnih vlak;</w:t>
      </w:r>
    </w:p>
    <w:p w14:paraId="23323CE0" w14:textId="0A23E579" w:rsidR="00241FDE" w:rsidRPr="00241FDE" w:rsidRDefault="00337212" w:rsidP="00241FDE">
      <w:pPr>
        <w:pStyle w:val="tevilnatoka"/>
        <w:numPr>
          <w:ilvl w:val="0"/>
          <w:numId w:val="17"/>
        </w:numPr>
        <w:rPr>
          <w:sz w:val="20"/>
          <w:szCs w:val="20"/>
        </w:rPr>
      </w:pPr>
      <w:r w:rsidRPr="00241FDE">
        <w:rPr>
          <w:sz w:val="20"/>
          <w:szCs w:val="20"/>
        </w:rPr>
        <w:t>splošni stroški iz</w:t>
      </w:r>
      <w:r w:rsidR="006B28F9">
        <w:rPr>
          <w:sz w:val="20"/>
          <w:szCs w:val="20"/>
        </w:rPr>
        <w:t xml:space="preserve"> </w:t>
      </w:r>
      <w:r w:rsidR="00BD50ED">
        <w:rPr>
          <w:sz w:val="20"/>
          <w:szCs w:val="20"/>
        </w:rPr>
        <w:t xml:space="preserve">20. člena </w:t>
      </w:r>
      <w:r w:rsidR="00284CE0" w:rsidRPr="00284CE0">
        <w:rPr>
          <w:sz w:val="20"/>
          <w:szCs w:val="20"/>
        </w:rPr>
        <w:t>uredbe, ki ureja skupne določbe za izvajanje intervencij razvoja podeželja, ki niso vezane na površino ali živali, iz strateškega načrta skupne kmetijske politike 2023–2027 (v nadaljnjem besedilu: uredba o skupnih določbah za izvajanje intervencij)</w:t>
      </w:r>
      <w:r w:rsidR="00574EDE">
        <w:rPr>
          <w:sz w:val="20"/>
          <w:szCs w:val="20"/>
        </w:rPr>
        <w:t>.</w:t>
      </w:r>
    </w:p>
    <w:p w14:paraId="595621A2" w14:textId="77777777" w:rsidR="00241FDE" w:rsidRPr="00241FDE" w:rsidRDefault="00241FDE" w:rsidP="00241FDE">
      <w:pPr>
        <w:pStyle w:val="tevilnatoka"/>
        <w:ind w:left="284"/>
        <w:rPr>
          <w:sz w:val="20"/>
          <w:szCs w:val="20"/>
        </w:rPr>
      </w:pPr>
    </w:p>
    <w:p w14:paraId="58552FE6" w14:textId="77777777" w:rsidR="000F388F" w:rsidRPr="00241FDE" w:rsidRDefault="000F388F" w:rsidP="007F699C">
      <w:pPr>
        <w:pStyle w:val="tevilnatoka"/>
        <w:rPr>
          <w:sz w:val="20"/>
          <w:szCs w:val="20"/>
        </w:rPr>
      </w:pPr>
      <w:r w:rsidRPr="00241FDE">
        <w:rPr>
          <w:sz w:val="20"/>
          <w:szCs w:val="20"/>
        </w:rPr>
        <w:t xml:space="preserve">(2) </w:t>
      </w:r>
      <w:r w:rsidR="00A143BA" w:rsidRPr="00241FDE">
        <w:rPr>
          <w:sz w:val="20"/>
          <w:szCs w:val="20"/>
        </w:rPr>
        <w:t xml:space="preserve">V skladu s točko a) drugega odstavka 43. člena Uredbe 2022/2472/EU so </w:t>
      </w:r>
      <w:r w:rsidR="008024F0">
        <w:rPr>
          <w:sz w:val="20"/>
          <w:szCs w:val="20"/>
        </w:rPr>
        <w:t xml:space="preserve">za naložbo v </w:t>
      </w:r>
      <w:r w:rsidR="008024F0" w:rsidRPr="00946FBA">
        <w:rPr>
          <w:rFonts w:cs="Arial"/>
          <w:sz w:val="20"/>
          <w:szCs w:val="20"/>
        </w:rPr>
        <w:t>ureditev protipožarne infrastrukture</w:t>
      </w:r>
      <w:r w:rsidR="008024F0" w:rsidRPr="00241FDE">
        <w:rPr>
          <w:sz w:val="20"/>
          <w:szCs w:val="20"/>
        </w:rPr>
        <w:t xml:space="preserve"> </w:t>
      </w:r>
      <w:r w:rsidR="00A143BA" w:rsidRPr="00241FDE">
        <w:rPr>
          <w:sz w:val="20"/>
          <w:szCs w:val="20"/>
        </w:rPr>
        <w:t>upravičeni stroški</w:t>
      </w:r>
      <w:r w:rsidRPr="00241FDE">
        <w:rPr>
          <w:sz w:val="20"/>
          <w:szCs w:val="20"/>
        </w:rPr>
        <w:t>:</w:t>
      </w:r>
    </w:p>
    <w:p w14:paraId="571B618C" w14:textId="77777777" w:rsidR="000F388F" w:rsidRPr="00946FBA" w:rsidRDefault="000F388F" w:rsidP="00016848">
      <w:pPr>
        <w:numPr>
          <w:ilvl w:val="0"/>
          <w:numId w:val="82"/>
        </w:numPr>
        <w:overflowPunct/>
        <w:autoSpaceDE/>
        <w:autoSpaceDN/>
        <w:adjustRightInd/>
        <w:textAlignment w:val="auto"/>
        <w:rPr>
          <w:sz w:val="20"/>
          <w:szCs w:val="20"/>
        </w:rPr>
      </w:pPr>
      <w:r w:rsidRPr="00946FBA">
        <w:rPr>
          <w:sz w:val="20"/>
          <w:szCs w:val="20"/>
        </w:rPr>
        <w:t>gradnje, rekonstrukcije</w:t>
      </w:r>
      <w:r w:rsidR="00FE341D" w:rsidRPr="00946FBA">
        <w:rPr>
          <w:sz w:val="20"/>
          <w:szCs w:val="20"/>
        </w:rPr>
        <w:t xml:space="preserve">, protipožarnega </w:t>
      </w:r>
      <w:r w:rsidRPr="00946FBA">
        <w:rPr>
          <w:sz w:val="20"/>
          <w:szCs w:val="20"/>
        </w:rPr>
        <w:t>vzdrževanja protipožarne gozdne ceste in pripadajoče opreme;</w:t>
      </w:r>
    </w:p>
    <w:p w14:paraId="507A0D47" w14:textId="77777777" w:rsidR="000F388F" w:rsidRPr="00946FBA" w:rsidRDefault="000F388F" w:rsidP="00967B82">
      <w:pPr>
        <w:numPr>
          <w:ilvl w:val="0"/>
          <w:numId w:val="16"/>
        </w:numPr>
        <w:overflowPunct/>
        <w:autoSpaceDE/>
        <w:autoSpaceDN/>
        <w:adjustRightInd/>
        <w:textAlignment w:val="auto"/>
        <w:rPr>
          <w:sz w:val="20"/>
          <w:szCs w:val="20"/>
        </w:rPr>
      </w:pPr>
      <w:r w:rsidRPr="00946FBA">
        <w:rPr>
          <w:sz w:val="20"/>
          <w:szCs w:val="20"/>
        </w:rPr>
        <w:t xml:space="preserve">gradnje, rekonstrukcije, </w:t>
      </w:r>
      <w:r w:rsidR="00FE341D" w:rsidRPr="00946FBA">
        <w:rPr>
          <w:sz w:val="20"/>
          <w:szCs w:val="20"/>
        </w:rPr>
        <w:t xml:space="preserve">protipožarnega </w:t>
      </w:r>
      <w:r w:rsidRPr="00946FBA">
        <w:rPr>
          <w:sz w:val="20"/>
          <w:szCs w:val="20"/>
        </w:rPr>
        <w:t>vzdrževanja protipožarne poti in pripadajoče opreme;</w:t>
      </w:r>
    </w:p>
    <w:p w14:paraId="755C3954" w14:textId="77777777" w:rsidR="000F388F" w:rsidRPr="00946FBA" w:rsidRDefault="000F388F" w:rsidP="00967B82">
      <w:pPr>
        <w:numPr>
          <w:ilvl w:val="0"/>
          <w:numId w:val="16"/>
        </w:numPr>
        <w:overflowPunct/>
        <w:autoSpaceDE/>
        <w:autoSpaceDN/>
        <w:adjustRightInd/>
        <w:textAlignment w:val="auto"/>
        <w:rPr>
          <w:sz w:val="20"/>
          <w:szCs w:val="20"/>
        </w:rPr>
      </w:pPr>
      <w:r w:rsidRPr="00946FBA">
        <w:rPr>
          <w:sz w:val="20"/>
          <w:szCs w:val="20"/>
        </w:rPr>
        <w:t>gradnje</w:t>
      </w:r>
      <w:r w:rsidR="00FE341D" w:rsidRPr="00946FBA">
        <w:rPr>
          <w:sz w:val="20"/>
          <w:szCs w:val="20"/>
        </w:rPr>
        <w:t>,</w:t>
      </w:r>
      <w:r w:rsidRPr="00946FBA">
        <w:rPr>
          <w:sz w:val="20"/>
          <w:szCs w:val="20"/>
        </w:rPr>
        <w:t xml:space="preserve"> </w:t>
      </w:r>
      <w:r w:rsidR="00B00A50" w:rsidRPr="00946FBA">
        <w:rPr>
          <w:sz w:val="20"/>
          <w:szCs w:val="20"/>
        </w:rPr>
        <w:t>protipožarnega</w:t>
      </w:r>
      <w:r w:rsidRPr="00946FBA">
        <w:rPr>
          <w:sz w:val="20"/>
          <w:szCs w:val="20"/>
        </w:rPr>
        <w:t xml:space="preserve"> vzdrževanja protipožarnih stez in pripadajoče opreme;</w:t>
      </w:r>
    </w:p>
    <w:p w14:paraId="6E1031DD" w14:textId="77777777" w:rsidR="000F388F" w:rsidRPr="00946FBA" w:rsidRDefault="000F388F" w:rsidP="00967B82">
      <w:pPr>
        <w:numPr>
          <w:ilvl w:val="0"/>
          <w:numId w:val="16"/>
        </w:numPr>
        <w:overflowPunct/>
        <w:autoSpaceDE/>
        <w:autoSpaceDN/>
        <w:adjustRightInd/>
        <w:textAlignment w:val="auto"/>
        <w:rPr>
          <w:sz w:val="20"/>
          <w:szCs w:val="20"/>
        </w:rPr>
      </w:pPr>
      <w:r w:rsidRPr="00946FBA">
        <w:rPr>
          <w:sz w:val="20"/>
          <w:szCs w:val="20"/>
        </w:rPr>
        <w:t>gradnje</w:t>
      </w:r>
      <w:r w:rsidR="00B00A50" w:rsidRPr="00946FBA">
        <w:rPr>
          <w:sz w:val="20"/>
          <w:szCs w:val="20"/>
        </w:rPr>
        <w:t>, protipožarnega</w:t>
      </w:r>
      <w:r w:rsidRPr="00946FBA">
        <w:rPr>
          <w:sz w:val="20"/>
          <w:szCs w:val="20"/>
        </w:rPr>
        <w:t xml:space="preserve"> vzdrževanja protipožarnih zidov;</w:t>
      </w:r>
    </w:p>
    <w:p w14:paraId="7E55F048" w14:textId="77777777" w:rsidR="000F388F" w:rsidRPr="00946FBA" w:rsidRDefault="000F388F" w:rsidP="00967B82">
      <w:pPr>
        <w:numPr>
          <w:ilvl w:val="0"/>
          <w:numId w:val="16"/>
        </w:numPr>
        <w:overflowPunct/>
        <w:autoSpaceDE/>
        <w:autoSpaceDN/>
        <w:adjustRightInd/>
        <w:textAlignment w:val="auto"/>
        <w:rPr>
          <w:sz w:val="20"/>
          <w:szCs w:val="20"/>
        </w:rPr>
      </w:pPr>
      <w:r w:rsidRPr="00946FBA">
        <w:rPr>
          <w:sz w:val="20"/>
          <w:szCs w:val="20"/>
        </w:rPr>
        <w:t>gradnje</w:t>
      </w:r>
      <w:r w:rsidR="00B00A50" w:rsidRPr="00946FBA">
        <w:rPr>
          <w:sz w:val="20"/>
          <w:szCs w:val="20"/>
        </w:rPr>
        <w:t xml:space="preserve">, protipožarnega </w:t>
      </w:r>
      <w:r w:rsidRPr="00946FBA">
        <w:rPr>
          <w:sz w:val="20"/>
          <w:szCs w:val="20"/>
        </w:rPr>
        <w:t>vzdrževanja prostorov za izven letališko pristajanje helikopterjev;</w:t>
      </w:r>
    </w:p>
    <w:p w14:paraId="41EFE3E1" w14:textId="77777777" w:rsidR="000F388F" w:rsidRPr="00946FBA" w:rsidRDefault="000F388F" w:rsidP="00967B82">
      <w:pPr>
        <w:numPr>
          <w:ilvl w:val="0"/>
          <w:numId w:val="16"/>
        </w:numPr>
        <w:overflowPunct/>
        <w:autoSpaceDE/>
        <w:autoSpaceDN/>
        <w:adjustRightInd/>
        <w:textAlignment w:val="auto"/>
        <w:rPr>
          <w:sz w:val="20"/>
          <w:szCs w:val="20"/>
        </w:rPr>
      </w:pPr>
      <w:r w:rsidRPr="00946FBA">
        <w:rPr>
          <w:sz w:val="20"/>
          <w:szCs w:val="20"/>
        </w:rPr>
        <w:t>namenske ureditve vodnih virov oziroma mesta za oskrbo helikopterjev, gasilskih vozil in gasilcev z vodo za gašenje;</w:t>
      </w:r>
    </w:p>
    <w:p w14:paraId="2B0613F8" w14:textId="00A28ED0" w:rsidR="00B81D74" w:rsidRPr="00946FBA" w:rsidRDefault="00B81D74" w:rsidP="00967B82">
      <w:pPr>
        <w:numPr>
          <w:ilvl w:val="0"/>
          <w:numId w:val="16"/>
        </w:numPr>
        <w:overflowPunct/>
        <w:autoSpaceDE/>
        <w:autoSpaceDN/>
        <w:adjustRightInd/>
        <w:textAlignment w:val="auto"/>
        <w:rPr>
          <w:sz w:val="20"/>
          <w:szCs w:val="20"/>
        </w:rPr>
      </w:pPr>
      <w:r w:rsidRPr="00946FBA">
        <w:rPr>
          <w:sz w:val="20"/>
          <w:szCs w:val="20"/>
        </w:rPr>
        <w:t xml:space="preserve">splošni stroški iz </w:t>
      </w:r>
      <w:r w:rsidR="00BD50ED">
        <w:rPr>
          <w:sz w:val="20"/>
          <w:szCs w:val="20"/>
        </w:rPr>
        <w:t xml:space="preserve">20. člena </w:t>
      </w:r>
      <w:r w:rsidR="00241FDE">
        <w:rPr>
          <w:sz w:val="20"/>
          <w:szCs w:val="20"/>
        </w:rPr>
        <w:t>uredbe</w:t>
      </w:r>
      <w:r w:rsidR="00666764">
        <w:rPr>
          <w:sz w:val="20"/>
          <w:szCs w:val="20"/>
        </w:rPr>
        <w:t xml:space="preserve"> o</w:t>
      </w:r>
      <w:r w:rsidR="00241FDE" w:rsidRPr="00241FDE">
        <w:rPr>
          <w:rFonts w:cs="Arial"/>
          <w:sz w:val="20"/>
          <w:szCs w:val="20"/>
        </w:rPr>
        <w:t xml:space="preserve"> skupn</w:t>
      </w:r>
      <w:r w:rsidR="00666764">
        <w:rPr>
          <w:rFonts w:cs="Arial"/>
          <w:sz w:val="20"/>
          <w:szCs w:val="20"/>
        </w:rPr>
        <w:t>ih</w:t>
      </w:r>
      <w:r w:rsidR="00241FDE" w:rsidRPr="00241FDE">
        <w:rPr>
          <w:rFonts w:cs="Arial"/>
          <w:sz w:val="20"/>
          <w:szCs w:val="20"/>
        </w:rPr>
        <w:t xml:space="preserve"> določb</w:t>
      </w:r>
      <w:r w:rsidR="00666764">
        <w:rPr>
          <w:rFonts w:cs="Arial"/>
          <w:sz w:val="20"/>
          <w:szCs w:val="20"/>
        </w:rPr>
        <w:t>ah</w:t>
      </w:r>
      <w:r w:rsidR="00241FDE" w:rsidRPr="00241FDE">
        <w:rPr>
          <w:rFonts w:cs="Arial"/>
          <w:sz w:val="20"/>
          <w:szCs w:val="20"/>
        </w:rPr>
        <w:t xml:space="preserve"> za izvajanje intervencij </w:t>
      </w:r>
      <w:r w:rsidRPr="00946FBA">
        <w:rPr>
          <w:sz w:val="20"/>
          <w:szCs w:val="20"/>
        </w:rPr>
        <w:t>.</w:t>
      </w:r>
    </w:p>
    <w:p w14:paraId="2338D3C8" w14:textId="64728ABD" w:rsidR="00337212" w:rsidRPr="00946FBA" w:rsidRDefault="00B81D74" w:rsidP="000F388F">
      <w:pPr>
        <w:pStyle w:val="Odstavek"/>
        <w:ind w:firstLine="0"/>
        <w:rPr>
          <w:sz w:val="20"/>
          <w:szCs w:val="20"/>
        </w:rPr>
      </w:pPr>
      <w:r w:rsidRPr="00946FBA">
        <w:rPr>
          <w:sz w:val="20"/>
          <w:szCs w:val="20"/>
        </w:rPr>
        <w:t xml:space="preserve">(3) </w:t>
      </w:r>
      <w:r w:rsidR="00ED57C0">
        <w:rPr>
          <w:sz w:val="20"/>
          <w:szCs w:val="20"/>
        </w:rPr>
        <w:t>Višina</w:t>
      </w:r>
      <w:r w:rsidR="00ED57C0" w:rsidRPr="00946FBA">
        <w:rPr>
          <w:sz w:val="20"/>
          <w:szCs w:val="20"/>
        </w:rPr>
        <w:t xml:space="preserve"> </w:t>
      </w:r>
      <w:r w:rsidR="00337212" w:rsidRPr="00946FBA">
        <w:rPr>
          <w:sz w:val="20"/>
          <w:szCs w:val="20"/>
        </w:rPr>
        <w:t>upravičenih stroškov se določi v skladu s </w:t>
      </w:r>
      <w:r w:rsidR="006B28F9">
        <w:rPr>
          <w:sz w:val="20"/>
          <w:szCs w:val="20"/>
        </w:rPr>
        <w:t>41</w:t>
      </w:r>
      <w:r w:rsidR="002F0734">
        <w:rPr>
          <w:sz w:val="20"/>
          <w:szCs w:val="20"/>
        </w:rPr>
        <w:t>.</w:t>
      </w:r>
      <w:r w:rsidR="00337212" w:rsidRPr="00946FBA">
        <w:rPr>
          <w:sz w:val="20"/>
          <w:szCs w:val="20"/>
        </w:rPr>
        <w:t> </w:t>
      </w:r>
      <w:r w:rsidR="00337212" w:rsidRPr="004D473F">
        <w:rPr>
          <w:sz w:val="20"/>
          <w:szCs w:val="20"/>
        </w:rPr>
        <w:t xml:space="preserve">členom </w:t>
      </w:r>
      <w:r w:rsidR="009F4842" w:rsidRPr="004D473F">
        <w:rPr>
          <w:sz w:val="20"/>
          <w:szCs w:val="20"/>
        </w:rPr>
        <w:t xml:space="preserve">te </w:t>
      </w:r>
      <w:r w:rsidR="00337212" w:rsidRPr="004D473F">
        <w:rPr>
          <w:sz w:val="20"/>
          <w:szCs w:val="20"/>
        </w:rPr>
        <w:t>uredbe.</w:t>
      </w:r>
    </w:p>
    <w:p w14:paraId="56216C75" w14:textId="77777777" w:rsidR="00337212" w:rsidRPr="00946FBA" w:rsidRDefault="00444B63" w:rsidP="00337212">
      <w:pPr>
        <w:pStyle w:val="len0"/>
        <w:rPr>
          <w:sz w:val="20"/>
          <w:szCs w:val="20"/>
        </w:rPr>
      </w:pPr>
      <w:r w:rsidRPr="00946FBA">
        <w:rPr>
          <w:sz w:val="20"/>
          <w:szCs w:val="20"/>
        </w:rPr>
        <w:t>7</w:t>
      </w:r>
      <w:r w:rsidR="00337212" w:rsidRPr="00946FBA">
        <w:rPr>
          <w:sz w:val="20"/>
          <w:szCs w:val="20"/>
        </w:rPr>
        <w:t>. člen</w:t>
      </w:r>
    </w:p>
    <w:p w14:paraId="5B4AA54F" w14:textId="77777777" w:rsidR="00337212" w:rsidRPr="00946FBA" w:rsidRDefault="00337212" w:rsidP="00337212">
      <w:pPr>
        <w:pStyle w:val="lennaslov"/>
        <w:rPr>
          <w:sz w:val="20"/>
          <w:szCs w:val="20"/>
        </w:rPr>
      </w:pPr>
      <w:r w:rsidRPr="00946FBA">
        <w:rPr>
          <w:sz w:val="20"/>
          <w:szCs w:val="20"/>
        </w:rPr>
        <w:t xml:space="preserve">(pogoji za dodelitev </w:t>
      </w:r>
      <w:r w:rsidR="006A504A">
        <w:rPr>
          <w:sz w:val="20"/>
          <w:szCs w:val="20"/>
        </w:rPr>
        <w:t>podpore</w:t>
      </w:r>
      <w:r w:rsidRPr="00946FBA">
        <w:rPr>
          <w:sz w:val="20"/>
          <w:szCs w:val="20"/>
        </w:rPr>
        <w:t>)</w:t>
      </w:r>
    </w:p>
    <w:p w14:paraId="59B4BB9D" w14:textId="4129634B" w:rsidR="00337212" w:rsidRPr="006A504A" w:rsidRDefault="00EF6701" w:rsidP="00016848">
      <w:pPr>
        <w:pStyle w:val="Odstavek"/>
        <w:numPr>
          <w:ilvl w:val="0"/>
          <w:numId w:val="37"/>
        </w:numPr>
        <w:ind w:left="284" w:hanging="284"/>
        <w:rPr>
          <w:sz w:val="20"/>
          <w:szCs w:val="20"/>
        </w:rPr>
      </w:pPr>
      <w:r>
        <w:rPr>
          <w:sz w:val="20"/>
          <w:szCs w:val="20"/>
        </w:rPr>
        <w:t>P</w:t>
      </w:r>
      <w:r w:rsidR="007F0183" w:rsidRPr="007F0183">
        <w:rPr>
          <w:sz w:val="20"/>
          <w:szCs w:val="20"/>
        </w:rPr>
        <w:t xml:space="preserve">oleg splošnih pogojev za dodelitev podpore iz </w:t>
      </w:r>
      <w:r w:rsidR="0005446B" w:rsidRPr="0005446B">
        <w:rPr>
          <w:sz w:val="20"/>
          <w:szCs w:val="20"/>
        </w:rPr>
        <w:t>uredb</w:t>
      </w:r>
      <w:r w:rsidR="00284CE0">
        <w:rPr>
          <w:sz w:val="20"/>
          <w:szCs w:val="20"/>
        </w:rPr>
        <w:t>e</w:t>
      </w:r>
      <w:r w:rsidR="0005446B" w:rsidRPr="0005446B">
        <w:rPr>
          <w:sz w:val="20"/>
          <w:szCs w:val="20"/>
        </w:rPr>
        <w:t xml:space="preserve"> o skupnih določbah za izvajanje intervencij</w:t>
      </w:r>
      <w:r w:rsidR="007F0183" w:rsidRPr="007F0183">
        <w:rPr>
          <w:sz w:val="20"/>
          <w:szCs w:val="20"/>
        </w:rPr>
        <w:t xml:space="preserve"> ki morajo biti izpolnjeni ob oddaji vloge na javni razpis za podporo za ureditev </w:t>
      </w:r>
      <w:r w:rsidR="007F0183">
        <w:rPr>
          <w:sz w:val="20"/>
          <w:szCs w:val="20"/>
        </w:rPr>
        <w:t>gozdnih cest in gozdnih vlak</w:t>
      </w:r>
      <w:r w:rsidR="007F0183" w:rsidRPr="007F0183">
        <w:rPr>
          <w:sz w:val="20"/>
          <w:szCs w:val="20"/>
        </w:rPr>
        <w:t xml:space="preserve"> </w:t>
      </w:r>
      <w:r w:rsidR="00EE2794">
        <w:rPr>
          <w:sz w:val="20"/>
          <w:szCs w:val="20"/>
        </w:rPr>
        <w:t xml:space="preserve">ter proti erozijskega vzdrževanja gozdnih vlak </w:t>
      </w:r>
      <w:r w:rsidR="007F0183" w:rsidRPr="007F0183">
        <w:rPr>
          <w:sz w:val="20"/>
          <w:szCs w:val="20"/>
        </w:rPr>
        <w:t>so</w:t>
      </w:r>
      <w:r w:rsidR="007F0183">
        <w:rPr>
          <w:sz w:val="20"/>
          <w:szCs w:val="20"/>
        </w:rPr>
        <w:t xml:space="preserve"> pogoji </w:t>
      </w:r>
      <w:r w:rsidR="00B72EB9">
        <w:rPr>
          <w:sz w:val="20"/>
          <w:szCs w:val="20"/>
        </w:rPr>
        <w:t>naslednji</w:t>
      </w:r>
      <w:r w:rsidR="006A504A" w:rsidRPr="006A504A">
        <w:rPr>
          <w:sz w:val="20"/>
          <w:szCs w:val="20"/>
        </w:rPr>
        <w:t>:</w:t>
      </w:r>
    </w:p>
    <w:p w14:paraId="058E4FCE" w14:textId="77777777" w:rsidR="00337212" w:rsidRPr="006A504A" w:rsidRDefault="00337212" w:rsidP="00016848">
      <w:pPr>
        <w:pStyle w:val="tevilnatoka"/>
        <w:numPr>
          <w:ilvl w:val="0"/>
          <w:numId w:val="65"/>
        </w:numPr>
        <w:ind w:left="567"/>
        <w:rPr>
          <w:sz w:val="20"/>
          <w:szCs w:val="20"/>
        </w:rPr>
      </w:pPr>
      <w:r w:rsidRPr="006A504A">
        <w:rPr>
          <w:sz w:val="20"/>
          <w:szCs w:val="20"/>
        </w:rPr>
        <w:t xml:space="preserve">naložba </w:t>
      </w:r>
      <w:r w:rsidR="007F2D26" w:rsidRPr="006A504A">
        <w:rPr>
          <w:sz w:val="20"/>
          <w:szCs w:val="20"/>
        </w:rPr>
        <w:t xml:space="preserve">v ureditev </w:t>
      </w:r>
      <w:r w:rsidR="007F0183">
        <w:rPr>
          <w:sz w:val="20"/>
          <w:szCs w:val="20"/>
        </w:rPr>
        <w:t>gozdnih cest in gozdnih vlak</w:t>
      </w:r>
      <w:r w:rsidR="00A054C0" w:rsidRPr="006A504A">
        <w:rPr>
          <w:sz w:val="20"/>
          <w:szCs w:val="20"/>
        </w:rPr>
        <w:t>,</w:t>
      </w:r>
      <w:r w:rsidR="007F2D26" w:rsidRPr="006A504A">
        <w:rPr>
          <w:sz w:val="20"/>
          <w:szCs w:val="20"/>
        </w:rPr>
        <w:t xml:space="preserve"> </w:t>
      </w:r>
      <w:r w:rsidR="00A054C0" w:rsidRPr="006A504A">
        <w:rPr>
          <w:sz w:val="20"/>
          <w:szCs w:val="20"/>
        </w:rPr>
        <w:t xml:space="preserve">razen za proti erozijsko vzdrževanje gozdnih vlak, </w:t>
      </w:r>
      <w:r w:rsidRPr="006A504A">
        <w:rPr>
          <w:sz w:val="20"/>
          <w:szCs w:val="20"/>
        </w:rPr>
        <w:t>se lahko izvaja na območjih, na katerih dejanska odprtost z gozdnimi prometnicami po izvedeni naložbi ne presega največje mogoče odprtosti, ki znaša:</w:t>
      </w:r>
    </w:p>
    <w:p w14:paraId="3F98362D" w14:textId="77777777" w:rsidR="00337212" w:rsidRPr="00E5265D" w:rsidRDefault="00337212" w:rsidP="00016848">
      <w:pPr>
        <w:pStyle w:val="rkovnatokazatevilnotoko"/>
        <w:numPr>
          <w:ilvl w:val="0"/>
          <w:numId w:val="39"/>
        </w:numPr>
        <w:ind w:left="567"/>
        <w:rPr>
          <w:sz w:val="20"/>
          <w:szCs w:val="20"/>
        </w:rPr>
      </w:pPr>
      <w:r w:rsidRPr="006A504A">
        <w:rPr>
          <w:sz w:val="20"/>
          <w:szCs w:val="20"/>
        </w:rPr>
        <w:t xml:space="preserve">za gozdne ceste </w:t>
      </w:r>
      <w:r w:rsidRPr="00E5265D">
        <w:rPr>
          <w:sz w:val="20"/>
          <w:szCs w:val="20"/>
        </w:rPr>
        <w:t>27,6 m/ha</w:t>
      </w:r>
      <w:r w:rsidR="004E6175" w:rsidRPr="00E5265D">
        <w:rPr>
          <w:sz w:val="20"/>
          <w:szCs w:val="20"/>
        </w:rPr>
        <w:t xml:space="preserve"> na ravni gozdnogospodarske enote</w:t>
      </w:r>
      <w:r w:rsidRPr="00E5265D">
        <w:rPr>
          <w:sz w:val="20"/>
          <w:szCs w:val="20"/>
        </w:rPr>
        <w:t>,</w:t>
      </w:r>
    </w:p>
    <w:p w14:paraId="4D6339DC" w14:textId="77777777" w:rsidR="00337212" w:rsidRPr="00E5265D" w:rsidRDefault="00337212" w:rsidP="00016848">
      <w:pPr>
        <w:pStyle w:val="rkovnatokazatevilnotoko"/>
        <w:numPr>
          <w:ilvl w:val="0"/>
          <w:numId w:val="39"/>
        </w:numPr>
        <w:ind w:left="567"/>
        <w:rPr>
          <w:sz w:val="20"/>
          <w:szCs w:val="20"/>
        </w:rPr>
      </w:pPr>
      <w:r w:rsidRPr="00E5265D">
        <w:rPr>
          <w:sz w:val="20"/>
          <w:szCs w:val="20"/>
        </w:rPr>
        <w:t>za gozdne vlake</w:t>
      </w:r>
      <w:r w:rsidR="004E6175" w:rsidRPr="00E5265D">
        <w:rPr>
          <w:sz w:val="20"/>
          <w:szCs w:val="20"/>
        </w:rPr>
        <w:t xml:space="preserve"> na ravni odseka</w:t>
      </w:r>
      <w:r w:rsidRPr="00E5265D">
        <w:rPr>
          <w:sz w:val="20"/>
          <w:szCs w:val="20"/>
        </w:rPr>
        <w:t>:</w:t>
      </w:r>
    </w:p>
    <w:p w14:paraId="72AF7AC5" w14:textId="77777777" w:rsidR="00337212" w:rsidRPr="00E5265D" w:rsidRDefault="00337212" w:rsidP="00016848">
      <w:pPr>
        <w:pStyle w:val="Alineazatevilnotoko"/>
        <w:numPr>
          <w:ilvl w:val="0"/>
          <w:numId w:val="40"/>
        </w:numPr>
        <w:tabs>
          <w:tab w:val="clear" w:pos="567"/>
        </w:tabs>
        <w:ind w:left="1276"/>
        <w:rPr>
          <w:sz w:val="20"/>
          <w:szCs w:val="20"/>
        </w:rPr>
      </w:pPr>
      <w:r w:rsidRPr="00E5265D">
        <w:rPr>
          <w:sz w:val="20"/>
          <w:szCs w:val="20"/>
        </w:rPr>
        <w:t>kraški svet 180 m/ha,</w:t>
      </w:r>
    </w:p>
    <w:p w14:paraId="5105CD34" w14:textId="77777777" w:rsidR="00337212" w:rsidRPr="00E5265D" w:rsidRDefault="00337212" w:rsidP="00016848">
      <w:pPr>
        <w:pStyle w:val="Alineazatevilnotoko"/>
        <w:numPr>
          <w:ilvl w:val="0"/>
          <w:numId w:val="40"/>
        </w:numPr>
        <w:tabs>
          <w:tab w:val="clear" w:pos="567"/>
        </w:tabs>
        <w:ind w:left="1276"/>
        <w:rPr>
          <w:sz w:val="20"/>
          <w:szCs w:val="20"/>
        </w:rPr>
      </w:pPr>
      <w:r w:rsidRPr="00E5265D">
        <w:rPr>
          <w:sz w:val="20"/>
          <w:szCs w:val="20"/>
        </w:rPr>
        <w:t>gričevnat svet 150 m/ha,</w:t>
      </w:r>
    </w:p>
    <w:p w14:paraId="669E249F" w14:textId="77777777" w:rsidR="00337212" w:rsidRPr="00E5265D" w:rsidRDefault="00337212" w:rsidP="00016848">
      <w:pPr>
        <w:pStyle w:val="Alineazatevilnotoko"/>
        <w:numPr>
          <w:ilvl w:val="0"/>
          <w:numId w:val="40"/>
        </w:numPr>
        <w:tabs>
          <w:tab w:val="clear" w:pos="567"/>
        </w:tabs>
        <w:ind w:left="1276"/>
        <w:rPr>
          <w:sz w:val="20"/>
          <w:szCs w:val="20"/>
        </w:rPr>
      </w:pPr>
      <w:r w:rsidRPr="00E5265D">
        <w:rPr>
          <w:sz w:val="20"/>
          <w:szCs w:val="20"/>
        </w:rPr>
        <w:t>alpski svet 130 m/ha;</w:t>
      </w:r>
    </w:p>
    <w:p w14:paraId="5BEFD4B5" w14:textId="77777777" w:rsidR="007F2D26" w:rsidRPr="00946FBA" w:rsidRDefault="00337212" w:rsidP="00016848">
      <w:pPr>
        <w:pStyle w:val="tevilnatoka"/>
        <w:numPr>
          <w:ilvl w:val="0"/>
          <w:numId w:val="65"/>
        </w:numPr>
        <w:ind w:left="567"/>
        <w:rPr>
          <w:sz w:val="20"/>
          <w:szCs w:val="20"/>
        </w:rPr>
      </w:pPr>
      <w:r w:rsidRPr="00946FBA">
        <w:rPr>
          <w:sz w:val="20"/>
          <w:szCs w:val="20"/>
        </w:rPr>
        <w:t>dejanska odprtost iz prejšnje točke mora biti razvidna iz elaborata v skladu z predpisom, ki ureja gozdne prometnice;</w:t>
      </w:r>
    </w:p>
    <w:p w14:paraId="6FC8406C" w14:textId="3DADD1B5" w:rsidR="00D3381B" w:rsidRPr="00BF52EC" w:rsidRDefault="00D3381B" w:rsidP="00016848">
      <w:pPr>
        <w:pStyle w:val="tevilnatoka"/>
        <w:numPr>
          <w:ilvl w:val="0"/>
          <w:numId w:val="65"/>
        </w:numPr>
        <w:ind w:left="567"/>
        <w:rPr>
          <w:sz w:val="20"/>
          <w:szCs w:val="20"/>
        </w:rPr>
      </w:pPr>
      <w:r w:rsidRPr="00BF52EC">
        <w:rPr>
          <w:sz w:val="20"/>
          <w:szCs w:val="20"/>
        </w:rPr>
        <w:t>gozdne vlake se ne smejo urejati na območjih gozdov, kjer je</w:t>
      </w:r>
      <w:r w:rsidR="00AC61F8" w:rsidRPr="00BF52EC">
        <w:rPr>
          <w:sz w:val="20"/>
          <w:szCs w:val="20"/>
        </w:rPr>
        <w:t xml:space="preserve"> zelo velika </w:t>
      </w:r>
      <w:r w:rsidR="007C491C" w:rsidRPr="00BF52EC">
        <w:rPr>
          <w:sz w:val="20"/>
          <w:szCs w:val="20"/>
        </w:rPr>
        <w:t>verjetnost pojavljanja plazov</w:t>
      </w:r>
      <w:r w:rsidR="00AC61F8" w:rsidRPr="00BF52EC">
        <w:rPr>
          <w:sz w:val="20"/>
          <w:szCs w:val="20"/>
        </w:rPr>
        <w:t xml:space="preserve"> </w:t>
      </w:r>
      <w:r w:rsidR="000E20DE" w:rsidRPr="00BF52EC">
        <w:rPr>
          <w:sz w:val="20"/>
          <w:szCs w:val="20"/>
        </w:rPr>
        <w:t xml:space="preserve">ali </w:t>
      </w:r>
      <w:r w:rsidR="00181939" w:rsidRPr="00BF52EC">
        <w:rPr>
          <w:sz w:val="20"/>
          <w:szCs w:val="20"/>
        </w:rPr>
        <w:t>na strogo varovanem erozijskem območju</w:t>
      </w:r>
      <w:r w:rsidRPr="00BF52EC">
        <w:rPr>
          <w:sz w:val="20"/>
          <w:szCs w:val="20"/>
        </w:rPr>
        <w:t xml:space="preserve">, </w:t>
      </w:r>
      <w:r w:rsidR="00E71598" w:rsidRPr="00BF52EC">
        <w:rPr>
          <w:sz w:val="20"/>
          <w:szCs w:val="20"/>
        </w:rPr>
        <w:t xml:space="preserve">ter na območjih, </w:t>
      </w:r>
      <w:r w:rsidRPr="00BF52EC">
        <w:rPr>
          <w:sz w:val="20"/>
          <w:szCs w:val="20"/>
        </w:rPr>
        <w:t xml:space="preserve">kjer je v gozdnogojitvenih načrtih predvideno </w:t>
      </w:r>
      <w:r w:rsidR="00F947E6" w:rsidRPr="00BF52EC">
        <w:rPr>
          <w:sz w:val="20"/>
          <w:szCs w:val="20"/>
        </w:rPr>
        <w:t xml:space="preserve">žičniško </w:t>
      </w:r>
      <w:r w:rsidRPr="00BF52EC">
        <w:rPr>
          <w:sz w:val="20"/>
          <w:szCs w:val="20"/>
        </w:rPr>
        <w:t>spravilo lesa</w:t>
      </w:r>
      <w:r w:rsidR="00E5265D" w:rsidRPr="00BF52EC">
        <w:rPr>
          <w:sz w:val="20"/>
          <w:szCs w:val="20"/>
        </w:rPr>
        <w:t>;</w:t>
      </w:r>
      <w:r w:rsidRPr="00BF52EC">
        <w:rPr>
          <w:sz w:val="20"/>
          <w:szCs w:val="20"/>
        </w:rPr>
        <w:t xml:space="preserve"> </w:t>
      </w:r>
    </w:p>
    <w:p w14:paraId="1AC001A4" w14:textId="7695E6E8" w:rsidR="00337212" w:rsidRPr="00946FBA" w:rsidRDefault="00337212" w:rsidP="00016848">
      <w:pPr>
        <w:pStyle w:val="tevilnatoka"/>
        <w:numPr>
          <w:ilvl w:val="0"/>
          <w:numId w:val="65"/>
        </w:numPr>
        <w:ind w:left="567"/>
        <w:rPr>
          <w:sz w:val="20"/>
          <w:szCs w:val="20"/>
        </w:rPr>
      </w:pPr>
      <w:r w:rsidRPr="00946FBA">
        <w:rPr>
          <w:sz w:val="20"/>
          <w:szCs w:val="20"/>
        </w:rPr>
        <w:t>če gre za gradnjo gozdne ceste mora biti izdelan elaborat ničelnic v skladu s predpisom, ki ureja gozdne prometnice, pri čemer mora biti gradnja gozdne ceste skladna z omejitvami in pogoji iz gozdnogospodarskega načrta;</w:t>
      </w:r>
    </w:p>
    <w:p w14:paraId="530BBAE8" w14:textId="77777777" w:rsidR="00494F4C" w:rsidRPr="00946FBA" w:rsidRDefault="00494F4C" w:rsidP="00016848">
      <w:pPr>
        <w:pStyle w:val="tevilnatoka"/>
        <w:numPr>
          <w:ilvl w:val="0"/>
          <w:numId w:val="65"/>
        </w:numPr>
        <w:ind w:left="567"/>
        <w:rPr>
          <w:sz w:val="20"/>
          <w:szCs w:val="20"/>
        </w:rPr>
      </w:pPr>
      <w:r w:rsidRPr="00946FBA">
        <w:rPr>
          <w:sz w:val="20"/>
          <w:szCs w:val="20"/>
        </w:rPr>
        <w:t>rekonstrukcija gozdne ceste mora biti skladna z omejitvami in pogoji iz gozdnogospodarskega načrta;</w:t>
      </w:r>
    </w:p>
    <w:p w14:paraId="040E3751" w14:textId="77777777" w:rsidR="00337212" w:rsidRPr="00946FBA" w:rsidRDefault="00337212" w:rsidP="00016848">
      <w:pPr>
        <w:pStyle w:val="tevilnatoka"/>
        <w:numPr>
          <w:ilvl w:val="0"/>
          <w:numId w:val="65"/>
        </w:numPr>
        <w:ind w:left="567"/>
        <w:rPr>
          <w:sz w:val="20"/>
          <w:szCs w:val="20"/>
        </w:rPr>
      </w:pPr>
      <w:r w:rsidRPr="00946FBA">
        <w:rPr>
          <w:sz w:val="20"/>
          <w:szCs w:val="20"/>
        </w:rPr>
        <w:t xml:space="preserve">če gre za gradnjo ali pripravo gozdne vlake </w:t>
      </w:r>
      <w:r w:rsidR="00A054C0" w:rsidRPr="00946FBA">
        <w:rPr>
          <w:sz w:val="20"/>
          <w:szCs w:val="20"/>
        </w:rPr>
        <w:t xml:space="preserve">ter za proti erozijsko vzdrževanje gozdnih vlak </w:t>
      </w:r>
      <w:r w:rsidRPr="00946FBA">
        <w:rPr>
          <w:sz w:val="20"/>
          <w:szCs w:val="20"/>
        </w:rPr>
        <w:t>mora biti izdelan elaborat vlak v skladu s predpisom, ki ureja gozdne prometnice, pri čemer mora biti gradnja ali priprava gozdne vlake skladna z omejitvami in pogoji iz tehnološkega dela gozdnogojitvenega načrta;</w:t>
      </w:r>
    </w:p>
    <w:p w14:paraId="306CDA85" w14:textId="77777777" w:rsidR="00494F4C" w:rsidRPr="00946FBA" w:rsidRDefault="00494F4C" w:rsidP="00016848">
      <w:pPr>
        <w:pStyle w:val="tevilnatoka"/>
        <w:numPr>
          <w:ilvl w:val="0"/>
          <w:numId w:val="65"/>
        </w:numPr>
        <w:ind w:left="567"/>
        <w:rPr>
          <w:sz w:val="20"/>
          <w:szCs w:val="20"/>
        </w:rPr>
      </w:pPr>
      <w:r w:rsidRPr="00946FBA">
        <w:rPr>
          <w:sz w:val="20"/>
          <w:szCs w:val="20"/>
        </w:rPr>
        <w:lastRenderedPageBreak/>
        <w:t>rekonstrukcija gozdne vlake mora biti skladna z omejitvami in pogoji iz tehnološkega dela gozdnogojitvenega načrta;</w:t>
      </w:r>
    </w:p>
    <w:p w14:paraId="4CFBF94E" w14:textId="04B8644E" w:rsidR="001C5E4E" w:rsidRDefault="00284CE0" w:rsidP="00016848">
      <w:pPr>
        <w:pStyle w:val="tevilnatoka"/>
        <w:numPr>
          <w:ilvl w:val="0"/>
          <w:numId w:val="65"/>
        </w:numPr>
        <w:ind w:left="567"/>
        <w:rPr>
          <w:sz w:val="20"/>
          <w:szCs w:val="20"/>
        </w:rPr>
      </w:pPr>
      <w:r w:rsidRPr="00284CE0">
        <w:rPr>
          <w:sz w:val="20"/>
          <w:szCs w:val="20"/>
        </w:rPr>
        <w:t xml:space="preserve">pridobljena </w:t>
      </w:r>
      <w:r>
        <w:rPr>
          <w:sz w:val="20"/>
          <w:szCs w:val="20"/>
        </w:rPr>
        <w:t xml:space="preserve">mora biti </w:t>
      </w:r>
      <w:r w:rsidRPr="00284CE0">
        <w:rPr>
          <w:sz w:val="20"/>
          <w:szCs w:val="20"/>
        </w:rPr>
        <w:t>pravica graditi v skladu s predpisi, ki urejajo graditev gozdnih prometnic</w:t>
      </w:r>
      <w:r w:rsidR="00E75274">
        <w:rPr>
          <w:sz w:val="20"/>
          <w:szCs w:val="20"/>
        </w:rPr>
        <w:t>;</w:t>
      </w:r>
      <w:r w:rsidRPr="00284CE0" w:rsidDel="00284CE0">
        <w:rPr>
          <w:sz w:val="20"/>
          <w:szCs w:val="20"/>
        </w:rPr>
        <w:t xml:space="preserve"> </w:t>
      </w:r>
    </w:p>
    <w:p w14:paraId="5A3777AB" w14:textId="52C902B7" w:rsidR="00337212" w:rsidRPr="00946FBA" w:rsidRDefault="00C73D6F" w:rsidP="00016848">
      <w:pPr>
        <w:pStyle w:val="tevilnatoka"/>
        <w:numPr>
          <w:ilvl w:val="0"/>
          <w:numId w:val="65"/>
        </w:numPr>
        <w:ind w:left="567"/>
        <w:rPr>
          <w:sz w:val="20"/>
          <w:szCs w:val="20"/>
        </w:rPr>
      </w:pPr>
      <w:r w:rsidRPr="00946FBA">
        <w:rPr>
          <w:sz w:val="20"/>
          <w:szCs w:val="20"/>
        </w:rPr>
        <w:t xml:space="preserve">za ureditev </w:t>
      </w:r>
      <w:r w:rsidR="00B81D74" w:rsidRPr="00946FBA">
        <w:rPr>
          <w:sz w:val="20"/>
          <w:szCs w:val="20"/>
        </w:rPr>
        <w:t>go</w:t>
      </w:r>
      <w:r w:rsidR="00181939">
        <w:rPr>
          <w:sz w:val="20"/>
          <w:szCs w:val="20"/>
        </w:rPr>
        <w:t>z</w:t>
      </w:r>
      <w:r w:rsidR="00B81D74" w:rsidRPr="00946FBA">
        <w:rPr>
          <w:sz w:val="20"/>
          <w:szCs w:val="20"/>
        </w:rPr>
        <w:t>dnih cest in gozdnih vlak</w:t>
      </w:r>
      <w:r w:rsidR="0079422F" w:rsidRPr="00946FBA">
        <w:rPr>
          <w:sz w:val="20"/>
          <w:szCs w:val="20"/>
        </w:rPr>
        <w:t>, razen za proti erozijsko vzdrževanje gozdnih vlak</w:t>
      </w:r>
      <w:r w:rsidR="00B81D74" w:rsidRPr="00946FBA">
        <w:rPr>
          <w:sz w:val="20"/>
          <w:szCs w:val="20"/>
        </w:rPr>
        <w:t xml:space="preserve"> </w:t>
      </w:r>
      <w:r w:rsidRPr="00946FBA">
        <w:rPr>
          <w:sz w:val="20"/>
          <w:szCs w:val="20"/>
        </w:rPr>
        <w:t xml:space="preserve">mora biti </w:t>
      </w:r>
      <w:r w:rsidR="00337212" w:rsidRPr="00946FBA">
        <w:rPr>
          <w:sz w:val="20"/>
          <w:szCs w:val="20"/>
        </w:rPr>
        <w:t xml:space="preserve">predložen izračun zmanjšanja stroškov gospodarjenja z gozdom za posamezno gozdno cesto ali vlako, ki ga izdela </w:t>
      </w:r>
      <w:r w:rsidR="00284CE0">
        <w:rPr>
          <w:sz w:val="20"/>
          <w:szCs w:val="20"/>
        </w:rPr>
        <w:t>Zavod</w:t>
      </w:r>
      <w:r w:rsidR="00284CE0" w:rsidRPr="00284CE0">
        <w:rPr>
          <w:sz w:val="20"/>
          <w:szCs w:val="20"/>
        </w:rPr>
        <w:t xml:space="preserve"> za gozdove Slovenije (v nadaljnjem besedilu: ZGS);</w:t>
      </w:r>
    </w:p>
    <w:p w14:paraId="1CF6D46F" w14:textId="77777777" w:rsidR="00337212" w:rsidRPr="00946FBA" w:rsidRDefault="00337212" w:rsidP="00016848">
      <w:pPr>
        <w:pStyle w:val="tevilnatoka"/>
        <w:numPr>
          <w:ilvl w:val="0"/>
          <w:numId w:val="65"/>
        </w:numPr>
        <w:ind w:left="567"/>
        <w:rPr>
          <w:sz w:val="20"/>
          <w:szCs w:val="20"/>
        </w:rPr>
      </w:pPr>
      <w:r w:rsidRPr="00946FBA">
        <w:rPr>
          <w:sz w:val="20"/>
          <w:szCs w:val="20"/>
        </w:rPr>
        <w:t>pridobljena morajo biti soglasja v skladu s predpisi, ki urejajo gradnjo gozdnih prometnic, prostor, varstvo kulturne dediščine, ohranjanje narave, varstvo okolja in področje voda;</w:t>
      </w:r>
    </w:p>
    <w:p w14:paraId="44405CB9" w14:textId="19AFCC0A" w:rsidR="00E20D6F" w:rsidRPr="00946FBA" w:rsidRDefault="00E20D6F" w:rsidP="00016848">
      <w:pPr>
        <w:pStyle w:val="tevilnatoka"/>
        <w:numPr>
          <w:ilvl w:val="0"/>
          <w:numId w:val="65"/>
        </w:numPr>
        <w:ind w:left="567"/>
        <w:rPr>
          <w:sz w:val="20"/>
          <w:szCs w:val="20"/>
        </w:rPr>
      </w:pPr>
      <w:r w:rsidRPr="00946FBA">
        <w:rPr>
          <w:sz w:val="20"/>
          <w:szCs w:val="20"/>
        </w:rPr>
        <w:t xml:space="preserve">ne glede na </w:t>
      </w:r>
      <w:r w:rsidR="00181939">
        <w:rPr>
          <w:sz w:val="20"/>
          <w:szCs w:val="20"/>
        </w:rPr>
        <w:t>8</w:t>
      </w:r>
      <w:r w:rsidRPr="00946FBA">
        <w:rPr>
          <w:sz w:val="20"/>
          <w:szCs w:val="20"/>
        </w:rPr>
        <w:t>. točko tega odstavka, mora biti pridobljeno soglasje agrarne skupnosti v skladu z zakonom, ki ureja agrarne skupnosti, če gre za gozdne parcele, ki so v solasti oziroma v skupni lasti članov agrarne skupnosti</w:t>
      </w:r>
      <w:r w:rsidR="00B72EB9">
        <w:rPr>
          <w:sz w:val="20"/>
          <w:szCs w:val="20"/>
        </w:rPr>
        <w:t>.</w:t>
      </w:r>
    </w:p>
    <w:p w14:paraId="3C548991" w14:textId="77777777" w:rsidR="0057531B" w:rsidRPr="00946FBA" w:rsidRDefault="0057531B" w:rsidP="00256D15">
      <w:pPr>
        <w:ind w:left="-76"/>
        <w:rPr>
          <w:rFonts w:cs="Arial"/>
          <w:sz w:val="20"/>
          <w:szCs w:val="20"/>
        </w:rPr>
      </w:pPr>
    </w:p>
    <w:p w14:paraId="122E5C84" w14:textId="63CE147B" w:rsidR="00B81D74" w:rsidRPr="00946FBA" w:rsidRDefault="002C4ACB" w:rsidP="00016848">
      <w:pPr>
        <w:numPr>
          <w:ilvl w:val="0"/>
          <w:numId w:val="37"/>
        </w:numPr>
        <w:ind w:left="284" w:hanging="284"/>
        <w:rPr>
          <w:rFonts w:cs="Arial"/>
          <w:sz w:val="20"/>
          <w:szCs w:val="20"/>
        </w:rPr>
      </w:pPr>
      <w:r>
        <w:rPr>
          <w:rFonts w:cs="Arial"/>
          <w:sz w:val="20"/>
          <w:szCs w:val="20"/>
        </w:rPr>
        <w:t>P</w:t>
      </w:r>
      <w:r w:rsidR="006A504A">
        <w:rPr>
          <w:rFonts w:cs="Arial"/>
          <w:sz w:val="20"/>
          <w:szCs w:val="20"/>
        </w:rPr>
        <w:t xml:space="preserve">oleg splošnih pogojev za dodelitev podpore iz </w:t>
      </w:r>
      <w:r w:rsidR="00241FDE">
        <w:rPr>
          <w:sz w:val="20"/>
          <w:szCs w:val="20"/>
        </w:rPr>
        <w:t>uredbe</w:t>
      </w:r>
      <w:r>
        <w:rPr>
          <w:sz w:val="20"/>
          <w:szCs w:val="20"/>
        </w:rPr>
        <w:t xml:space="preserve"> </w:t>
      </w:r>
      <w:r w:rsidR="0005446B">
        <w:rPr>
          <w:rFonts w:cs="Arial"/>
          <w:sz w:val="20"/>
          <w:szCs w:val="20"/>
        </w:rPr>
        <w:t>o</w:t>
      </w:r>
      <w:r w:rsidR="00241FDE" w:rsidRPr="00241FDE">
        <w:rPr>
          <w:rFonts w:cs="Arial"/>
          <w:sz w:val="20"/>
          <w:szCs w:val="20"/>
        </w:rPr>
        <w:t xml:space="preserve"> skupn</w:t>
      </w:r>
      <w:r w:rsidR="0005446B">
        <w:rPr>
          <w:rFonts w:cs="Arial"/>
          <w:sz w:val="20"/>
          <w:szCs w:val="20"/>
        </w:rPr>
        <w:t xml:space="preserve">ih </w:t>
      </w:r>
      <w:r w:rsidR="00241FDE" w:rsidRPr="00241FDE">
        <w:rPr>
          <w:rFonts w:cs="Arial"/>
          <w:sz w:val="20"/>
          <w:szCs w:val="20"/>
        </w:rPr>
        <w:t>določb</w:t>
      </w:r>
      <w:r w:rsidR="0005446B">
        <w:rPr>
          <w:rFonts w:cs="Arial"/>
          <w:sz w:val="20"/>
          <w:szCs w:val="20"/>
        </w:rPr>
        <w:t>ah</w:t>
      </w:r>
      <w:r w:rsidR="00241FDE" w:rsidRPr="00241FDE">
        <w:rPr>
          <w:rFonts w:cs="Arial"/>
          <w:sz w:val="20"/>
          <w:szCs w:val="20"/>
        </w:rPr>
        <w:t xml:space="preserve"> za izvajanje intervencij</w:t>
      </w:r>
      <w:r w:rsidR="007F0183">
        <w:rPr>
          <w:rFonts w:cs="Arial"/>
          <w:sz w:val="20"/>
          <w:szCs w:val="20"/>
        </w:rPr>
        <w:t>,</w:t>
      </w:r>
      <w:r w:rsidR="00B81D74" w:rsidRPr="00946FBA">
        <w:rPr>
          <w:rFonts w:cs="Arial"/>
          <w:sz w:val="20"/>
          <w:szCs w:val="20"/>
        </w:rPr>
        <w:t xml:space="preserve"> </w:t>
      </w:r>
      <w:r w:rsidR="00967803" w:rsidRPr="00946FBA">
        <w:rPr>
          <w:rFonts w:cs="Arial"/>
          <w:sz w:val="20"/>
          <w:szCs w:val="20"/>
        </w:rPr>
        <w:t>ki morajo biti izpolnjeni ob oddaji</w:t>
      </w:r>
      <w:r w:rsidR="00B81D74" w:rsidRPr="00946FBA">
        <w:rPr>
          <w:rFonts w:cs="Arial"/>
          <w:sz w:val="20"/>
          <w:szCs w:val="20"/>
        </w:rPr>
        <w:t xml:space="preserve"> vloge na javni razpis za podporo za ureditev protipožarne infrastrukture so</w:t>
      </w:r>
      <w:r w:rsidR="007F0183">
        <w:rPr>
          <w:rFonts w:cs="Arial"/>
          <w:sz w:val="20"/>
          <w:szCs w:val="20"/>
        </w:rPr>
        <w:t xml:space="preserve"> pogoji </w:t>
      </w:r>
      <w:r w:rsidR="00B72EB9">
        <w:rPr>
          <w:rFonts w:cs="Arial"/>
          <w:sz w:val="20"/>
          <w:szCs w:val="20"/>
        </w:rPr>
        <w:t>naslednji</w:t>
      </w:r>
      <w:r w:rsidR="00B81D74" w:rsidRPr="00946FBA">
        <w:rPr>
          <w:rFonts w:cs="Arial"/>
          <w:sz w:val="20"/>
          <w:szCs w:val="20"/>
        </w:rPr>
        <w:t>:</w:t>
      </w:r>
    </w:p>
    <w:p w14:paraId="179FE974" w14:textId="0A5AA45A" w:rsidR="00967803" w:rsidRPr="00946FBA" w:rsidRDefault="00967803" w:rsidP="00016848">
      <w:pPr>
        <w:numPr>
          <w:ilvl w:val="0"/>
          <w:numId w:val="85"/>
        </w:numPr>
        <w:overflowPunct/>
        <w:autoSpaceDE/>
        <w:autoSpaceDN/>
        <w:adjustRightInd/>
        <w:textAlignment w:val="auto"/>
        <w:rPr>
          <w:rFonts w:eastAsia="Calibri"/>
          <w:sz w:val="20"/>
          <w:szCs w:val="20"/>
        </w:rPr>
      </w:pPr>
      <w:r w:rsidRPr="00946FBA">
        <w:rPr>
          <w:rFonts w:eastAsia="Calibri"/>
          <w:sz w:val="20"/>
          <w:szCs w:val="20"/>
        </w:rPr>
        <w:t xml:space="preserve">če gre za gradnjo, rekonstrukcijo, protipožarno vzdrževanje protipožarne infrastrukture, mora biti izdelan elaborat, ki ga pripravi </w:t>
      </w:r>
      <w:r w:rsidR="000C59ED">
        <w:rPr>
          <w:rFonts w:eastAsia="Calibri"/>
          <w:sz w:val="20"/>
          <w:szCs w:val="20"/>
        </w:rPr>
        <w:t>ZGS</w:t>
      </w:r>
      <w:r w:rsidRPr="00946FBA">
        <w:rPr>
          <w:rFonts w:eastAsia="Calibri"/>
          <w:sz w:val="20"/>
          <w:szCs w:val="20"/>
        </w:rPr>
        <w:t>, oziroma drug ustrezen načrt, pri čemer morajo biti gradnja, rekonstrukcija ali protipožarno vzdrževanje protipožarne infrastrukture skladni z omejitvami in pogoji iz gozdnogospodarskega načrta ter drugimi pogoji, ki jih določi ZGS;</w:t>
      </w:r>
    </w:p>
    <w:p w14:paraId="6CCBD523" w14:textId="75452571" w:rsidR="00967803" w:rsidRPr="00946FBA" w:rsidRDefault="00967803" w:rsidP="00967B82">
      <w:pPr>
        <w:numPr>
          <w:ilvl w:val="0"/>
          <w:numId w:val="17"/>
        </w:numPr>
        <w:overflowPunct/>
        <w:autoSpaceDE/>
        <w:autoSpaceDN/>
        <w:adjustRightInd/>
        <w:textAlignment w:val="auto"/>
        <w:rPr>
          <w:rFonts w:eastAsia="Calibri"/>
          <w:sz w:val="20"/>
          <w:szCs w:val="20"/>
        </w:rPr>
      </w:pPr>
      <w:r w:rsidRPr="00946FBA">
        <w:rPr>
          <w:rFonts w:eastAsia="Calibri"/>
          <w:sz w:val="20"/>
          <w:szCs w:val="20"/>
        </w:rPr>
        <w:t>za gradnjo, rekonstrukcijo, protipožarno vzdrževanje protipožarne infrastrukture mora biti izdan</w:t>
      </w:r>
      <w:r w:rsidR="002663DF">
        <w:rPr>
          <w:rFonts w:eastAsia="Calibri"/>
          <w:sz w:val="20"/>
          <w:szCs w:val="20"/>
        </w:rPr>
        <w:t>o</w:t>
      </w:r>
      <w:r w:rsidRPr="00946FBA">
        <w:rPr>
          <w:rFonts w:eastAsia="Calibri"/>
          <w:sz w:val="20"/>
          <w:szCs w:val="20"/>
        </w:rPr>
        <w:t xml:space="preserve"> </w:t>
      </w:r>
      <w:r w:rsidR="002663DF">
        <w:rPr>
          <w:rFonts w:eastAsia="Calibri"/>
          <w:sz w:val="20"/>
          <w:szCs w:val="20"/>
        </w:rPr>
        <w:t>dovoljenje</w:t>
      </w:r>
      <w:r w:rsidRPr="00946FBA">
        <w:rPr>
          <w:rFonts w:eastAsia="Calibri"/>
          <w:sz w:val="20"/>
          <w:szCs w:val="20"/>
        </w:rPr>
        <w:t xml:space="preserve"> ZGS v skladu zakonom, ki ureja gozdove, s katero je ZGS ugotovil tudi, da:</w:t>
      </w:r>
    </w:p>
    <w:p w14:paraId="62BCA34A" w14:textId="77777777" w:rsidR="00967803" w:rsidRPr="00946FBA" w:rsidRDefault="00967803" w:rsidP="007A0938">
      <w:pPr>
        <w:numPr>
          <w:ilvl w:val="0"/>
          <w:numId w:val="2"/>
        </w:numPr>
        <w:tabs>
          <w:tab w:val="num" w:pos="425"/>
          <w:tab w:val="left" w:pos="851"/>
        </w:tabs>
        <w:overflowPunct/>
        <w:autoSpaceDE/>
        <w:autoSpaceDN/>
        <w:adjustRightInd/>
        <w:ind w:left="851" w:hanging="142"/>
        <w:textAlignment w:val="auto"/>
        <w:rPr>
          <w:rFonts w:eastAsia="Calibri" w:cs="Arial"/>
          <w:sz w:val="20"/>
          <w:szCs w:val="20"/>
        </w:rPr>
      </w:pPr>
      <w:r w:rsidRPr="00946FBA">
        <w:rPr>
          <w:rFonts w:eastAsia="Calibri" w:cs="Arial"/>
          <w:sz w:val="20"/>
          <w:szCs w:val="20"/>
        </w:rPr>
        <w:t>je protipožarna infrastruktura opredeljena v načrtu varstva gozdov pred požari in tehnološkem delu gozdnogojitvenega načrta;</w:t>
      </w:r>
    </w:p>
    <w:p w14:paraId="79D12638" w14:textId="77777777" w:rsidR="00967803" w:rsidRPr="00946FBA" w:rsidRDefault="00967803" w:rsidP="007A0938">
      <w:pPr>
        <w:numPr>
          <w:ilvl w:val="0"/>
          <w:numId w:val="2"/>
        </w:numPr>
        <w:tabs>
          <w:tab w:val="num" w:pos="425"/>
          <w:tab w:val="left" w:pos="851"/>
        </w:tabs>
        <w:overflowPunct/>
        <w:autoSpaceDE/>
        <w:autoSpaceDN/>
        <w:adjustRightInd/>
        <w:ind w:left="851" w:hanging="142"/>
        <w:textAlignment w:val="auto"/>
        <w:rPr>
          <w:rFonts w:eastAsia="Calibri" w:cs="Arial"/>
          <w:sz w:val="20"/>
          <w:szCs w:val="20"/>
        </w:rPr>
      </w:pPr>
      <w:r w:rsidRPr="00946FBA">
        <w:rPr>
          <w:rFonts w:eastAsia="Calibri" w:cs="Arial"/>
          <w:sz w:val="20"/>
          <w:szCs w:val="20"/>
        </w:rPr>
        <w:t>se bodo gradnja, rekonstrukcija, protipožarno vzdrževanje protipožarne infrastrukture izvedli na območjih gozdov z zelo veliko (1. stopnja) in veliko (2. stopnja) stopnjo požarne ogroženosti, kot je opredeljeno v gozdnogospodarskih in lovsko upravljavskih načrtih območij,</w:t>
      </w:r>
    </w:p>
    <w:p w14:paraId="67B43877" w14:textId="77777777" w:rsidR="00967803" w:rsidRPr="00946FBA" w:rsidRDefault="00967803" w:rsidP="007A0938">
      <w:pPr>
        <w:numPr>
          <w:ilvl w:val="0"/>
          <w:numId w:val="2"/>
        </w:numPr>
        <w:tabs>
          <w:tab w:val="num" w:pos="425"/>
          <w:tab w:val="left" w:pos="851"/>
        </w:tabs>
        <w:overflowPunct/>
        <w:autoSpaceDE/>
        <w:autoSpaceDN/>
        <w:adjustRightInd/>
        <w:ind w:left="851" w:hanging="142"/>
        <w:textAlignment w:val="auto"/>
        <w:rPr>
          <w:rFonts w:eastAsia="Calibri" w:cs="Arial"/>
          <w:sz w:val="20"/>
          <w:szCs w:val="20"/>
        </w:rPr>
      </w:pPr>
      <w:r w:rsidRPr="00946FBA">
        <w:rPr>
          <w:rFonts w:eastAsia="Calibri" w:cs="Arial"/>
          <w:sz w:val="20"/>
          <w:szCs w:val="20"/>
        </w:rPr>
        <w:t>je bila pridobljena pravica graditi v skladu s predpisi, ki urejajo graditev gozdnih prometnic,</w:t>
      </w:r>
    </w:p>
    <w:p w14:paraId="07E70C78" w14:textId="77777777" w:rsidR="00967803" w:rsidRPr="00946FBA" w:rsidRDefault="00967803" w:rsidP="007A0938">
      <w:pPr>
        <w:numPr>
          <w:ilvl w:val="0"/>
          <w:numId w:val="2"/>
        </w:numPr>
        <w:tabs>
          <w:tab w:val="num" w:pos="425"/>
          <w:tab w:val="left" w:pos="851"/>
        </w:tabs>
        <w:overflowPunct/>
        <w:autoSpaceDE/>
        <w:autoSpaceDN/>
        <w:adjustRightInd/>
        <w:ind w:left="851" w:hanging="142"/>
        <w:textAlignment w:val="auto"/>
        <w:rPr>
          <w:rFonts w:eastAsia="Calibri" w:cs="Arial"/>
          <w:sz w:val="20"/>
          <w:szCs w:val="20"/>
        </w:rPr>
      </w:pPr>
      <w:r w:rsidRPr="00946FBA">
        <w:rPr>
          <w:rFonts w:eastAsia="Calibri" w:cs="Arial"/>
          <w:sz w:val="20"/>
          <w:szCs w:val="20"/>
        </w:rPr>
        <w:t>je bila izdelana dokumentacija v skladu s predpisom, ki ureja gozdne prometnice, in predpisom, ki ureja varstvo gozdov,</w:t>
      </w:r>
    </w:p>
    <w:p w14:paraId="45D605E6" w14:textId="77777777" w:rsidR="00B81D74" w:rsidRPr="002C4ACB" w:rsidRDefault="00967803" w:rsidP="002C4ACB">
      <w:pPr>
        <w:numPr>
          <w:ilvl w:val="0"/>
          <w:numId w:val="2"/>
        </w:numPr>
        <w:tabs>
          <w:tab w:val="num" w:pos="425"/>
          <w:tab w:val="left" w:pos="851"/>
        </w:tabs>
        <w:overflowPunct/>
        <w:autoSpaceDE/>
        <w:autoSpaceDN/>
        <w:adjustRightInd/>
        <w:ind w:left="851" w:hanging="142"/>
        <w:textAlignment w:val="auto"/>
        <w:rPr>
          <w:rFonts w:eastAsia="Calibri" w:cs="Arial"/>
          <w:sz w:val="20"/>
          <w:szCs w:val="20"/>
        </w:rPr>
      </w:pPr>
      <w:r w:rsidRPr="00946FBA">
        <w:rPr>
          <w:rFonts w:eastAsia="Calibri" w:cs="Arial"/>
          <w:sz w:val="20"/>
          <w:szCs w:val="20"/>
        </w:rPr>
        <w:t xml:space="preserve">so bila pridobljena soglasja oziroma mnenja v skladu s predpisi, ki urejajo graditev objektov, gradnjo gozdnih prometnic, prostor, varstvo kulturne dediščine, ohranjanje narave, </w:t>
      </w:r>
      <w:r w:rsidR="007A0938" w:rsidRPr="00946FBA">
        <w:rPr>
          <w:rFonts w:eastAsia="Calibri" w:cs="Arial"/>
          <w:sz w:val="20"/>
          <w:szCs w:val="20"/>
        </w:rPr>
        <w:t>varstvo okolja in področje voda.</w:t>
      </w:r>
    </w:p>
    <w:p w14:paraId="3EAD2C23" w14:textId="185A5424" w:rsidR="002C4ACB" w:rsidRDefault="002C4ACB" w:rsidP="00016848">
      <w:pPr>
        <w:pStyle w:val="Odstavek"/>
        <w:numPr>
          <w:ilvl w:val="0"/>
          <w:numId w:val="37"/>
        </w:numPr>
        <w:ind w:left="284" w:hanging="284"/>
        <w:rPr>
          <w:sz w:val="20"/>
          <w:szCs w:val="20"/>
        </w:rPr>
      </w:pPr>
      <w:r w:rsidRPr="00946FBA">
        <w:rPr>
          <w:sz w:val="20"/>
          <w:szCs w:val="20"/>
        </w:rPr>
        <w:t>Do podpore niso upravičene naložbe v ureditev gozdnih cest in gozdnih vlak</w:t>
      </w:r>
      <w:r w:rsidR="00755DEE">
        <w:rPr>
          <w:sz w:val="20"/>
          <w:szCs w:val="20"/>
        </w:rPr>
        <w:t xml:space="preserve"> ter proti erozijskega vzdrževanja gozdnih vlak</w:t>
      </w:r>
      <w:r w:rsidRPr="00946FBA">
        <w:rPr>
          <w:sz w:val="20"/>
          <w:szCs w:val="20"/>
        </w:rPr>
        <w:t>, ki so v lasti ali solasti Republike Slovenije</w:t>
      </w:r>
      <w:r w:rsidR="00502BDA">
        <w:rPr>
          <w:sz w:val="20"/>
          <w:szCs w:val="20"/>
        </w:rPr>
        <w:t>.</w:t>
      </w:r>
    </w:p>
    <w:p w14:paraId="0543435A" w14:textId="0FC77F48" w:rsidR="00871F47" w:rsidRPr="00946FBA" w:rsidRDefault="00871F47" w:rsidP="00016848">
      <w:pPr>
        <w:pStyle w:val="Odstavek"/>
        <w:numPr>
          <w:ilvl w:val="0"/>
          <w:numId w:val="37"/>
        </w:numPr>
        <w:ind w:left="284" w:hanging="284"/>
        <w:rPr>
          <w:sz w:val="20"/>
          <w:szCs w:val="20"/>
        </w:rPr>
      </w:pPr>
      <w:r>
        <w:rPr>
          <w:sz w:val="20"/>
          <w:szCs w:val="20"/>
        </w:rPr>
        <w:t xml:space="preserve">Do podpore za proti erozijsko vzdrževanje gozdnih vlak niso upravičene gozdne vlake, ki so bile že sofinancirane </w:t>
      </w:r>
      <w:r w:rsidR="007F699C">
        <w:rPr>
          <w:sz w:val="20"/>
          <w:szCs w:val="20"/>
        </w:rPr>
        <w:t>s sredstvi</w:t>
      </w:r>
      <w:r>
        <w:rPr>
          <w:sz w:val="20"/>
          <w:szCs w:val="20"/>
        </w:rPr>
        <w:t xml:space="preserve"> </w:t>
      </w:r>
      <w:r w:rsidR="007F699C">
        <w:rPr>
          <w:sz w:val="20"/>
          <w:szCs w:val="20"/>
        </w:rPr>
        <w:t xml:space="preserve">Programa razvoja podeželja Republike Slovenije za obdobje 2014-2020 (v nadaljnjem besedilu: </w:t>
      </w:r>
      <w:r>
        <w:rPr>
          <w:sz w:val="20"/>
          <w:szCs w:val="20"/>
        </w:rPr>
        <w:t>PRP 14-20</w:t>
      </w:r>
      <w:r w:rsidR="007F699C">
        <w:rPr>
          <w:sz w:val="20"/>
          <w:szCs w:val="20"/>
        </w:rPr>
        <w:t>)</w:t>
      </w:r>
      <w:r>
        <w:rPr>
          <w:sz w:val="20"/>
          <w:szCs w:val="20"/>
        </w:rPr>
        <w:t xml:space="preserve"> ter imajo upravičenci še obveznosti po zadnjem izplačilu sredstev</w:t>
      </w:r>
      <w:r w:rsidR="00574EDE">
        <w:rPr>
          <w:sz w:val="20"/>
          <w:szCs w:val="20"/>
        </w:rPr>
        <w:t>.</w:t>
      </w:r>
    </w:p>
    <w:p w14:paraId="1482FD8E" w14:textId="77777777" w:rsidR="00A27B66" w:rsidRDefault="002C4ACB" w:rsidP="00016848">
      <w:pPr>
        <w:pStyle w:val="Odstavek"/>
        <w:numPr>
          <w:ilvl w:val="0"/>
          <w:numId w:val="37"/>
        </w:numPr>
        <w:ind w:left="284" w:hanging="284"/>
        <w:rPr>
          <w:sz w:val="20"/>
          <w:szCs w:val="20"/>
        </w:rPr>
      </w:pPr>
      <w:r>
        <w:rPr>
          <w:sz w:val="20"/>
          <w:szCs w:val="20"/>
        </w:rPr>
        <w:t>Podrobnejši pogoji</w:t>
      </w:r>
      <w:r w:rsidR="00A27B66" w:rsidRPr="003632D3">
        <w:rPr>
          <w:sz w:val="20"/>
          <w:szCs w:val="20"/>
        </w:rPr>
        <w:t xml:space="preserve"> in dokazila za izpolnjevanje pogojev </w:t>
      </w:r>
      <w:r>
        <w:rPr>
          <w:sz w:val="20"/>
          <w:szCs w:val="20"/>
        </w:rPr>
        <w:t xml:space="preserve">iz prvega in drugega odstavka tega člena </w:t>
      </w:r>
      <w:r w:rsidR="00A27B66" w:rsidRPr="003632D3">
        <w:rPr>
          <w:sz w:val="20"/>
          <w:szCs w:val="20"/>
        </w:rPr>
        <w:t>se določijo z javnim razpisom.</w:t>
      </w:r>
    </w:p>
    <w:p w14:paraId="0045E4F7" w14:textId="77777777" w:rsidR="00337212" w:rsidRPr="00946FBA" w:rsidRDefault="00444B63" w:rsidP="00337212">
      <w:pPr>
        <w:pStyle w:val="len0"/>
        <w:rPr>
          <w:sz w:val="20"/>
          <w:szCs w:val="20"/>
        </w:rPr>
      </w:pPr>
      <w:r w:rsidRPr="00946FBA">
        <w:rPr>
          <w:sz w:val="20"/>
          <w:szCs w:val="20"/>
        </w:rPr>
        <w:t>8</w:t>
      </w:r>
      <w:r w:rsidR="00337212" w:rsidRPr="00946FBA">
        <w:rPr>
          <w:sz w:val="20"/>
          <w:szCs w:val="20"/>
        </w:rPr>
        <w:t>. člen</w:t>
      </w:r>
    </w:p>
    <w:p w14:paraId="146D89EF" w14:textId="77777777" w:rsidR="00337212" w:rsidRPr="00946FBA" w:rsidRDefault="00337212" w:rsidP="00337212">
      <w:pPr>
        <w:pStyle w:val="lennaslov"/>
        <w:rPr>
          <w:sz w:val="20"/>
          <w:szCs w:val="20"/>
        </w:rPr>
      </w:pPr>
      <w:r w:rsidRPr="00946FBA">
        <w:rPr>
          <w:sz w:val="20"/>
          <w:szCs w:val="20"/>
        </w:rPr>
        <w:t>(merila za ocenjevanje vlog)</w:t>
      </w:r>
    </w:p>
    <w:p w14:paraId="49516420" w14:textId="59862588" w:rsidR="00337212" w:rsidRPr="00946FBA" w:rsidRDefault="008024F0" w:rsidP="00016848">
      <w:pPr>
        <w:pStyle w:val="Odstavek"/>
        <w:numPr>
          <w:ilvl w:val="0"/>
          <w:numId w:val="41"/>
        </w:numPr>
        <w:ind w:left="284" w:hanging="284"/>
        <w:rPr>
          <w:sz w:val="20"/>
          <w:szCs w:val="20"/>
        </w:rPr>
      </w:pPr>
      <w:r>
        <w:rPr>
          <w:sz w:val="20"/>
          <w:szCs w:val="20"/>
        </w:rPr>
        <w:t>Vloge, vložene na javni razpis, se točkujejo na podlagi naslednjih m</w:t>
      </w:r>
      <w:r w:rsidR="00337212" w:rsidRPr="00946FBA">
        <w:rPr>
          <w:sz w:val="20"/>
          <w:szCs w:val="20"/>
        </w:rPr>
        <w:t xml:space="preserve">eril za ocenjevanje vlog </w:t>
      </w:r>
      <w:r w:rsidR="00C73D6F" w:rsidRPr="00946FBA">
        <w:rPr>
          <w:sz w:val="20"/>
          <w:szCs w:val="20"/>
        </w:rPr>
        <w:t xml:space="preserve">za ureditev </w:t>
      </w:r>
      <w:r w:rsidR="00B81D74" w:rsidRPr="00946FBA">
        <w:rPr>
          <w:sz w:val="20"/>
          <w:szCs w:val="20"/>
        </w:rPr>
        <w:t>gozdnih cest in gozdnih vlak</w:t>
      </w:r>
      <w:r w:rsidR="00181939">
        <w:rPr>
          <w:sz w:val="20"/>
          <w:szCs w:val="20"/>
        </w:rPr>
        <w:t xml:space="preserve"> </w:t>
      </w:r>
      <w:r w:rsidR="00181939" w:rsidRPr="00181939">
        <w:rPr>
          <w:sz w:val="20"/>
          <w:szCs w:val="20"/>
        </w:rPr>
        <w:t>ter proti erozijsko vzdrževanje gozdnih vlak</w:t>
      </w:r>
      <w:r w:rsidR="00337212" w:rsidRPr="00946FBA">
        <w:rPr>
          <w:sz w:val="20"/>
          <w:szCs w:val="20"/>
        </w:rPr>
        <w:t>:</w:t>
      </w:r>
    </w:p>
    <w:p w14:paraId="527B00B6" w14:textId="77777777" w:rsidR="00337212" w:rsidRPr="00946FBA" w:rsidRDefault="00337212" w:rsidP="00016848">
      <w:pPr>
        <w:pStyle w:val="tevilnatoka"/>
        <w:numPr>
          <w:ilvl w:val="0"/>
          <w:numId w:val="62"/>
        </w:numPr>
        <w:rPr>
          <w:sz w:val="20"/>
          <w:szCs w:val="20"/>
        </w:rPr>
      </w:pPr>
      <w:r w:rsidRPr="00946FBA">
        <w:rPr>
          <w:sz w:val="20"/>
          <w:szCs w:val="20"/>
        </w:rPr>
        <w:t>ekonomski vidik naložbe:</w:t>
      </w:r>
    </w:p>
    <w:p w14:paraId="53D73768" w14:textId="77777777" w:rsidR="00337212" w:rsidRPr="00946FBA" w:rsidRDefault="00337212" w:rsidP="007A0938">
      <w:pPr>
        <w:pStyle w:val="Alineazaodstavkom"/>
        <w:tabs>
          <w:tab w:val="num" w:pos="851"/>
        </w:tabs>
        <w:ind w:left="851"/>
        <w:rPr>
          <w:sz w:val="20"/>
          <w:szCs w:val="20"/>
        </w:rPr>
      </w:pPr>
      <w:r w:rsidRPr="00946FBA">
        <w:rPr>
          <w:sz w:val="20"/>
          <w:szCs w:val="20"/>
        </w:rPr>
        <w:t>odprtost gozdov z gozdnimi prometnicami pred naložbo,</w:t>
      </w:r>
    </w:p>
    <w:p w14:paraId="7136FD03" w14:textId="63D18428" w:rsidR="00337212" w:rsidRPr="00AD3A83" w:rsidRDefault="00337212" w:rsidP="00AD3A83">
      <w:pPr>
        <w:pStyle w:val="Alineazaodstavkom"/>
        <w:tabs>
          <w:tab w:val="num" w:pos="851"/>
        </w:tabs>
        <w:ind w:left="851"/>
        <w:rPr>
          <w:sz w:val="20"/>
          <w:szCs w:val="20"/>
        </w:rPr>
      </w:pPr>
      <w:r w:rsidRPr="00946FBA">
        <w:rPr>
          <w:sz w:val="20"/>
          <w:szCs w:val="20"/>
        </w:rPr>
        <w:t>delež</w:t>
      </w:r>
      <w:r w:rsidR="00AD3A83">
        <w:rPr>
          <w:sz w:val="20"/>
          <w:szCs w:val="20"/>
        </w:rPr>
        <w:t xml:space="preserve"> zmanjšanja spravilnih stroškov;</w:t>
      </w:r>
    </w:p>
    <w:p w14:paraId="659552DA" w14:textId="7A7F5BA0" w:rsidR="00337212" w:rsidRPr="00946FBA" w:rsidRDefault="00337212" w:rsidP="00016848">
      <w:pPr>
        <w:pStyle w:val="tevilnatoka"/>
        <w:numPr>
          <w:ilvl w:val="0"/>
          <w:numId w:val="62"/>
        </w:numPr>
        <w:rPr>
          <w:sz w:val="20"/>
          <w:szCs w:val="20"/>
        </w:rPr>
      </w:pPr>
      <w:r w:rsidRPr="00946FBA">
        <w:rPr>
          <w:sz w:val="20"/>
          <w:szCs w:val="20"/>
        </w:rPr>
        <w:t xml:space="preserve">geografski vidik naložbe: stopnja gozdnatosti na ravni </w:t>
      </w:r>
      <w:r w:rsidR="00C25501">
        <w:rPr>
          <w:sz w:val="20"/>
          <w:szCs w:val="20"/>
        </w:rPr>
        <w:t>občin</w:t>
      </w:r>
      <w:r w:rsidRPr="00946FBA">
        <w:rPr>
          <w:sz w:val="20"/>
          <w:szCs w:val="20"/>
        </w:rPr>
        <w:t>;</w:t>
      </w:r>
    </w:p>
    <w:p w14:paraId="4BFA3081" w14:textId="77777777" w:rsidR="00AD3A83" w:rsidRDefault="00337212" w:rsidP="00016848">
      <w:pPr>
        <w:pStyle w:val="tevilnatoka"/>
        <w:numPr>
          <w:ilvl w:val="0"/>
          <w:numId w:val="62"/>
        </w:numPr>
        <w:rPr>
          <w:sz w:val="20"/>
          <w:szCs w:val="20"/>
        </w:rPr>
      </w:pPr>
      <w:r w:rsidRPr="00946FBA">
        <w:rPr>
          <w:sz w:val="20"/>
          <w:szCs w:val="20"/>
        </w:rPr>
        <w:t xml:space="preserve">proizvodni (tehnološki) vidik naložbe: </w:t>
      </w:r>
    </w:p>
    <w:p w14:paraId="2C986238" w14:textId="1798B833" w:rsidR="00337212" w:rsidRPr="00EF5253" w:rsidRDefault="00337212" w:rsidP="00EF5253">
      <w:pPr>
        <w:pStyle w:val="Alineazaodstavkom"/>
        <w:tabs>
          <w:tab w:val="clear" w:pos="7088"/>
          <w:tab w:val="num" w:pos="851"/>
          <w:tab w:val="num" w:pos="5813"/>
        </w:tabs>
        <w:ind w:left="851"/>
        <w:rPr>
          <w:sz w:val="20"/>
          <w:szCs w:val="20"/>
        </w:rPr>
      </w:pPr>
      <w:r w:rsidRPr="00EF5253">
        <w:rPr>
          <w:sz w:val="20"/>
          <w:szCs w:val="20"/>
        </w:rPr>
        <w:t xml:space="preserve">dolžina in vrsta gozdnih prometnic, s katerim se </w:t>
      </w:r>
      <w:r w:rsidR="00976BB3" w:rsidRPr="00EF5253">
        <w:rPr>
          <w:sz w:val="20"/>
          <w:szCs w:val="20"/>
        </w:rPr>
        <w:t>vlagatelj</w:t>
      </w:r>
      <w:r w:rsidR="00AD3A83" w:rsidRPr="00EF5253">
        <w:rPr>
          <w:sz w:val="20"/>
          <w:szCs w:val="20"/>
        </w:rPr>
        <w:t xml:space="preserve"> prijavlja na javni razpis,</w:t>
      </w:r>
    </w:p>
    <w:p w14:paraId="75188790" w14:textId="7246D038" w:rsidR="00AD3A83" w:rsidRPr="00EF5253" w:rsidRDefault="00AD3A83" w:rsidP="00EF5253">
      <w:pPr>
        <w:pStyle w:val="Alineazaodstavkom"/>
        <w:tabs>
          <w:tab w:val="clear" w:pos="7088"/>
          <w:tab w:val="num" w:pos="851"/>
          <w:tab w:val="num" w:pos="5813"/>
        </w:tabs>
        <w:ind w:left="851"/>
        <w:rPr>
          <w:sz w:val="20"/>
          <w:szCs w:val="20"/>
        </w:rPr>
      </w:pPr>
      <w:r w:rsidRPr="00EF5253">
        <w:rPr>
          <w:sz w:val="20"/>
          <w:szCs w:val="20"/>
        </w:rPr>
        <w:t>proti erozijsko vzdrževanje gozdnih vlak;</w:t>
      </w:r>
    </w:p>
    <w:p w14:paraId="6CFCBCD5" w14:textId="7CECEFDA" w:rsidR="008024F0" w:rsidRPr="008024F0" w:rsidRDefault="00337212" w:rsidP="00016848">
      <w:pPr>
        <w:pStyle w:val="tevilnatoka"/>
        <w:numPr>
          <w:ilvl w:val="0"/>
          <w:numId w:val="62"/>
        </w:numPr>
        <w:rPr>
          <w:sz w:val="20"/>
          <w:szCs w:val="20"/>
        </w:rPr>
      </w:pPr>
      <w:r w:rsidRPr="00946FBA">
        <w:rPr>
          <w:sz w:val="20"/>
          <w:szCs w:val="20"/>
        </w:rPr>
        <w:t>prispevek k horizontalnim ciljem</w:t>
      </w:r>
      <w:r w:rsidR="00C25501">
        <w:rPr>
          <w:sz w:val="20"/>
          <w:szCs w:val="20"/>
        </w:rPr>
        <w:t>:</w:t>
      </w:r>
      <w:r w:rsidRPr="00946FBA">
        <w:rPr>
          <w:sz w:val="20"/>
          <w:szCs w:val="20"/>
        </w:rPr>
        <w:t xml:space="preserve"> ureditev gozdnih prometnic izven območij Natura 2000.</w:t>
      </w:r>
    </w:p>
    <w:p w14:paraId="36E523F3" w14:textId="525FC6DE" w:rsidR="008024F0" w:rsidRPr="00946FBA" w:rsidRDefault="008024F0" w:rsidP="00016848">
      <w:pPr>
        <w:pStyle w:val="Odstavek"/>
        <w:numPr>
          <w:ilvl w:val="0"/>
          <w:numId w:val="41"/>
        </w:numPr>
        <w:ind w:left="284" w:hanging="284"/>
        <w:rPr>
          <w:sz w:val="20"/>
          <w:szCs w:val="20"/>
        </w:rPr>
      </w:pPr>
      <w:r w:rsidRPr="00946FBA">
        <w:rPr>
          <w:sz w:val="20"/>
          <w:szCs w:val="20"/>
        </w:rPr>
        <w:lastRenderedPageBreak/>
        <w:t>Med vlogami</w:t>
      </w:r>
      <w:r>
        <w:rPr>
          <w:sz w:val="20"/>
          <w:szCs w:val="20"/>
        </w:rPr>
        <w:t>, vloženimi</w:t>
      </w:r>
      <w:r w:rsidRPr="00946FBA">
        <w:rPr>
          <w:sz w:val="20"/>
          <w:szCs w:val="20"/>
        </w:rPr>
        <w:t xml:space="preserve"> na javni razpis za naložbe v ureditev gozdnih cest in gozdnih vlak, ki dosežejo vstopni prag 30 odstotkov najvišjega možnega števila točk, se izberejo tiste, ki dosežejo višje število točk, do porabe razpisanih sredstev. </w:t>
      </w:r>
    </w:p>
    <w:p w14:paraId="0FA102C3" w14:textId="77777777" w:rsidR="00C73D6F" w:rsidRPr="00946FBA" w:rsidRDefault="00C73D6F" w:rsidP="00016848">
      <w:pPr>
        <w:pStyle w:val="Odstavek"/>
        <w:numPr>
          <w:ilvl w:val="0"/>
          <w:numId w:val="41"/>
        </w:numPr>
        <w:ind w:left="284" w:hanging="284"/>
        <w:rPr>
          <w:sz w:val="20"/>
          <w:szCs w:val="20"/>
        </w:rPr>
      </w:pPr>
      <w:r w:rsidRPr="00946FBA">
        <w:rPr>
          <w:sz w:val="20"/>
          <w:szCs w:val="20"/>
        </w:rPr>
        <w:t>Merila za ocenjevanje vlog za ureditev protipožarne infrastrukture so:</w:t>
      </w:r>
    </w:p>
    <w:p w14:paraId="2EF3B261" w14:textId="77777777" w:rsidR="000801D7" w:rsidRPr="00946FBA" w:rsidRDefault="00C73D6F" w:rsidP="00016848">
      <w:pPr>
        <w:pStyle w:val="tevilnatoka"/>
        <w:numPr>
          <w:ilvl w:val="0"/>
          <w:numId w:val="83"/>
        </w:numPr>
        <w:ind w:hanging="284"/>
        <w:rPr>
          <w:sz w:val="20"/>
          <w:szCs w:val="20"/>
        </w:rPr>
      </w:pPr>
      <w:r w:rsidRPr="00946FBA">
        <w:rPr>
          <w:sz w:val="20"/>
          <w:szCs w:val="20"/>
        </w:rPr>
        <w:t>dolžina ureditve protipožarne infrastrukture, s katero se vlagatelj prijavlja,</w:t>
      </w:r>
    </w:p>
    <w:p w14:paraId="560F0E46" w14:textId="77777777" w:rsidR="000801D7" w:rsidRPr="00946FBA" w:rsidRDefault="00C73D6F" w:rsidP="00016848">
      <w:pPr>
        <w:pStyle w:val="tevilnatoka"/>
        <w:numPr>
          <w:ilvl w:val="0"/>
          <w:numId w:val="83"/>
        </w:numPr>
        <w:ind w:hanging="284"/>
        <w:rPr>
          <w:sz w:val="20"/>
          <w:szCs w:val="20"/>
        </w:rPr>
      </w:pPr>
      <w:r w:rsidRPr="00946FBA">
        <w:rPr>
          <w:sz w:val="20"/>
          <w:szCs w:val="20"/>
        </w:rPr>
        <w:t>stopnja poudarjenosti funkcij gozda,</w:t>
      </w:r>
    </w:p>
    <w:p w14:paraId="1AA387DF" w14:textId="77777777" w:rsidR="008024F0" w:rsidRPr="008024F0" w:rsidRDefault="00C73D6F" w:rsidP="00016848">
      <w:pPr>
        <w:pStyle w:val="tevilnatoka"/>
        <w:numPr>
          <w:ilvl w:val="0"/>
          <w:numId w:val="83"/>
        </w:numPr>
        <w:ind w:hanging="284"/>
        <w:rPr>
          <w:sz w:val="20"/>
          <w:szCs w:val="20"/>
        </w:rPr>
      </w:pPr>
      <w:r w:rsidRPr="00946FBA">
        <w:rPr>
          <w:sz w:val="20"/>
          <w:szCs w:val="20"/>
        </w:rPr>
        <w:t>število vključenih lastnikov gozdov.</w:t>
      </w:r>
    </w:p>
    <w:p w14:paraId="0EA033D5" w14:textId="3F5D1900" w:rsidR="002C4ACB" w:rsidRDefault="008024F0" w:rsidP="00016848">
      <w:pPr>
        <w:pStyle w:val="Odstavek"/>
        <w:numPr>
          <w:ilvl w:val="0"/>
          <w:numId w:val="41"/>
        </w:numPr>
        <w:ind w:left="284" w:hanging="284"/>
        <w:rPr>
          <w:sz w:val="20"/>
          <w:szCs w:val="20"/>
        </w:rPr>
      </w:pPr>
      <w:r w:rsidRPr="00946FBA">
        <w:rPr>
          <w:sz w:val="20"/>
          <w:szCs w:val="20"/>
        </w:rPr>
        <w:t>Med vlogami na javni razpis za naložbe v ureditev protipožarne infrastrukture, ki dosežejo vstopni prag 44 odstotkov najvišjega možnega števila točk, se izberejo tiste, ki dosežejo višje število točk, do porabe razpisanih sredstev</w:t>
      </w:r>
    </w:p>
    <w:p w14:paraId="32F1203C" w14:textId="77777777" w:rsidR="00337212" w:rsidRPr="002C4ACB" w:rsidRDefault="008024F0" w:rsidP="00016848">
      <w:pPr>
        <w:pStyle w:val="Odstavek"/>
        <w:numPr>
          <w:ilvl w:val="0"/>
          <w:numId w:val="41"/>
        </w:numPr>
        <w:ind w:left="284" w:hanging="284"/>
        <w:rPr>
          <w:sz w:val="20"/>
          <w:szCs w:val="20"/>
        </w:rPr>
      </w:pPr>
      <w:r w:rsidRPr="002C4ACB">
        <w:rPr>
          <w:sz w:val="20"/>
          <w:szCs w:val="20"/>
        </w:rPr>
        <w:t>Podrobnejša m</w:t>
      </w:r>
      <w:r w:rsidR="007D513E" w:rsidRPr="002C4ACB">
        <w:rPr>
          <w:sz w:val="20"/>
          <w:szCs w:val="20"/>
        </w:rPr>
        <w:t xml:space="preserve">erila iz </w:t>
      </w:r>
      <w:r w:rsidRPr="002C4ACB">
        <w:rPr>
          <w:sz w:val="20"/>
          <w:szCs w:val="20"/>
        </w:rPr>
        <w:t>prvega</w:t>
      </w:r>
      <w:r w:rsidR="002258FC" w:rsidRPr="002C4ACB">
        <w:rPr>
          <w:sz w:val="20"/>
          <w:szCs w:val="20"/>
        </w:rPr>
        <w:t xml:space="preserve"> in </w:t>
      </w:r>
      <w:r w:rsidRPr="002C4ACB">
        <w:rPr>
          <w:sz w:val="20"/>
          <w:szCs w:val="20"/>
        </w:rPr>
        <w:t>tretjega</w:t>
      </w:r>
      <w:r w:rsidR="002258FC" w:rsidRPr="002C4ACB">
        <w:rPr>
          <w:sz w:val="20"/>
          <w:szCs w:val="20"/>
        </w:rPr>
        <w:t xml:space="preserve"> odstavka </w:t>
      </w:r>
      <w:r w:rsidRPr="002C4ACB">
        <w:rPr>
          <w:sz w:val="20"/>
          <w:szCs w:val="20"/>
        </w:rPr>
        <w:t xml:space="preserve">tega člena </w:t>
      </w:r>
      <w:r w:rsidR="00E521AC" w:rsidRPr="002C4ACB">
        <w:rPr>
          <w:sz w:val="20"/>
          <w:szCs w:val="20"/>
        </w:rPr>
        <w:t>in</w:t>
      </w:r>
      <w:r w:rsidR="007A0938" w:rsidRPr="002C4ACB">
        <w:rPr>
          <w:sz w:val="20"/>
          <w:szCs w:val="20"/>
        </w:rPr>
        <w:t xml:space="preserve"> </w:t>
      </w:r>
      <w:r w:rsidR="00D36BE9" w:rsidRPr="002C4ACB">
        <w:rPr>
          <w:sz w:val="20"/>
          <w:szCs w:val="20"/>
        </w:rPr>
        <w:t>točkovnik</w:t>
      </w:r>
      <w:r w:rsidR="00337212" w:rsidRPr="002C4ACB">
        <w:rPr>
          <w:sz w:val="20"/>
          <w:szCs w:val="20"/>
        </w:rPr>
        <w:t xml:space="preserve"> za ocenjevanje vlog se </w:t>
      </w:r>
      <w:r w:rsidRPr="002C4ACB">
        <w:rPr>
          <w:sz w:val="20"/>
          <w:szCs w:val="20"/>
        </w:rPr>
        <w:t>določijo</w:t>
      </w:r>
      <w:r w:rsidR="00337212" w:rsidRPr="002C4ACB">
        <w:rPr>
          <w:sz w:val="20"/>
          <w:szCs w:val="20"/>
        </w:rPr>
        <w:t xml:space="preserve"> v javnem razpisu.</w:t>
      </w:r>
    </w:p>
    <w:p w14:paraId="676E7DEE" w14:textId="77777777" w:rsidR="00337212" w:rsidRPr="00946FBA" w:rsidRDefault="00444B63" w:rsidP="00337212">
      <w:pPr>
        <w:pStyle w:val="len0"/>
        <w:rPr>
          <w:sz w:val="20"/>
          <w:szCs w:val="20"/>
        </w:rPr>
      </w:pPr>
      <w:r w:rsidRPr="00946FBA">
        <w:rPr>
          <w:sz w:val="20"/>
          <w:szCs w:val="20"/>
        </w:rPr>
        <w:t>9</w:t>
      </w:r>
      <w:r w:rsidR="00337212" w:rsidRPr="00946FBA">
        <w:rPr>
          <w:sz w:val="20"/>
          <w:szCs w:val="20"/>
        </w:rPr>
        <w:t>. člen</w:t>
      </w:r>
    </w:p>
    <w:p w14:paraId="14E1EF07" w14:textId="77777777" w:rsidR="00337212" w:rsidRPr="00946FBA" w:rsidRDefault="00337212" w:rsidP="00337212">
      <w:pPr>
        <w:pStyle w:val="lennaslov"/>
        <w:rPr>
          <w:sz w:val="20"/>
          <w:szCs w:val="20"/>
        </w:rPr>
      </w:pPr>
      <w:r w:rsidRPr="00946FBA">
        <w:rPr>
          <w:sz w:val="20"/>
          <w:szCs w:val="20"/>
        </w:rPr>
        <w:t>(pogoji ob vložitvi zahtevka za izplačilo sredstev)</w:t>
      </w:r>
    </w:p>
    <w:p w14:paraId="3A9B91AC" w14:textId="77777777" w:rsidR="00337212" w:rsidRPr="00946FBA" w:rsidRDefault="007F0183" w:rsidP="00016848">
      <w:pPr>
        <w:pStyle w:val="Odstavek"/>
        <w:numPr>
          <w:ilvl w:val="0"/>
          <w:numId w:val="43"/>
        </w:numPr>
        <w:ind w:left="284" w:hanging="284"/>
        <w:rPr>
          <w:sz w:val="20"/>
          <w:szCs w:val="20"/>
        </w:rPr>
      </w:pPr>
      <w:r>
        <w:rPr>
          <w:sz w:val="20"/>
          <w:szCs w:val="20"/>
        </w:rPr>
        <w:t xml:space="preserve">Poleg </w:t>
      </w:r>
      <w:r w:rsidR="00DA5AD5">
        <w:rPr>
          <w:sz w:val="20"/>
          <w:szCs w:val="20"/>
        </w:rPr>
        <w:t xml:space="preserve">splošnih </w:t>
      </w:r>
      <w:r>
        <w:rPr>
          <w:sz w:val="20"/>
          <w:szCs w:val="20"/>
        </w:rPr>
        <w:t xml:space="preserve">pogojev </w:t>
      </w:r>
      <w:r w:rsidR="00DA5AD5">
        <w:rPr>
          <w:sz w:val="20"/>
          <w:szCs w:val="20"/>
        </w:rPr>
        <w:t xml:space="preserve">ob vložitvi zahtevka za izplačilo sredstev </w:t>
      </w:r>
      <w:r w:rsidR="00470B4F">
        <w:rPr>
          <w:sz w:val="20"/>
          <w:szCs w:val="20"/>
        </w:rPr>
        <w:t xml:space="preserve">iz </w:t>
      </w:r>
      <w:r w:rsidR="008024F0">
        <w:rPr>
          <w:sz w:val="20"/>
          <w:szCs w:val="20"/>
        </w:rPr>
        <w:t xml:space="preserve">uredbe </w:t>
      </w:r>
      <w:r w:rsidR="00317A32">
        <w:rPr>
          <w:sz w:val="20"/>
          <w:szCs w:val="20"/>
        </w:rPr>
        <w:t xml:space="preserve">o skupnih določbah za izvajanje intervencij </w:t>
      </w:r>
      <w:r>
        <w:rPr>
          <w:sz w:val="20"/>
          <w:szCs w:val="20"/>
        </w:rPr>
        <w:t>mora</w:t>
      </w:r>
      <w:r w:rsidR="00B4352B">
        <w:rPr>
          <w:sz w:val="20"/>
          <w:szCs w:val="20"/>
        </w:rPr>
        <w:t>jo biti</w:t>
      </w:r>
      <w:r>
        <w:rPr>
          <w:sz w:val="20"/>
          <w:szCs w:val="20"/>
        </w:rPr>
        <w:t xml:space="preserve"> ob vložitvi </w:t>
      </w:r>
      <w:r w:rsidR="00337212" w:rsidRPr="00946FBA">
        <w:rPr>
          <w:sz w:val="20"/>
          <w:szCs w:val="20"/>
        </w:rPr>
        <w:t xml:space="preserve">zahtevka za </w:t>
      </w:r>
      <w:r>
        <w:rPr>
          <w:sz w:val="20"/>
          <w:szCs w:val="20"/>
        </w:rPr>
        <w:t>izplačilo sredstev izpolnje</w:t>
      </w:r>
      <w:r w:rsidR="00B4352B">
        <w:rPr>
          <w:sz w:val="20"/>
          <w:szCs w:val="20"/>
        </w:rPr>
        <w:t>ni tudi naslednji</w:t>
      </w:r>
      <w:r>
        <w:rPr>
          <w:sz w:val="20"/>
          <w:szCs w:val="20"/>
        </w:rPr>
        <w:t xml:space="preserve"> pogoj</w:t>
      </w:r>
      <w:r w:rsidR="00B4352B">
        <w:rPr>
          <w:sz w:val="20"/>
          <w:szCs w:val="20"/>
        </w:rPr>
        <w:t>i</w:t>
      </w:r>
      <w:r w:rsidR="00337212" w:rsidRPr="00946FBA">
        <w:rPr>
          <w:sz w:val="20"/>
          <w:szCs w:val="20"/>
        </w:rPr>
        <w:t>:</w:t>
      </w:r>
    </w:p>
    <w:p w14:paraId="7D303AD0" w14:textId="77777777" w:rsidR="00337212" w:rsidRPr="00946FBA" w:rsidRDefault="00337212" w:rsidP="00016848">
      <w:pPr>
        <w:pStyle w:val="tevilnatoka"/>
        <w:numPr>
          <w:ilvl w:val="0"/>
          <w:numId w:val="63"/>
        </w:numPr>
        <w:ind w:left="567" w:hanging="284"/>
        <w:rPr>
          <w:sz w:val="20"/>
          <w:szCs w:val="20"/>
        </w:rPr>
      </w:pPr>
      <w:r w:rsidRPr="00946FBA">
        <w:rPr>
          <w:sz w:val="20"/>
          <w:szCs w:val="20"/>
        </w:rPr>
        <w:t>če gre za gradnjo ali rekonstrukcijo gozdne ceste mora biti:</w:t>
      </w:r>
    </w:p>
    <w:p w14:paraId="3E4D3AC5" w14:textId="77777777" w:rsidR="00337212" w:rsidRPr="00946FBA" w:rsidRDefault="00337212" w:rsidP="00016848">
      <w:pPr>
        <w:pStyle w:val="Alineazatevilnotoko"/>
        <w:numPr>
          <w:ilvl w:val="0"/>
          <w:numId w:val="42"/>
        </w:numPr>
        <w:tabs>
          <w:tab w:val="clear" w:pos="567"/>
        </w:tabs>
        <w:ind w:hanging="284"/>
        <w:rPr>
          <w:sz w:val="20"/>
          <w:szCs w:val="20"/>
        </w:rPr>
      </w:pPr>
      <w:r w:rsidRPr="00946FBA">
        <w:rPr>
          <w:sz w:val="20"/>
          <w:szCs w:val="20"/>
        </w:rPr>
        <w:t>opravljen strokovni pregled s strani ZGS v skladu s predpisom, ki ureja gozdne prometnice in izdelan zapisnik o strokovnem pregledu gozdne ceste,</w:t>
      </w:r>
    </w:p>
    <w:p w14:paraId="33D45F20" w14:textId="77777777" w:rsidR="00337212" w:rsidRPr="00946FBA" w:rsidRDefault="00337212" w:rsidP="00016848">
      <w:pPr>
        <w:pStyle w:val="Alineazatevilnotoko"/>
        <w:numPr>
          <w:ilvl w:val="0"/>
          <w:numId w:val="42"/>
        </w:numPr>
        <w:tabs>
          <w:tab w:val="clear" w:pos="567"/>
        </w:tabs>
        <w:ind w:hanging="284"/>
        <w:rPr>
          <w:sz w:val="20"/>
          <w:szCs w:val="20"/>
        </w:rPr>
      </w:pPr>
      <w:r w:rsidRPr="00946FBA">
        <w:rPr>
          <w:sz w:val="20"/>
          <w:szCs w:val="20"/>
        </w:rPr>
        <w:t>opravljen mora biti neodvisen nadzor nad izvedbo gradbenih del s strani pooblaščenega nadzornika in vodena knjiga obračunskih izmer s strani izvajalca gradnje ali rekonstrukcije gozdne ceste;</w:t>
      </w:r>
    </w:p>
    <w:p w14:paraId="75521401" w14:textId="658F7451" w:rsidR="00337212" w:rsidRPr="00946FBA" w:rsidRDefault="00337212" w:rsidP="00016848">
      <w:pPr>
        <w:pStyle w:val="tevilnatoka"/>
        <w:numPr>
          <w:ilvl w:val="0"/>
          <w:numId w:val="63"/>
        </w:numPr>
        <w:ind w:left="567" w:hanging="284"/>
        <w:rPr>
          <w:sz w:val="20"/>
          <w:szCs w:val="20"/>
        </w:rPr>
      </w:pPr>
      <w:r w:rsidRPr="00946FBA">
        <w:rPr>
          <w:sz w:val="20"/>
          <w:szCs w:val="20"/>
        </w:rPr>
        <w:t xml:space="preserve">če gre za gradnjo, rekonstrukcijo ali pripravo gozdne vlake </w:t>
      </w:r>
      <w:r w:rsidR="00755DEE">
        <w:rPr>
          <w:sz w:val="20"/>
          <w:szCs w:val="20"/>
        </w:rPr>
        <w:t xml:space="preserve">ter proti erozijsko vzdrževanje gozdnih vlak </w:t>
      </w:r>
      <w:r w:rsidRPr="00946FBA">
        <w:rPr>
          <w:sz w:val="20"/>
          <w:szCs w:val="20"/>
        </w:rPr>
        <w:t>mora biti opravljen strokovni prevzem gozdne vlake s strani ZGS, ki izdela prevzemni zapisnik.</w:t>
      </w:r>
    </w:p>
    <w:p w14:paraId="68D67235" w14:textId="77777777" w:rsidR="00C73D6F" w:rsidRPr="00946FBA" w:rsidRDefault="00C73D6F" w:rsidP="00016848">
      <w:pPr>
        <w:pStyle w:val="tevilnatoka"/>
        <w:numPr>
          <w:ilvl w:val="0"/>
          <w:numId w:val="63"/>
        </w:numPr>
        <w:ind w:left="567" w:hanging="284"/>
        <w:rPr>
          <w:sz w:val="20"/>
          <w:szCs w:val="20"/>
        </w:rPr>
      </w:pPr>
      <w:r w:rsidRPr="00946FBA">
        <w:rPr>
          <w:sz w:val="20"/>
          <w:szCs w:val="20"/>
        </w:rPr>
        <w:t xml:space="preserve">če gre za gradnjo, rekonstrukcijo ali </w:t>
      </w:r>
      <w:r w:rsidR="007A0938" w:rsidRPr="00946FBA">
        <w:rPr>
          <w:sz w:val="20"/>
          <w:szCs w:val="20"/>
        </w:rPr>
        <w:t xml:space="preserve">protipožarno </w:t>
      </w:r>
      <w:r w:rsidRPr="00946FBA">
        <w:rPr>
          <w:sz w:val="20"/>
          <w:szCs w:val="20"/>
        </w:rPr>
        <w:t>vzdrževanje protipožarne infrastrukture mora biti opravljen strokovni prevzem protipožarne infrastrukture s strani ZGS, ki izdela prevzemni zapisnik.</w:t>
      </w:r>
    </w:p>
    <w:p w14:paraId="05E8413C" w14:textId="01627457" w:rsidR="00C73D6F" w:rsidRDefault="000071B2" w:rsidP="00016848">
      <w:pPr>
        <w:pStyle w:val="Odstavek"/>
        <w:numPr>
          <w:ilvl w:val="0"/>
          <w:numId w:val="43"/>
        </w:numPr>
        <w:ind w:left="284" w:hanging="284"/>
        <w:rPr>
          <w:sz w:val="20"/>
          <w:szCs w:val="20"/>
        </w:rPr>
      </w:pPr>
      <w:r w:rsidRPr="00946FBA">
        <w:rPr>
          <w:sz w:val="20"/>
          <w:szCs w:val="20"/>
        </w:rPr>
        <w:t>Za namen ureditv</w:t>
      </w:r>
      <w:r w:rsidR="00621552" w:rsidRPr="00946FBA">
        <w:rPr>
          <w:sz w:val="20"/>
          <w:szCs w:val="20"/>
        </w:rPr>
        <w:t>e</w:t>
      </w:r>
      <w:r w:rsidRPr="00946FBA">
        <w:rPr>
          <w:sz w:val="20"/>
          <w:szCs w:val="20"/>
        </w:rPr>
        <w:t xml:space="preserve"> </w:t>
      </w:r>
      <w:r w:rsidR="000801D7" w:rsidRPr="00946FBA">
        <w:rPr>
          <w:sz w:val="20"/>
          <w:szCs w:val="20"/>
        </w:rPr>
        <w:t>gozdnih cest in gozdnih vlak</w:t>
      </w:r>
      <w:r w:rsidRPr="00946FBA">
        <w:rPr>
          <w:sz w:val="20"/>
          <w:szCs w:val="20"/>
        </w:rPr>
        <w:t xml:space="preserve"> </w:t>
      </w:r>
      <w:r w:rsidR="00755DEE">
        <w:rPr>
          <w:sz w:val="20"/>
          <w:szCs w:val="20"/>
        </w:rPr>
        <w:t xml:space="preserve">ter proti erozijskega vzdrževanja gozdnih vlak </w:t>
      </w:r>
      <w:r w:rsidRPr="00946FBA">
        <w:rPr>
          <w:sz w:val="20"/>
          <w:szCs w:val="20"/>
        </w:rPr>
        <w:t>se kot zaključek naložbe šteje strokovni pregled gozdne ceste ali strokovni prevzem gozdne vlake v skladu s predpisom, ki ureja gozdne prometnice.</w:t>
      </w:r>
      <w:r w:rsidR="00C73D6F" w:rsidRPr="00946FBA">
        <w:rPr>
          <w:sz w:val="20"/>
          <w:szCs w:val="20"/>
        </w:rPr>
        <w:t xml:space="preserve"> Kot zaključek ureditve protipožarne infrastrukture se šteje strokovni prevzem protipožarne infrastrukture.</w:t>
      </w:r>
    </w:p>
    <w:p w14:paraId="37E2670A" w14:textId="01DB04D2" w:rsidR="00950AE3" w:rsidRDefault="00950AE3" w:rsidP="00016848">
      <w:pPr>
        <w:pStyle w:val="Odstavek"/>
        <w:numPr>
          <w:ilvl w:val="0"/>
          <w:numId w:val="43"/>
        </w:numPr>
        <w:ind w:left="284" w:hanging="284"/>
        <w:rPr>
          <w:sz w:val="20"/>
          <w:szCs w:val="20"/>
        </w:rPr>
      </w:pPr>
      <w:r>
        <w:rPr>
          <w:sz w:val="20"/>
          <w:szCs w:val="20"/>
        </w:rPr>
        <w:t>Upravičenec mora zahtevku za izplačilo sredstev priložiti naslednja dokazila:</w:t>
      </w:r>
    </w:p>
    <w:p w14:paraId="175F6264" w14:textId="5AEF07D1" w:rsidR="00950AE3" w:rsidRDefault="00950AE3" w:rsidP="00016848">
      <w:pPr>
        <w:pStyle w:val="Odstavek"/>
        <w:numPr>
          <w:ilvl w:val="0"/>
          <w:numId w:val="99"/>
        </w:numPr>
        <w:spacing w:before="0"/>
        <w:ind w:left="426"/>
        <w:rPr>
          <w:sz w:val="20"/>
          <w:szCs w:val="20"/>
        </w:rPr>
      </w:pPr>
      <w:r w:rsidRPr="00950AE3">
        <w:rPr>
          <w:sz w:val="20"/>
          <w:szCs w:val="20"/>
        </w:rPr>
        <w:t xml:space="preserve">v primeru ureditve gozdne ceste zapisnik o strokovnem pregledu gozdne ceste ZGS iz prve </w:t>
      </w:r>
      <w:r>
        <w:rPr>
          <w:sz w:val="20"/>
          <w:szCs w:val="20"/>
        </w:rPr>
        <w:t>alineje 1. točke,</w:t>
      </w:r>
      <w:r w:rsidRPr="00950AE3">
        <w:rPr>
          <w:sz w:val="20"/>
          <w:szCs w:val="20"/>
        </w:rPr>
        <w:t xml:space="preserve"> prvega odstavka </w:t>
      </w:r>
      <w:r>
        <w:rPr>
          <w:sz w:val="20"/>
          <w:szCs w:val="20"/>
        </w:rPr>
        <w:t>tega člena</w:t>
      </w:r>
      <w:r w:rsidRPr="00950AE3">
        <w:rPr>
          <w:sz w:val="20"/>
          <w:szCs w:val="20"/>
        </w:rPr>
        <w:t>;</w:t>
      </w:r>
    </w:p>
    <w:p w14:paraId="48F55403" w14:textId="5991C8CB" w:rsidR="00950AE3" w:rsidRDefault="00950AE3" w:rsidP="00016848">
      <w:pPr>
        <w:pStyle w:val="Odstavek"/>
        <w:numPr>
          <w:ilvl w:val="0"/>
          <w:numId w:val="99"/>
        </w:numPr>
        <w:spacing w:before="0"/>
        <w:ind w:left="426"/>
        <w:rPr>
          <w:sz w:val="20"/>
          <w:szCs w:val="20"/>
        </w:rPr>
      </w:pPr>
      <w:r w:rsidRPr="00950AE3">
        <w:rPr>
          <w:sz w:val="20"/>
          <w:szCs w:val="20"/>
        </w:rPr>
        <w:t xml:space="preserve">v primeru ureditve gozdne vlake </w:t>
      </w:r>
      <w:r w:rsidR="00755DEE">
        <w:rPr>
          <w:sz w:val="20"/>
          <w:szCs w:val="20"/>
        </w:rPr>
        <w:t xml:space="preserve">ter proti erozijskega vzdrževanja gozdnih vlak </w:t>
      </w:r>
      <w:r w:rsidRPr="00950AE3">
        <w:rPr>
          <w:sz w:val="20"/>
          <w:szCs w:val="20"/>
        </w:rPr>
        <w:t xml:space="preserve">prevzemni zapisnik ZGS iz 2. točke, prvega odstavka </w:t>
      </w:r>
      <w:r>
        <w:rPr>
          <w:sz w:val="20"/>
          <w:szCs w:val="20"/>
        </w:rPr>
        <w:t>tega člena</w:t>
      </w:r>
      <w:r w:rsidRPr="00950AE3">
        <w:rPr>
          <w:sz w:val="20"/>
          <w:szCs w:val="20"/>
        </w:rPr>
        <w:t>;</w:t>
      </w:r>
    </w:p>
    <w:p w14:paraId="4A549460" w14:textId="0517218A" w:rsidR="00950AE3" w:rsidRPr="00950AE3" w:rsidRDefault="00950AE3" w:rsidP="00016848">
      <w:pPr>
        <w:pStyle w:val="Odstavek"/>
        <w:numPr>
          <w:ilvl w:val="0"/>
          <w:numId w:val="99"/>
        </w:numPr>
        <w:spacing w:before="0"/>
        <w:ind w:left="426"/>
        <w:rPr>
          <w:sz w:val="20"/>
          <w:szCs w:val="20"/>
        </w:rPr>
      </w:pPr>
      <w:r w:rsidRPr="00950AE3">
        <w:rPr>
          <w:sz w:val="20"/>
          <w:szCs w:val="20"/>
        </w:rPr>
        <w:t xml:space="preserve">v primeru ureditve protipožarne infrastrukture prevzemni zapisnik ZGS iz 3. točke, prvega odstavka </w:t>
      </w:r>
      <w:r>
        <w:rPr>
          <w:sz w:val="20"/>
          <w:szCs w:val="20"/>
        </w:rPr>
        <w:t>tega člena.</w:t>
      </w:r>
    </w:p>
    <w:p w14:paraId="3A1B5671" w14:textId="4DB9EABB" w:rsidR="00337212" w:rsidRPr="00946FBA" w:rsidRDefault="007A0938" w:rsidP="00016848">
      <w:pPr>
        <w:pStyle w:val="Odstavek"/>
        <w:numPr>
          <w:ilvl w:val="0"/>
          <w:numId w:val="43"/>
        </w:numPr>
        <w:ind w:left="284" w:hanging="284"/>
        <w:rPr>
          <w:sz w:val="20"/>
          <w:szCs w:val="20"/>
        </w:rPr>
      </w:pPr>
      <w:r w:rsidRPr="00946FBA">
        <w:rPr>
          <w:sz w:val="20"/>
          <w:szCs w:val="20"/>
        </w:rPr>
        <w:t>Upravičenec</w:t>
      </w:r>
      <w:r w:rsidR="00337212" w:rsidRPr="00946FBA">
        <w:rPr>
          <w:sz w:val="20"/>
          <w:szCs w:val="20"/>
        </w:rPr>
        <w:t xml:space="preserve"> </w:t>
      </w:r>
      <w:r w:rsidRPr="00946FBA">
        <w:rPr>
          <w:sz w:val="20"/>
          <w:szCs w:val="20"/>
        </w:rPr>
        <w:t xml:space="preserve">za ureditev gozdnih cest in gozdnih vlak </w:t>
      </w:r>
      <w:r w:rsidR="00755DEE">
        <w:rPr>
          <w:sz w:val="20"/>
          <w:szCs w:val="20"/>
        </w:rPr>
        <w:t xml:space="preserve">ter proti erozijskega vzdrževanja gozdnih vlak </w:t>
      </w:r>
      <w:r w:rsidRPr="00946FBA">
        <w:rPr>
          <w:sz w:val="20"/>
          <w:szCs w:val="20"/>
        </w:rPr>
        <w:t xml:space="preserve">lahko </w:t>
      </w:r>
      <w:r w:rsidR="00337212" w:rsidRPr="00946FBA">
        <w:rPr>
          <w:sz w:val="20"/>
          <w:szCs w:val="20"/>
        </w:rPr>
        <w:t>v okviru ene vloge vloži en zahtevek</w:t>
      </w:r>
      <w:r w:rsidR="000C59ED">
        <w:rPr>
          <w:sz w:val="20"/>
          <w:szCs w:val="20"/>
        </w:rPr>
        <w:t xml:space="preserve"> za izplačilo sredstev</w:t>
      </w:r>
      <w:r w:rsidR="00337212" w:rsidRPr="00946FBA">
        <w:rPr>
          <w:sz w:val="20"/>
          <w:szCs w:val="20"/>
        </w:rPr>
        <w:t>.</w:t>
      </w:r>
      <w:r w:rsidRPr="00946FBA">
        <w:rPr>
          <w:sz w:val="20"/>
          <w:szCs w:val="20"/>
        </w:rPr>
        <w:t xml:space="preserve"> Upravičenec za ureditev protipožarne infrastrukture lahko v okviru ene vloge vloži do pet zahtevkov za izplačilo sredstev.</w:t>
      </w:r>
    </w:p>
    <w:p w14:paraId="45CFF701" w14:textId="77777777" w:rsidR="00337212" w:rsidRPr="00946FBA" w:rsidRDefault="00444B63" w:rsidP="00337212">
      <w:pPr>
        <w:pStyle w:val="len0"/>
        <w:rPr>
          <w:sz w:val="20"/>
          <w:szCs w:val="20"/>
        </w:rPr>
      </w:pPr>
      <w:r w:rsidRPr="00946FBA">
        <w:rPr>
          <w:sz w:val="20"/>
          <w:szCs w:val="20"/>
        </w:rPr>
        <w:t>10</w:t>
      </w:r>
      <w:r w:rsidR="00337212" w:rsidRPr="00946FBA">
        <w:rPr>
          <w:sz w:val="20"/>
          <w:szCs w:val="20"/>
        </w:rPr>
        <w:t>. člen</w:t>
      </w:r>
    </w:p>
    <w:p w14:paraId="5643C5EA" w14:textId="77777777" w:rsidR="00337212" w:rsidRPr="00946FBA" w:rsidRDefault="00337212" w:rsidP="00337212">
      <w:pPr>
        <w:pStyle w:val="lennaslov"/>
        <w:rPr>
          <w:sz w:val="20"/>
          <w:szCs w:val="20"/>
        </w:rPr>
      </w:pPr>
      <w:r w:rsidRPr="00946FBA">
        <w:rPr>
          <w:sz w:val="20"/>
          <w:szCs w:val="20"/>
        </w:rPr>
        <w:t>(obveznosti po zadnjem izplačilu sredstev)</w:t>
      </w:r>
    </w:p>
    <w:p w14:paraId="010C9913" w14:textId="77777777" w:rsidR="00DA5AD5" w:rsidRPr="00DA5AD5" w:rsidRDefault="00DA5AD5" w:rsidP="002C6291">
      <w:pPr>
        <w:pStyle w:val="Odstavek"/>
        <w:ind w:firstLine="0"/>
        <w:rPr>
          <w:sz w:val="20"/>
          <w:szCs w:val="20"/>
        </w:rPr>
      </w:pPr>
      <w:r>
        <w:rPr>
          <w:sz w:val="20"/>
          <w:szCs w:val="20"/>
        </w:rPr>
        <w:t xml:space="preserve">Poleg </w:t>
      </w:r>
      <w:r w:rsidRPr="00DA5AD5">
        <w:rPr>
          <w:sz w:val="20"/>
          <w:szCs w:val="20"/>
        </w:rPr>
        <w:t xml:space="preserve">splošnih obveznosti iz </w:t>
      </w:r>
      <w:r w:rsidR="00241FDE">
        <w:rPr>
          <w:sz w:val="20"/>
          <w:szCs w:val="20"/>
        </w:rPr>
        <w:t>uredbe</w:t>
      </w:r>
      <w:r w:rsidR="00B4352B">
        <w:rPr>
          <w:sz w:val="20"/>
          <w:szCs w:val="20"/>
        </w:rPr>
        <w:t xml:space="preserve"> o </w:t>
      </w:r>
      <w:r w:rsidR="00241FDE" w:rsidRPr="00241FDE">
        <w:rPr>
          <w:sz w:val="20"/>
          <w:szCs w:val="20"/>
        </w:rPr>
        <w:t>skupn</w:t>
      </w:r>
      <w:r w:rsidR="00B4352B">
        <w:rPr>
          <w:sz w:val="20"/>
          <w:szCs w:val="20"/>
        </w:rPr>
        <w:t xml:space="preserve">ih </w:t>
      </w:r>
      <w:r w:rsidR="00241FDE" w:rsidRPr="00241FDE">
        <w:rPr>
          <w:sz w:val="20"/>
          <w:szCs w:val="20"/>
        </w:rPr>
        <w:t>določb</w:t>
      </w:r>
      <w:r w:rsidR="00B4352B">
        <w:rPr>
          <w:sz w:val="20"/>
          <w:szCs w:val="20"/>
        </w:rPr>
        <w:t>ah</w:t>
      </w:r>
      <w:r w:rsidR="00241FDE" w:rsidRPr="00241FDE">
        <w:rPr>
          <w:sz w:val="20"/>
          <w:szCs w:val="20"/>
        </w:rPr>
        <w:t xml:space="preserve"> za izvajanje intervencij </w:t>
      </w:r>
      <w:r w:rsidRPr="00DA5AD5">
        <w:rPr>
          <w:sz w:val="20"/>
          <w:szCs w:val="20"/>
        </w:rPr>
        <w:t>mora</w:t>
      </w:r>
      <w:r w:rsidR="00B4352B">
        <w:rPr>
          <w:sz w:val="20"/>
          <w:szCs w:val="20"/>
        </w:rPr>
        <w:t>jo</w:t>
      </w:r>
      <w:r w:rsidRPr="00DA5AD5">
        <w:rPr>
          <w:sz w:val="20"/>
          <w:szCs w:val="20"/>
        </w:rPr>
        <w:t xml:space="preserve"> </w:t>
      </w:r>
      <w:r>
        <w:rPr>
          <w:sz w:val="20"/>
          <w:szCs w:val="20"/>
        </w:rPr>
        <w:t>biti izpolnjene</w:t>
      </w:r>
      <w:r w:rsidRPr="00DA5AD5">
        <w:rPr>
          <w:sz w:val="20"/>
          <w:szCs w:val="20"/>
        </w:rPr>
        <w:t xml:space="preserve"> tudi naslednje obveznosti:</w:t>
      </w:r>
    </w:p>
    <w:p w14:paraId="5B591311" w14:textId="7481EDA8" w:rsidR="00337212" w:rsidRPr="002B0D27" w:rsidRDefault="00610440" w:rsidP="00016848">
      <w:pPr>
        <w:pStyle w:val="Odstavek"/>
        <w:numPr>
          <w:ilvl w:val="0"/>
          <w:numId w:val="98"/>
        </w:numPr>
        <w:ind w:left="284" w:hanging="284"/>
        <w:rPr>
          <w:sz w:val="20"/>
          <w:szCs w:val="20"/>
        </w:rPr>
      </w:pPr>
      <w:r>
        <w:rPr>
          <w:sz w:val="20"/>
          <w:szCs w:val="20"/>
        </w:rPr>
        <w:lastRenderedPageBreak/>
        <w:t>g</w:t>
      </w:r>
      <w:r w:rsidR="000801D7" w:rsidRPr="00946FBA">
        <w:rPr>
          <w:sz w:val="20"/>
          <w:szCs w:val="20"/>
        </w:rPr>
        <w:t>ozdne ceste in gozdne vlake</w:t>
      </w:r>
      <w:r w:rsidR="00337212" w:rsidRPr="00946FBA">
        <w:rPr>
          <w:sz w:val="20"/>
          <w:szCs w:val="20"/>
        </w:rPr>
        <w:t xml:space="preserve">, ki </w:t>
      </w:r>
      <w:r w:rsidR="000801D7" w:rsidRPr="00946FBA">
        <w:rPr>
          <w:sz w:val="20"/>
          <w:szCs w:val="20"/>
        </w:rPr>
        <w:t>so predmet podpore</w:t>
      </w:r>
      <w:r w:rsidR="00337212" w:rsidRPr="00946FBA">
        <w:rPr>
          <w:sz w:val="20"/>
          <w:szCs w:val="20"/>
        </w:rPr>
        <w:t>, mora</w:t>
      </w:r>
      <w:r w:rsidR="000801D7" w:rsidRPr="00946FBA">
        <w:rPr>
          <w:sz w:val="20"/>
          <w:szCs w:val="20"/>
        </w:rPr>
        <w:t>jo</w:t>
      </w:r>
      <w:r w:rsidR="00337212" w:rsidRPr="00946FBA">
        <w:rPr>
          <w:sz w:val="20"/>
          <w:szCs w:val="20"/>
        </w:rPr>
        <w:t xml:space="preserve"> omogočati spravilo lesa s spravilnimi sredstvi še </w:t>
      </w:r>
      <w:r w:rsidR="00517F1B">
        <w:rPr>
          <w:sz w:val="20"/>
          <w:szCs w:val="20"/>
        </w:rPr>
        <w:t>pet let</w:t>
      </w:r>
      <w:r>
        <w:rPr>
          <w:sz w:val="20"/>
          <w:szCs w:val="20"/>
        </w:rPr>
        <w:t xml:space="preserve"> po zadnjem izplačilu sredstev</w:t>
      </w:r>
      <w:r w:rsidR="00AE6FD2" w:rsidRPr="00AE6FD2">
        <w:rPr>
          <w:sz w:val="20"/>
          <w:szCs w:val="20"/>
        </w:rPr>
        <w:t xml:space="preserve"> </w:t>
      </w:r>
      <w:r w:rsidR="00AE6FD2" w:rsidRPr="00946FBA">
        <w:rPr>
          <w:sz w:val="20"/>
          <w:szCs w:val="20"/>
        </w:rPr>
        <w:t xml:space="preserve">razen v primeru </w:t>
      </w:r>
      <w:r w:rsidR="00AE6FD2">
        <w:rPr>
          <w:sz w:val="20"/>
          <w:szCs w:val="20"/>
        </w:rPr>
        <w:t xml:space="preserve">proti erozijskega </w:t>
      </w:r>
      <w:r w:rsidR="00AE6FD2" w:rsidRPr="00946FBA">
        <w:rPr>
          <w:sz w:val="20"/>
          <w:szCs w:val="20"/>
        </w:rPr>
        <w:t xml:space="preserve">vzdrževanja </w:t>
      </w:r>
      <w:r w:rsidR="00AE6FD2">
        <w:rPr>
          <w:sz w:val="20"/>
          <w:szCs w:val="20"/>
        </w:rPr>
        <w:t>gozdnih vlak</w:t>
      </w:r>
      <w:r w:rsidR="002B0D27">
        <w:rPr>
          <w:sz w:val="20"/>
          <w:szCs w:val="20"/>
        </w:rPr>
        <w:t>;</w:t>
      </w:r>
    </w:p>
    <w:p w14:paraId="033D509E" w14:textId="083348BE" w:rsidR="00A06E34" w:rsidRPr="00946FBA" w:rsidRDefault="00610440" w:rsidP="00016848">
      <w:pPr>
        <w:pStyle w:val="Odstavek"/>
        <w:numPr>
          <w:ilvl w:val="0"/>
          <w:numId w:val="98"/>
        </w:numPr>
        <w:ind w:left="284" w:hanging="284"/>
        <w:rPr>
          <w:sz w:val="20"/>
          <w:szCs w:val="20"/>
        </w:rPr>
      </w:pPr>
      <w:r>
        <w:rPr>
          <w:sz w:val="20"/>
          <w:szCs w:val="20"/>
        </w:rPr>
        <w:t>p</w:t>
      </w:r>
      <w:r w:rsidR="007A0938" w:rsidRPr="00946FBA">
        <w:rPr>
          <w:sz w:val="20"/>
          <w:szCs w:val="20"/>
        </w:rPr>
        <w:t xml:space="preserve">rotipožarna infrastruktura, ki je predmet podpore, mora opravljati svoj namen in omogočati preventivno protipožarno varnost gozdov še </w:t>
      </w:r>
      <w:r w:rsidR="006A6786">
        <w:rPr>
          <w:sz w:val="20"/>
          <w:szCs w:val="20"/>
        </w:rPr>
        <w:t>naslednjih</w:t>
      </w:r>
      <w:r w:rsidR="006A6786" w:rsidRPr="00946FBA">
        <w:rPr>
          <w:sz w:val="20"/>
          <w:szCs w:val="20"/>
        </w:rPr>
        <w:t xml:space="preserve"> </w:t>
      </w:r>
      <w:r w:rsidR="00517F1B">
        <w:rPr>
          <w:sz w:val="20"/>
          <w:szCs w:val="20"/>
        </w:rPr>
        <w:t>pet let</w:t>
      </w:r>
      <w:r w:rsidR="007A0938" w:rsidRPr="00946FBA">
        <w:rPr>
          <w:sz w:val="20"/>
          <w:szCs w:val="20"/>
        </w:rPr>
        <w:t xml:space="preserve"> po izplačilu sredstev, razen v primeru protipožarnega vzdrževanja protipožarne infrastrukture.</w:t>
      </w:r>
    </w:p>
    <w:p w14:paraId="624A6961" w14:textId="20147C8F" w:rsidR="00337212" w:rsidRPr="00946FBA" w:rsidRDefault="00CE2196" w:rsidP="00337212">
      <w:pPr>
        <w:pStyle w:val="len0"/>
        <w:rPr>
          <w:sz w:val="20"/>
          <w:szCs w:val="20"/>
        </w:rPr>
      </w:pPr>
      <w:r w:rsidRPr="00946FBA">
        <w:rPr>
          <w:sz w:val="20"/>
          <w:szCs w:val="20"/>
        </w:rPr>
        <w:t>1</w:t>
      </w:r>
      <w:r w:rsidR="00444B63" w:rsidRPr="00946FBA">
        <w:rPr>
          <w:sz w:val="20"/>
          <w:szCs w:val="20"/>
        </w:rPr>
        <w:t>1</w:t>
      </w:r>
      <w:r w:rsidR="00337212" w:rsidRPr="00946FBA">
        <w:rPr>
          <w:sz w:val="20"/>
          <w:szCs w:val="20"/>
        </w:rPr>
        <w:t>. člen</w:t>
      </w:r>
    </w:p>
    <w:p w14:paraId="5BB99FFB" w14:textId="77777777" w:rsidR="00337212" w:rsidRPr="00946FBA" w:rsidRDefault="00337212" w:rsidP="00337212">
      <w:pPr>
        <w:pStyle w:val="lennaslov"/>
        <w:rPr>
          <w:sz w:val="20"/>
          <w:szCs w:val="20"/>
        </w:rPr>
      </w:pPr>
      <w:r w:rsidRPr="00946FBA">
        <w:rPr>
          <w:sz w:val="20"/>
          <w:szCs w:val="20"/>
        </w:rPr>
        <w:t>(finančne določbe)</w:t>
      </w:r>
    </w:p>
    <w:p w14:paraId="7B3B46AF" w14:textId="77777777" w:rsidR="00610440" w:rsidRDefault="00610440" w:rsidP="00016848">
      <w:pPr>
        <w:pStyle w:val="Odstavek"/>
        <w:numPr>
          <w:ilvl w:val="0"/>
          <w:numId w:val="44"/>
        </w:numPr>
        <w:ind w:left="284" w:hanging="284"/>
        <w:rPr>
          <w:sz w:val="20"/>
          <w:szCs w:val="20"/>
        </w:rPr>
      </w:pPr>
      <w:r w:rsidRPr="00610440">
        <w:rPr>
          <w:sz w:val="20"/>
          <w:szCs w:val="20"/>
        </w:rPr>
        <w:t xml:space="preserve">Podpora v okviru </w:t>
      </w:r>
      <w:r w:rsidR="00213815">
        <w:rPr>
          <w:sz w:val="20"/>
          <w:szCs w:val="20"/>
        </w:rPr>
        <w:t xml:space="preserve">te </w:t>
      </w:r>
      <w:r w:rsidRPr="00610440">
        <w:rPr>
          <w:sz w:val="20"/>
          <w:szCs w:val="20"/>
        </w:rPr>
        <w:t xml:space="preserve">intervencije se dodeli kot </w:t>
      </w:r>
      <w:r w:rsidR="00007F7D">
        <w:rPr>
          <w:sz w:val="20"/>
          <w:szCs w:val="20"/>
        </w:rPr>
        <w:t>vrednost na enoto</w:t>
      </w:r>
      <w:r w:rsidRPr="00610440">
        <w:rPr>
          <w:sz w:val="20"/>
          <w:szCs w:val="20"/>
        </w:rPr>
        <w:t xml:space="preserve"> v obliki nepovratne finančne pomoči</w:t>
      </w:r>
      <w:r w:rsidR="00E21216">
        <w:rPr>
          <w:sz w:val="20"/>
          <w:szCs w:val="20"/>
        </w:rPr>
        <w:t>.</w:t>
      </w:r>
    </w:p>
    <w:p w14:paraId="4BFFDFDB" w14:textId="77777777" w:rsidR="00B4352B" w:rsidRDefault="004F5A54" w:rsidP="00016848">
      <w:pPr>
        <w:pStyle w:val="Odstavek"/>
        <w:numPr>
          <w:ilvl w:val="0"/>
          <w:numId w:val="44"/>
        </w:numPr>
        <w:ind w:left="284" w:hanging="284"/>
        <w:rPr>
          <w:sz w:val="20"/>
          <w:szCs w:val="20"/>
        </w:rPr>
      </w:pPr>
      <w:r w:rsidRPr="00946FBA">
        <w:rPr>
          <w:sz w:val="20"/>
          <w:szCs w:val="20"/>
        </w:rPr>
        <w:t>Stopnja</w:t>
      </w:r>
      <w:r w:rsidR="00337212" w:rsidRPr="00946FBA">
        <w:rPr>
          <w:sz w:val="20"/>
          <w:szCs w:val="20"/>
        </w:rPr>
        <w:t xml:space="preserve"> podpore </w:t>
      </w:r>
      <w:r w:rsidR="00B4352B">
        <w:rPr>
          <w:sz w:val="20"/>
          <w:szCs w:val="20"/>
        </w:rPr>
        <w:t>znaša:</w:t>
      </w:r>
    </w:p>
    <w:p w14:paraId="323BAED9" w14:textId="311D9DD3" w:rsidR="00B4352B" w:rsidRDefault="00B4352B" w:rsidP="00A659F5">
      <w:pPr>
        <w:pStyle w:val="tevilnatoka"/>
        <w:ind w:left="567"/>
        <w:rPr>
          <w:sz w:val="20"/>
          <w:szCs w:val="20"/>
        </w:rPr>
      </w:pPr>
      <w:r>
        <w:rPr>
          <w:sz w:val="20"/>
          <w:szCs w:val="20"/>
        </w:rPr>
        <w:t xml:space="preserve">1. </w:t>
      </w:r>
      <w:r w:rsidR="00337212" w:rsidRPr="001B4401">
        <w:rPr>
          <w:sz w:val="20"/>
          <w:szCs w:val="20"/>
        </w:rPr>
        <w:t xml:space="preserve">za </w:t>
      </w:r>
      <w:r w:rsidR="004F5A54" w:rsidRPr="001B4401">
        <w:rPr>
          <w:sz w:val="20"/>
          <w:szCs w:val="20"/>
        </w:rPr>
        <w:t xml:space="preserve">ureditev gozdnih cest </w:t>
      </w:r>
      <w:r w:rsidR="00FF6E10">
        <w:rPr>
          <w:sz w:val="20"/>
          <w:szCs w:val="20"/>
        </w:rPr>
        <w:t xml:space="preserve">in proti erozijsko vzdrževanje gozdnih vlak </w:t>
      </w:r>
      <w:r w:rsidR="00055FF9" w:rsidRPr="001B4401">
        <w:rPr>
          <w:sz w:val="20"/>
          <w:szCs w:val="20"/>
        </w:rPr>
        <w:t>75 odstotkov</w:t>
      </w:r>
      <w:r w:rsidR="00317A32" w:rsidRPr="001B4401">
        <w:rPr>
          <w:sz w:val="20"/>
          <w:szCs w:val="20"/>
        </w:rPr>
        <w:t>,</w:t>
      </w:r>
      <w:r w:rsidR="004F5A54" w:rsidRPr="001B4401">
        <w:rPr>
          <w:sz w:val="20"/>
          <w:szCs w:val="20"/>
        </w:rPr>
        <w:t xml:space="preserve"> </w:t>
      </w:r>
    </w:p>
    <w:p w14:paraId="36AF8FF4" w14:textId="583C652B" w:rsidR="00B4352B" w:rsidRDefault="00B4352B" w:rsidP="00A659F5">
      <w:pPr>
        <w:pStyle w:val="tevilnatoka"/>
        <w:ind w:left="567"/>
        <w:rPr>
          <w:sz w:val="20"/>
          <w:szCs w:val="20"/>
        </w:rPr>
      </w:pPr>
      <w:r>
        <w:rPr>
          <w:sz w:val="20"/>
          <w:szCs w:val="20"/>
        </w:rPr>
        <w:t xml:space="preserve">2. </w:t>
      </w:r>
      <w:r w:rsidR="000C59ED">
        <w:rPr>
          <w:sz w:val="20"/>
          <w:szCs w:val="20"/>
        </w:rPr>
        <w:t xml:space="preserve">za ureditev </w:t>
      </w:r>
      <w:r w:rsidR="004F5A54" w:rsidRPr="001B4401">
        <w:rPr>
          <w:sz w:val="20"/>
          <w:szCs w:val="20"/>
        </w:rPr>
        <w:t>gozdnih vlak</w:t>
      </w:r>
      <w:r w:rsidR="00337212" w:rsidRPr="001B4401">
        <w:rPr>
          <w:sz w:val="20"/>
          <w:szCs w:val="20"/>
        </w:rPr>
        <w:t xml:space="preserve"> 50</w:t>
      </w:r>
      <w:r w:rsidR="00543CA5" w:rsidRPr="001B4401">
        <w:rPr>
          <w:sz w:val="20"/>
          <w:szCs w:val="20"/>
        </w:rPr>
        <w:t xml:space="preserve"> odstotkov </w:t>
      </w:r>
      <w:r w:rsidR="00D323DC" w:rsidRPr="001B4401">
        <w:rPr>
          <w:sz w:val="20"/>
          <w:szCs w:val="20"/>
        </w:rPr>
        <w:t xml:space="preserve">ter </w:t>
      </w:r>
    </w:p>
    <w:p w14:paraId="0832444F" w14:textId="20020155" w:rsidR="00337212" w:rsidRPr="001B4401" w:rsidRDefault="00B4352B" w:rsidP="00A659F5">
      <w:pPr>
        <w:pStyle w:val="tevilnatoka"/>
        <w:ind w:left="567"/>
        <w:rPr>
          <w:sz w:val="20"/>
          <w:szCs w:val="20"/>
        </w:rPr>
      </w:pPr>
      <w:r>
        <w:rPr>
          <w:sz w:val="20"/>
          <w:szCs w:val="20"/>
        </w:rPr>
        <w:t xml:space="preserve">3. </w:t>
      </w:r>
      <w:r w:rsidR="004F5A54" w:rsidRPr="001B4401">
        <w:rPr>
          <w:sz w:val="20"/>
          <w:szCs w:val="20"/>
        </w:rPr>
        <w:t>za</w:t>
      </w:r>
      <w:r w:rsidR="00D323DC" w:rsidRPr="001B4401">
        <w:rPr>
          <w:sz w:val="20"/>
          <w:szCs w:val="20"/>
        </w:rPr>
        <w:t xml:space="preserve"> uredit</w:t>
      </w:r>
      <w:r w:rsidR="004F5A54" w:rsidRPr="001B4401">
        <w:rPr>
          <w:sz w:val="20"/>
          <w:szCs w:val="20"/>
        </w:rPr>
        <w:t>e</w:t>
      </w:r>
      <w:r w:rsidR="00D323DC" w:rsidRPr="001B4401">
        <w:rPr>
          <w:sz w:val="20"/>
          <w:szCs w:val="20"/>
        </w:rPr>
        <w:t>v protipožarne infrastrukture</w:t>
      </w:r>
      <w:r w:rsidR="00EE51B9">
        <w:rPr>
          <w:sz w:val="20"/>
          <w:szCs w:val="20"/>
        </w:rPr>
        <w:t xml:space="preserve"> </w:t>
      </w:r>
      <w:r w:rsidRPr="00DE1ECC">
        <w:rPr>
          <w:sz w:val="20"/>
          <w:szCs w:val="20"/>
        </w:rPr>
        <w:t xml:space="preserve">100 odstotkov </w:t>
      </w:r>
      <w:r w:rsidRPr="0079551B">
        <w:rPr>
          <w:sz w:val="20"/>
          <w:szCs w:val="20"/>
        </w:rPr>
        <w:t>upravičenih stroškov</w:t>
      </w:r>
      <w:r w:rsidR="00337212" w:rsidRPr="001B4401">
        <w:rPr>
          <w:sz w:val="20"/>
          <w:szCs w:val="20"/>
        </w:rPr>
        <w:t>.</w:t>
      </w:r>
    </w:p>
    <w:p w14:paraId="0B7334D0" w14:textId="77777777" w:rsidR="00337212" w:rsidRPr="00946FBA" w:rsidRDefault="00337212" w:rsidP="00016848">
      <w:pPr>
        <w:pStyle w:val="Odstavek"/>
        <w:numPr>
          <w:ilvl w:val="0"/>
          <w:numId w:val="44"/>
        </w:numPr>
        <w:ind w:left="284" w:hanging="284"/>
        <w:rPr>
          <w:sz w:val="20"/>
          <w:szCs w:val="20"/>
        </w:rPr>
      </w:pPr>
      <w:r w:rsidRPr="00946FBA">
        <w:rPr>
          <w:sz w:val="20"/>
          <w:szCs w:val="20"/>
        </w:rPr>
        <w:t>Najmanjši znesek podpore je 500 eurov na eno vlogo.</w:t>
      </w:r>
    </w:p>
    <w:p w14:paraId="5DBDC62F" w14:textId="77777777" w:rsidR="00337212" w:rsidRPr="00946FBA" w:rsidRDefault="00EF7BBC" w:rsidP="00016848">
      <w:pPr>
        <w:pStyle w:val="Odstavek"/>
        <w:numPr>
          <w:ilvl w:val="0"/>
          <w:numId w:val="44"/>
        </w:numPr>
        <w:ind w:left="284" w:hanging="284"/>
        <w:rPr>
          <w:sz w:val="20"/>
          <w:szCs w:val="20"/>
        </w:rPr>
      </w:pPr>
      <w:r w:rsidRPr="00946FBA">
        <w:rPr>
          <w:sz w:val="20"/>
          <w:szCs w:val="20"/>
        </w:rPr>
        <w:t>U</w:t>
      </w:r>
      <w:r w:rsidR="00337212" w:rsidRPr="00946FBA">
        <w:rPr>
          <w:sz w:val="20"/>
          <w:szCs w:val="20"/>
        </w:rPr>
        <w:t>pravičenec lahko v celotnem programskem ob</w:t>
      </w:r>
      <w:r w:rsidRPr="00946FBA">
        <w:rPr>
          <w:sz w:val="20"/>
          <w:szCs w:val="20"/>
        </w:rPr>
        <w:t>dobju 2023–2027</w:t>
      </w:r>
      <w:r w:rsidR="00337212" w:rsidRPr="00946FBA">
        <w:rPr>
          <w:sz w:val="20"/>
          <w:szCs w:val="20"/>
        </w:rPr>
        <w:t xml:space="preserve"> iz naslova </w:t>
      </w:r>
      <w:r w:rsidR="00B06B80" w:rsidRPr="00946FBA">
        <w:rPr>
          <w:sz w:val="20"/>
          <w:szCs w:val="20"/>
        </w:rPr>
        <w:t xml:space="preserve">te </w:t>
      </w:r>
      <w:r w:rsidRPr="00946FBA">
        <w:rPr>
          <w:sz w:val="20"/>
          <w:szCs w:val="20"/>
        </w:rPr>
        <w:t>intervencije</w:t>
      </w:r>
      <w:r w:rsidR="00337212" w:rsidRPr="00946FBA">
        <w:rPr>
          <w:sz w:val="20"/>
          <w:szCs w:val="20"/>
        </w:rPr>
        <w:t xml:space="preserve"> </w:t>
      </w:r>
      <w:r w:rsidR="00B06B80" w:rsidRPr="00946FBA">
        <w:rPr>
          <w:sz w:val="20"/>
          <w:szCs w:val="20"/>
        </w:rPr>
        <w:t>prid</w:t>
      </w:r>
      <w:r w:rsidR="00337212" w:rsidRPr="00946FBA">
        <w:rPr>
          <w:sz w:val="20"/>
          <w:szCs w:val="20"/>
        </w:rPr>
        <w:t>obi največ 500.000 eurov javne podpore.</w:t>
      </w:r>
    </w:p>
    <w:p w14:paraId="5468E2DF" w14:textId="77777777" w:rsidR="00337212" w:rsidRPr="00946FBA" w:rsidRDefault="00337212" w:rsidP="00016848">
      <w:pPr>
        <w:pStyle w:val="Odstavek"/>
        <w:numPr>
          <w:ilvl w:val="0"/>
          <w:numId w:val="44"/>
        </w:numPr>
        <w:ind w:left="284" w:hanging="284"/>
        <w:rPr>
          <w:sz w:val="20"/>
          <w:szCs w:val="20"/>
        </w:rPr>
      </w:pPr>
      <w:r w:rsidRPr="00946FBA">
        <w:rPr>
          <w:sz w:val="20"/>
          <w:szCs w:val="20"/>
        </w:rPr>
        <w:t xml:space="preserve">Razpoložljiva sredstva, namenjena izvajanju </w:t>
      </w:r>
      <w:r w:rsidR="000B0214">
        <w:rPr>
          <w:sz w:val="20"/>
          <w:szCs w:val="20"/>
        </w:rPr>
        <w:t xml:space="preserve">te </w:t>
      </w:r>
      <w:r w:rsidR="00EF7BBC" w:rsidRPr="00946FBA">
        <w:rPr>
          <w:sz w:val="20"/>
          <w:szCs w:val="20"/>
        </w:rPr>
        <w:t>intervencije</w:t>
      </w:r>
      <w:r w:rsidRPr="00946FBA">
        <w:rPr>
          <w:sz w:val="20"/>
          <w:szCs w:val="20"/>
        </w:rPr>
        <w:t xml:space="preserve"> v programskem obdobju 20</w:t>
      </w:r>
      <w:r w:rsidR="00EF7BBC" w:rsidRPr="00946FBA">
        <w:rPr>
          <w:sz w:val="20"/>
          <w:szCs w:val="20"/>
        </w:rPr>
        <w:t>23–2027</w:t>
      </w:r>
      <w:r w:rsidRPr="00946FBA">
        <w:rPr>
          <w:sz w:val="20"/>
          <w:szCs w:val="20"/>
        </w:rPr>
        <w:t xml:space="preserve">, so opredeljena v </w:t>
      </w:r>
      <w:r w:rsidR="00A735D0" w:rsidRPr="00946FBA">
        <w:rPr>
          <w:sz w:val="20"/>
          <w:szCs w:val="20"/>
        </w:rPr>
        <w:t>P</w:t>
      </w:r>
      <w:r w:rsidRPr="00946FBA">
        <w:rPr>
          <w:sz w:val="20"/>
          <w:szCs w:val="20"/>
        </w:rPr>
        <w:t xml:space="preserve">rilogi </w:t>
      </w:r>
      <w:r w:rsidR="00A735D0" w:rsidRPr="00946FBA">
        <w:rPr>
          <w:sz w:val="20"/>
          <w:szCs w:val="20"/>
        </w:rPr>
        <w:t>2</w:t>
      </w:r>
      <w:r w:rsidRPr="00946FBA">
        <w:rPr>
          <w:sz w:val="20"/>
          <w:szCs w:val="20"/>
        </w:rPr>
        <w:t xml:space="preserve"> </w:t>
      </w:r>
      <w:r w:rsidR="005D689F">
        <w:rPr>
          <w:sz w:val="20"/>
          <w:szCs w:val="20"/>
        </w:rPr>
        <w:t>uredbe</w:t>
      </w:r>
      <w:r w:rsidR="00EE51B9">
        <w:rPr>
          <w:sz w:val="20"/>
          <w:szCs w:val="20"/>
        </w:rPr>
        <w:t xml:space="preserve"> o </w:t>
      </w:r>
      <w:r w:rsidR="005D689F" w:rsidRPr="00241FDE">
        <w:rPr>
          <w:sz w:val="20"/>
          <w:szCs w:val="20"/>
        </w:rPr>
        <w:t>skupn</w:t>
      </w:r>
      <w:r w:rsidR="00EE51B9">
        <w:rPr>
          <w:sz w:val="20"/>
          <w:szCs w:val="20"/>
        </w:rPr>
        <w:t>ih</w:t>
      </w:r>
      <w:r w:rsidR="005D689F" w:rsidRPr="00241FDE">
        <w:rPr>
          <w:sz w:val="20"/>
          <w:szCs w:val="20"/>
        </w:rPr>
        <w:t xml:space="preserve"> določb</w:t>
      </w:r>
      <w:r w:rsidR="00EE51B9">
        <w:rPr>
          <w:sz w:val="20"/>
          <w:szCs w:val="20"/>
        </w:rPr>
        <w:t>ah</w:t>
      </w:r>
      <w:r w:rsidR="005D689F" w:rsidRPr="00241FDE">
        <w:rPr>
          <w:sz w:val="20"/>
          <w:szCs w:val="20"/>
        </w:rPr>
        <w:t xml:space="preserve"> za izvajanje intervencij</w:t>
      </w:r>
      <w:r w:rsidRPr="00946FBA">
        <w:rPr>
          <w:sz w:val="20"/>
          <w:szCs w:val="20"/>
        </w:rPr>
        <w:t>.</w:t>
      </w:r>
    </w:p>
    <w:p w14:paraId="2F050350" w14:textId="77777777" w:rsidR="00337212" w:rsidRPr="00946FBA" w:rsidRDefault="00F63C42" w:rsidP="002C6291">
      <w:pPr>
        <w:pStyle w:val="Oddelek"/>
        <w:ind w:hanging="284"/>
        <w:rPr>
          <w:b/>
          <w:sz w:val="20"/>
          <w:szCs w:val="20"/>
        </w:rPr>
      </w:pPr>
      <w:r w:rsidRPr="00946FBA">
        <w:rPr>
          <w:b/>
          <w:sz w:val="20"/>
          <w:szCs w:val="20"/>
        </w:rPr>
        <w:t>2</w:t>
      </w:r>
      <w:r w:rsidR="00337212" w:rsidRPr="00946FBA">
        <w:rPr>
          <w:b/>
          <w:sz w:val="20"/>
          <w:szCs w:val="20"/>
        </w:rPr>
        <w:t>. </w:t>
      </w:r>
      <w:r w:rsidR="002C4ACB">
        <w:rPr>
          <w:b/>
          <w:sz w:val="20"/>
          <w:szCs w:val="20"/>
        </w:rPr>
        <w:t>Intervencija n</w:t>
      </w:r>
      <w:r w:rsidR="00337212" w:rsidRPr="00946FBA">
        <w:rPr>
          <w:b/>
          <w:sz w:val="20"/>
          <w:szCs w:val="20"/>
        </w:rPr>
        <w:t>aložbe v nakup nove mehanizacije in opreme za</w:t>
      </w:r>
      <w:r w:rsidR="006B66A2" w:rsidRPr="00946FBA">
        <w:rPr>
          <w:b/>
          <w:sz w:val="20"/>
          <w:szCs w:val="20"/>
        </w:rPr>
        <w:t xml:space="preserve"> </w:t>
      </w:r>
      <w:r w:rsidRPr="00946FBA">
        <w:rPr>
          <w:b/>
          <w:sz w:val="20"/>
          <w:szCs w:val="20"/>
        </w:rPr>
        <w:t>delo v gozdu</w:t>
      </w:r>
    </w:p>
    <w:p w14:paraId="6E5CE55B" w14:textId="77777777" w:rsidR="00337212" w:rsidRPr="00946FBA" w:rsidRDefault="00444B63" w:rsidP="00337212">
      <w:pPr>
        <w:pStyle w:val="len0"/>
        <w:rPr>
          <w:sz w:val="20"/>
          <w:szCs w:val="20"/>
        </w:rPr>
      </w:pPr>
      <w:r w:rsidRPr="00946FBA">
        <w:rPr>
          <w:sz w:val="20"/>
          <w:szCs w:val="20"/>
        </w:rPr>
        <w:t>12</w:t>
      </w:r>
      <w:r w:rsidR="00337212" w:rsidRPr="00946FBA">
        <w:rPr>
          <w:sz w:val="20"/>
          <w:szCs w:val="20"/>
        </w:rPr>
        <w:t>. člen</w:t>
      </w:r>
    </w:p>
    <w:p w14:paraId="7CD7D754" w14:textId="77777777" w:rsidR="00482F4D" w:rsidRPr="00946FBA" w:rsidRDefault="00482F4D" w:rsidP="00482F4D">
      <w:pPr>
        <w:pStyle w:val="lennaslov"/>
        <w:rPr>
          <w:sz w:val="20"/>
          <w:szCs w:val="20"/>
        </w:rPr>
      </w:pPr>
      <w:r w:rsidRPr="00946FBA">
        <w:rPr>
          <w:sz w:val="20"/>
          <w:szCs w:val="20"/>
        </w:rPr>
        <w:t>(</w:t>
      </w:r>
      <w:r w:rsidR="00861EFC">
        <w:rPr>
          <w:sz w:val="20"/>
          <w:szCs w:val="20"/>
        </w:rPr>
        <w:t xml:space="preserve">predmet in </w:t>
      </w:r>
      <w:r w:rsidRPr="00946FBA">
        <w:rPr>
          <w:sz w:val="20"/>
          <w:szCs w:val="20"/>
        </w:rPr>
        <w:t>namen podpore)</w:t>
      </w:r>
    </w:p>
    <w:p w14:paraId="7F6CBAB5" w14:textId="77777777" w:rsidR="00841CA9" w:rsidRPr="00946FBA" w:rsidRDefault="00482F4D" w:rsidP="00402225">
      <w:pPr>
        <w:pStyle w:val="Odstavek"/>
        <w:ind w:firstLine="0"/>
        <w:rPr>
          <w:sz w:val="20"/>
          <w:szCs w:val="20"/>
        </w:rPr>
      </w:pPr>
      <w:r w:rsidRPr="00946FBA">
        <w:rPr>
          <w:sz w:val="20"/>
          <w:szCs w:val="20"/>
        </w:rPr>
        <w:t xml:space="preserve">Podpora </w:t>
      </w:r>
      <w:r w:rsidR="00AF526C">
        <w:rPr>
          <w:sz w:val="20"/>
          <w:szCs w:val="20"/>
        </w:rPr>
        <w:t>iz</w:t>
      </w:r>
      <w:r w:rsidRPr="00946FBA">
        <w:rPr>
          <w:sz w:val="20"/>
          <w:szCs w:val="20"/>
        </w:rPr>
        <w:t xml:space="preserve"> </w:t>
      </w:r>
      <w:r w:rsidR="00F63C42" w:rsidRPr="00946FBA">
        <w:rPr>
          <w:sz w:val="20"/>
          <w:szCs w:val="20"/>
        </w:rPr>
        <w:t xml:space="preserve">intervencije </w:t>
      </w:r>
      <w:r w:rsidRPr="00946FBA">
        <w:rPr>
          <w:sz w:val="20"/>
          <w:szCs w:val="20"/>
        </w:rPr>
        <w:t xml:space="preserve">naložbe v nakup nove mehanizacije in opreme za </w:t>
      </w:r>
      <w:r w:rsidR="00F63C42" w:rsidRPr="00946FBA">
        <w:rPr>
          <w:sz w:val="20"/>
          <w:szCs w:val="20"/>
        </w:rPr>
        <w:t>delo v gozdu</w:t>
      </w:r>
      <w:r w:rsidRPr="00946FBA">
        <w:rPr>
          <w:sz w:val="20"/>
          <w:szCs w:val="20"/>
        </w:rPr>
        <w:t xml:space="preserve">, ki se dodeli v skladu </w:t>
      </w:r>
      <w:r w:rsidR="00482E60" w:rsidRPr="00946FBA">
        <w:rPr>
          <w:sz w:val="20"/>
          <w:szCs w:val="20"/>
        </w:rPr>
        <w:t>z Uredbo</w:t>
      </w:r>
      <w:r w:rsidRPr="00946FBA">
        <w:rPr>
          <w:sz w:val="20"/>
          <w:szCs w:val="20"/>
        </w:rPr>
        <w:t xml:space="preserve"> </w:t>
      </w:r>
      <w:r w:rsidR="004D33AA" w:rsidRPr="00946FBA">
        <w:rPr>
          <w:sz w:val="20"/>
          <w:szCs w:val="20"/>
        </w:rPr>
        <w:t>2022/2472/EU</w:t>
      </w:r>
      <w:r w:rsidRPr="00946FBA">
        <w:rPr>
          <w:sz w:val="20"/>
          <w:szCs w:val="20"/>
        </w:rPr>
        <w:t xml:space="preserve">, je namenjena naložbam v nakup nove mehanizacije in nove opreme za </w:t>
      </w:r>
      <w:r w:rsidR="00F63C42" w:rsidRPr="00946FBA">
        <w:rPr>
          <w:sz w:val="20"/>
          <w:szCs w:val="20"/>
        </w:rPr>
        <w:t>delo v gozdu.</w:t>
      </w:r>
    </w:p>
    <w:p w14:paraId="246C37B3" w14:textId="77777777" w:rsidR="00337212" w:rsidRPr="00946FBA" w:rsidRDefault="00E072CE" w:rsidP="00337212">
      <w:pPr>
        <w:pStyle w:val="len0"/>
        <w:rPr>
          <w:sz w:val="20"/>
          <w:szCs w:val="20"/>
        </w:rPr>
      </w:pPr>
      <w:r w:rsidRPr="00946FBA">
        <w:rPr>
          <w:sz w:val="20"/>
          <w:szCs w:val="20"/>
        </w:rPr>
        <w:t>1</w:t>
      </w:r>
      <w:r w:rsidR="00444B63" w:rsidRPr="00946FBA">
        <w:rPr>
          <w:sz w:val="20"/>
          <w:szCs w:val="20"/>
        </w:rPr>
        <w:t>3</w:t>
      </w:r>
      <w:r w:rsidR="00337212" w:rsidRPr="00946FBA">
        <w:rPr>
          <w:sz w:val="20"/>
          <w:szCs w:val="20"/>
        </w:rPr>
        <w:t>. člen</w:t>
      </w:r>
    </w:p>
    <w:p w14:paraId="66A18852" w14:textId="77777777" w:rsidR="00337212" w:rsidRPr="00946FBA" w:rsidRDefault="00337212" w:rsidP="00337212">
      <w:pPr>
        <w:pStyle w:val="lennaslov"/>
        <w:rPr>
          <w:sz w:val="20"/>
          <w:szCs w:val="20"/>
        </w:rPr>
      </w:pPr>
      <w:r w:rsidRPr="00946FBA">
        <w:rPr>
          <w:sz w:val="20"/>
          <w:szCs w:val="20"/>
        </w:rPr>
        <w:t>(</w:t>
      </w:r>
      <w:r w:rsidR="00FB021F" w:rsidRPr="00946FBA">
        <w:rPr>
          <w:sz w:val="20"/>
          <w:szCs w:val="20"/>
        </w:rPr>
        <w:t>vlagatelj</w:t>
      </w:r>
      <w:r w:rsidR="00482E60" w:rsidRPr="00946FBA">
        <w:rPr>
          <w:sz w:val="20"/>
          <w:szCs w:val="20"/>
        </w:rPr>
        <w:t>i</w:t>
      </w:r>
      <w:r w:rsidR="006547E0">
        <w:rPr>
          <w:sz w:val="20"/>
          <w:szCs w:val="20"/>
        </w:rPr>
        <w:t xml:space="preserve"> in upravičenci</w:t>
      </w:r>
      <w:r w:rsidRPr="00946FBA">
        <w:rPr>
          <w:sz w:val="20"/>
          <w:szCs w:val="20"/>
        </w:rPr>
        <w:t>)</w:t>
      </w:r>
    </w:p>
    <w:p w14:paraId="5DF797C4" w14:textId="77777777" w:rsidR="00337212" w:rsidRPr="00946FBA" w:rsidRDefault="00FB021F" w:rsidP="00016848">
      <w:pPr>
        <w:pStyle w:val="Odstavek"/>
        <w:numPr>
          <w:ilvl w:val="0"/>
          <w:numId w:val="45"/>
        </w:numPr>
        <w:ind w:left="284" w:hanging="284"/>
        <w:rPr>
          <w:sz w:val="20"/>
          <w:szCs w:val="20"/>
        </w:rPr>
      </w:pPr>
      <w:r w:rsidRPr="00946FBA">
        <w:rPr>
          <w:sz w:val="20"/>
          <w:szCs w:val="20"/>
        </w:rPr>
        <w:t>Vlagatelj</w:t>
      </w:r>
      <w:r w:rsidR="00482E60" w:rsidRPr="00946FBA">
        <w:rPr>
          <w:sz w:val="20"/>
          <w:szCs w:val="20"/>
        </w:rPr>
        <w:t>i</w:t>
      </w:r>
      <w:r w:rsidRPr="00946FBA">
        <w:rPr>
          <w:sz w:val="20"/>
          <w:szCs w:val="20"/>
        </w:rPr>
        <w:t xml:space="preserve"> </w:t>
      </w:r>
      <w:r w:rsidR="00337212" w:rsidRPr="00946FBA">
        <w:rPr>
          <w:sz w:val="20"/>
          <w:szCs w:val="20"/>
        </w:rPr>
        <w:t xml:space="preserve">v okviru </w:t>
      </w:r>
      <w:r w:rsidR="00841CA9" w:rsidRPr="00946FBA">
        <w:rPr>
          <w:sz w:val="20"/>
          <w:szCs w:val="20"/>
        </w:rPr>
        <w:t>intervencije</w:t>
      </w:r>
      <w:r w:rsidR="00337212" w:rsidRPr="00946FBA">
        <w:rPr>
          <w:sz w:val="20"/>
          <w:szCs w:val="20"/>
        </w:rPr>
        <w:t xml:space="preserve"> naložbe v nakup nove mehanizacije in opreme za </w:t>
      </w:r>
      <w:r w:rsidR="00F63C42" w:rsidRPr="00946FBA">
        <w:rPr>
          <w:sz w:val="20"/>
          <w:szCs w:val="20"/>
        </w:rPr>
        <w:t>delo v gozdu</w:t>
      </w:r>
      <w:r w:rsidR="00337212" w:rsidRPr="00946FBA">
        <w:rPr>
          <w:sz w:val="20"/>
          <w:szCs w:val="20"/>
        </w:rPr>
        <w:t xml:space="preserve"> </w:t>
      </w:r>
      <w:r w:rsidR="00482E60" w:rsidRPr="00946FBA">
        <w:rPr>
          <w:sz w:val="20"/>
          <w:szCs w:val="20"/>
        </w:rPr>
        <w:t>so</w:t>
      </w:r>
      <w:r w:rsidR="00337212" w:rsidRPr="00946FBA">
        <w:rPr>
          <w:sz w:val="20"/>
          <w:szCs w:val="20"/>
        </w:rPr>
        <w:t>:</w:t>
      </w:r>
    </w:p>
    <w:p w14:paraId="7E861C35" w14:textId="77777777" w:rsidR="00337212" w:rsidRPr="00946FBA" w:rsidRDefault="00482E60" w:rsidP="00016848">
      <w:pPr>
        <w:pStyle w:val="Alineazaodstavkom"/>
        <w:numPr>
          <w:ilvl w:val="0"/>
          <w:numId w:val="92"/>
        </w:numPr>
        <w:tabs>
          <w:tab w:val="clear" w:pos="5813"/>
        </w:tabs>
        <w:ind w:left="567"/>
        <w:rPr>
          <w:sz w:val="20"/>
          <w:szCs w:val="20"/>
        </w:rPr>
      </w:pPr>
      <w:r w:rsidRPr="00946FBA">
        <w:rPr>
          <w:sz w:val="20"/>
          <w:szCs w:val="20"/>
        </w:rPr>
        <w:t xml:space="preserve">fizična oseba, ki je </w:t>
      </w:r>
      <w:r w:rsidR="00337212" w:rsidRPr="00946FBA">
        <w:rPr>
          <w:sz w:val="20"/>
          <w:szCs w:val="20"/>
        </w:rPr>
        <w:t>lastnik oziroma zakupnik gozda,</w:t>
      </w:r>
    </w:p>
    <w:p w14:paraId="79F50D91" w14:textId="77777777" w:rsidR="00337212" w:rsidRPr="00946FBA" w:rsidRDefault="00337212" w:rsidP="00016848">
      <w:pPr>
        <w:pStyle w:val="Alineazaodstavkom"/>
        <w:numPr>
          <w:ilvl w:val="0"/>
          <w:numId w:val="92"/>
        </w:numPr>
        <w:tabs>
          <w:tab w:val="clear" w:pos="5813"/>
        </w:tabs>
        <w:ind w:left="567"/>
        <w:rPr>
          <w:sz w:val="20"/>
          <w:szCs w:val="20"/>
        </w:rPr>
      </w:pPr>
      <w:r w:rsidRPr="00946FBA">
        <w:rPr>
          <w:sz w:val="20"/>
          <w:szCs w:val="20"/>
        </w:rPr>
        <w:t>pravna oseba</w:t>
      </w:r>
      <w:r w:rsidR="00913622" w:rsidRPr="00946FBA">
        <w:rPr>
          <w:sz w:val="20"/>
          <w:szCs w:val="20"/>
        </w:rPr>
        <w:t>, zadruga</w:t>
      </w:r>
      <w:r w:rsidRPr="00946FBA">
        <w:rPr>
          <w:sz w:val="20"/>
          <w:szCs w:val="20"/>
        </w:rPr>
        <w:t xml:space="preserve"> in samostojni podjetnik posameznik, ki ni lastnik oziroma zakupnik gozda, če ima v skladu s standardno klasifikacijo dejavnosti registrirano dejavnost pod šifro 02.200 – sečnja oziroma 02.400 – storitev za gozdarstvo,</w:t>
      </w:r>
    </w:p>
    <w:p w14:paraId="49167EAB" w14:textId="77777777" w:rsidR="00337212" w:rsidRPr="00946FBA" w:rsidRDefault="00337212" w:rsidP="00016848">
      <w:pPr>
        <w:pStyle w:val="Alineazaodstavkom"/>
        <w:numPr>
          <w:ilvl w:val="0"/>
          <w:numId w:val="92"/>
        </w:numPr>
        <w:tabs>
          <w:tab w:val="clear" w:pos="5813"/>
        </w:tabs>
        <w:ind w:left="567"/>
        <w:rPr>
          <w:sz w:val="20"/>
          <w:szCs w:val="20"/>
        </w:rPr>
      </w:pPr>
      <w:r w:rsidRPr="00946FBA">
        <w:rPr>
          <w:sz w:val="20"/>
          <w:szCs w:val="20"/>
        </w:rPr>
        <w:t>agrarna skupnost v skladu z zakonom, ki ureja agrarne skupnosti</w:t>
      </w:r>
      <w:r w:rsidR="00796574" w:rsidRPr="00946FBA">
        <w:rPr>
          <w:sz w:val="20"/>
          <w:szCs w:val="20"/>
        </w:rPr>
        <w:t xml:space="preserve"> </w:t>
      </w:r>
      <w:r w:rsidR="00796574" w:rsidRPr="00946FBA">
        <w:rPr>
          <w:color w:val="221E1F"/>
          <w:sz w:val="20"/>
          <w:szCs w:val="20"/>
        </w:rPr>
        <w:t>(v nadaljnjem besedilu: agrarna skupnost)</w:t>
      </w:r>
      <w:r w:rsidRPr="00946FBA">
        <w:rPr>
          <w:sz w:val="20"/>
          <w:szCs w:val="20"/>
        </w:rPr>
        <w:t>, katere člani imajo v solastnini oziroma v skupni lastnini gozdno zemljišče.</w:t>
      </w:r>
    </w:p>
    <w:p w14:paraId="5EB2BE6E" w14:textId="47CF9423" w:rsidR="006547E0" w:rsidRPr="00245D77" w:rsidRDefault="006547E0" w:rsidP="00016848">
      <w:pPr>
        <w:pStyle w:val="Odstavek"/>
        <w:numPr>
          <w:ilvl w:val="0"/>
          <w:numId w:val="45"/>
        </w:numPr>
        <w:ind w:left="284" w:hanging="284"/>
        <w:rPr>
          <w:sz w:val="20"/>
          <w:szCs w:val="20"/>
        </w:rPr>
      </w:pPr>
      <w:r w:rsidRPr="00245D77">
        <w:rPr>
          <w:sz w:val="20"/>
          <w:szCs w:val="20"/>
        </w:rPr>
        <w:t>Upravičenci so vlagatelji iz prvega odstavka tega člena, ki izpolnjuje pogoje za dodelitev podpore iz 15. člena te uredbe</w:t>
      </w:r>
      <w:r w:rsidR="00245D77" w:rsidRPr="00245D77">
        <w:rPr>
          <w:sz w:val="20"/>
          <w:szCs w:val="20"/>
        </w:rPr>
        <w:t>, dosežejo zadostno število točk</w:t>
      </w:r>
      <w:r w:rsidR="001E2152">
        <w:rPr>
          <w:sz w:val="20"/>
          <w:szCs w:val="20"/>
        </w:rPr>
        <w:t xml:space="preserve"> pri</w:t>
      </w:r>
      <w:r w:rsidR="00245D77" w:rsidRPr="00245D77">
        <w:rPr>
          <w:sz w:val="20"/>
          <w:szCs w:val="20"/>
        </w:rPr>
        <w:t xml:space="preserve"> merilih za izbor in jim je izdana odločba o pravici do sredstev.</w:t>
      </w:r>
    </w:p>
    <w:p w14:paraId="0A406791" w14:textId="77777777" w:rsidR="00337212" w:rsidRPr="00946FBA" w:rsidRDefault="00E072CE" w:rsidP="00337212">
      <w:pPr>
        <w:pStyle w:val="len0"/>
        <w:rPr>
          <w:sz w:val="20"/>
          <w:szCs w:val="20"/>
        </w:rPr>
      </w:pPr>
      <w:r w:rsidRPr="00946FBA">
        <w:rPr>
          <w:sz w:val="20"/>
          <w:szCs w:val="20"/>
        </w:rPr>
        <w:t>1</w:t>
      </w:r>
      <w:r w:rsidR="00444B63" w:rsidRPr="00946FBA">
        <w:rPr>
          <w:sz w:val="20"/>
          <w:szCs w:val="20"/>
        </w:rPr>
        <w:t>4</w:t>
      </w:r>
      <w:r w:rsidR="00337212" w:rsidRPr="00946FBA">
        <w:rPr>
          <w:sz w:val="20"/>
          <w:szCs w:val="20"/>
        </w:rPr>
        <w:t>. člen</w:t>
      </w:r>
    </w:p>
    <w:p w14:paraId="63D1E4D7" w14:textId="77777777" w:rsidR="00337212" w:rsidRPr="00946FBA" w:rsidRDefault="00337212" w:rsidP="00337212">
      <w:pPr>
        <w:pStyle w:val="lennaslov"/>
        <w:rPr>
          <w:sz w:val="20"/>
          <w:szCs w:val="20"/>
        </w:rPr>
      </w:pPr>
      <w:r w:rsidRPr="00946FBA">
        <w:rPr>
          <w:sz w:val="20"/>
          <w:szCs w:val="20"/>
        </w:rPr>
        <w:t>(upravičeni stroški)</w:t>
      </w:r>
    </w:p>
    <w:p w14:paraId="0644EAAB" w14:textId="77777777" w:rsidR="00337212" w:rsidRPr="00946FBA" w:rsidRDefault="009F17AF" w:rsidP="00016848">
      <w:pPr>
        <w:pStyle w:val="Odstavek"/>
        <w:numPr>
          <w:ilvl w:val="0"/>
          <w:numId w:val="46"/>
        </w:numPr>
        <w:ind w:left="284" w:hanging="284"/>
        <w:rPr>
          <w:sz w:val="20"/>
          <w:szCs w:val="20"/>
        </w:rPr>
      </w:pPr>
      <w:r w:rsidRPr="00946FBA">
        <w:rPr>
          <w:sz w:val="20"/>
          <w:szCs w:val="20"/>
        </w:rPr>
        <w:t xml:space="preserve">V skladu s točko b) četrtega odstavka 50. člena Uredbe 2022/2472/EU so </w:t>
      </w:r>
      <w:r w:rsidR="00337212" w:rsidRPr="00946FBA">
        <w:rPr>
          <w:sz w:val="20"/>
          <w:szCs w:val="20"/>
        </w:rPr>
        <w:t xml:space="preserve">v okviru </w:t>
      </w:r>
      <w:r w:rsidR="00841CA9" w:rsidRPr="00946FBA">
        <w:rPr>
          <w:sz w:val="20"/>
          <w:szCs w:val="20"/>
        </w:rPr>
        <w:t>intervencije</w:t>
      </w:r>
      <w:r w:rsidR="00337212" w:rsidRPr="00946FBA">
        <w:rPr>
          <w:sz w:val="20"/>
          <w:szCs w:val="20"/>
        </w:rPr>
        <w:t xml:space="preserve"> naložbe v nakup nove mehanizacije in opreme za </w:t>
      </w:r>
      <w:r w:rsidR="000D0579" w:rsidRPr="00946FBA">
        <w:rPr>
          <w:sz w:val="20"/>
          <w:szCs w:val="20"/>
        </w:rPr>
        <w:t>delo v gozdu</w:t>
      </w:r>
      <w:r w:rsidR="00337212" w:rsidRPr="00946FBA">
        <w:rPr>
          <w:sz w:val="20"/>
          <w:szCs w:val="20"/>
        </w:rPr>
        <w:t xml:space="preserve"> </w:t>
      </w:r>
      <w:r w:rsidRPr="00946FBA">
        <w:rPr>
          <w:sz w:val="20"/>
          <w:szCs w:val="20"/>
        </w:rPr>
        <w:t>upravičeni stroški</w:t>
      </w:r>
      <w:r w:rsidR="00337212" w:rsidRPr="00946FBA">
        <w:rPr>
          <w:sz w:val="20"/>
          <w:szCs w:val="20"/>
        </w:rPr>
        <w:t>:</w:t>
      </w:r>
    </w:p>
    <w:p w14:paraId="1CEB5E71" w14:textId="77777777" w:rsidR="00337212" w:rsidRPr="00946FBA" w:rsidRDefault="00337212" w:rsidP="00EF5253">
      <w:pPr>
        <w:pStyle w:val="Alineazaodstavkom"/>
        <w:tabs>
          <w:tab w:val="clear" w:pos="7088"/>
        </w:tabs>
        <w:ind w:left="426" w:hanging="284"/>
        <w:rPr>
          <w:sz w:val="20"/>
          <w:szCs w:val="20"/>
        </w:rPr>
      </w:pPr>
      <w:r w:rsidRPr="00946FBA">
        <w:rPr>
          <w:sz w:val="20"/>
          <w:szCs w:val="20"/>
        </w:rPr>
        <w:lastRenderedPageBreak/>
        <w:t xml:space="preserve">nakupa in dobave nove mehanizacije oziroma opreme za </w:t>
      </w:r>
      <w:r w:rsidR="000D0579" w:rsidRPr="00946FBA">
        <w:rPr>
          <w:sz w:val="20"/>
          <w:szCs w:val="20"/>
        </w:rPr>
        <w:t>delo v gozdu</w:t>
      </w:r>
      <w:r w:rsidR="000373AF" w:rsidRPr="00946FBA">
        <w:rPr>
          <w:sz w:val="20"/>
          <w:szCs w:val="20"/>
        </w:rPr>
        <w:t xml:space="preserve"> ter</w:t>
      </w:r>
    </w:p>
    <w:p w14:paraId="0C92D0FF" w14:textId="77777777" w:rsidR="00337212" w:rsidRPr="00610440" w:rsidRDefault="00337212" w:rsidP="00EF5253">
      <w:pPr>
        <w:pStyle w:val="Alineazaodstavkom"/>
        <w:ind w:left="426" w:hanging="284"/>
        <w:rPr>
          <w:sz w:val="20"/>
          <w:szCs w:val="20"/>
        </w:rPr>
      </w:pPr>
      <w:r w:rsidRPr="00946FBA">
        <w:rPr>
          <w:sz w:val="20"/>
          <w:szCs w:val="20"/>
        </w:rPr>
        <w:t xml:space="preserve">splošni stroški iz </w:t>
      </w:r>
      <w:r w:rsidR="00610440">
        <w:rPr>
          <w:sz w:val="20"/>
          <w:szCs w:val="20"/>
        </w:rPr>
        <w:t>20</w:t>
      </w:r>
      <w:r w:rsidR="0015104B" w:rsidRPr="00610440">
        <w:rPr>
          <w:sz w:val="20"/>
          <w:szCs w:val="20"/>
        </w:rPr>
        <w:t>.</w:t>
      </w:r>
      <w:r w:rsidRPr="00610440">
        <w:rPr>
          <w:sz w:val="20"/>
          <w:szCs w:val="20"/>
        </w:rPr>
        <w:t xml:space="preserve"> člena </w:t>
      </w:r>
      <w:r w:rsidR="005D689F">
        <w:rPr>
          <w:sz w:val="20"/>
          <w:szCs w:val="20"/>
        </w:rPr>
        <w:t>uredbe</w:t>
      </w:r>
      <w:r w:rsidR="00E77C9C">
        <w:rPr>
          <w:sz w:val="20"/>
          <w:szCs w:val="20"/>
        </w:rPr>
        <w:t xml:space="preserve"> o </w:t>
      </w:r>
      <w:r w:rsidR="005D689F" w:rsidRPr="00241FDE">
        <w:rPr>
          <w:sz w:val="20"/>
          <w:szCs w:val="20"/>
        </w:rPr>
        <w:t>skupn</w:t>
      </w:r>
      <w:r w:rsidR="00666764">
        <w:rPr>
          <w:sz w:val="20"/>
          <w:szCs w:val="20"/>
        </w:rPr>
        <w:t>ih</w:t>
      </w:r>
      <w:r w:rsidR="005D689F" w:rsidRPr="00241FDE">
        <w:rPr>
          <w:sz w:val="20"/>
          <w:szCs w:val="20"/>
        </w:rPr>
        <w:t xml:space="preserve"> določb</w:t>
      </w:r>
      <w:r w:rsidR="00666764">
        <w:rPr>
          <w:sz w:val="20"/>
          <w:szCs w:val="20"/>
        </w:rPr>
        <w:t>ah</w:t>
      </w:r>
      <w:r w:rsidR="005D689F" w:rsidRPr="00241FDE">
        <w:rPr>
          <w:sz w:val="20"/>
          <w:szCs w:val="20"/>
        </w:rPr>
        <w:t xml:space="preserve"> za izvajanje intervencij</w:t>
      </w:r>
      <w:r w:rsidRPr="00610440">
        <w:rPr>
          <w:sz w:val="20"/>
          <w:szCs w:val="20"/>
        </w:rPr>
        <w:t>.</w:t>
      </w:r>
    </w:p>
    <w:p w14:paraId="77688619" w14:textId="327A61D6" w:rsidR="00337212" w:rsidRPr="00610440" w:rsidRDefault="00ED57C0" w:rsidP="00016848">
      <w:pPr>
        <w:pStyle w:val="Odstavek"/>
        <w:numPr>
          <w:ilvl w:val="0"/>
          <w:numId w:val="46"/>
        </w:numPr>
        <w:ind w:left="284" w:hanging="284"/>
        <w:rPr>
          <w:sz w:val="20"/>
          <w:szCs w:val="20"/>
        </w:rPr>
      </w:pPr>
      <w:r w:rsidRPr="00610440">
        <w:rPr>
          <w:sz w:val="20"/>
          <w:szCs w:val="20"/>
        </w:rPr>
        <w:t>V</w:t>
      </w:r>
      <w:r>
        <w:rPr>
          <w:sz w:val="20"/>
          <w:szCs w:val="20"/>
        </w:rPr>
        <w:t>išina</w:t>
      </w:r>
      <w:r w:rsidR="00245D77">
        <w:rPr>
          <w:sz w:val="20"/>
          <w:szCs w:val="20"/>
        </w:rPr>
        <w:t xml:space="preserve"> </w:t>
      </w:r>
      <w:r w:rsidR="00337212" w:rsidRPr="00610440">
        <w:rPr>
          <w:sz w:val="20"/>
          <w:szCs w:val="20"/>
        </w:rPr>
        <w:t xml:space="preserve">upravičenih stroškov se določi v skladu </w:t>
      </w:r>
      <w:r w:rsidR="006A6786">
        <w:rPr>
          <w:sz w:val="20"/>
          <w:szCs w:val="20"/>
        </w:rPr>
        <w:t xml:space="preserve">z </w:t>
      </w:r>
      <w:r w:rsidR="00A10036">
        <w:rPr>
          <w:sz w:val="20"/>
          <w:szCs w:val="20"/>
        </w:rPr>
        <w:t>41</w:t>
      </w:r>
      <w:r w:rsidR="002F0734">
        <w:rPr>
          <w:sz w:val="20"/>
          <w:szCs w:val="20"/>
        </w:rPr>
        <w:t>.</w:t>
      </w:r>
      <w:r w:rsidR="00337212" w:rsidRPr="00610440">
        <w:rPr>
          <w:sz w:val="20"/>
          <w:szCs w:val="20"/>
        </w:rPr>
        <w:t xml:space="preserve"> členom </w:t>
      </w:r>
      <w:r w:rsidR="0031107B" w:rsidRPr="00610440">
        <w:rPr>
          <w:sz w:val="20"/>
          <w:szCs w:val="20"/>
        </w:rPr>
        <w:t xml:space="preserve">te </w:t>
      </w:r>
      <w:r w:rsidR="00337212" w:rsidRPr="00610440">
        <w:rPr>
          <w:sz w:val="20"/>
          <w:szCs w:val="20"/>
        </w:rPr>
        <w:t>uredbe.</w:t>
      </w:r>
    </w:p>
    <w:p w14:paraId="7FED6783" w14:textId="77777777" w:rsidR="00337212" w:rsidRPr="00946FBA" w:rsidRDefault="00444B63" w:rsidP="00337212">
      <w:pPr>
        <w:pStyle w:val="len0"/>
        <w:rPr>
          <w:sz w:val="20"/>
          <w:szCs w:val="20"/>
        </w:rPr>
      </w:pPr>
      <w:r w:rsidRPr="00946FBA">
        <w:rPr>
          <w:sz w:val="20"/>
          <w:szCs w:val="20"/>
        </w:rPr>
        <w:t>15</w:t>
      </w:r>
      <w:r w:rsidR="00337212" w:rsidRPr="00946FBA">
        <w:rPr>
          <w:sz w:val="20"/>
          <w:szCs w:val="20"/>
        </w:rPr>
        <w:t>. člen</w:t>
      </w:r>
    </w:p>
    <w:p w14:paraId="51A9054C" w14:textId="77777777" w:rsidR="00337212" w:rsidRPr="00946FBA" w:rsidRDefault="00337212" w:rsidP="00337212">
      <w:pPr>
        <w:pStyle w:val="lennaslov"/>
        <w:rPr>
          <w:sz w:val="20"/>
          <w:szCs w:val="20"/>
        </w:rPr>
      </w:pPr>
      <w:r w:rsidRPr="00946FBA">
        <w:rPr>
          <w:sz w:val="20"/>
          <w:szCs w:val="20"/>
        </w:rPr>
        <w:t>(</w:t>
      </w:r>
      <w:r w:rsidR="00E21216" w:rsidRPr="00E21216">
        <w:rPr>
          <w:sz w:val="20"/>
          <w:szCs w:val="20"/>
        </w:rPr>
        <w:t>pogoji za dodelitev podpore</w:t>
      </w:r>
      <w:r w:rsidRPr="00946FBA">
        <w:rPr>
          <w:sz w:val="20"/>
          <w:szCs w:val="20"/>
        </w:rPr>
        <w:t>)</w:t>
      </w:r>
    </w:p>
    <w:p w14:paraId="5C3D266D" w14:textId="77777777" w:rsidR="00337212" w:rsidRPr="00946FBA" w:rsidRDefault="00E21216" w:rsidP="00016848">
      <w:pPr>
        <w:pStyle w:val="Odstavek"/>
        <w:numPr>
          <w:ilvl w:val="0"/>
          <w:numId w:val="47"/>
        </w:numPr>
        <w:ind w:left="284" w:hanging="284"/>
        <w:rPr>
          <w:sz w:val="20"/>
          <w:szCs w:val="20"/>
        </w:rPr>
      </w:pPr>
      <w:r w:rsidRPr="00E21216">
        <w:rPr>
          <w:sz w:val="20"/>
          <w:szCs w:val="20"/>
        </w:rPr>
        <w:t>Vlagatelj mora poleg splošnih pogojev</w:t>
      </w:r>
      <w:r w:rsidR="00E15D5F">
        <w:rPr>
          <w:sz w:val="20"/>
          <w:szCs w:val="20"/>
        </w:rPr>
        <w:t xml:space="preserve"> za dodelitev podpore </w:t>
      </w:r>
      <w:r w:rsidR="005D689F">
        <w:rPr>
          <w:sz w:val="20"/>
          <w:szCs w:val="20"/>
        </w:rPr>
        <w:t>iz uredbe</w:t>
      </w:r>
      <w:r w:rsidR="005D689F" w:rsidRPr="00241FDE">
        <w:rPr>
          <w:sz w:val="20"/>
          <w:szCs w:val="20"/>
        </w:rPr>
        <w:t xml:space="preserve">, ki ureja skupne določbe za izvajanje intervencij </w:t>
      </w:r>
      <w:r w:rsidRPr="00E21216">
        <w:rPr>
          <w:sz w:val="20"/>
          <w:szCs w:val="20"/>
        </w:rPr>
        <w:t xml:space="preserve">ob vložitvi vloge na javni razpis </w:t>
      </w:r>
      <w:r w:rsidR="00F432AE" w:rsidRPr="00946FBA">
        <w:rPr>
          <w:sz w:val="20"/>
          <w:szCs w:val="20"/>
        </w:rPr>
        <w:t xml:space="preserve">v okviru </w:t>
      </w:r>
      <w:r w:rsidR="00E45616">
        <w:rPr>
          <w:sz w:val="20"/>
          <w:szCs w:val="20"/>
        </w:rPr>
        <w:t xml:space="preserve">te </w:t>
      </w:r>
      <w:r w:rsidR="00841CA9" w:rsidRPr="00946FBA">
        <w:rPr>
          <w:sz w:val="20"/>
          <w:szCs w:val="20"/>
        </w:rPr>
        <w:t>intervencije</w:t>
      </w:r>
      <w:r w:rsidR="00F432AE" w:rsidRPr="00946FBA">
        <w:rPr>
          <w:sz w:val="20"/>
          <w:szCs w:val="20"/>
        </w:rPr>
        <w:t xml:space="preserve"> </w:t>
      </w:r>
      <w:r w:rsidR="00E45616">
        <w:rPr>
          <w:sz w:val="20"/>
          <w:szCs w:val="20"/>
        </w:rPr>
        <w:t xml:space="preserve">izpolnjevati </w:t>
      </w:r>
      <w:r w:rsidR="00F432AE" w:rsidRPr="00946FBA">
        <w:rPr>
          <w:sz w:val="20"/>
          <w:szCs w:val="20"/>
        </w:rPr>
        <w:t>tudi naslednje pogoje:</w:t>
      </w:r>
    </w:p>
    <w:p w14:paraId="30F7FA11" w14:textId="52A74586" w:rsidR="00CC7AEE" w:rsidRPr="00946FBA" w:rsidRDefault="00317A32" w:rsidP="00016848">
      <w:pPr>
        <w:pStyle w:val="tevilnatoka"/>
        <w:numPr>
          <w:ilvl w:val="0"/>
          <w:numId w:val="81"/>
        </w:numPr>
        <w:ind w:hanging="284"/>
        <w:rPr>
          <w:sz w:val="20"/>
          <w:szCs w:val="20"/>
        </w:rPr>
      </w:pPr>
      <w:r>
        <w:rPr>
          <w:sz w:val="20"/>
          <w:szCs w:val="20"/>
        </w:rPr>
        <w:t>č</w:t>
      </w:r>
      <w:r w:rsidR="00CC7AEE" w:rsidRPr="00946FBA">
        <w:rPr>
          <w:sz w:val="20"/>
          <w:szCs w:val="20"/>
        </w:rPr>
        <w:t xml:space="preserve">e je </w:t>
      </w:r>
      <w:r w:rsidR="00FB021F" w:rsidRPr="00946FBA">
        <w:rPr>
          <w:sz w:val="20"/>
          <w:szCs w:val="20"/>
        </w:rPr>
        <w:t xml:space="preserve">vlagatelj </w:t>
      </w:r>
      <w:r w:rsidR="00CC7AEE" w:rsidRPr="00946FBA">
        <w:rPr>
          <w:sz w:val="20"/>
          <w:szCs w:val="20"/>
        </w:rPr>
        <w:t xml:space="preserve">fizična oseba, razen samostojnega podjetnika posameznika, njegova gozdna posest, ki jo ima v lasti, solasti ali zakupu, ob predložitvi vloge na javni razpis, ne sme biti manjša: </w:t>
      </w:r>
    </w:p>
    <w:p w14:paraId="3441292E" w14:textId="77777777" w:rsidR="00CC7AEE" w:rsidRPr="00946FBA" w:rsidRDefault="00CC7AEE" w:rsidP="007F699C">
      <w:pPr>
        <w:pStyle w:val="tevilnatoka"/>
        <w:ind w:left="992" w:hanging="284"/>
        <w:rPr>
          <w:sz w:val="20"/>
          <w:szCs w:val="20"/>
        </w:rPr>
      </w:pPr>
      <w:r w:rsidRPr="00946FBA">
        <w:rPr>
          <w:sz w:val="20"/>
          <w:szCs w:val="20"/>
        </w:rPr>
        <w:t>-</w:t>
      </w:r>
      <w:r w:rsidRPr="00946FBA">
        <w:rPr>
          <w:sz w:val="20"/>
          <w:szCs w:val="20"/>
        </w:rPr>
        <w:tab/>
        <w:t>od 5 hektarov, če kandidira za nakup nove opreme za delo v gozdu,</w:t>
      </w:r>
    </w:p>
    <w:p w14:paraId="42D59CBB" w14:textId="77777777" w:rsidR="00CC7AEE" w:rsidRPr="00946FBA" w:rsidRDefault="00CC7AEE" w:rsidP="007F699C">
      <w:pPr>
        <w:pStyle w:val="tevilnatoka"/>
        <w:ind w:left="992" w:hanging="284"/>
        <w:rPr>
          <w:sz w:val="20"/>
          <w:szCs w:val="20"/>
        </w:rPr>
      </w:pPr>
      <w:r w:rsidRPr="00946FBA">
        <w:rPr>
          <w:sz w:val="20"/>
          <w:szCs w:val="20"/>
        </w:rPr>
        <w:t>-</w:t>
      </w:r>
      <w:r w:rsidRPr="00946FBA">
        <w:rPr>
          <w:sz w:val="20"/>
          <w:szCs w:val="20"/>
        </w:rPr>
        <w:tab/>
        <w:t>od 10 hektarjev, če kandidira za nakup mehanizacije za delo v gozdu.</w:t>
      </w:r>
    </w:p>
    <w:p w14:paraId="17EA95AA" w14:textId="77777777" w:rsidR="00CC7AEE" w:rsidRPr="00946FBA" w:rsidRDefault="00262911" w:rsidP="002C6291">
      <w:pPr>
        <w:pStyle w:val="tevilnatoka"/>
        <w:numPr>
          <w:ilvl w:val="0"/>
          <w:numId w:val="18"/>
        </w:numPr>
        <w:ind w:hanging="284"/>
        <w:rPr>
          <w:color w:val="000000"/>
          <w:sz w:val="20"/>
          <w:szCs w:val="20"/>
        </w:rPr>
      </w:pPr>
      <w:r w:rsidRPr="00946FBA">
        <w:rPr>
          <w:color w:val="000000"/>
          <w:sz w:val="20"/>
          <w:szCs w:val="20"/>
        </w:rPr>
        <w:t xml:space="preserve">če je </w:t>
      </w:r>
      <w:r w:rsidR="00FB021F" w:rsidRPr="00946FBA">
        <w:rPr>
          <w:color w:val="000000"/>
          <w:sz w:val="20"/>
          <w:szCs w:val="20"/>
        </w:rPr>
        <w:t xml:space="preserve">vlagatelj </w:t>
      </w:r>
      <w:r w:rsidRPr="00946FBA">
        <w:rPr>
          <w:color w:val="000000"/>
          <w:sz w:val="20"/>
          <w:szCs w:val="20"/>
        </w:rPr>
        <w:t>agrarna skupnost, obseg gozdnih zemljišč, ki ga imajo člani agrarne skupnosti v solasti ali skupni lasti, ne sme biti manjši</w:t>
      </w:r>
      <w:r w:rsidR="00CC7AEE" w:rsidRPr="00946FBA">
        <w:rPr>
          <w:color w:val="000000"/>
          <w:sz w:val="20"/>
          <w:szCs w:val="20"/>
        </w:rPr>
        <w:t>:</w:t>
      </w:r>
    </w:p>
    <w:p w14:paraId="0D74B469" w14:textId="77777777" w:rsidR="00D3381B" w:rsidRDefault="00CC7AEE" w:rsidP="00016848">
      <w:pPr>
        <w:pStyle w:val="Alineazaodstavkom"/>
        <w:numPr>
          <w:ilvl w:val="0"/>
          <w:numId w:val="105"/>
        </w:numPr>
        <w:ind w:left="993" w:hanging="284"/>
        <w:rPr>
          <w:sz w:val="20"/>
          <w:szCs w:val="20"/>
        </w:rPr>
      </w:pPr>
      <w:r w:rsidRPr="00D3381B">
        <w:rPr>
          <w:sz w:val="20"/>
          <w:szCs w:val="20"/>
        </w:rPr>
        <w:t>od 5 hektarov, če agrarna skupnost kandidira za nakup nove opreme za delo v gozdu,</w:t>
      </w:r>
    </w:p>
    <w:p w14:paraId="493612E7" w14:textId="2C2E7614" w:rsidR="00337212" w:rsidRPr="00D3381B" w:rsidRDefault="00CC7AEE" w:rsidP="00016848">
      <w:pPr>
        <w:pStyle w:val="Alineazaodstavkom"/>
        <w:numPr>
          <w:ilvl w:val="0"/>
          <w:numId w:val="105"/>
        </w:numPr>
        <w:ind w:left="993" w:hanging="284"/>
        <w:rPr>
          <w:sz w:val="20"/>
          <w:szCs w:val="20"/>
        </w:rPr>
      </w:pPr>
      <w:r w:rsidRPr="00D3381B">
        <w:rPr>
          <w:sz w:val="20"/>
          <w:szCs w:val="20"/>
        </w:rPr>
        <w:t>od 10 hektarjev, če agrarna skupnost kandidira za nakup mehanizacije za delo v gozdu.</w:t>
      </w:r>
    </w:p>
    <w:p w14:paraId="3A80013C" w14:textId="762306C9" w:rsidR="005D5551" w:rsidRPr="00946FBA" w:rsidRDefault="00262911" w:rsidP="002C6291">
      <w:pPr>
        <w:pStyle w:val="tevilnatoka"/>
        <w:numPr>
          <w:ilvl w:val="0"/>
          <w:numId w:val="18"/>
        </w:numPr>
        <w:ind w:hanging="284"/>
        <w:rPr>
          <w:sz w:val="20"/>
          <w:szCs w:val="20"/>
        </w:rPr>
      </w:pPr>
      <w:r w:rsidRPr="00946FBA">
        <w:rPr>
          <w:color w:val="000000"/>
          <w:sz w:val="20"/>
          <w:szCs w:val="20"/>
        </w:rPr>
        <w:t xml:space="preserve">če je </w:t>
      </w:r>
      <w:r w:rsidR="00FB021F" w:rsidRPr="00946FBA">
        <w:rPr>
          <w:color w:val="000000"/>
          <w:sz w:val="20"/>
          <w:szCs w:val="20"/>
        </w:rPr>
        <w:t xml:space="preserve">vlagatelj </w:t>
      </w:r>
      <w:r w:rsidRPr="00946FBA">
        <w:rPr>
          <w:color w:val="000000"/>
          <w:sz w:val="20"/>
          <w:szCs w:val="20"/>
        </w:rPr>
        <w:t xml:space="preserve">samostojni podjetnik posameznik </w:t>
      </w:r>
      <w:r w:rsidRPr="00946FBA">
        <w:rPr>
          <w:color w:val="221E1F"/>
          <w:sz w:val="20"/>
          <w:szCs w:val="20"/>
        </w:rPr>
        <w:t xml:space="preserve">ali pravna oseba, </w:t>
      </w:r>
      <w:r w:rsidRPr="00946FBA">
        <w:rPr>
          <w:sz w:val="20"/>
          <w:szCs w:val="20"/>
        </w:rPr>
        <w:t xml:space="preserve">mora v koledarskem letu pred objavo javnega razpisa izkazati najmanj </w:t>
      </w:r>
      <w:r w:rsidR="005B65CA" w:rsidRPr="00946FBA">
        <w:rPr>
          <w:sz w:val="20"/>
          <w:szCs w:val="20"/>
        </w:rPr>
        <w:t>50</w:t>
      </w:r>
      <w:r w:rsidR="00CC7AEE" w:rsidRPr="00946FBA">
        <w:rPr>
          <w:sz w:val="20"/>
          <w:szCs w:val="20"/>
        </w:rPr>
        <w:t>.</w:t>
      </w:r>
      <w:r w:rsidRPr="00946FBA">
        <w:rPr>
          <w:sz w:val="20"/>
          <w:szCs w:val="20"/>
        </w:rPr>
        <w:t>000 eurov prihodka iz sečnje, spravila lesa, mulčenja in strojne sadnje v gozdu, kar je razvidno iz računov, ki se priložijo vlogi na javni razpis;</w:t>
      </w:r>
    </w:p>
    <w:p w14:paraId="5BBC220D" w14:textId="2477E07D" w:rsidR="00913622" w:rsidRPr="00946FBA" w:rsidRDefault="00FB021F" w:rsidP="002C6291">
      <w:pPr>
        <w:pStyle w:val="tevilnatoka"/>
        <w:numPr>
          <w:ilvl w:val="0"/>
          <w:numId w:val="18"/>
        </w:numPr>
        <w:ind w:hanging="284"/>
        <w:rPr>
          <w:sz w:val="20"/>
          <w:szCs w:val="20"/>
        </w:rPr>
      </w:pPr>
      <w:r w:rsidRPr="00946FBA">
        <w:rPr>
          <w:sz w:val="20"/>
          <w:szCs w:val="20"/>
        </w:rPr>
        <w:t xml:space="preserve">vlagatelj </w:t>
      </w:r>
      <w:r w:rsidR="00913622" w:rsidRPr="00946FBA">
        <w:rPr>
          <w:sz w:val="20"/>
          <w:szCs w:val="20"/>
        </w:rPr>
        <w:t>lahko kandidira v celotnem programskem obdobju 2023-2027, le z enim kosom iste vrste mehanizacije oziroma iste vrste opreme</w:t>
      </w:r>
      <w:r w:rsidR="003E05AB">
        <w:rPr>
          <w:sz w:val="20"/>
          <w:szCs w:val="20"/>
        </w:rPr>
        <w:t>.</w:t>
      </w:r>
      <w:r w:rsidR="00913622" w:rsidRPr="00946FBA">
        <w:rPr>
          <w:sz w:val="20"/>
          <w:szCs w:val="20"/>
        </w:rPr>
        <w:t xml:space="preserve"> </w:t>
      </w:r>
    </w:p>
    <w:p w14:paraId="6FDCA2F8" w14:textId="77777777" w:rsidR="00245D77" w:rsidRPr="00245D77" w:rsidRDefault="00245D77" w:rsidP="00016848">
      <w:pPr>
        <w:pStyle w:val="Odstavek"/>
        <w:numPr>
          <w:ilvl w:val="0"/>
          <w:numId w:val="47"/>
        </w:numPr>
        <w:ind w:left="284" w:hanging="284"/>
        <w:rPr>
          <w:sz w:val="20"/>
          <w:szCs w:val="20"/>
        </w:rPr>
      </w:pPr>
      <w:r>
        <w:rPr>
          <w:sz w:val="20"/>
          <w:szCs w:val="20"/>
        </w:rPr>
        <w:t xml:space="preserve">Podrobnejši pogoji </w:t>
      </w:r>
      <w:r w:rsidRPr="00245D77">
        <w:rPr>
          <w:sz w:val="20"/>
          <w:szCs w:val="20"/>
        </w:rPr>
        <w:t>in dokazila za izpolnjevanje pogojev</w:t>
      </w:r>
      <w:r>
        <w:rPr>
          <w:sz w:val="20"/>
          <w:szCs w:val="20"/>
        </w:rPr>
        <w:t xml:space="preserve"> </w:t>
      </w:r>
      <w:r w:rsidR="00DA179A">
        <w:rPr>
          <w:sz w:val="20"/>
          <w:szCs w:val="20"/>
        </w:rPr>
        <w:t>iz prvega</w:t>
      </w:r>
      <w:r>
        <w:rPr>
          <w:sz w:val="20"/>
          <w:szCs w:val="20"/>
        </w:rPr>
        <w:t xml:space="preserve"> odstavka tega člena</w:t>
      </w:r>
      <w:r w:rsidRPr="00245D77">
        <w:rPr>
          <w:sz w:val="20"/>
          <w:szCs w:val="20"/>
        </w:rPr>
        <w:t xml:space="preserve"> se določijo z javnim razpisom.</w:t>
      </w:r>
    </w:p>
    <w:p w14:paraId="7E64E87F" w14:textId="77777777" w:rsidR="00337212" w:rsidRPr="00946FBA" w:rsidRDefault="00E072CE" w:rsidP="00337212">
      <w:pPr>
        <w:pStyle w:val="len0"/>
        <w:rPr>
          <w:sz w:val="20"/>
          <w:szCs w:val="20"/>
        </w:rPr>
      </w:pPr>
      <w:r w:rsidRPr="00946FBA">
        <w:rPr>
          <w:sz w:val="20"/>
          <w:szCs w:val="20"/>
        </w:rPr>
        <w:t>1</w:t>
      </w:r>
      <w:r w:rsidR="00444B63" w:rsidRPr="00946FBA">
        <w:rPr>
          <w:sz w:val="20"/>
          <w:szCs w:val="20"/>
        </w:rPr>
        <w:t>6</w:t>
      </w:r>
      <w:r w:rsidR="00337212" w:rsidRPr="00946FBA">
        <w:rPr>
          <w:sz w:val="20"/>
          <w:szCs w:val="20"/>
        </w:rPr>
        <w:t>. člen</w:t>
      </w:r>
    </w:p>
    <w:p w14:paraId="00383944" w14:textId="77777777" w:rsidR="00337212" w:rsidRPr="00946FBA" w:rsidRDefault="00337212" w:rsidP="00337212">
      <w:pPr>
        <w:pStyle w:val="lennaslov"/>
        <w:rPr>
          <w:sz w:val="20"/>
          <w:szCs w:val="20"/>
        </w:rPr>
      </w:pPr>
      <w:r w:rsidRPr="00946FBA">
        <w:rPr>
          <w:sz w:val="20"/>
          <w:szCs w:val="20"/>
        </w:rPr>
        <w:t>(merila za ocenjevanje vlog)</w:t>
      </w:r>
    </w:p>
    <w:p w14:paraId="07F99330" w14:textId="77777777" w:rsidR="00337212" w:rsidRPr="00946FBA" w:rsidRDefault="002E487A" w:rsidP="00016848">
      <w:pPr>
        <w:pStyle w:val="Odstavek"/>
        <w:numPr>
          <w:ilvl w:val="0"/>
          <w:numId w:val="48"/>
        </w:numPr>
        <w:ind w:left="284" w:hanging="284"/>
        <w:rPr>
          <w:sz w:val="20"/>
          <w:szCs w:val="20"/>
        </w:rPr>
      </w:pPr>
      <w:r>
        <w:rPr>
          <w:sz w:val="20"/>
          <w:szCs w:val="20"/>
        </w:rPr>
        <w:t xml:space="preserve">Vloge, vložene na javni razpis, se točkujejo na podlagi naslednjih </w:t>
      </w:r>
      <w:r w:rsidR="00245D77">
        <w:rPr>
          <w:sz w:val="20"/>
          <w:szCs w:val="20"/>
        </w:rPr>
        <w:t>m</w:t>
      </w:r>
      <w:r w:rsidR="00337212" w:rsidRPr="00946FBA">
        <w:rPr>
          <w:sz w:val="20"/>
          <w:szCs w:val="20"/>
        </w:rPr>
        <w:t>eril za ocenjevanje vlog:</w:t>
      </w:r>
    </w:p>
    <w:p w14:paraId="0C9055BC" w14:textId="33E55C03" w:rsidR="00337212" w:rsidRPr="00946FBA" w:rsidRDefault="00337212" w:rsidP="002C6291">
      <w:pPr>
        <w:pStyle w:val="tevilnatoka"/>
        <w:numPr>
          <w:ilvl w:val="0"/>
          <w:numId w:val="19"/>
        </w:numPr>
        <w:ind w:hanging="284"/>
        <w:rPr>
          <w:sz w:val="20"/>
          <w:szCs w:val="20"/>
        </w:rPr>
      </w:pPr>
      <w:r w:rsidRPr="00946FBA">
        <w:rPr>
          <w:sz w:val="20"/>
          <w:szCs w:val="20"/>
        </w:rPr>
        <w:t>za fizične osebe, razen samostojnih podjetnikov posameznikov:</w:t>
      </w:r>
    </w:p>
    <w:p w14:paraId="1835BF1E" w14:textId="77777777" w:rsidR="00337212" w:rsidRPr="00946FBA" w:rsidRDefault="00337212" w:rsidP="002C6291">
      <w:pPr>
        <w:pStyle w:val="rkovnatokazatevilnotoko"/>
        <w:numPr>
          <w:ilvl w:val="0"/>
          <w:numId w:val="20"/>
        </w:numPr>
        <w:ind w:hanging="284"/>
        <w:rPr>
          <w:sz w:val="20"/>
          <w:szCs w:val="20"/>
        </w:rPr>
      </w:pPr>
      <w:r w:rsidRPr="00946FBA">
        <w:rPr>
          <w:sz w:val="20"/>
          <w:szCs w:val="20"/>
        </w:rPr>
        <w:t>ekonomski vidik naložbe:</w:t>
      </w:r>
    </w:p>
    <w:p w14:paraId="60F1A476" w14:textId="77777777" w:rsidR="0063253A" w:rsidRPr="00946FBA" w:rsidRDefault="00337212" w:rsidP="00016848">
      <w:pPr>
        <w:pStyle w:val="Alinejazarkovnotoko"/>
        <w:numPr>
          <w:ilvl w:val="0"/>
          <w:numId w:val="79"/>
        </w:numPr>
        <w:ind w:hanging="284"/>
        <w:rPr>
          <w:sz w:val="20"/>
          <w:szCs w:val="20"/>
        </w:rPr>
      </w:pPr>
      <w:r w:rsidRPr="00946FBA">
        <w:rPr>
          <w:sz w:val="20"/>
          <w:szCs w:val="20"/>
        </w:rPr>
        <w:t>usposobljenost uporabnika naložbe,</w:t>
      </w:r>
    </w:p>
    <w:p w14:paraId="313F2F84" w14:textId="364C0DD2" w:rsidR="00337212" w:rsidRPr="00946FBA" w:rsidRDefault="00AD3A83" w:rsidP="00016848">
      <w:pPr>
        <w:pStyle w:val="Alinejazarkovnotoko"/>
        <w:numPr>
          <w:ilvl w:val="0"/>
          <w:numId w:val="79"/>
        </w:numPr>
        <w:ind w:hanging="284"/>
        <w:rPr>
          <w:sz w:val="20"/>
          <w:szCs w:val="20"/>
        </w:rPr>
      </w:pPr>
      <w:r>
        <w:rPr>
          <w:sz w:val="20"/>
          <w:szCs w:val="20"/>
        </w:rPr>
        <w:t>starost vlagatelja</w:t>
      </w:r>
      <w:r w:rsidR="00337212" w:rsidRPr="00946FBA">
        <w:rPr>
          <w:sz w:val="20"/>
          <w:szCs w:val="20"/>
        </w:rPr>
        <w:t>,</w:t>
      </w:r>
    </w:p>
    <w:p w14:paraId="600E9CF7" w14:textId="5B64A0BC" w:rsidR="00337212" w:rsidRPr="00946FBA" w:rsidRDefault="00337212" w:rsidP="00016848">
      <w:pPr>
        <w:pStyle w:val="Alinejazarkovnotoko"/>
        <w:numPr>
          <w:ilvl w:val="0"/>
          <w:numId w:val="79"/>
        </w:numPr>
        <w:ind w:hanging="284"/>
        <w:rPr>
          <w:sz w:val="20"/>
          <w:szCs w:val="20"/>
        </w:rPr>
      </w:pPr>
      <w:r w:rsidRPr="00946FBA">
        <w:rPr>
          <w:sz w:val="20"/>
          <w:szCs w:val="20"/>
        </w:rPr>
        <w:t xml:space="preserve">velikost gozdne posesti </w:t>
      </w:r>
      <w:r w:rsidR="00C25501">
        <w:rPr>
          <w:sz w:val="20"/>
          <w:szCs w:val="20"/>
        </w:rPr>
        <w:t>vlagatelja</w:t>
      </w:r>
      <w:r w:rsidRPr="00946FBA">
        <w:rPr>
          <w:sz w:val="20"/>
          <w:szCs w:val="20"/>
        </w:rPr>
        <w:t>,</w:t>
      </w:r>
    </w:p>
    <w:p w14:paraId="2EE9184E" w14:textId="20896233" w:rsidR="0022519A" w:rsidRDefault="00337212" w:rsidP="00016848">
      <w:pPr>
        <w:pStyle w:val="Alinejazarkovnotoko"/>
        <w:numPr>
          <w:ilvl w:val="0"/>
          <w:numId w:val="79"/>
        </w:numPr>
        <w:ind w:hanging="284"/>
        <w:rPr>
          <w:sz w:val="20"/>
          <w:szCs w:val="20"/>
        </w:rPr>
      </w:pPr>
      <w:r w:rsidRPr="00946FBA">
        <w:rPr>
          <w:sz w:val="20"/>
          <w:szCs w:val="20"/>
        </w:rPr>
        <w:t>razmerje med letnim prihodkom iz gozdarske dejavnosti in višino naložbe</w:t>
      </w:r>
      <w:r w:rsidR="00AD3A83">
        <w:rPr>
          <w:sz w:val="20"/>
          <w:szCs w:val="20"/>
        </w:rPr>
        <w:t>,</w:t>
      </w:r>
    </w:p>
    <w:p w14:paraId="2BA88A8C" w14:textId="022A105D" w:rsidR="00337212" w:rsidRPr="00946FBA" w:rsidRDefault="00E3772B" w:rsidP="00016848">
      <w:pPr>
        <w:pStyle w:val="Alinejazarkovnotoko"/>
        <w:numPr>
          <w:ilvl w:val="0"/>
          <w:numId w:val="79"/>
        </w:numPr>
        <w:ind w:hanging="284"/>
        <w:rPr>
          <w:sz w:val="20"/>
          <w:szCs w:val="20"/>
        </w:rPr>
      </w:pPr>
      <w:r>
        <w:rPr>
          <w:sz w:val="20"/>
          <w:szCs w:val="20"/>
        </w:rPr>
        <w:t>dodeljena</w:t>
      </w:r>
      <w:r w:rsidR="0022519A" w:rsidRPr="0022519A">
        <w:rPr>
          <w:sz w:val="20"/>
          <w:szCs w:val="20"/>
        </w:rPr>
        <w:t xml:space="preserve"> sredstva iz naslova PRP 2014-2020 oziroma SN 2023-2027</w:t>
      </w:r>
      <w:r w:rsidR="00AD3A83">
        <w:rPr>
          <w:sz w:val="20"/>
          <w:szCs w:val="20"/>
        </w:rPr>
        <w:t>;</w:t>
      </w:r>
    </w:p>
    <w:p w14:paraId="7BD7D607" w14:textId="77777777" w:rsidR="00337212" w:rsidRPr="00946FBA" w:rsidRDefault="00337212" w:rsidP="002C6291">
      <w:pPr>
        <w:pStyle w:val="rkovnatokazatevilnotoko"/>
        <w:numPr>
          <w:ilvl w:val="0"/>
          <w:numId w:val="20"/>
        </w:numPr>
        <w:ind w:hanging="284"/>
        <w:rPr>
          <w:sz w:val="20"/>
          <w:szCs w:val="20"/>
        </w:rPr>
      </w:pPr>
      <w:r w:rsidRPr="00946FBA">
        <w:rPr>
          <w:sz w:val="20"/>
          <w:szCs w:val="20"/>
        </w:rPr>
        <w:t>geografski vidik naložbe:</w:t>
      </w:r>
    </w:p>
    <w:p w14:paraId="223ABB16" w14:textId="77777777" w:rsidR="00337212" w:rsidRPr="00946FBA" w:rsidRDefault="009314F2" w:rsidP="00016848">
      <w:pPr>
        <w:pStyle w:val="Alinejazarkovnotoko"/>
        <w:numPr>
          <w:ilvl w:val="0"/>
          <w:numId w:val="79"/>
        </w:numPr>
        <w:ind w:hanging="284"/>
        <w:rPr>
          <w:sz w:val="20"/>
          <w:szCs w:val="20"/>
        </w:rPr>
      </w:pPr>
      <w:r w:rsidRPr="00946FBA">
        <w:rPr>
          <w:sz w:val="20"/>
          <w:szCs w:val="20"/>
        </w:rPr>
        <w:t>gorsko in hribovsko območje OMD;</w:t>
      </w:r>
    </w:p>
    <w:p w14:paraId="15B70C6F" w14:textId="4AA72E36" w:rsidR="00337212" w:rsidRPr="00946FBA" w:rsidRDefault="00337212" w:rsidP="00C25501">
      <w:pPr>
        <w:pStyle w:val="rkovnatokazatevilnotoko"/>
        <w:numPr>
          <w:ilvl w:val="0"/>
          <w:numId w:val="20"/>
        </w:numPr>
        <w:rPr>
          <w:sz w:val="20"/>
          <w:szCs w:val="20"/>
        </w:rPr>
      </w:pPr>
      <w:r w:rsidRPr="00946FBA">
        <w:rPr>
          <w:sz w:val="20"/>
          <w:szCs w:val="20"/>
        </w:rPr>
        <w:t xml:space="preserve">prispevek k horizontalnim ciljem: </w:t>
      </w:r>
      <w:r w:rsidR="00C25501">
        <w:rPr>
          <w:sz w:val="20"/>
          <w:szCs w:val="20"/>
        </w:rPr>
        <w:t>o</w:t>
      </w:r>
      <w:r w:rsidR="00C25501" w:rsidRPr="00C25501">
        <w:rPr>
          <w:sz w:val="20"/>
          <w:szCs w:val="20"/>
        </w:rPr>
        <w:t>koljski faktor, ki se izračuna na podlagi pomena okoljskega vidika posamezne vrste gozdarske mehanizacije ali opreme</w:t>
      </w:r>
      <w:r w:rsidRPr="00946FBA">
        <w:rPr>
          <w:sz w:val="20"/>
          <w:szCs w:val="20"/>
        </w:rPr>
        <w:t>;</w:t>
      </w:r>
    </w:p>
    <w:p w14:paraId="2A64C2BC" w14:textId="77777777" w:rsidR="00337212" w:rsidRPr="00946FBA" w:rsidRDefault="00337212" w:rsidP="002C6291">
      <w:pPr>
        <w:pStyle w:val="tevilnatoka"/>
        <w:numPr>
          <w:ilvl w:val="0"/>
          <w:numId w:val="19"/>
        </w:numPr>
        <w:ind w:hanging="284"/>
        <w:rPr>
          <w:sz w:val="20"/>
          <w:szCs w:val="20"/>
        </w:rPr>
      </w:pPr>
      <w:r w:rsidRPr="00946FBA">
        <w:rPr>
          <w:sz w:val="20"/>
          <w:szCs w:val="20"/>
        </w:rPr>
        <w:t>za pravne osebe in samostojne podjetnike posameznike:</w:t>
      </w:r>
    </w:p>
    <w:p w14:paraId="768F79EA" w14:textId="77777777" w:rsidR="00337212" w:rsidRPr="00946FBA" w:rsidRDefault="00337212" w:rsidP="00016848">
      <w:pPr>
        <w:pStyle w:val="rkovnatokazatevilnotoko"/>
        <w:numPr>
          <w:ilvl w:val="0"/>
          <w:numId w:val="66"/>
        </w:numPr>
        <w:ind w:hanging="284"/>
        <w:rPr>
          <w:sz w:val="20"/>
          <w:szCs w:val="20"/>
        </w:rPr>
      </w:pPr>
      <w:r w:rsidRPr="00946FBA">
        <w:rPr>
          <w:sz w:val="20"/>
          <w:szCs w:val="20"/>
        </w:rPr>
        <w:t>ekonomski vidik naložbe:</w:t>
      </w:r>
    </w:p>
    <w:p w14:paraId="7944FB1E" w14:textId="77777777" w:rsidR="00337212" w:rsidRPr="00946FBA" w:rsidRDefault="00337212" w:rsidP="00016848">
      <w:pPr>
        <w:pStyle w:val="Alinejazarkovnotoko"/>
        <w:numPr>
          <w:ilvl w:val="0"/>
          <w:numId w:val="79"/>
        </w:numPr>
        <w:ind w:hanging="284"/>
        <w:rPr>
          <w:sz w:val="20"/>
          <w:szCs w:val="20"/>
        </w:rPr>
      </w:pPr>
      <w:r w:rsidRPr="00946FBA">
        <w:rPr>
          <w:sz w:val="20"/>
          <w:szCs w:val="20"/>
        </w:rPr>
        <w:t>velikost podjetja glede na število delovnih mest,</w:t>
      </w:r>
    </w:p>
    <w:p w14:paraId="25E4BE73" w14:textId="77777777" w:rsidR="0022519A" w:rsidRDefault="00337212" w:rsidP="00016848">
      <w:pPr>
        <w:pStyle w:val="Alinejazarkovnotoko"/>
        <w:numPr>
          <w:ilvl w:val="0"/>
          <w:numId w:val="79"/>
        </w:numPr>
        <w:ind w:hanging="284"/>
        <w:rPr>
          <w:sz w:val="20"/>
          <w:szCs w:val="20"/>
        </w:rPr>
      </w:pPr>
      <w:r w:rsidRPr="00946FBA">
        <w:rPr>
          <w:sz w:val="20"/>
          <w:szCs w:val="20"/>
        </w:rPr>
        <w:t>razmerje med letnim prihodkom in višino naložbe</w:t>
      </w:r>
      <w:r w:rsidR="0022519A">
        <w:rPr>
          <w:sz w:val="20"/>
          <w:szCs w:val="20"/>
        </w:rPr>
        <w:t>,</w:t>
      </w:r>
    </w:p>
    <w:p w14:paraId="65FB2B10" w14:textId="77777777" w:rsidR="0022519A" w:rsidRDefault="0022519A" w:rsidP="00016848">
      <w:pPr>
        <w:pStyle w:val="Alinejazarkovnotoko"/>
        <w:numPr>
          <w:ilvl w:val="0"/>
          <w:numId w:val="79"/>
        </w:numPr>
        <w:ind w:hanging="284"/>
        <w:rPr>
          <w:sz w:val="20"/>
          <w:szCs w:val="20"/>
        </w:rPr>
      </w:pPr>
      <w:r>
        <w:rPr>
          <w:sz w:val="20"/>
          <w:szCs w:val="20"/>
        </w:rPr>
        <w:t>delovanje podjetja,</w:t>
      </w:r>
    </w:p>
    <w:p w14:paraId="6662AA81" w14:textId="46B43BB5" w:rsidR="00337212" w:rsidRPr="00946FBA" w:rsidRDefault="00E3772B" w:rsidP="00016848">
      <w:pPr>
        <w:pStyle w:val="Alinejazarkovnotoko"/>
        <w:numPr>
          <w:ilvl w:val="0"/>
          <w:numId w:val="79"/>
        </w:numPr>
        <w:ind w:hanging="284"/>
        <w:rPr>
          <w:sz w:val="20"/>
          <w:szCs w:val="20"/>
        </w:rPr>
      </w:pPr>
      <w:r>
        <w:rPr>
          <w:sz w:val="20"/>
          <w:szCs w:val="20"/>
        </w:rPr>
        <w:t>dodeljena</w:t>
      </w:r>
      <w:r w:rsidR="0022519A" w:rsidRPr="0022519A">
        <w:rPr>
          <w:sz w:val="20"/>
          <w:szCs w:val="20"/>
        </w:rPr>
        <w:t xml:space="preserve"> sredstva iz naslova PRP 2014-2020 oziroma SN 2023-2027</w:t>
      </w:r>
      <w:r w:rsidR="0022519A">
        <w:rPr>
          <w:sz w:val="20"/>
          <w:szCs w:val="20"/>
        </w:rPr>
        <w:t>;</w:t>
      </w:r>
    </w:p>
    <w:p w14:paraId="7233F366" w14:textId="77777777" w:rsidR="00337212" w:rsidRPr="00946FBA" w:rsidRDefault="00337212" w:rsidP="00016848">
      <w:pPr>
        <w:pStyle w:val="rkovnatokazatevilnotoko"/>
        <w:numPr>
          <w:ilvl w:val="0"/>
          <w:numId w:val="66"/>
        </w:numPr>
        <w:ind w:hanging="284"/>
        <w:rPr>
          <w:sz w:val="20"/>
          <w:szCs w:val="20"/>
        </w:rPr>
      </w:pPr>
      <w:r w:rsidRPr="00946FBA">
        <w:rPr>
          <w:sz w:val="20"/>
          <w:szCs w:val="20"/>
        </w:rPr>
        <w:t>geografski vidik naložbe:</w:t>
      </w:r>
    </w:p>
    <w:p w14:paraId="4E0D7668" w14:textId="77777777" w:rsidR="00337212" w:rsidRPr="00946FBA" w:rsidRDefault="00337212" w:rsidP="00016848">
      <w:pPr>
        <w:pStyle w:val="Alinejazarkovnotoko"/>
        <w:numPr>
          <w:ilvl w:val="0"/>
          <w:numId w:val="79"/>
        </w:numPr>
        <w:ind w:hanging="284"/>
        <w:rPr>
          <w:sz w:val="20"/>
          <w:szCs w:val="20"/>
        </w:rPr>
      </w:pPr>
      <w:r w:rsidRPr="00946FBA">
        <w:rPr>
          <w:sz w:val="20"/>
          <w:szCs w:val="20"/>
        </w:rPr>
        <w:t>stopnja gozdnatosti na ravni občin</w:t>
      </w:r>
      <w:r w:rsidR="009314F2" w:rsidRPr="00946FBA">
        <w:rPr>
          <w:sz w:val="20"/>
          <w:szCs w:val="20"/>
        </w:rPr>
        <w:t>e</w:t>
      </w:r>
      <w:r w:rsidRPr="00946FBA">
        <w:rPr>
          <w:sz w:val="20"/>
          <w:szCs w:val="20"/>
        </w:rPr>
        <w:t>;</w:t>
      </w:r>
    </w:p>
    <w:p w14:paraId="7584526A" w14:textId="7B4012B1" w:rsidR="00337212" w:rsidRPr="00946FBA" w:rsidRDefault="00337212" w:rsidP="00C25501">
      <w:pPr>
        <w:pStyle w:val="rkovnatokazatevilnotoko"/>
        <w:numPr>
          <w:ilvl w:val="0"/>
          <w:numId w:val="66"/>
        </w:numPr>
        <w:rPr>
          <w:sz w:val="20"/>
          <w:szCs w:val="20"/>
        </w:rPr>
      </w:pPr>
      <w:r w:rsidRPr="00946FBA">
        <w:rPr>
          <w:sz w:val="20"/>
          <w:szCs w:val="20"/>
        </w:rPr>
        <w:t xml:space="preserve">prispevek k horizontalnim ciljem: </w:t>
      </w:r>
      <w:r w:rsidR="00C25501">
        <w:rPr>
          <w:sz w:val="20"/>
          <w:szCs w:val="20"/>
        </w:rPr>
        <w:t>o</w:t>
      </w:r>
      <w:r w:rsidR="00C25501" w:rsidRPr="00C25501">
        <w:rPr>
          <w:sz w:val="20"/>
          <w:szCs w:val="20"/>
        </w:rPr>
        <w:t>koljski faktor, ki se izračuna na podlagi pomena okoljskega vidika posamezne vrste gozdarske mehanizacije ali opreme</w:t>
      </w:r>
      <w:r w:rsidR="00E01186" w:rsidRPr="00946FBA">
        <w:rPr>
          <w:sz w:val="20"/>
          <w:szCs w:val="20"/>
        </w:rPr>
        <w:t>;</w:t>
      </w:r>
    </w:p>
    <w:p w14:paraId="739734B5" w14:textId="77777777" w:rsidR="00E01186" w:rsidRPr="00946FBA" w:rsidRDefault="00E01186" w:rsidP="002C6291">
      <w:pPr>
        <w:pStyle w:val="tevilnatoka"/>
        <w:numPr>
          <w:ilvl w:val="0"/>
          <w:numId w:val="19"/>
        </w:numPr>
        <w:ind w:hanging="284"/>
        <w:rPr>
          <w:sz w:val="20"/>
          <w:szCs w:val="20"/>
        </w:rPr>
      </w:pPr>
      <w:r w:rsidRPr="00946FBA">
        <w:rPr>
          <w:sz w:val="20"/>
          <w:szCs w:val="20"/>
        </w:rPr>
        <w:t>za agrarne skupnosti:</w:t>
      </w:r>
    </w:p>
    <w:p w14:paraId="0ACDFF33" w14:textId="77777777" w:rsidR="00E01186" w:rsidRPr="00946FBA" w:rsidRDefault="00E01186" w:rsidP="00016848">
      <w:pPr>
        <w:pStyle w:val="rkovnatokazatevilnotoko"/>
        <w:numPr>
          <w:ilvl w:val="0"/>
          <w:numId w:val="67"/>
        </w:numPr>
        <w:ind w:hanging="284"/>
        <w:rPr>
          <w:sz w:val="20"/>
          <w:szCs w:val="20"/>
        </w:rPr>
      </w:pPr>
      <w:r w:rsidRPr="00946FBA">
        <w:rPr>
          <w:sz w:val="20"/>
          <w:szCs w:val="20"/>
        </w:rPr>
        <w:t>ekonomski vidik naložbe:</w:t>
      </w:r>
    </w:p>
    <w:p w14:paraId="1BC40100" w14:textId="22072231" w:rsidR="00E01186" w:rsidRPr="00946FBA" w:rsidRDefault="00E01186" w:rsidP="00016848">
      <w:pPr>
        <w:pStyle w:val="Alinejazarkovnotoko"/>
        <w:numPr>
          <w:ilvl w:val="0"/>
          <w:numId w:val="79"/>
        </w:numPr>
        <w:ind w:hanging="284"/>
        <w:rPr>
          <w:sz w:val="20"/>
          <w:szCs w:val="20"/>
        </w:rPr>
      </w:pPr>
      <w:r w:rsidRPr="00946FBA">
        <w:rPr>
          <w:sz w:val="20"/>
          <w:szCs w:val="20"/>
        </w:rPr>
        <w:t xml:space="preserve">velikost gozdnega zemljišča </w:t>
      </w:r>
      <w:r w:rsidR="00C25501">
        <w:rPr>
          <w:sz w:val="20"/>
          <w:szCs w:val="20"/>
        </w:rPr>
        <w:t>vlagatelja</w:t>
      </w:r>
      <w:r w:rsidRPr="00946FBA">
        <w:rPr>
          <w:sz w:val="20"/>
          <w:szCs w:val="20"/>
        </w:rPr>
        <w:t>,</w:t>
      </w:r>
    </w:p>
    <w:p w14:paraId="49671CB0" w14:textId="77777777" w:rsidR="00E01186" w:rsidRPr="00946FBA" w:rsidRDefault="00E01186" w:rsidP="00016848">
      <w:pPr>
        <w:pStyle w:val="Alinejazarkovnotoko"/>
        <w:numPr>
          <w:ilvl w:val="0"/>
          <w:numId w:val="79"/>
        </w:numPr>
        <w:ind w:hanging="284"/>
        <w:rPr>
          <w:sz w:val="20"/>
          <w:szCs w:val="20"/>
        </w:rPr>
      </w:pPr>
      <w:r w:rsidRPr="00946FBA">
        <w:rPr>
          <w:sz w:val="20"/>
          <w:szCs w:val="20"/>
        </w:rPr>
        <w:lastRenderedPageBreak/>
        <w:t>razmerje med letnim prihodkom iz gozdarske dejavnosti in višino naložbe;</w:t>
      </w:r>
    </w:p>
    <w:p w14:paraId="13C474EA" w14:textId="77777777" w:rsidR="00E01186" w:rsidRPr="00946FBA" w:rsidRDefault="00E01186" w:rsidP="00016848">
      <w:pPr>
        <w:pStyle w:val="rkovnatokazatevilnotoko"/>
        <w:numPr>
          <w:ilvl w:val="0"/>
          <w:numId w:val="67"/>
        </w:numPr>
        <w:ind w:hanging="284"/>
        <w:rPr>
          <w:sz w:val="20"/>
          <w:szCs w:val="20"/>
        </w:rPr>
      </w:pPr>
      <w:r w:rsidRPr="00946FBA">
        <w:rPr>
          <w:sz w:val="20"/>
          <w:szCs w:val="20"/>
        </w:rPr>
        <w:t>geografski vidik naložbe:</w:t>
      </w:r>
    </w:p>
    <w:p w14:paraId="72C5FAD7" w14:textId="77777777" w:rsidR="00E01186" w:rsidRPr="00946FBA" w:rsidRDefault="009314F2" w:rsidP="00016848">
      <w:pPr>
        <w:pStyle w:val="Alinejazarkovnotoko"/>
        <w:numPr>
          <w:ilvl w:val="0"/>
          <w:numId w:val="79"/>
        </w:numPr>
        <w:ind w:hanging="284"/>
        <w:rPr>
          <w:sz w:val="20"/>
          <w:szCs w:val="20"/>
        </w:rPr>
      </w:pPr>
      <w:r w:rsidRPr="00946FBA">
        <w:rPr>
          <w:sz w:val="20"/>
          <w:szCs w:val="20"/>
        </w:rPr>
        <w:t>gorsko in hribovsko območje OMD;</w:t>
      </w:r>
    </w:p>
    <w:p w14:paraId="3034EF09" w14:textId="77777777" w:rsidR="00E01186" w:rsidRPr="00946FBA" w:rsidRDefault="00E01186" w:rsidP="00016848">
      <w:pPr>
        <w:pStyle w:val="Alinejazarkovnotoko"/>
        <w:numPr>
          <w:ilvl w:val="0"/>
          <w:numId w:val="79"/>
        </w:numPr>
        <w:ind w:hanging="284"/>
        <w:rPr>
          <w:sz w:val="20"/>
          <w:szCs w:val="20"/>
        </w:rPr>
      </w:pPr>
      <w:r w:rsidRPr="00946FBA">
        <w:rPr>
          <w:sz w:val="20"/>
          <w:szCs w:val="20"/>
        </w:rPr>
        <w:t>stopnja gozdnatosti na ravni občin</w:t>
      </w:r>
      <w:r w:rsidR="009314F2" w:rsidRPr="00946FBA">
        <w:rPr>
          <w:sz w:val="20"/>
          <w:szCs w:val="20"/>
        </w:rPr>
        <w:t>e</w:t>
      </w:r>
      <w:r w:rsidRPr="00946FBA">
        <w:rPr>
          <w:sz w:val="20"/>
          <w:szCs w:val="20"/>
        </w:rPr>
        <w:t>;</w:t>
      </w:r>
    </w:p>
    <w:p w14:paraId="79C2F984" w14:textId="5E7348CD" w:rsidR="00E01186" w:rsidRPr="00946FBA" w:rsidRDefault="00E01186" w:rsidP="00C25501">
      <w:pPr>
        <w:pStyle w:val="rkovnatokazatevilnotoko"/>
        <w:numPr>
          <w:ilvl w:val="0"/>
          <w:numId w:val="67"/>
        </w:numPr>
        <w:rPr>
          <w:sz w:val="20"/>
          <w:szCs w:val="20"/>
        </w:rPr>
      </w:pPr>
      <w:r w:rsidRPr="00946FBA">
        <w:rPr>
          <w:sz w:val="20"/>
          <w:szCs w:val="20"/>
        </w:rPr>
        <w:t xml:space="preserve">prispevek k horizontalnim ciljem: </w:t>
      </w:r>
      <w:r w:rsidR="00C25501">
        <w:rPr>
          <w:sz w:val="20"/>
          <w:szCs w:val="20"/>
        </w:rPr>
        <w:t>o</w:t>
      </w:r>
      <w:r w:rsidR="00C25501" w:rsidRPr="00C25501">
        <w:rPr>
          <w:sz w:val="20"/>
          <w:szCs w:val="20"/>
        </w:rPr>
        <w:t>koljski faktor, ki se izračuna na podlagi pomena okoljskega vidika posamezne vrste gozdarske mehanizacije ali opreme</w:t>
      </w:r>
      <w:r w:rsidRPr="00946FBA">
        <w:rPr>
          <w:sz w:val="20"/>
          <w:szCs w:val="20"/>
        </w:rPr>
        <w:t>.</w:t>
      </w:r>
    </w:p>
    <w:p w14:paraId="47EB4792" w14:textId="2FC8D6A5" w:rsidR="002E487A" w:rsidRPr="002E487A" w:rsidRDefault="002E487A" w:rsidP="00016848">
      <w:pPr>
        <w:pStyle w:val="Odstavek"/>
        <w:numPr>
          <w:ilvl w:val="0"/>
          <w:numId w:val="48"/>
        </w:numPr>
        <w:ind w:left="284" w:hanging="284"/>
        <w:rPr>
          <w:sz w:val="20"/>
          <w:szCs w:val="20"/>
        </w:rPr>
      </w:pPr>
      <w:r w:rsidRPr="002E487A">
        <w:rPr>
          <w:sz w:val="20"/>
          <w:szCs w:val="20"/>
        </w:rPr>
        <w:t>Med vlogami</w:t>
      </w:r>
      <w:r>
        <w:rPr>
          <w:sz w:val="20"/>
          <w:szCs w:val="20"/>
        </w:rPr>
        <w:t xml:space="preserve">, vloženimi </w:t>
      </w:r>
      <w:r w:rsidRPr="002E487A">
        <w:rPr>
          <w:sz w:val="20"/>
          <w:szCs w:val="20"/>
        </w:rPr>
        <w:t>na javni razpis za naložbe v nakup nove mehanizacije in opreme za sečnjo in spravilo lesa, ki dosežejo vstopni prag 40 odstotkov najvišjega možnega števila točk, se izberejo tiste, ki dosežejo višje število točk, do porabe razpisanih sredstev.</w:t>
      </w:r>
    </w:p>
    <w:p w14:paraId="28258761" w14:textId="77777777" w:rsidR="00337212" w:rsidRPr="00946FBA" w:rsidRDefault="002E487A" w:rsidP="00016848">
      <w:pPr>
        <w:pStyle w:val="Odstavek"/>
        <w:numPr>
          <w:ilvl w:val="0"/>
          <w:numId w:val="48"/>
        </w:numPr>
        <w:ind w:left="284" w:hanging="284"/>
        <w:rPr>
          <w:sz w:val="20"/>
          <w:szCs w:val="20"/>
        </w:rPr>
      </w:pPr>
      <w:r>
        <w:rPr>
          <w:sz w:val="20"/>
          <w:szCs w:val="20"/>
        </w:rPr>
        <w:t>Podrobnejša m</w:t>
      </w:r>
      <w:r w:rsidR="00337212" w:rsidRPr="00946FBA">
        <w:rPr>
          <w:sz w:val="20"/>
          <w:szCs w:val="20"/>
        </w:rPr>
        <w:t xml:space="preserve">erila iz </w:t>
      </w:r>
      <w:r w:rsidR="004F5A54" w:rsidRPr="00946FBA">
        <w:rPr>
          <w:sz w:val="20"/>
          <w:szCs w:val="20"/>
        </w:rPr>
        <w:t>p</w:t>
      </w:r>
      <w:r w:rsidR="00245D77">
        <w:rPr>
          <w:sz w:val="20"/>
          <w:szCs w:val="20"/>
        </w:rPr>
        <w:t>r</w:t>
      </w:r>
      <w:r>
        <w:rPr>
          <w:sz w:val="20"/>
          <w:szCs w:val="20"/>
        </w:rPr>
        <w:t>vega</w:t>
      </w:r>
      <w:r w:rsidR="004F5A54" w:rsidRPr="00946FBA">
        <w:rPr>
          <w:sz w:val="20"/>
          <w:szCs w:val="20"/>
        </w:rPr>
        <w:t xml:space="preserve"> odstavka</w:t>
      </w:r>
      <w:r>
        <w:rPr>
          <w:sz w:val="20"/>
          <w:szCs w:val="20"/>
        </w:rPr>
        <w:t xml:space="preserve"> tega člena</w:t>
      </w:r>
      <w:r w:rsidR="004F5A54" w:rsidRPr="00946FBA">
        <w:rPr>
          <w:sz w:val="20"/>
          <w:szCs w:val="20"/>
        </w:rPr>
        <w:t xml:space="preserve"> </w:t>
      </w:r>
      <w:r w:rsidR="00E521AC" w:rsidRPr="00946FBA">
        <w:rPr>
          <w:sz w:val="20"/>
          <w:szCs w:val="20"/>
        </w:rPr>
        <w:t>in</w:t>
      </w:r>
      <w:r w:rsidR="004B38DB" w:rsidRPr="00946FBA">
        <w:rPr>
          <w:sz w:val="20"/>
          <w:szCs w:val="20"/>
        </w:rPr>
        <w:t xml:space="preserve"> </w:t>
      </w:r>
      <w:r w:rsidR="00D36BE9" w:rsidRPr="00946FBA">
        <w:rPr>
          <w:sz w:val="20"/>
          <w:szCs w:val="20"/>
        </w:rPr>
        <w:t>točkovnik</w:t>
      </w:r>
      <w:r w:rsidR="00337212" w:rsidRPr="00946FBA">
        <w:rPr>
          <w:sz w:val="20"/>
          <w:szCs w:val="20"/>
        </w:rPr>
        <w:t xml:space="preserve"> za ocenjevanje vlog se </w:t>
      </w:r>
      <w:r>
        <w:rPr>
          <w:sz w:val="20"/>
          <w:szCs w:val="20"/>
        </w:rPr>
        <w:t>določijo</w:t>
      </w:r>
      <w:r w:rsidR="00337212" w:rsidRPr="00946FBA">
        <w:rPr>
          <w:sz w:val="20"/>
          <w:szCs w:val="20"/>
        </w:rPr>
        <w:t xml:space="preserve"> v javnem razpisu.</w:t>
      </w:r>
    </w:p>
    <w:p w14:paraId="42C757D3" w14:textId="77777777" w:rsidR="00337212" w:rsidRPr="00946FBA" w:rsidRDefault="00440A20" w:rsidP="002C6291">
      <w:pPr>
        <w:pStyle w:val="len0"/>
        <w:ind w:hanging="284"/>
        <w:rPr>
          <w:sz w:val="20"/>
          <w:szCs w:val="20"/>
        </w:rPr>
      </w:pPr>
      <w:r w:rsidRPr="00946FBA">
        <w:rPr>
          <w:sz w:val="20"/>
          <w:szCs w:val="20"/>
        </w:rPr>
        <w:t>17</w:t>
      </w:r>
      <w:r w:rsidR="00337212" w:rsidRPr="00946FBA">
        <w:rPr>
          <w:sz w:val="20"/>
          <w:szCs w:val="20"/>
        </w:rPr>
        <w:t>. člen</w:t>
      </w:r>
    </w:p>
    <w:p w14:paraId="74810D58" w14:textId="77777777" w:rsidR="00640508" w:rsidRPr="00946FBA" w:rsidRDefault="00640508" w:rsidP="002C6291">
      <w:pPr>
        <w:pStyle w:val="lennaslov"/>
        <w:ind w:hanging="284"/>
        <w:rPr>
          <w:sz w:val="20"/>
          <w:szCs w:val="20"/>
        </w:rPr>
      </w:pPr>
      <w:r w:rsidRPr="00946FBA">
        <w:rPr>
          <w:sz w:val="20"/>
          <w:szCs w:val="20"/>
        </w:rPr>
        <w:t>(pogoji ob vložitvi zahtevka za izplačilo sredstev)</w:t>
      </w:r>
    </w:p>
    <w:p w14:paraId="4904F5C5" w14:textId="097FE0B8" w:rsidR="00640508" w:rsidRPr="00193494" w:rsidRDefault="00E21216" w:rsidP="00016848">
      <w:pPr>
        <w:pStyle w:val="Odstavek"/>
        <w:numPr>
          <w:ilvl w:val="0"/>
          <w:numId w:val="49"/>
        </w:numPr>
        <w:ind w:left="284" w:hanging="284"/>
        <w:rPr>
          <w:sz w:val="20"/>
          <w:szCs w:val="20"/>
        </w:rPr>
      </w:pPr>
      <w:r w:rsidRPr="00E21216">
        <w:rPr>
          <w:sz w:val="20"/>
          <w:szCs w:val="20"/>
        </w:rPr>
        <w:t xml:space="preserve">Poleg splošnih pogojev ob vložitvi zahtevka za izplačilo sredstev iz </w:t>
      </w:r>
      <w:r w:rsidR="005D689F">
        <w:rPr>
          <w:sz w:val="20"/>
          <w:szCs w:val="20"/>
        </w:rPr>
        <w:t>uredbe</w:t>
      </w:r>
      <w:r w:rsidR="002E487A">
        <w:rPr>
          <w:sz w:val="20"/>
          <w:szCs w:val="20"/>
        </w:rPr>
        <w:t xml:space="preserve"> o</w:t>
      </w:r>
      <w:r w:rsidR="005D689F" w:rsidRPr="00241FDE">
        <w:rPr>
          <w:sz w:val="20"/>
          <w:szCs w:val="20"/>
        </w:rPr>
        <w:t xml:space="preserve"> skupn</w:t>
      </w:r>
      <w:r w:rsidR="002E487A">
        <w:rPr>
          <w:sz w:val="20"/>
          <w:szCs w:val="20"/>
        </w:rPr>
        <w:t>ih</w:t>
      </w:r>
      <w:r w:rsidR="005D689F" w:rsidRPr="00241FDE">
        <w:rPr>
          <w:sz w:val="20"/>
          <w:szCs w:val="20"/>
        </w:rPr>
        <w:t xml:space="preserve"> določb</w:t>
      </w:r>
      <w:r w:rsidR="002E487A">
        <w:rPr>
          <w:sz w:val="20"/>
          <w:szCs w:val="20"/>
        </w:rPr>
        <w:t>ah</w:t>
      </w:r>
      <w:r w:rsidR="005D689F" w:rsidRPr="00241FDE">
        <w:rPr>
          <w:sz w:val="20"/>
          <w:szCs w:val="20"/>
        </w:rPr>
        <w:t xml:space="preserve"> za izvajanje intervencij </w:t>
      </w:r>
      <w:r w:rsidR="00640508" w:rsidRPr="00946FBA">
        <w:rPr>
          <w:sz w:val="20"/>
          <w:szCs w:val="20"/>
        </w:rPr>
        <w:t xml:space="preserve">mora upravičenec </w:t>
      </w:r>
      <w:r w:rsidR="00193494">
        <w:rPr>
          <w:sz w:val="20"/>
          <w:szCs w:val="20"/>
        </w:rPr>
        <w:t xml:space="preserve">do podpore v okviru te intervencije </w:t>
      </w:r>
      <w:r w:rsidR="00640508" w:rsidRPr="00946FBA">
        <w:rPr>
          <w:sz w:val="20"/>
          <w:szCs w:val="20"/>
        </w:rPr>
        <w:t xml:space="preserve">ob </w:t>
      </w:r>
      <w:r w:rsidR="002E487A">
        <w:rPr>
          <w:sz w:val="20"/>
          <w:szCs w:val="20"/>
        </w:rPr>
        <w:t xml:space="preserve">vložitvi </w:t>
      </w:r>
      <w:r w:rsidR="00640508" w:rsidRPr="00946FBA">
        <w:rPr>
          <w:sz w:val="20"/>
          <w:szCs w:val="20"/>
        </w:rPr>
        <w:t>zahtevka za izplačilo sredstev izpolnjevati tudi pogoj</w:t>
      </w:r>
      <w:r w:rsidR="00193494">
        <w:rPr>
          <w:sz w:val="20"/>
          <w:szCs w:val="20"/>
        </w:rPr>
        <w:t>, da</w:t>
      </w:r>
      <w:r w:rsidR="00367ADB">
        <w:rPr>
          <w:sz w:val="20"/>
          <w:szCs w:val="20"/>
        </w:rPr>
        <w:t xml:space="preserve"> </w:t>
      </w:r>
      <w:r w:rsidR="00640508" w:rsidRPr="00193494">
        <w:rPr>
          <w:sz w:val="20"/>
          <w:szCs w:val="20"/>
        </w:rPr>
        <w:t xml:space="preserve">mora biti </w:t>
      </w:r>
      <w:r w:rsidR="00193494">
        <w:rPr>
          <w:sz w:val="20"/>
          <w:szCs w:val="20"/>
        </w:rPr>
        <w:t xml:space="preserve">naložba </w:t>
      </w:r>
      <w:r w:rsidR="00640508" w:rsidRPr="00193494">
        <w:rPr>
          <w:sz w:val="20"/>
          <w:szCs w:val="20"/>
        </w:rPr>
        <w:t>vključena v uporabo, kar se šteje za zaključek naložbe</w:t>
      </w:r>
      <w:r w:rsidR="00193494">
        <w:rPr>
          <w:sz w:val="20"/>
          <w:szCs w:val="20"/>
        </w:rPr>
        <w:t xml:space="preserve"> in</w:t>
      </w:r>
      <w:r w:rsidR="00640508" w:rsidRPr="00193494">
        <w:rPr>
          <w:sz w:val="20"/>
          <w:szCs w:val="20"/>
        </w:rPr>
        <w:t xml:space="preserve"> se izkazuje z izjavo o vključitvi naložbe v uporabo</w:t>
      </w:r>
      <w:r w:rsidR="00367ADB">
        <w:rPr>
          <w:sz w:val="20"/>
          <w:szCs w:val="20"/>
        </w:rPr>
        <w:t>.</w:t>
      </w:r>
    </w:p>
    <w:p w14:paraId="67CB667A" w14:textId="77777777" w:rsidR="00E505EF" w:rsidRDefault="00E505EF" w:rsidP="00016848">
      <w:pPr>
        <w:pStyle w:val="Odstavek"/>
        <w:numPr>
          <w:ilvl w:val="0"/>
          <w:numId w:val="49"/>
        </w:numPr>
        <w:ind w:left="284" w:hanging="284"/>
        <w:rPr>
          <w:sz w:val="20"/>
          <w:szCs w:val="20"/>
        </w:rPr>
      </w:pPr>
      <w:r>
        <w:rPr>
          <w:sz w:val="20"/>
          <w:szCs w:val="20"/>
        </w:rPr>
        <w:t>Upravičenec mora zahtevku za izplačilo sredstev priložiti naslednja dokazila:</w:t>
      </w:r>
    </w:p>
    <w:p w14:paraId="5CBC2986" w14:textId="77777777" w:rsidR="00E505EF" w:rsidRDefault="00E505EF" w:rsidP="00016848">
      <w:pPr>
        <w:pStyle w:val="rkovnatokazatevilnotoko"/>
        <w:numPr>
          <w:ilvl w:val="0"/>
          <w:numId w:val="100"/>
        </w:numPr>
        <w:ind w:left="709"/>
        <w:rPr>
          <w:sz w:val="20"/>
          <w:szCs w:val="20"/>
        </w:rPr>
      </w:pPr>
      <w:r w:rsidRPr="00950AE3">
        <w:rPr>
          <w:sz w:val="20"/>
          <w:szCs w:val="20"/>
        </w:rPr>
        <w:t>v primeru naložb v opremo in mehanizacijo mora upravičenec priložiti dokument, iz katerega je razvidna vsaj serijska številka, tip stroja ali opreme in nazivna moč, ter dobavnice, transportne liste ali druga dokazila, ki izkazujejo prevzem opreme in mehanizacije;</w:t>
      </w:r>
    </w:p>
    <w:p w14:paraId="3991DE76" w14:textId="04AADD09" w:rsidR="00E505EF" w:rsidRPr="00950AE3" w:rsidRDefault="00E505EF" w:rsidP="00016848">
      <w:pPr>
        <w:pStyle w:val="rkovnatokazatevilnotoko"/>
        <w:numPr>
          <w:ilvl w:val="0"/>
          <w:numId w:val="100"/>
        </w:numPr>
        <w:ind w:left="709"/>
        <w:rPr>
          <w:sz w:val="20"/>
          <w:szCs w:val="20"/>
        </w:rPr>
      </w:pPr>
      <w:r w:rsidRPr="00950AE3">
        <w:rPr>
          <w:sz w:val="20"/>
          <w:szCs w:val="20"/>
        </w:rPr>
        <w:t>za traktorje kolesnike, ki se uporabljajo za delo v gozdu, mora upravičenec priložiti kopijo potrdila o skladnosti, iz katerega so razvidni podatki o gozdarski nadgradnji. Za traktorje goseničarje, ki se uporabljajo za delo v gozdu, mora upravičenec priložiti izjavo proizvajalca oziroma dobavitelja nadgradnje o skladnosti s standardi</w:t>
      </w:r>
      <w:r w:rsidR="007F699C">
        <w:rPr>
          <w:sz w:val="20"/>
          <w:szCs w:val="20"/>
        </w:rPr>
        <w:t xml:space="preserve"> in predpisi o varnosti strojev.</w:t>
      </w:r>
    </w:p>
    <w:p w14:paraId="0814C2E3" w14:textId="68F72F73" w:rsidR="000E35BF" w:rsidRPr="00946FBA" w:rsidRDefault="00640508" w:rsidP="00016848">
      <w:pPr>
        <w:pStyle w:val="Odstavek"/>
        <w:numPr>
          <w:ilvl w:val="0"/>
          <w:numId w:val="49"/>
        </w:numPr>
        <w:ind w:left="284" w:hanging="284"/>
        <w:rPr>
          <w:sz w:val="20"/>
          <w:szCs w:val="20"/>
        </w:rPr>
      </w:pPr>
      <w:r w:rsidRPr="00946FBA">
        <w:rPr>
          <w:sz w:val="20"/>
          <w:szCs w:val="20"/>
        </w:rPr>
        <w:t xml:space="preserve">Upravičenec </w:t>
      </w:r>
      <w:r w:rsidR="004F5A54" w:rsidRPr="00946FBA">
        <w:rPr>
          <w:sz w:val="20"/>
          <w:szCs w:val="20"/>
        </w:rPr>
        <w:t xml:space="preserve">lahko v okviru te intervencije </w:t>
      </w:r>
      <w:r w:rsidRPr="00946FBA">
        <w:rPr>
          <w:sz w:val="20"/>
          <w:szCs w:val="20"/>
        </w:rPr>
        <w:t>vloži en zahtevek za izplačilo sredstev</w:t>
      </w:r>
      <w:r w:rsidR="004F5A54" w:rsidRPr="00946FBA">
        <w:rPr>
          <w:sz w:val="20"/>
          <w:szCs w:val="20"/>
        </w:rPr>
        <w:t>.</w:t>
      </w:r>
    </w:p>
    <w:p w14:paraId="1F85450D" w14:textId="77777777" w:rsidR="00337212" w:rsidRPr="00946FBA" w:rsidRDefault="00E072CE" w:rsidP="002C6291">
      <w:pPr>
        <w:pStyle w:val="len0"/>
        <w:ind w:hanging="284"/>
        <w:rPr>
          <w:sz w:val="20"/>
          <w:szCs w:val="20"/>
        </w:rPr>
      </w:pPr>
      <w:r w:rsidRPr="00946FBA">
        <w:rPr>
          <w:sz w:val="20"/>
          <w:szCs w:val="20"/>
        </w:rPr>
        <w:t>1</w:t>
      </w:r>
      <w:r w:rsidR="00440A20" w:rsidRPr="00946FBA">
        <w:rPr>
          <w:sz w:val="20"/>
          <w:szCs w:val="20"/>
        </w:rPr>
        <w:t>8</w:t>
      </w:r>
      <w:r w:rsidR="00337212" w:rsidRPr="00946FBA">
        <w:rPr>
          <w:sz w:val="20"/>
          <w:szCs w:val="20"/>
        </w:rPr>
        <w:t>. člen</w:t>
      </w:r>
    </w:p>
    <w:p w14:paraId="56B6BB3E" w14:textId="77777777" w:rsidR="00337212" w:rsidRPr="00946FBA" w:rsidRDefault="00337212" w:rsidP="002C6291">
      <w:pPr>
        <w:pStyle w:val="lennaslov"/>
        <w:ind w:hanging="284"/>
        <w:rPr>
          <w:sz w:val="20"/>
          <w:szCs w:val="20"/>
        </w:rPr>
      </w:pPr>
      <w:r w:rsidRPr="00946FBA">
        <w:rPr>
          <w:sz w:val="20"/>
          <w:szCs w:val="20"/>
        </w:rPr>
        <w:t>(obveznosti po zadnjem izplačilu sredstev)</w:t>
      </w:r>
    </w:p>
    <w:p w14:paraId="3B3A2A37" w14:textId="08569C24" w:rsidR="00337212" w:rsidRPr="00946FBA" w:rsidRDefault="00E21216" w:rsidP="00016848">
      <w:pPr>
        <w:pStyle w:val="Odstavek"/>
        <w:numPr>
          <w:ilvl w:val="0"/>
          <w:numId w:val="50"/>
        </w:numPr>
        <w:ind w:left="284" w:hanging="284"/>
        <w:rPr>
          <w:sz w:val="20"/>
          <w:szCs w:val="20"/>
        </w:rPr>
      </w:pPr>
      <w:r w:rsidRPr="00E21216">
        <w:rPr>
          <w:sz w:val="20"/>
          <w:szCs w:val="20"/>
        </w:rPr>
        <w:t xml:space="preserve">Poleg splošnih obveznosti iz </w:t>
      </w:r>
      <w:r w:rsidR="005D689F">
        <w:rPr>
          <w:sz w:val="20"/>
          <w:szCs w:val="20"/>
        </w:rPr>
        <w:t>uredbe</w:t>
      </w:r>
      <w:r w:rsidR="002E487A">
        <w:rPr>
          <w:sz w:val="20"/>
          <w:szCs w:val="20"/>
        </w:rPr>
        <w:t xml:space="preserve"> o</w:t>
      </w:r>
      <w:r w:rsidR="005D689F" w:rsidRPr="00241FDE">
        <w:rPr>
          <w:sz w:val="20"/>
          <w:szCs w:val="20"/>
        </w:rPr>
        <w:t xml:space="preserve"> skupn</w:t>
      </w:r>
      <w:r w:rsidR="002E487A">
        <w:rPr>
          <w:sz w:val="20"/>
          <w:szCs w:val="20"/>
        </w:rPr>
        <w:t>ih</w:t>
      </w:r>
      <w:r w:rsidR="005D689F" w:rsidRPr="00241FDE">
        <w:rPr>
          <w:sz w:val="20"/>
          <w:szCs w:val="20"/>
        </w:rPr>
        <w:t xml:space="preserve"> določb</w:t>
      </w:r>
      <w:r w:rsidR="002E487A">
        <w:rPr>
          <w:sz w:val="20"/>
          <w:szCs w:val="20"/>
        </w:rPr>
        <w:t>ah</w:t>
      </w:r>
      <w:r w:rsidR="005D689F" w:rsidRPr="00241FDE">
        <w:rPr>
          <w:sz w:val="20"/>
          <w:szCs w:val="20"/>
        </w:rPr>
        <w:t xml:space="preserve"> za izvajanje intervencij</w:t>
      </w:r>
      <w:r w:rsidR="005D689F" w:rsidRPr="00E21216">
        <w:rPr>
          <w:sz w:val="20"/>
          <w:szCs w:val="20"/>
        </w:rPr>
        <w:t xml:space="preserve"> </w:t>
      </w:r>
      <w:r w:rsidRPr="00E21216">
        <w:rPr>
          <w:sz w:val="20"/>
          <w:szCs w:val="20"/>
        </w:rPr>
        <w:t xml:space="preserve">mora upravičenec izpolniti tudi naslednje obveznosti </w:t>
      </w:r>
      <w:r>
        <w:rPr>
          <w:sz w:val="20"/>
          <w:szCs w:val="20"/>
        </w:rPr>
        <w:t xml:space="preserve">po zadnjem </w:t>
      </w:r>
      <w:r w:rsidR="00337212" w:rsidRPr="00946FBA">
        <w:rPr>
          <w:sz w:val="20"/>
          <w:szCs w:val="20"/>
        </w:rPr>
        <w:t>izplačilu sredstev:</w:t>
      </w:r>
    </w:p>
    <w:p w14:paraId="41726103" w14:textId="64290B04" w:rsidR="00337212" w:rsidRPr="00946FBA" w:rsidRDefault="00A36CD3" w:rsidP="002C6291">
      <w:pPr>
        <w:pStyle w:val="tevilnatoka"/>
        <w:numPr>
          <w:ilvl w:val="0"/>
          <w:numId w:val="21"/>
        </w:numPr>
        <w:ind w:hanging="284"/>
        <w:rPr>
          <w:sz w:val="20"/>
          <w:szCs w:val="20"/>
        </w:rPr>
      </w:pPr>
      <w:r w:rsidRPr="00946FBA">
        <w:rPr>
          <w:color w:val="221E1F"/>
          <w:sz w:val="20"/>
          <w:szCs w:val="20"/>
        </w:rPr>
        <w:t>če gre za fizične osebe, razen samostojnih podjetnikov posameznikov</w:t>
      </w:r>
      <w:r w:rsidR="00193494">
        <w:rPr>
          <w:color w:val="221E1F"/>
          <w:sz w:val="20"/>
          <w:szCs w:val="20"/>
        </w:rPr>
        <w:t xml:space="preserve"> ali</w:t>
      </w:r>
      <w:r w:rsidRPr="00946FBA">
        <w:rPr>
          <w:color w:val="221E1F"/>
          <w:sz w:val="20"/>
          <w:szCs w:val="20"/>
        </w:rPr>
        <w:t xml:space="preserve"> agrarne skupnosti:</w:t>
      </w:r>
    </w:p>
    <w:p w14:paraId="5C00928B" w14:textId="46DF4C03" w:rsidR="00337212" w:rsidRPr="00946FBA" w:rsidRDefault="00337212" w:rsidP="007F699C">
      <w:pPr>
        <w:pStyle w:val="Alineazatevilnotoko"/>
        <w:tabs>
          <w:tab w:val="clear" w:pos="567"/>
          <w:tab w:val="clear" w:pos="993"/>
        </w:tabs>
        <w:ind w:hanging="284"/>
        <w:rPr>
          <w:sz w:val="20"/>
          <w:szCs w:val="20"/>
        </w:rPr>
      </w:pPr>
      <w:r w:rsidRPr="00946FBA">
        <w:rPr>
          <w:sz w:val="20"/>
          <w:szCs w:val="20"/>
        </w:rPr>
        <w:t xml:space="preserve">pri nakupu mehanizacije za sečnjo in spravilo lesa, razen za strojno sečnjo, mora v gozdovih v Republiki Sloveniji posekati oziroma spraviti najmanj </w:t>
      </w:r>
      <w:r w:rsidR="008A00C5" w:rsidRPr="00946FBA">
        <w:rPr>
          <w:color w:val="221E1F"/>
          <w:sz w:val="20"/>
          <w:szCs w:val="20"/>
        </w:rPr>
        <w:t>750</w:t>
      </w:r>
      <w:r w:rsidR="008A00C5" w:rsidRPr="00946FBA">
        <w:rPr>
          <w:sz w:val="20"/>
          <w:szCs w:val="20"/>
        </w:rPr>
        <w:t xml:space="preserve"> </w:t>
      </w:r>
      <w:r w:rsidRPr="00946FBA">
        <w:rPr>
          <w:sz w:val="20"/>
          <w:szCs w:val="20"/>
        </w:rPr>
        <w:t>m³ lesa v obdobju treh koledarskih let po zadnjem izplačilu sredstev,</w:t>
      </w:r>
    </w:p>
    <w:p w14:paraId="1D02D243" w14:textId="77777777" w:rsidR="00337212" w:rsidRPr="00946FBA" w:rsidRDefault="00337212" w:rsidP="007F699C">
      <w:pPr>
        <w:pStyle w:val="Alineazatevilnotoko"/>
        <w:tabs>
          <w:tab w:val="clear" w:pos="567"/>
          <w:tab w:val="clear" w:pos="993"/>
        </w:tabs>
        <w:ind w:hanging="284"/>
        <w:rPr>
          <w:sz w:val="20"/>
          <w:szCs w:val="20"/>
        </w:rPr>
      </w:pPr>
      <w:r w:rsidRPr="00946FBA">
        <w:rPr>
          <w:sz w:val="20"/>
          <w:szCs w:val="20"/>
        </w:rPr>
        <w:t xml:space="preserve">pri nakupu mehanizacije za strojno sečnjo mora upravičenec v gozdovih v Republiki Sloveniji posekati oziroma spraviti najmanj </w:t>
      </w:r>
      <w:r w:rsidR="00913622" w:rsidRPr="00946FBA">
        <w:rPr>
          <w:sz w:val="20"/>
          <w:szCs w:val="20"/>
        </w:rPr>
        <w:t>12.000</w:t>
      </w:r>
      <w:r w:rsidRPr="00946FBA">
        <w:rPr>
          <w:sz w:val="20"/>
          <w:szCs w:val="20"/>
        </w:rPr>
        <w:t xml:space="preserve"> m³ lesa letno v treh koledarskih letih po zadnjem izplačilu sredstev,</w:t>
      </w:r>
    </w:p>
    <w:p w14:paraId="1049202C" w14:textId="77777777" w:rsidR="00337212" w:rsidRPr="00946FBA" w:rsidRDefault="00337212" w:rsidP="007F699C">
      <w:pPr>
        <w:pStyle w:val="Alineazatevilnotoko"/>
        <w:tabs>
          <w:tab w:val="clear" w:pos="567"/>
          <w:tab w:val="clear" w:pos="993"/>
        </w:tabs>
        <w:ind w:hanging="284"/>
        <w:rPr>
          <w:sz w:val="20"/>
          <w:szCs w:val="20"/>
        </w:rPr>
      </w:pPr>
      <w:r w:rsidRPr="00946FBA">
        <w:rPr>
          <w:sz w:val="20"/>
          <w:szCs w:val="20"/>
        </w:rPr>
        <w:t xml:space="preserve">podprte naložbe v okviru te </w:t>
      </w:r>
      <w:r w:rsidR="00841CA9" w:rsidRPr="00946FBA">
        <w:rPr>
          <w:sz w:val="20"/>
          <w:szCs w:val="20"/>
        </w:rPr>
        <w:t>intervencije</w:t>
      </w:r>
      <w:r w:rsidRPr="00946FBA">
        <w:rPr>
          <w:sz w:val="20"/>
          <w:szCs w:val="20"/>
        </w:rPr>
        <w:t xml:space="preserve"> se morajo uporabljati v skladu z usmeritvami in ukrepi določenimi v načrtih za gospodarjenje z gozdovi;</w:t>
      </w:r>
    </w:p>
    <w:p w14:paraId="6063E491" w14:textId="7DB0C6A6" w:rsidR="00913622" w:rsidRPr="00946FBA" w:rsidRDefault="0053301B" w:rsidP="002C6291">
      <w:pPr>
        <w:pStyle w:val="tevilnatoka"/>
        <w:numPr>
          <w:ilvl w:val="0"/>
          <w:numId w:val="21"/>
        </w:numPr>
        <w:ind w:hanging="284"/>
        <w:rPr>
          <w:color w:val="221E1F"/>
          <w:sz w:val="20"/>
          <w:szCs w:val="20"/>
        </w:rPr>
      </w:pPr>
      <w:r w:rsidRPr="00946FBA">
        <w:rPr>
          <w:color w:val="221E1F"/>
          <w:sz w:val="20"/>
          <w:szCs w:val="20"/>
        </w:rPr>
        <w:t>če gre za samostojne podjetnike posameznike</w:t>
      </w:r>
      <w:r w:rsidR="00913622" w:rsidRPr="00946FBA">
        <w:rPr>
          <w:color w:val="221E1F"/>
          <w:sz w:val="20"/>
          <w:szCs w:val="20"/>
        </w:rPr>
        <w:t>, zadruge</w:t>
      </w:r>
      <w:r w:rsidRPr="00946FBA">
        <w:rPr>
          <w:color w:val="221E1F"/>
          <w:sz w:val="20"/>
          <w:szCs w:val="20"/>
        </w:rPr>
        <w:t xml:space="preserve"> in pravne osebe</w:t>
      </w:r>
      <w:r w:rsidR="00913622" w:rsidRPr="00946FBA">
        <w:rPr>
          <w:color w:val="221E1F"/>
          <w:sz w:val="20"/>
          <w:szCs w:val="20"/>
        </w:rPr>
        <w:t>:</w:t>
      </w:r>
      <w:r w:rsidRPr="00946FBA">
        <w:rPr>
          <w:color w:val="221E1F"/>
          <w:sz w:val="20"/>
          <w:szCs w:val="20"/>
        </w:rPr>
        <w:t xml:space="preserve"> </w:t>
      </w:r>
    </w:p>
    <w:p w14:paraId="73446B6F" w14:textId="77777777" w:rsidR="00913622" w:rsidRPr="00946FBA" w:rsidRDefault="00913622" w:rsidP="007F699C">
      <w:pPr>
        <w:pStyle w:val="tevilnatoka"/>
        <w:ind w:left="993" w:hanging="284"/>
        <w:rPr>
          <w:color w:val="221E1F"/>
          <w:sz w:val="20"/>
          <w:szCs w:val="20"/>
        </w:rPr>
      </w:pPr>
      <w:r w:rsidRPr="00946FBA">
        <w:rPr>
          <w:color w:val="221E1F"/>
          <w:sz w:val="20"/>
          <w:szCs w:val="20"/>
        </w:rPr>
        <w:t>-</w:t>
      </w:r>
      <w:r w:rsidRPr="00946FBA">
        <w:rPr>
          <w:color w:val="221E1F"/>
          <w:sz w:val="20"/>
          <w:szCs w:val="20"/>
        </w:rPr>
        <w:tab/>
        <w:t>pri nakupu mehanizacije za sečnjo in spravilo lesa, razen za strojno sečnjo, mora v gozdovih v Republiki Sloveniji posekati oziroma spraviti najmanj 4.000 m³ lesa letno v treh koledarskih letih po zadnjem izplačilu sredstev,</w:t>
      </w:r>
    </w:p>
    <w:p w14:paraId="22DA7C95" w14:textId="77777777" w:rsidR="00913622" w:rsidRPr="00946FBA" w:rsidRDefault="00913622" w:rsidP="007F699C">
      <w:pPr>
        <w:pStyle w:val="tevilnatoka"/>
        <w:ind w:left="993" w:hanging="284"/>
        <w:rPr>
          <w:color w:val="221E1F"/>
          <w:sz w:val="20"/>
          <w:szCs w:val="20"/>
        </w:rPr>
      </w:pPr>
      <w:r w:rsidRPr="00946FBA">
        <w:rPr>
          <w:color w:val="221E1F"/>
          <w:sz w:val="20"/>
          <w:szCs w:val="20"/>
        </w:rPr>
        <w:t>-</w:t>
      </w:r>
      <w:r w:rsidRPr="00946FBA">
        <w:rPr>
          <w:color w:val="221E1F"/>
          <w:sz w:val="20"/>
          <w:szCs w:val="20"/>
        </w:rPr>
        <w:tab/>
        <w:t>pri nakupu mehanizacije za strojno sečnjo mora upravičenec v gozdovih v Republiki Sloveniji posekati oziroma spraviti najmanj 12.000 m³ lesa letno v treh koledarskih letih po zadnjem izplačilu sredstev,</w:t>
      </w:r>
    </w:p>
    <w:p w14:paraId="32EA3254" w14:textId="77777777" w:rsidR="00913622" w:rsidRPr="00946FBA" w:rsidRDefault="00913622" w:rsidP="007F699C">
      <w:pPr>
        <w:pStyle w:val="tevilnatoka"/>
        <w:ind w:left="993" w:hanging="284"/>
        <w:rPr>
          <w:color w:val="221E1F"/>
          <w:sz w:val="20"/>
          <w:szCs w:val="20"/>
        </w:rPr>
      </w:pPr>
      <w:r w:rsidRPr="00946FBA">
        <w:rPr>
          <w:color w:val="221E1F"/>
          <w:sz w:val="20"/>
          <w:szCs w:val="20"/>
        </w:rPr>
        <w:t>-</w:t>
      </w:r>
      <w:r w:rsidRPr="00946FBA">
        <w:rPr>
          <w:color w:val="221E1F"/>
          <w:sz w:val="20"/>
          <w:szCs w:val="20"/>
        </w:rPr>
        <w:tab/>
        <w:t>podprte naložbe v okviru te intervencije se morajo uporabljati v skladu z usmeritvami in ukrepi določenimi v načrtih za gospodarjenje z gozdovi;</w:t>
      </w:r>
    </w:p>
    <w:p w14:paraId="275FA1B6" w14:textId="3C338F81" w:rsidR="00337212" w:rsidRPr="00946FBA" w:rsidRDefault="00337212" w:rsidP="00D5379E">
      <w:pPr>
        <w:pStyle w:val="Odstavek"/>
        <w:numPr>
          <w:ilvl w:val="0"/>
          <w:numId w:val="50"/>
        </w:numPr>
        <w:ind w:left="284" w:hanging="284"/>
        <w:rPr>
          <w:sz w:val="20"/>
          <w:szCs w:val="20"/>
        </w:rPr>
      </w:pPr>
      <w:r w:rsidRPr="00946FBA">
        <w:rPr>
          <w:sz w:val="20"/>
          <w:szCs w:val="20"/>
        </w:rPr>
        <w:lastRenderedPageBreak/>
        <w:t xml:space="preserve">Dokazila o količini poseka oziroma spravila lesa iz prve in druge alineje 1. točke </w:t>
      </w:r>
      <w:r w:rsidR="006A6786">
        <w:rPr>
          <w:sz w:val="20"/>
          <w:szCs w:val="20"/>
        </w:rPr>
        <w:t>ter</w:t>
      </w:r>
      <w:r w:rsidR="006A6786" w:rsidRPr="006A6786">
        <w:rPr>
          <w:sz w:val="20"/>
          <w:szCs w:val="20"/>
        </w:rPr>
        <w:t xml:space="preserve"> prve in druge alineje 2. točke </w:t>
      </w:r>
      <w:r w:rsidRPr="00946FBA">
        <w:rPr>
          <w:sz w:val="20"/>
          <w:szCs w:val="20"/>
        </w:rPr>
        <w:t>prejšnjega odstavka, so:</w:t>
      </w:r>
    </w:p>
    <w:p w14:paraId="1ACB9098" w14:textId="7F73ECC9" w:rsidR="00337212" w:rsidRPr="00CC00AA" w:rsidRDefault="00337212" w:rsidP="007F699C">
      <w:pPr>
        <w:pStyle w:val="Alineazaodstavkom"/>
        <w:ind w:left="709" w:hanging="284"/>
        <w:rPr>
          <w:sz w:val="20"/>
          <w:szCs w:val="20"/>
        </w:rPr>
      </w:pPr>
      <w:r w:rsidRPr="00CC00AA">
        <w:rPr>
          <w:sz w:val="20"/>
          <w:szCs w:val="20"/>
        </w:rPr>
        <w:t>kopija odločbe ZGS v skladu s predpisom, ki ureja gozdove in kopije obrazca »Kontrola sečišč (izvedba odločbe)«, če je upravičenec obveznosti izpolnil v lastnem gozdu,</w:t>
      </w:r>
    </w:p>
    <w:p w14:paraId="0E76EA05" w14:textId="1D4FCD83" w:rsidR="00337212" w:rsidRPr="00CC00AA" w:rsidRDefault="00337212" w:rsidP="007F699C">
      <w:pPr>
        <w:pStyle w:val="Alineazaodstavkom"/>
        <w:ind w:left="709" w:hanging="284"/>
        <w:rPr>
          <w:sz w:val="20"/>
          <w:szCs w:val="20"/>
        </w:rPr>
      </w:pPr>
      <w:r w:rsidRPr="00CC00AA">
        <w:rPr>
          <w:sz w:val="20"/>
          <w:szCs w:val="20"/>
        </w:rPr>
        <w:t>kopija odločbe ZGS v skladu s predpisom, ki ureja gozdove in kopije obrazca »Kontrola sečišč (izvedba odločbe)« lastnika gozda, kjer je upravičenec obveznosti izpolnil v okviru registrirane dejavnosti ali strojnega krožka in kopija računov, iz katerih mora biti razvidna opravljena količina posekanega oziroma spravljenega lesa ter številka odločbe ZGS o odobritvi poseka,</w:t>
      </w:r>
    </w:p>
    <w:p w14:paraId="02FC6A48" w14:textId="00B905EB" w:rsidR="00337212" w:rsidRPr="00CC00AA" w:rsidRDefault="00337212" w:rsidP="007F699C">
      <w:pPr>
        <w:pStyle w:val="Alineazaodstavkom"/>
        <w:ind w:left="709" w:hanging="284"/>
        <w:rPr>
          <w:sz w:val="20"/>
          <w:szCs w:val="20"/>
        </w:rPr>
      </w:pPr>
      <w:r w:rsidRPr="00CC00AA">
        <w:rPr>
          <w:sz w:val="20"/>
          <w:szCs w:val="20"/>
        </w:rPr>
        <w:t xml:space="preserve">popis </w:t>
      </w:r>
      <w:r w:rsidR="006A794B" w:rsidRPr="00CC00AA">
        <w:rPr>
          <w:sz w:val="20"/>
          <w:szCs w:val="20"/>
        </w:rPr>
        <w:t xml:space="preserve">in fotografijo </w:t>
      </w:r>
      <w:r w:rsidRPr="00CC00AA">
        <w:rPr>
          <w:sz w:val="20"/>
          <w:szCs w:val="20"/>
        </w:rPr>
        <w:t xml:space="preserve">števca delovnih (obratovalnih) ur na dan poročila iz </w:t>
      </w:r>
      <w:r w:rsidR="00350265">
        <w:rPr>
          <w:color w:val="221E1F"/>
          <w:sz w:val="20"/>
          <w:szCs w:val="20"/>
        </w:rPr>
        <w:t>45.</w:t>
      </w:r>
      <w:r w:rsidRPr="00CC00AA">
        <w:rPr>
          <w:sz w:val="20"/>
          <w:szCs w:val="20"/>
        </w:rPr>
        <w:t xml:space="preserve"> člena</w:t>
      </w:r>
      <w:r w:rsidR="00350265">
        <w:rPr>
          <w:sz w:val="20"/>
          <w:szCs w:val="20"/>
        </w:rPr>
        <w:t xml:space="preserve"> te uredbe</w:t>
      </w:r>
      <w:r w:rsidRPr="00CC00AA">
        <w:rPr>
          <w:sz w:val="20"/>
          <w:szCs w:val="20"/>
        </w:rPr>
        <w:t xml:space="preserve">, pri mehanizaciji za </w:t>
      </w:r>
      <w:r w:rsidR="006A794B" w:rsidRPr="00CC00AA">
        <w:rPr>
          <w:sz w:val="20"/>
          <w:szCs w:val="20"/>
        </w:rPr>
        <w:t>delo v gozdu</w:t>
      </w:r>
      <w:r w:rsidRPr="00CC00AA">
        <w:rPr>
          <w:sz w:val="20"/>
          <w:szCs w:val="20"/>
        </w:rPr>
        <w:t>, ki ta števec tovarniško ima.</w:t>
      </w:r>
    </w:p>
    <w:p w14:paraId="382B35D6" w14:textId="6EDEB0F5" w:rsidR="00337212" w:rsidRPr="00946FBA" w:rsidRDefault="00502F06" w:rsidP="00016848">
      <w:pPr>
        <w:pStyle w:val="Odstavek"/>
        <w:numPr>
          <w:ilvl w:val="0"/>
          <w:numId w:val="50"/>
        </w:numPr>
        <w:ind w:left="284" w:hanging="284"/>
        <w:rPr>
          <w:sz w:val="20"/>
          <w:szCs w:val="20"/>
        </w:rPr>
      </w:pPr>
      <w:r w:rsidRPr="00946FBA">
        <w:rPr>
          <w:sz w:val="20"/>
          <w:szCs w:val="20"/>
        </w:rPr>
        <w:t>Upravičenec mora poročati o izpolnjevanju obveznosti iz 1. </w:t>
      </w:r>
      <w:r w:rsidR="00621552" w:rsidRPr="00946FBA">
        <w:rPr>
          <w:sz w:val="20"/>
          <w:szCs w:val="20"/>
        </w:rPr>
        <w:t xml:space="preserve">in 2. </w:t>
      </w:r>
      <w:r w:rsidRPr="00946FBA">
        <w:rPr>
          <w:sz w:val="20"/>
          <w:szCs w:val="20"/>
        </w:rPr>
        <w:t>točke prvega odstavka tega člena za tri koledarska leta po zadnjem izplačilu sredstev</w:t>
      </w:r>
      <w:r w:rsidR="00193494">
        <w:rPr>
          <w:sz w:val="20"/>
          <w:szCs w:val="20"/>
        </w:rPr>
        <w:t>.</w:t>
      </w:r>
    </w:p>
    <w:p w14:paraId="6CBD2742" w14:textId="77777777" w:rsidR="00215F8A" w:rsidRPr="00574EDE" w:rsidRDefault="00215F8A" w:rsidP="002C6291">
      <w:pPr>
        <w:pStyle w:val="len0"/>
        <w:ind w:hanging="284"/>
        <w:rPr>
          <w:sz w:val="20"/>
          <w:szCs w:val="20"/>
        </w:rPr>
      </w:pPr>
      <w:r w:rsidRPr="00574EDE">
        <w:rPr>
          <w:sz w:val="20"/>
          <w:szCs w:val="20"/>
        </w:rPr>
        <w:t>19. člen</w:t>
      </w:r>
    </w:p>
    <w:p w14:paraId="2F980AFC" w14:textId="77777777" w:rsidR="00215F8A" w:rsidRPr="00574EDE" w:rsidRDefault="00215F8A" w:rsidP="00215F8A">
      <w:pPr>
        <w:pStyle w:val="len0"/>
        <w:spacing w:before="0"/>
        <w:ind w:hanging="284"/>
        <w:rPr>
          <w:sz w:val="20"/>
          <w:szCs w:val="20"/>
        </w:rPr>
      </w:pPr>
      <w:r w:rsidRPr="00574EDE">
        <w:rPr>
          <w:sz w:val="20"/>
          <w:szCs w:val="20"/>
        </w:rPr>
        <w:t>(javni razpis)</w:t>
      </w:r>
    </w:p>
    <w:p w14:paraId="76EA30B2" w14:textId="77777777" w:rsidR="00215F8A" w:rsidRPr="00574EDE" w:rsidRDefault="00215F8A" w:rsidP="00215F8A">
      <w:pPr>
        <w:shd w:val="clear" w:color="auto" w:fill="FFFFFF"/>
        <w:overflowPunct/>
        <w:autoSpaceDE/>
        <w:autoSpaceDN/>
        <w:adjustRightInd/>
        <w:ind w:firstLine="330"/>
        <w:textAlignment w:val="auto"/>
        <w:rPr>
          <w:rFonts w:cs="Arial"/>
          <w:color w:val="000000"/>
          <w:sz w:val="18"/>
          <w:szCs w:val="18"/>
        </w:rPr>
      </w:pPr>
    </w:p>
    <w:p w14:paraId="115B23FD" w14:textId="77777777" w:rsidR="00215F8A" w:rsidRPr="00574EDE" w:rsidRDefault="00215F8A" w:rsidP="00016848">
      <w:pPr>
        <w:numPr>
          <w:ilvl w:val="0"/>
          <w:numId w:val="95"/>
        </w:numPr>
        <w:shd w:val="clear" w:color="auto" w:fill="FFFFFF"/>
        <w:overflowPunct/>
        <w:autoSpaceDE/>
        <w:autoSpaceDN/>
        <w:adjustRightInd/>
        <w:ind w:left="284" w:hanging="284"/>
        <w:textAlignment w:val="auto"/>
        <w:rPr>
          <w:rFonts w:cs="Arial"/>
          <w:color w:val="000000"/>
          <w:sz w:val="20"/>
          <w:szCs w:val="20"/>
        </w:rPr>
      </w:pPr>
      <w:r w:rsidRPr="00574EDE">
        <w:rPr>
          <w:rFonts w:cs="Arial"/>
          <w:color w:val="000000"/>
          <w:sz w:val="20"/>
          <w:szCs w:val="20"/>
        </w:rPr>
        <w:t>Javni razpis je strukturiran v:</w:t>
      </w:r>
    </w:p>
    <w:p w14:paraId="7080562E" w14:textId="70378E7A" w:rsidR="00215F8A" w:rsidRPr="002537B1" w:rsidRDefault="00215F8A" w:rsidP="00016848">
      <w:pPr>
        <w:pStyle w:val="Alineazaodstavkom"/>
        <w:numPr>
          <w:ilvl w:val="0"/>
          <w:numId w:val="102"/>
        </w:numPr>
        <w:ind w:left="709" w:hanging="283"/>
        <w:rPr>
          <w:color w:val="000000"/>
          <w:sz w:val="20"/>
          <w:szCs w:val="20"/>
        </w:rPr>
      </w:pPr>
      <w:r w:rsidRPr="002537B1">
        <w:rPr>
          <w:color w:val="000000"/>
          <w:sz w:val="20"/>
          <w:szCs w:val="20"/>
        </w:rPr>
        <w:t xml:space="preserve">A. sklop, na katerega vložijo vlogo vlagatelji, ki so </w:t>
      </w:r>
      <w:r w:rsidRPr="002537B1">
        <w:rPr>
          <w:sz w:val="20"/>
          <w:szCs w:val="20"/>
        </w:rPr>
        <w:t>fizične osebe, razen samostojni</w:t>
      </w:r>
      <w:r w:rsidR="00F920D6" w:rsidRPr="002537B1">
        <w:rPr>
          <w:sz w:val="20"/>
          <w:szCs w:val="20"/>
        </w:rPr>
        <w:t xml:space="preserve">h podjetnikov posameznikov, ter </w:t>
      </w:r>
      <w:r w:rsidRPr="002537B1">
        <w:rPr>
          <w:sz w:val="20"/>
          <w:szCs w:val="20"/>
        </w:rPr>
        <w:t>agrarne skupnosti v skladu s predpisom, ki ureja agrarne skupnosti</w:t>
      </w:r>
      <w:r w:rsidR="002442B7" w:rsidRPr="002537B1">
        <w:rPr>
          <w:sz w:val="20"/>
          <w:szCs w:val="20"/>
        </w:rPr>
        <w:t>;</w:t>
      </w:r>
    </w:p>
    <w:p w14:paraId="06772889" w14:textId="19F0B39A" w:rsidR="00215F8A" w:rsidRPr="002537B1" w:rsidRDefault="00215F8A" w:rsidP="00016848">
      <w:pPr>
        <w:pStyle w:val="Alineazaodstavkom"/>
        <w:numPr>
          <w:ilvl w:val="0"/>
          <w:numId w:val="102"/>
        </w:numPr>
        <w:ind w:left="709" w:hanging="283"/>
        <w:rPr>
          <w:color w:val="000000"/>
          <w:sz w:val="20"/>
          <w:szCs w:val="20"/>
        </w:rPr>
      </w:pPr>
      <w:r w:rsidRPr="002537B1">
        <w:rPr>
          <w:color w:val="000000"/>
          <w:sz w:val="20"/>
          <w:szCs w:val="20"/>
        </w:rPr>
        <w:t xml:space="preserve">B. sklop, na katerega vložijo vlogo vlagatelji, ki so </w:t>
      </w:r>
      <w:r w:rsidR="00F920D6" w:rsidRPr="002537B1">
        <w:rPr>
          <w:sz w:val="20"/>
          <w:szCs w:val="20"/>
        </w:rPr>
        <w:t>pravne osebe</w:t>
      </w:r>
      <w:r w:rsidR="00193494">
        <w:rPr>
          <w:sz w:val="20"/>
          <w:szCs w:val="20"/>
        </w:rPr>
        <w:t xml:space="preserve"> ter</w:t>
      </w:r>
      <w:r w:rsidR="00193494" w:rsidRPr="002537B1">
        <w:rPr>
          <w:sz w:val="20"/>
          <w:szCs w:val="20"/>
        </w:rPr>
        <w:t xml:space="preserve"> </w:t>
      </w:r>
      <w:r w:rsidR="00F920D6" w:rsidRPr="002537B1">
        <w:rPr>
          <w:sz w:val="20"/>
          <w:szCs w:val="20"/>
        </w:rPr>
        <w:t>sa</w:t>
      </w:r>
      <w:r w:rsidR="00D3381B">
        <w:rPr>
          <w:sz w:val="20"/>
          <w:szCs w:val="20"/>
        </w:rPr>
        <w:t>mostojni podjetniki posamezniki</w:t>
      </w:r>
      <w:r w:rsidR="002442B7" w:rsidRPr="002537B1">
        <w:rPr>
          <w:sz w:val="20"/>
          <w:szCs w:val="20"/>
        </w:rPr>
        <w:t>.</w:t>
      </w:r>
    </w:p>
    <w:p w14:paraId="245AD322" w14:textId="77777777" w:rsidR="00215F8A" w:rsidRPr="00574EDE" w:rsidRDefault="00215F8A" w:rsidP="00215F8A">
      <w:pPr>
        <w:shd w:val="clear" w:color="auto" w:fill="FFFFFF"/>
        <w:overflowPunct/>
        <w:autoSpaceDE/>
        <w:autoSpaceDN/>
        <w:adjustRightInd/>
        <w:ind w:firstLine="330"/>
        <w:textAlignment w:val="auto"/>
        <w:rPr>
          <w:rFonts w:cs="Arial"/>
          <w:color w:val="000000"/>
          <w:sz w:val="20"/>
          <w:szCs w:val="20"/>
        </w:rPr>
      </w:pPr>
    </w:p>
    <w:p w14:paraId="1C8E0D29" w14:textId="5524A631" w:rsidR="00240DC7" w:rsidRPr="00574EDE" w:rsidRDefault="00215F8A" w:rsidP="00016848">
      <w:pPr>
        <w:numPr>
          <w:ilvl w:val="0"/>
          <w:numId w:val="95"/>
        </w:numPr>
        <w:shd w:val="clear" w:color="auto" w:fill="FFFFFF"/>
        <w:overflowPunct/>
        <w:autoSpaceDE/>
        <w:autoSpaceDN/>
        <w:adjustRightInd/>
        <w:ind w:left="284" w:hanging="284"/>
        <w:textAlignment w:val="auto"/>
        <w:rPr>
          <w:rFonts w:cs="Arial"/>
          <w:color w:val="000000"/>
          <w:sz w:val="20"/>
          <w:szCs w:val="20"/>
        </w:rPr>
      </w:pPr>
      <w:r w:rsidRPr="00574EDE">
        <w:rPr>
          <w:rFonts w:cs="Arial"/>
          <w:color w:val="000000"/>
          <w:sz w:val="20"/>
          <w:szCs w:val="20"/>
        </w:rPr>
        <w:t xml:space="preserve">Če je </w:t>
      </w:r>
      <w:r w:rsidR="00615833">
        <w:rPr>
          <w:rFonts w:cs="Arial"/>
          <w:color w:val="000000"/>
          <w:sz w:val="20"/>
          <w:szCs w:val="20"/>
        </w:rPr>
        <w:t>na</w:t>
      </w:r>
      <w:r w:rsidR="00615833" w:rsidRPr="00574EDE">
        <w:rPr>
          <w:rFonts w:cs="Arial"/>
          <w:color w:val="000000"/>
          <w:sz w:val="20"/>
          <w:szCs w:val="20"/>
        </w:rPr>
        <w:t xml:space="preserve"> </w:t>
      </w:r>
      <w:r w:rsidRPr="00574EDE">
        <w:rPr>
          <w:rFonts w:cs="Arial"/>
          <w:color w:val="000000"/>
          <w:sz w:val="20"/>
          <w:szCs w:val="20"/>
        </w:rPr>
        <w:t>posameznem sklopu iz prejšnjega odstavka višina razpisanih sredstev višja od zneska odobrenih sredstev, se preostanek sredstev prerazporedi v drugi sklop.</w:t>
      </w:r>
    </w:p>
    <w:p w14:paraId="109BAED2" w14:textId="198BE30C" w:rsidR="00337212" w:rsidRPr="00946FBA" w:rsidRDefault="00A10036" w:rsidP="002C6291">
      <w:pPr>
        <w:pStyle w:val="len0"/>
        <w:ind w:hanging="284"/>
        <w:rPr>
          <w:sz w:val="20"/>
          <w:szCs w:val="20"/>
        </w:rPr>
      </w:pPr>
      <w:r>
        <w:rPr>
          <w:sz w:val="20"/>
          <w:szCs w:val="20"/>
        </w:rPr>
        <w:t>20</w:t>
      </w:r>
      <w:r w:rsidR="00337212" w:rsidRPr="00946FBA">
        <w:rPr>
          <w:sz w:val="20"/>
          <w:szCs w:val="20"/>
        </w:rPr>
        <w:t>. člen</w:t>
      </w:r>
    </w:p>
    <w:p w14:paraId="3F8E685C" w14:textId="77777777" w:rsidR="00337212" w:rsidRPr="00946FBA" w:rsidRDefault="00337212" w:rsidP="002C6291">
      <w:pPr>
        <w:pStyle w:val="lennaslov"/>
        <w:ind w:hanging="284"/>
        <w:rPr>
          <w:sz w:val="20"/>
          <w:szCs w:val="20"/>
        </w:rPr>
      </w:pPr>
      <w:r w:rsidRPr="00946FBA">
        <w:rPr>
          <w:sz w:val="20"/>
          <w:szCs w:val="20"/>
        </w:rPr>
        <w:t>(finančne določbe)</w:t>
      </w:r>
    </w:p>
    <w:p w14:paraId="5546627E" w14:textId="77777777" w:rsidR="00E21216" w:rsidRDefault="00213815" w:rsidP="00016848">
      <w:pPr>
        <w:pStyle w:val="Odstavek"/>
        <w:numPr>
          <w:ilvl w:val="0"/>
          <w:numId w:val="51"/>
        </w:numPr>
        <w:ind w:left="284" w:hanging="284"/>
        <w:rPr>
          <w:sz w:val="20"/>
          <w:szCs w:val="20"/>
        </w:rPr>
      </w:pPr>
      <w:r>
        <w:rPr>
          <w:sz w:val="20"/>
          <w:szCs w:val="20"/>
        </w:rPr>
        <w:t xml:space="preserve">Podpora v okviru te intervencije se dodeli kot </w:t>
      </w:r>
      <w:r w:rsidR="00007F7D">
        <w:rPr>
          <w:sz w:val="20"/>
          <w:szCs w:val="20"/>
        </w:rPr>
        <w:t>vrednost na enoto</w:t>
      </w:r>
      <w:r>
        <w:rPr>
          <w:sz w:val="20"/>
          <w:szCs w:val="20"/>
        </w:rPr>
        <w:t xml:space="preserve"> v obliki nepovratne finančne pomoči.</w:t>
      </w:r>
    </w:p>
    <w:p w14:paraId="083D6A26" w14:textId="77777777" w:rsidR="00337212" w:rsidRPr="00946FBA" w:rsidRDefault="00796E84" w:rsidP="00016848">
      <w:pPr>
        <w:pStyle w:val="Odstavek"/>
        <w:numPr>
          <w:ilvl w:val="0"/>
          <w:numId w:val="51"/>
        </w:numPr>
        <w:ind w:left="284" w:hanging="284"/>
        <w:rPr>
          <w:sz w:val="20"/>
          <w:szCs w:val="20"/>
        </w:rPr>
      </w:pPr>
      <w:r w:rsidRPr="00946FBA">
        <w:rPr>
          <w:sz w:val="20"/>
          <w:szCs w:val="20"/>
        </w:rPr>
        <w:t xml:space="preserve">Stopnja </w:t>
      </w:r>
      <w:r w:rsidR="00337212" w:rsidRPr="00946FBA">
        <w:rPr>
          <w:sz w:val="20"/>
          <w:szCs w:val="20"/>
        </w:rPr>
        <w:t>podpore je 40 odstotkov upravičenih stroškov.</w:t>
      </w:r>
    </w:p>
    <w:p w14:paraId="371DD646" w14:textId="77777777" w:rsidR="00337212" w:rsidRPr="00946FBA" w:rsidRDefault="00337212" w:rsidP="00016848">
      <w:pPr>
        <w:pStyle w:val="Odstavek"/>
        <w:numPr>
          <w:ilvl w:val="0"/>
          <w:numId w:val="51"/>
        </w:numPr>
        <w:ind w:left="284" w:hanging="284"/>
        <w:rPr>
          <w:sz w:val="20"/>
          <w:szCs w:val="20"/>
        </w:rPr>
      </w:pPr>
      <w:r w:rsidRPr="00946FBA">
        <w:rPr>
          <w:sz w:val="20"/>
          <w:szCs w:val="20"/>
        </w:rPr>
        <w:t>Najnižji znesek podpore je 1.000 eurov na vlogo.</w:t>
      </w:r>
    </w:p>
    <w:p w14:paraId="0EB20430" w14:textId="3F559F18" w:rsidR="00337212" w:rsidRPr="00946FBA" w:rsidRDefault="00337212" w:rsidP="00016848">
      <w:pPr>
        <w:pStyle w:val="Odstavek"/>
        <w:numPr>
          <w:ilvl w:val="0"/>
          <w:numId w:val="51"/>
        </w:numPr>
        <w:ind w:left="284" w:hanging="284"/>
        <w:rPr>
          <w:sz w:val="20"/>
          <w:szCs w:val="20"/>
        </w:rPr>
      </w:pPr>
      <w:r w:rsidRPr="00946FBA">
        <w:rPr>
          <w:sz w:val="20"/>
          <w:szCs w:val="20"/>
        </w:rPr>
        <w:t>Upravičenec lahko v c</w:t>
      </w:r>
      <w:r w:rsidR="00512BA8" w:rsidRPr="00946FBA">
        <w:rPr>
          <w:sz w:val="20"/>
          <w:szCs w:val="20"/>
        </w:rPr>
        <w:t>elotnem programskem obdobju 2023–2027</w:t>
      </w:r>
      <w:r w:rsidRPr="00946FBA">
        <w:rPr>
          <w:sz w:val="20"/>
          <w:szCs w:val="20"/>
        </w:rPr>
        <w:t xml:space="preserve"> iz naslova </w:t>
      </w:r>
      <w:r w:rsidR="000B0214">
        <w:rPr>
          <w:sz w:val="20"/>
          <w:szCs w:val="20"/>
        </w:rPr>
        <w:t xml:space="preserve">te </w:t>
      </w:r>
      <w:r w:rsidR="00841CA9" w:rsidRPr="00946FBA">
        <w:rPr>
          <w:sz w:val="20"/>
          <w:szCs w:val="20"/>
        </w:rPr>
        <w:t>intervencije</w:t>
      </w:r>
      <w:r w:rsidRPr="00946FBA">
        <w:rPr>
          <w:sz w:val="20"/>
          <w:szCs w:val="20"/>
        </w:rPr>
        <w:t xml:space="preserve"> pridobi največ 500.000 eurov javne podpore.</w:t>
      </w:r>
    </w:p>
    <w:p w14:paraId="5A1FE1FA" w14:textId="4EB96C14" w:rsidR="00337212" w:rsidRDefault="00337212" w:rsidP="00016848">
      <w:pPr>
        <w:pStyle w:val="Odstavek"/>
        <w:numPr>
          <w:ilvl w:val="0"/>
          <w:numId w:val="51"/>
        </w:numPr>
        <w:ind w:left="284" w:hanging="284"/>
        <w:rPr>
          <w:sz w:val="20"/>
          <w:szCs w:val="20"/>
        </w:rPr>
      </w:pPr>
      <w:r w:rsidRPr="00946FBA">
        <w:rPr>
          <w:sz w:val="20"/>
          <w:szCs w:val="20"/>
        </w:rPr>
        <w:t xml:space="preserve">Razpoložljiva sredstva, namenjena izvajanju </w:t>
      </w:r>
      <w:r w:rsidR="000B0214">
        <w:rPr>
          <w:sz w:val="20"/>
          <w:szCs w:val="20"/>
        </w:rPr>
        <w:t xml:space="preserve">te </w:t>
      </w:r>
      <w:r w:rsidR="00841CA9" w:rsidRPr="00946FBA">
        <w:rPr>
          <w:sz w:val="20"/>
          <w:szCs w:val="20"/>
        </w:rPr>
        <w:t>intervencije</w:t>
      </w:r>
      <w:r w:rsidRPr="00946FBA">
        <w:rPr>
          <w:sz w:val="20"/>
          <w:szCs w:val="20"/>
        </w:rPr>
        <w:t xml:space="preserve"> </w:t>
      </w:r>
      <w:r w:rsidR="00512BA8" w:rsidRPr="00946FBA">
        <w:rPr>
          <w:sz w:val="20"/>
          <w:szCs w:val="20"/>
        </w:rPr>
        <w:t xml:space="preserve"> v</w:t>
      </w:r>
      <w:r w:rsidRPr="00946FBA">
        <w:rPr>
          <w:sz w:val="20"/>
          <w:szCs w:val="20"/>
        </w:rPr>
        <w:t xml:space="preserve"> pr</w:t>
      </w:r>
      <w:r w:rsidR="00512BA8" w:rsidRPr="00946FBA">
        <w:rPr>
          <w:sz w:val="20"/>
          <w:szCs w:val="20"/>
        </w:rPr>
        <w:t>ogramskem obdobju 2023–2027</w:t>
      </w:r>
      <w:r w:rsidRPr="00946FBA">
        <w:rPr>
          <w:sz w:val="20"/>
          <w:szCs w:val="20"/>
        </w:rPr>
        <w:t xml:space="preserve">, so opredeljena v </w:t>
      </w:r>
      <w:r w:rsidR="00A735D0" w:rsidRPr="00946FBA">
        <w:rPr>
          <w:sz w:val="20"/>
          <w:szCs w:val="20"/>
        </w:rPr>
        <w:t>P</w:t>
      </w:r>
      <w:r w:rsidRPr="00946FBA">
        <w:rPr>
          <w:sz w:val="20"/>
          <w:szCs w:val="20"/>
        </w:rPr>
        <w:t xml:space="preserve">rilogi </w:t>
      </w:r>
      <w:r w:rsidR="00A735D0" w:rsidRPr="00946FBA">
        <w:rPr>
          <w:sz w:val="20"/>
          <w:szCs w:val="20"/>
        </w:rPr>
        <w:t>2</w:t>
      </w:r>
      <w:r w:rsidRPr="00946FBA">
        <w:rPr>
          <w:sz w:val="20"/>
          <w:szCs w:val="20"/>
        </w:rPr>
        <w:t xml:space="preserve"> </w:t>
      </w:r>
      <w:r w:rsidR="005D689F">
        <w:rPr>
          <w:sz w:val="20"/>
          <w:szCs w:val="20"/>
        </w:rPr>
        <w:t>uredbe</w:t>
      </w:r>
      <w:r w:rsidR="0086349B">
        <w:rPr>
          <w:sz w:val="20"/>
          <w:szCs w:val="20"/>
        </w:rPr>
        <w:t xml:space="preserve"> o</w:t>
      </w:r>
      <w:r w:rsidR="005D689F" w:rsidRPr="00241FDE">
        <w:rPr>
          <w:sz w:val="20"/>
          <w:szCs w:val="20"/>
        </w:rPr>
        <w:t xml:space="preserve"> skupn</w:t>
      </w:r>
      <w:r w:rsidR="0086349B">
        <w:rPr>
          <w:sz w:val="20"/>
          <w:szCs w:val="20"/>
        </w:rPr>
        <w:t>ih</w:t>
      </w:r>
      <w:r w:rsidR="005D689F" w:rsidRPr="00241FDE">
        <w:rPr>
          <w:sz w:val="20"/>
          <w:szCs w:val="20"/>
        </w:rPr>
        <w:t xml:space="preserve"> določb</w:t>
      </w:r>
      <w:r w:rsidR="0086349B">
        <w:rPr>
          <w:sz w:val="20"/>
          <w:szCs w:val="20"/>
        </w:rPr>
        <w:t xml:space="preserve">ah </w:t>
      </w:r>
      <w:r w:rsidR="005D689F" w:rsidRPr="00241FDE">
        <w:rPr>
          <w:sz w:val="20"/>
          <w:szCs w:val="20"/>
        </w:rPr>
        <w:t>za izvajanje intervencij</w:t>
      </w:r>
      <w:r w:rsidRPr="009316E7">
        <w:rPr>
          <w:sz w:val="20"/>
          <w:szCs w:val="20"/>
        </w:rPr>
        <w:t>.</w:t>
      </w:r>
      <w:r w:rsidR="00490012" w:rsidRPr="00946FBA">
        <w:rPr>
          <w:sz w:val="20"/>
          <w:szCs w:val="20"/>
        </w:rPr>
        <w:t xml:space="preserve"> </w:t>
      </w:r>
    </w:p>
    <w:p w14:paraId="142D1FB8" w14:textId="77777777" w:rsidR="00337212" w:rsidRPr="00946FBA" w:rsidRDefault="00695300" w:rsidP="002C6291">
      <w:pPr>
        <w:pStyle w:val="Oddelek"/>
        <w:ind w:hanging="284"/>
        <w:rPr>
          <w:b/>
          <w:sz w:val="20"/>
          <w:szCs w:val="20"/>
        </w:rPr>
      </w:pPr>
      <w:r w:rsidRPr="00946FBA">
        <w:rPr>
          <w:b/>
          <w:sz w:val="20"/>
          <w:szCs w:val="20"/>
        </w:rPr>
        <w:t>3</w:t>
      </w:r>
      <w:r w:rsidR="00337212" w:rsidRPr="00946FBA">
        <w:rPr>
          <w:b/>
          <w:sz w:val="20"/>
          <w:szCs w:val="20"/>
        </w:rPr>
        <w:t>. </w:t>
      </w:r>
      <w:r w:rsidR="002C4ACB">
        <w:rPr>
          <w:b/>
          <w:sz w:val="20"/>
          <w:szCs w:val="20"/>
        </w:rPr>
        <w:t>Intervencija n</w:t>
      </w:r>
      <w:r w:rsidR="00337212" w:rsidRPr="00946FBA">
        <w:rPr>
          <w:b/>
          <w:sz w:val="20"/>
          <w:szCs w:val="20"/>
        </w:rPr>
        <w:t xml:space="preserve">aložbe v </w:t>
      </w:r>
      <w:r w:rsidRPr="00946FBA">
        <w:rPr>
          <w:b/>
          <w:sz w:val="20"/>
          <w:szCs w:val="20"/>
        </w:rPr>
        <w:t>primarno predelavo lesa in digitalizacijo</w:t>
      </w:r>
    </w:p>
    <w:p w14:paraId="22269EE7" w14:textId="4E6042B5" w:rsidR="00337212" w:rsidRPr="00946FBA" w:rsidRDefault="00A10036" w:rsidP="002C6291">
      <w:pPr>
        <w:pStyle w:val="len0"/>
        <w:ind w:hanging="284"/>
        <w:rPr>
          <w:sz w:val="20"/>
          <w:szCs w:val="20"/>
        </w:rPr>
      </w:pPr>
      <w:r>
        <w:rPr>
          <w:sz w:val="20"/>
          <w:szCs w:val="20"/>
        </w:rPr>
        <w:t>21</w:t>
      </w:r>
      <w:r w:rsidR="00337212" w:rsidRPr="00946FBA">
        <w:rPr>
          <w:sz w:val="20"/>
          <w:szCs w:val="20"/>
        </w:rPr>
        <w:t>. člen</w:t>
      </w:r>
    </w:p>
    <w:p w14:paraId="3EAABB37" w14:textId="3F85648C" w:rsidR="00337212" w:rsidRPr="00946FBA" w:rsidRDefault="00337212" w:rsidP="002C6291">
      <w:pPr>
        <w:pStyle w:val="lennaslov"/>
        <w:ind w:hanging="284"/>
        <w:rPr>
          <w:sz w:val="20"/>
          <w:szCs w:val="20"/>
        </w:rPr>
      </w:pPr>
      <w:r w:rsidRPr="00946FBA">
        <w:rPr>
          <w:sz w:val="20"/>
          <w:szCs w:val="20"/>
        </w:rPr>
        <w:t>(</w:t>
      </w:r>
      <w:r w:rsidR="00861EFC">
        <w:rPr>
          <w:sz w:val="20"/>
          <w:szCs w:val="20"/>
        </w:rPr>
        <w:t xml:space="preserve">predmet in </w:t>
      </w:r>
      <w:r w:rsidRPr="00946FBA">
        <w:rPr>
          <w:sz w:val="20"/>
          <w:szCs w:val="20"/>
        </w:rPr>
        <w:t>namen podpore)</w:t>
      </w:r>
    </w:p>
    <w:p w14:paraId="36DD08C5" w14:textId="77777777" w:rsidR="00337212" w:rsidRPr="00946FBA" w:rsidRDefault="00337212" w:rsidP="00016848">
      <w:pPr>
        <w:pStyle w:val="Odstavek"/>
        <w:numPr>
          <w:ilvl w:val="0"/>
          <w:numId w:val="52"/>
        </w:numPr>
        <w:ind w:left="284" w:hanging="284"/>
        <w:rPr>
          <w:sz w:val="20"/>
          <w:szCs w:val="20"/>
        </w:rPr>
      </w:pPr>
      <w:r w:rsidRPr="00946FBA">
        <w:rPr>
          <w:sz w:val="20"/>
          <w:szCs w:val="20"/>
        </w:rPr>
        <w:t xml:space="preserve">Podpora </w:t>
      </w:r>
      <w:r w:rsidR="00101D3A">
        <w:rPr>
          <w:sz w:val="20"/>
          <w:szCs w:val="20"/>
        </w:rPr>
        <w:t xml:space="preserve">iz </w:t>
      </w:r>
      <w:r w:rsidR="00695300" w:rsidRPr="00946FBA">
        <w:rPr>
          <w:sz w:val="20"/>
          <w:szCs w:val="20"/>
        </w:rPr>
        <w:t>intervencije</w:t>
      </w:r>
      <w:r w:rsidRPr="00946FBA">
        <w:rPr>
          <w:sz w:val="20"/>
          <w:szCs w:val="20"/>
        </w:rPr>
        <w:t xml:space="preserve"> naložbe v </w:t>
      </w:r>
      <w:r w:rsidR="00695300" w:rsidRPr="00946FBA">
        <w:rPr>
          <w:sz w:val="20"/>
          <w:szCs w:val="20"/>
        </w:rPr>
        <w:t xml:space="preserve">primarno </w:t>
      </w:r>
      <w:r w:rsidRPr="00946FBA">
        <w:rPr>
          <w:sz w:val="20"/>
          <w:szCs w:val="20"/>
        </w:rPr>
        <w:t>predelavo lesa</w:t>
      </w:r>
      <w:r w:rsidR="00695300" w:rsidRPr="00946FBA">
        <w:rPr>
          <w:sz w:val="20"/>
          <w:szCs w:val="20"/>
        </w:rPr>
        <w:t xml:space="preserve"> in digitalizacijo</w:t>
      </w:r>
      <w:r w:rsidR="00691C71" w:rsidRPr="00946FBA">
        <w:rPr>
          <w:sz w:val="20"/>
          <w:szCs w:val="20"/>
        </w:rPr>
        <w:t xml:space="preserve">, </w:t>
      </w:r>
      <w:r w:rsidR="00101D3A">
        <w:rPr>
          <w:sz w:val="20"/>
          <w:szCs w:val="20"/>
        </w:rPr>
        <w:t xml:space="preserve">ki </w:t>
      </w:r>
      <w:r w:rsidR="00691C71" w:rsidRPr="00946FBA">
        <w:rPr>
          <w:sz w:val="20"/>
          <w:szCs w:val="20"/>
        </w:rPr>
        <w:t xml:space="preserve">se </w:t>
      </w:r>
      <w:r w:rsidR="00101D3A" w:rsidRPr="00946FBA">
        <w:rPr>
          <w:sz w:val="20"/>
          <w:szCs w:val="20"/>
        </w:rPr>
        <w:t xml:space="preserve">dodeli </w:t>
      </w:r>
      <w:r w:rsidR="00691C71" w:rsidRPr="00946FBA">
        <w:rPr>
          <w:sz w:val="20"/>
          <w:szCs w:val="20"/>
        </w:rPr>
        <w:t xml:space="preserve">v skladu </w:t>
      </w:r>
      <w:r w:rsidR="00201194" w:rsidRPr="00946FBA">
        <w:rPr>
          <w:sz w:val="20"/>
          <w:szCs w:val="20"/>
        </w:rPr>
        <w:t>z</w:t>
      </w:r>
      <w:r w:rsidRPr="00946FBA">
        <w:rPr>
          <w:sz w:val="20"/>
          <w:szCs w:val="20"/>
        </w:rPr>
        <w:t xml:space="preserve"> Uredb</w:t>
      </w:r>
      <w:r w:rsidR="00201194" w:rsidRPr="00946FBA">
        <w:rPr>
          <w:sz w:val="20"/>
          <w:szCs w:val="20"/>
        </w:rPr>
        <w:t>o</w:t>
      </w:r>
      <w:r w:rsidRPr="00946FBA">
        <w:rPr>
          <w:sz w:val="20"/>
          <w:szCs w:val="20"/>
        </w:rPr>
        <w:t xml:space="preserve"> </w:t>
      </w:r>
      <w:r w:rsidR="004D33AA" w:rsidRPr="00946FBA">
        <w:rPr>
          <w:sz w:val="20"/>
          <w:szCs w:val="20"/>
        </w:rPr>
        <w:t>2022/2472/EU</w:t>
      </w:r>
      <w:r w:rsidRPr="00946FBA">
        <w:rPr>
          <w:sz w:val="20"/>
          <w:szCs w:val="20"/>
        </w:rPr>
        <w:t xml:space="preserve">, </w:t>
      </w:r>
      <w:r w:rsidR="00101D3A">
        <w:rPr>
          <w:sz w:val="20"/>
          <w:szCs w:val="20"/>
        </w:rPr>
        <w:t>je namenjena</w:t>
      </w:r>
      <w:r w:rsidR="00245D77">
        <w:rPr>
          <w:sz w:val="20"/>
          <w:szCs w:val="20"/>
        </w:rPr>
        <w:t xml:space="preserve"> </w:t>
      </w:r>
      <w:r w:rsidRPr="00946FBA">
        <w:rPr>
          <w:sz w:val="20"/>
          <w:szCs w:val="20"/>
        </w:rPr>
        <w:t xml:space="preserve">naložbam v dejavnosti </w:t>
      </w:r>
      <w:r w:rsidR="00876BDD" w:rsidRPr="00946FBA">
        <w:rPr>
          <w:sz w:val="20"/>
          <w:szCs w:val="20"/>
        </w:rPr>
        <w:t xml:space="preserve">primarne predelave </w:t>
      </w:r>
      <w:r w:rsidRPr="00946FBA">
        <w:rPr>
          <w:sz w:val="20"/>
          <w:szCs w:val="20"/>
        </w:rPr>
        <w:t>okroglega lesa majhnega obsega, ki diverzificira proizvodnjo upravičencev.</w:t>
      </w:r>
    </w:p>
    <w:p w14:paraId="58A63499" w14:textId="77777777" w:rsidR="00337212" w:rsidRPr="00946FBA" w:rsidRDefault="00337212" w:rsidP="00016848">
      <w:pPr>
        <w:pStyle w:val="Odstavek"/>
        <w:numPr>
          <w:ilvl w:val="0"/>
          <w:numId w:val="52"/>
        </w:numPr>
        <w:ind w:left="284" w:hanging="284"/>
        <w:rPr>
          <w:sz w:val="20"/>
          <w:szCs w:val="20"/>
        </w:rPr>
      </w:pPr>
      <w:r w:rsidRPr="00946FBA">
        <w:rPr>
          <w:sz w:val="20"/>
          <w:szCs w:val="20"/>
        </w:rPr>
        <w:t>V</w:t>
      </w:r>
      <w:r w:rsidR="00EB2EC5" w:rsidRPr="00946FBA">
        <w:rPr>
          <w:sz w:val="20"/>
          <w:szCs w:val="20"/>
        </w:rPr>
        <w:t xml:space="preserve"> </w:t>
      </w:r>
      <w:r w:rsidR="00876BDD" w:rsidRPr="00946FBA">
        <w:rPr>
          <w:sz w:val="20"/>
          <w:szCs w:val="20"/>
        </w:rPr>
        <w:t>primarno predelavo</w:t>
      </w:r>
      <w:r w:rsidRPr="00946FBA">
        <w:rPr>
          <w:sz w:val="20"/>
          <w:szCs w:val="20"/>
        </w:rPr>
        <w:t xml:space="preserve"> okroglega lesa majhnega obsega spadajo: žaganje lesa, skobljanje lesa in druga strojna obdelava okroglega lesa, profiliranje, iveriranje, proizvodnja lesenih železniških pragov, proizvodnja lesenih drogov, kolov, sekancev in iveri, sušenje lesa, impregnacija ali biocidna zaščita lesa z biocidnimi proizvodi ali drugimi materiali, modifikacija lesa, proizvodnja sekancev ter proizvodnja lesnih peletov, briketov ali drv za energetsko rabo.</w:t>
      </w:r>
    </w:p>
    <w:p w14:paraId="7B3CB2E9" w14:textId="77777777" w:rsidR="00337212" w:rsidRPr="00946FBA" w:rsidRDefault="00337212" w:rsidP="00016848">
      <w:pPr>
        <w:pStyle w:val="Odstavek"/>
        <w:numPr>
          <w:ilvl w:val="0"/>
          <w:numId w:val="52"/>
        </w:numPr>
        <w:ind w:left="284" w:hanging="284"/>
        <w:rPr>
          <w:sz w:val="20"/>
          <w:szCs w:val="20"/>
        </w:rPr>
      </w:pPr>
      <w:r w:rsidRPr="00946FBA">
        <w:rPr>
          <w:sz w:val="20"/>
          <w:szCs w:val="20"/>
        </w:rPr>
        <w:lastRenderedPageBreak/>
        <w:t xml:space="preserve">Majhen obseg </w:t>
      </w:r>
      <w:r w:rsidR="004C17DD" w:rsidRPr="00946FBA">
        <w:rPr>
          <w:sz w:val="20"/>
          <w:szCs w:val="20"/>
        </w:rPr>
        <w:t xml:space="preserve">predelave </w:t>
      </w:r>
      <w:r w:rsidRPr="00946FBA">
        <w:rPr>
          <w:sz w:val="20"/>
          <w:szCs w:val="20"/>
        </w:rPr>
        <w:t>lesa iz prvega odstavka tega člena pomeni:</w:t>
      </w:r>
    </w:p>
    <w:p w14:paraId="62A892F9" w14:textId="77777777" w:rsidR="00337212" w:rsidRPr="00946FBA" w:rsidRDefault="00337212" w:rsidP="002537B1">
      <w:pPr>
        <w:pStyle w:val="Alineazaodstavkom"/>
        <w:ind w:left="567" w:hanging="284"/>
        <w:rPr>
          <w:sz w:val="20"/>
          <w:szCs w:val="20"/>
        </w:rPr>
      </w:pPr>
      <w:r w:rsidRPr="00946FBA">
        <w:rPr>
          <w:sz w:val="20"/>
          <w:szCs w:val="20"/>
        </w:rPr>
        <w:t xml:space="preserve">do </w:t>
      </w:r>
      <w:r w:rsidR="009E5E08" w:rsidRPr="00946FBA">
        <w:rPr>
          <w:sz w:val="20"/>
          <w:szCs w:val="20"/>
        </w:rPr>
        <w:t>20</w:t>
      </w:r>
      <w:r w:rsidRPr="00946FBA">
        <w:rPr>
          <w:sz w:val="20"/>
          <w:szCs w:val="20"/>
        </w:rPr>
        <w:t>.000 m</w:t>
      </w:r>
      <w:r w:rsidRPr="00946FBA">
        <w:rPr>
          <w:sz w:val="20"/>
          <w:szCs w:val="20"/>
          <w:vertAlign w:val="superscript"/>
        </w:rPr>
        <w:t>3</w:t>
      </w:r>
      <w:r w:rsidRPr="00946FBA">
        <w:rPr>
          <w:sz w:val="20"/>
          <w:szCs w:val="20"/>
        </w:rPr>
        <w:t xml:space="preserve"> vhodne surovine za proizvodnjo žaganega lesa ali neimpregniranih pragov letno, če gre za žagarske obrate,</w:t>
      </w:r>
    </w:p>
    <w:p w14:paraId="781B3DE2" w14:textId="77777777" w:rsidR="00337212" w:rsidRPr="00946FBA" w:rsidRDefault="00F76799" w:rsidP="002537B1">
      <w:pPr>
        <w:pStyle w:val="Alineazaodstavkom"/>
        <w:ind w:left="567" w:hanging="284"/>
        <w:rPr>
          <w:sz w:val="20"/>
          <w:szCs w:val="20"/>
        </w:rPr>
      </w:pPr>
      <w:r w:rsidRPr="00946FBA">
        <w:rPr>
          <w:sz w:val="20"/>
          <w:szCs w:val="20"/>
        </w:rPr>
        <w:t xml:space="preserve">do </w:t>
      </w:r>
      <w:r w:rsidR="009E5E08" w:rsidRPr="00946FBA">
        <w:rPr>
          <w:sz w:val="20"/>
          <w:szCs w:val="20"/>
        </w:rPr>
        <w:t>4</w:t>
      </w:r>
      <w:r w:rsidR="00337212" w:rsidRPr="00946FBA">
        <w:rPr>
          <w:sz w:val="20"/>
          <w:szCs w:val="20"/>
        </w:rPr>
        <w:t>.000 ton proizvodnje lesnih pelet letno, če gre za proizvodnjo pelet kot dodatno dejavnost v okviru žagarskih obratov,</w:t>
      </w:r>
    </w:p>
    <w:p w14:paraId="482208BA" w14:textId="77777777" w:rsidR="00337212" w:rsidRPr="00946FBA" w:rsidRDefault="00F76799" w:rsidP="002537B1">
      <w:pPr>
        <w:pStyle w:val="Alineazaodstavkom"/>
        <w:ind w:left="567" w:hanging="284"/>
        <w:rPr>
          <w:sz w:val="20"/>
          <w:szCs w:val="20"/>
        </w:rPr>
      </w:pPr>
      <w:r w:rsidRPr="00946FBA">
        <w:rPr>
          <w:sz w:val="20"/>
          <w:szCs w:val="20"/>
        </w:rPr>
        <w:t xml:space="preserve">do </w:t>
      </w:r>
      <w:r w:rsidR="009E5E08" w:rsidRPr="00946FBA">
        <w:rPr>
          <w:sz w:val="20"/>
          <w:szCs w:val="20"/>
        </w:rPr>
        <w:t>12</w:t>
      </w:r>
      <w:r w:rsidR="00337212" w:rsidRPr="00946FBA">
        <w:rPr>
          <w:sz w:val="20"/>
          <w:szCs w:val="20"/>
        </w:rPr>
        <w:t>.000 nasutih m</w:t>
      </w:r>
      <w:r w:rsidR="00337212" w:rsidRPr="00946FBA">
        <w:rPr>
          <w:sz w:val="20"/>
          <w:szCs w:val="20"/>
          <w:vertAlign w:val="superscript"/>
        </w:rPr>
        <w:t>3</w:t>
      </w:r>
      <w:r w:rsidR="00337212" w:rsidRPr="00946FBA">
        <w:rPr>
          <w:sz w:val="20"/>
          <w:szCs w:val="20"/>
        </w:rPr>
        <w:t xml:space="preserve"> oziroma p</w:t>
      </w:r>
      <w:r w:rsidRPr="00946FBA">
        <w:rPr>
          <w:sz w:val="20"/>
          <w:szCs w:val="20"/>
        </w:rPr>
        <w:t xml:space="preserve">redelava </w:t>
      </w:r>
      <w:r w:rsidR="009E5E08" w:rsidRPr="00946FBA">
        <w:rPr>
          <w:sz w:val="20"/>
          <w:szCs w:val="20"/>
        </w:rPr>
        <w:t>4</w:t>
      </w:r>
      <w:r w:rsidR="00337212" w:rsidRPr="00946FBA">
        <w:rPr>
          <w:sz w:val="20"/>
          <w:szCs w:val="20"/>
        </w:rPr>
        <w:t>.000 m</w:t>
      </w:r>
      <w:r w:rsidR="00337212" w:rsidRPr="00946FBA">
        <w:rPr>
          <w:sz w:val="20"/>
          <w:szCs w:val="20"/>
          <w:vertAlign w:val="superscript"/>
        </w:rPr>
        <w:t>3</w:t>
      </w:r>
      <w:r w:rsidR="00337212" w:rsidRPr="00946FBA">
        <w:rPr>
          <w:sz w:val="20"/>
          <w:szCs w:val="20"/>
        </w:rPr>
        <w:t xml:space="preserve"> okroglega lesa letno, če gre za proizvodnjo sekancev kot dodatna dejavnost v okviru žagarskih obratov,</w:t>
      </w:r>
    </w:p>
    <w:p w14:paraId="5CB5AAB3" w14:textId="77777777" w:rsidR="00337212" w:rsidRPr="00946FBA" w:rsidRDefault="00337212" w:rsidP="002537B1">
      <w:pPr>
        <w:pStyle w:val="Alineazaodstavkom"/>
        <w:ind w:left="567" w:hanging="284"/>
        <w:rPr>
          <w:sz w:val="20"/>
          <w:szCs w:val="20"/>
        </w:rPr>
      </w:pPr>
      <w:r w:rsidRPr="00946FBA">
        <w:rPr>
          <w:sz w:val="20"/>
          <w:szCs w:val="20"/>
        </w:rPr>
        <w:t xml:space="preserve">do </w:t>
      </w:r>
      <w:r w:rsidR="009E5E08" w:rsidRPr="00946FBA">
        <w:rPr>
          <w:sz w:val="20"/>
          <w:szCs w:val="20"/>
        </w:rPr>
        <w:t>50</w:t>
      </w:r>
      <w:r w:rsidRPr="00946FBA">
        <w:rPr>
          <w:sz w:val="20"/>
          <w:szCs w:val="20"/>
        </w:rPr>
        <w:t>.000 nasutih m</w:t>
      </w:r>
      <w:r w:rsidRPr="00946FBA">
        <w:rPr>
          <w:sz w:val="20"/>
          <w:szCs w:val="20"/>
          <w:vertAlign w:val="superscript"/>
        </w:rPr>
        <w:t>3</w:t>
      </w:r>
      <w:r w:rsidRPr="00946FBA">
        <w:rPr>
          <w:sz w:val="20"/>
          <w:szCs w:val="20"/>
        </w:rPr>
        <w:t xml:space="preserve"> oziroma predelavi </w:t>
      </w:r>
      <w:r w:rsidR="009E5E08" w:rsidRPr="00946FBA">
        <w:rPr>
          <w:sz w:val="20"/>
          <w:szCs w:val="20"/>
        </w:rPr>
        <w:t>15</w:t>
      </w:r>
      <w:r w:rsidRPr="00946FBA">
        <w:rPr>
          <w:sz w:val="20"/>
          <w:szCs w:val="20"/>
        </w:rPr>
        <w:t>.</w:t>
      </w:r>
      <w:r w:rsidR="009E5E08" w:rsidRPr="00946FBA">
        <w:rPr>
          <w:sz w:val="20"/>
          <w:szCs w:val="20"/>
        </w:rPr>
        <w:t>0</w:t>
      </w:r>
      <w:r w:rsidRPr="00946FBA">
        <w:rPr>
          <w:sz w:val="20"/>
          <w:szCs w:val="20"/>
        </w:rPr>
        <w:t>00 m</w:t>
      </w:r>
      <w:r w:rsidRPr="00946FBA">
        <w:rPr>
          <w:sz w:val="20"/>
          <w:szCs w:val="20"/>
          <w:vertAlign w:val="superscript"/>
        </w:rPr>
        <w:t>3</w:t>
      </w:r>
      <w:r w:rsidRPr="00946FBA">
        <w:rPr>
          <w:sz w:val="20"/>
          <w:szCs w:val="20"/>
        </w:rPr>
        <w:t xml:space="preserve"> okroglega lesa letno, če gre za proizvodnjo lesnih sekancev v gozdu ali</w:t>
      </w:r>
    </w:p>
    <w:p w14:paraId="40627AC8" w14:textId="77777777" w:rsidR="00337212" w:rsidRPr="00946FBA" w:rsidRDefault="00337212" w:rsidP="002537B1">
      <w:pPr>
        <w:pStyle w:val="Alineazaodstavkom"/>
        <w:ind w:left="567" w:hanging="284"/>
        <w:rPr>
          <w:sz w:val="20"/>
          <w:szCs w:val="20"/>
        </w:rPr>
      </w:pPr>
      <w:r w:rsidRPr="00946FBA">
        <w:rPr>
          <w:sz w:val="20"/>
          <w:szCs w:val="20"/>
        </w:rPr>
        <w:t xml:space="preserve">do </w:t>
      </w:r>
      <w:r w:rsidR="009E5E08" w:rsidRPr="00946FBA">
        <w:rPr>
          <w:sz w:val="20"/>
          <w:szCs w:val="20"/>
        </w:rPr>
        <w:t>2</w:t>
      </w:r>
      <w:r w:rsidRPr="00946FBA">
        <w:rPr>
          <w:sz w:val="20"/>
          <w:szCs w:val="20"/>
        </w:rPr>
        <w:t xml:space="preserve">0.000 nasutih prostorninskih metrov polen letno (ekvivalentno </w:t>
      </w:r>
      <w:r w:rsidR="009E5E08" w:rsidRPr="00946FBA">
        <w:rPr>
          <w:sz w:val="20"/>
          <w:szCs w:val="20"/>
        </w:rPr>
        <w:t>10</w:t>
      </w:r>
      <w:r w:rsidRPr="00946FBA">
        <w:rPr>
          <w:sz w:val="20"/>
          <w:szCs w:val="20"/>
        </w:rPr>
        <w:t>.000 m</w:t>
      </w:r>
      <w:r w:rsidRPr="00946FBA">
        <w:rPr>
          <w:sz w:val="20"/>
          <w:szCs w:val="20"/>
          <w:vertAlign w:val="superscript"/>
        </w:rPr>
        <w:t>3</w:t>
      </w:r>
      <w:r w:rsidRPr="00946FBA">
        <w:rPr>
          <w:sz w:val="20"/>
          <w:szCs w:val="20"/>
        </w:rPr>
        <w:t xml:space="preserve"> okroglega lesa), če gre za obrate za proizvodnjo drv.</w:t>
      </w:r>
    </w:p>
    <w:p w14:paraId="724F2EA6" w14:textId="205072B7" w:rsidR="00337212" w:rsidRPr="00946FBA" w:rsidRDefault="00A10036" w:rsidP="002C6291">
      <w:pPr>
        <w:pStyle w:val="len0"/>
        <w:ind w:hanging="284"/>
        <w:rPr>
          <w:sz w:val="20"/>
          <w:szCs w:val="20"/>
        </w:rPr>
      </w:pPr>
      <w:r>
        <w:rPr>
          <w:sz w:val="20"/>
          <w:szCs w:val="20"/>
        </w:rPr>
        <w:t>22</w:t>
      </w:r>
      <w:r w:rsidR="00337212" w:rsidRPr="00946FBA">
        <w:rPr>
          <w:sz w:val="20"/>
          <w:szCs w:val="20"/>
        </w:rPr>
        <w:t>. člen</w:t>
      </w:r>
    </w:p>
    <w:p w14:paraId="62BD947B" w14:textId="77777777" w:rsidR="00337212" w:rsidRPr="00946FBA" w:rsidRDefault="00337212" w:rsidP="002C6291">
      <w:pPr>
        <w:pStyle w:val="lennaslov"/>
        <w:ind w:hanging="284"/>
        <w:rPr>
          <w:sz w:val="20"/>
          <w:szCs w:val="20"/>
        </w:rPr>
      </w:pPr>
      <w:r w:rsidRPr="00946FBA">
        <w:rPr>
          <w:sz w:val="20"/>
          <w:szCs w:val="20"/>
        </w:rPr>
        <w:t>(</w:t>
      </w:r>
      <w:r w:rsidR="00FB021F" w:rsidRPr="00946FBA">
        <w:rPr>
          <w:sz w:val="20"/>
          <w:szCs w:val="20"/>
        </w:rPr>
        <w:t>vlagatelji</w:t>
      </w:r>
      <w:r w:rsidR="006547E0">
        <w:rPr>
          <w:sz w:val="20"/>
          <w:szCs w:val="20"/>
        </w:rPr>
        <w:t xml:space="preserve"> in upravičenci</w:t>
      </w:r>
      <w:r w:rsidRPr="00946FBA">
        <w:rPr>
          <w:sz w:val="20"/>
          <w:szCs w:val="20"/>
        </w:rPr>
        <w:t>)</w:t>
      </w:r>
    </w:p>
    <w:p w14:paraId="1DF62E65" w14:textId="77777777" w:rsidR="001274E3" w:rsidRDefault="00FB021F" w:rsidP="00016848">
      <w:pPr>
        <w:pStyle w:val="Odstavek"/>
        <w:numPr>
          <w:ilvl w:val="0"/>
          <w:numId w:val="53"/>
        </w:numPr>
        <w:ind w:left="284" w:hanging="284"/>
        <w:rPr>
          <w:sz w:val="20"/>
          <w:szCs w:val="20"/>
        </w:rPr>
      </w:pPr>
      <w:r w:rsidRPr="00946FBA">
        <w:rPr>
          <w:sz w:val="20"/>
          <w:szCs w:val="20"/>
        </w:rPr>
        <w:t>Vlagatelji</w:t>
      </w:r>
      <w:r w:rsidR="00337212" w:rsidRPr="00946FBA">
        <w:rPr>
          <w:sz w:val="20"/>
          <w:szCs w:val="20"/>
        </w:rPr>
        <w:t xml:space="preserve"> v okviru </w:t>
      </w:r>
      <w:r w:rsidR="00695300" w:rsidRPr="00946FBA">
        <w:rPr>
          <w:sz w:val="20"/>
          <w:szCs w:val="20"/>
        </w:rPr>
        <w:t xml:space="preserve">intervencije </w:t>
      </w:r>
      <w:r w:rsidR="00337212" w:rsidRPr="00946FBA">
        <w:rPr>
          <w:sz w:val="20"/>
          <w:szCs w:val="20"/>
        </w:rPr>
        <w:t xml:space="preserve">naložbe v </w:t>
      </w:r>
      <w:r w:rsidR="00EB2EC5" w:rsidRPr="00946FBA">
        <w:rPr>
          <w:sz w:val="20"/>
          <w:szCs w:val="20"/>
        </w:rPr>
        <w:t xml:space="preserve">primarno predelavo lesa in digitalizacijo </w:t>
      </w:r>
      <w:r w:rsidR="00337212" w:rsidRPr="00946FBA">
        <w:rPr>
          <w:sz w:val="20"/>
          <w:szCs w:val="20"/>
        </w:rPr>
        <w:t>so</w:t>
      </w:r>
      <w:r w:rsidR="001274E3">
        <w:rPr>
          <w:sz w:val="20"/>
          <w:szCs w:val="20"/>
        </w:rPr>
        <w:t>:</w:t>
      </w:r>
      <w:r w:rsidR="00337212" w:rsidRPr="00946FBA">
        <w:rPr>
          <w:sz w:val="20"/>
          <w:szCs w:val="20"/>
        </w:rPr>
        <w:t xml:space="preserve"> </w:t>
      </w:r>
    </w:p>
    <w:p w14:paraId="085E87E6" w14:textId="77777777" w:rsidR="001274E3" w:rsidRDefault="00337212" w:rsidP="00016848">
      <w:pPr>
        <w:pStyle w:val="Odstavek"/>
        <w:numPr>
          <w:ilvl w:val="1"/>
          <w:numId w:val="93"/>
        </w:numPr>
        <w:spacing w:before="0"/>
        <w:ind w:left="567"/>
        <w:rPr>
          <w:sz w:val="20"/>
          <w:szCs w:val="20"/>
        </w:rPr>
      </w:pPr>
      <w:r w:rsidRPr="00946FBA">
        <w:rPr>
          <w:sz w:val="20"/>
          <w:szCs w:val="20"/>
        </w:rPr>
        <w:t xml:space="preserve">gospodarske družbe, </w:t>
      </w:r>
    </w:p>
    <w:p w14:paraId="2D9046AA" w14:textId="77777777" w:rsidR="001274E3" w:rsidRDefault="00337212" w:rsidP="00016848">
      <w:pPr>
        <w:pStyle w:val="Odstavek"/>
        <w:numPr>
          <w:ilvl w:val="1"/>
          <w:numId w:val="93"/>
        </w:numPr>
        <w:spacing w:before="0"/>
        <w:ind w:left="567"/>
        <w:rPr>
          <w:sz w:val="20"/>
          <w:szCs w:val="20"/>
        </w:rPr>
      </w:pPr>
      <w:r w:rsidRPr="00946FBA">
        <w:rPr>
          <w:sz w:val="20"/>
          <w:szCs w:val="20"/>
        </w:rPr>
        <w:t xml:space="preserve">zadruge, </w:t>
      </w:r>
    </w:p>
    <w:p w14:paraId="12F3C5DF" w14:textId="77777777" w:rsidR="001274E3" w:rsidRDefault="00337212" w:rsidP="00016848">
      <w:pPr>
        <w:pStyle w:val="Odstavek"/>
        <w:numPr>
          <w:ilvl w:val="1"/>
          <w:numId w:val="93"/>
        </w:numPr>
        <w:spacing w:before="0"/>
        <w:ind w:left="567"/>
        <w:rPr>
          <w:sz w:val="20"/>
          <w:szCs w:val="20"/>
        </w:rPr>
      </w:pPr>
      <w:r w:rsidRPr="00946FBA">
        <w:rPr>
          <w:sz w:val="20"/>
          <w:szCs w:val="20"/>
        </w:rPr>
        <w:t xml:space="preserve">samostojni podjetniki posamezniki ter </w:t>
      </w:r>
    </w:p>
    <w:p w14:paraId="2CFAB4E2" w14:textId="77777777" w:rsidR="00EB2EC5" w:rsidRPr="00946FBA" w:rsidRDefault="0070719E" w:rsidP="00016848">
      <w:pPr>
        <w:pStyle w:val="Odstavek"/>
        <w:numPr>
          <w:ilvl w:val="1"/>
          <w:numId w:val="93"/>
        </w:numPr>
        <w:spacing w:before="0"/>
        <w:ind w:left="567"/>
        <w:rPr>
          <w:sz w:val="20"/>
          <w:szCs w:val="20"/>
        </w:rPr>
      </w:pPr>
      <w:r w:rsidRPr="00946FBA">
        <w:rPr>
          <w:sz w:val="20"/>
          <w:szCs w:val="20"/>
        </w:rPr>
        <w:t>nosilci dopolnilne dejavnosti na kmetiji</w:t>
      </w:r>
      <w:r w:rsidR="00337212" w:rsidRPr="00946FBA">
        <w:rPr>
          <w:sz w:val="20"/>
          <w:szCs w:val="20"/>
        </w:rPr>
        <w:t>.</w:t>
      </w:r>
    </w:p>
    <w:p w14:paraId="657A2EE6" w14:textId="62270F8A" w:rsidR="006547E0" w:rsidRPr="00245D77" w:rsidRDefault="006547E0" w:rsidP="00016848">
      <w:pPr>
        <w:pStyle w:val="Odstavek"/>
        <w:numPr>
          <w:ilvl w:val="0"/>
          <w:numId w:val="53"/>
        </w:numPr>
        <w:ind w:left="284" w:hanging="284"/>
        <w:rPr>
          <w:sz w:val="20"/>
          <w:szCs w:val="20"/>
        </w:rPr>
      </w:pPr>
      <w:r w:rsidRPr="00245D77">
        <w:rPr>
          <w:sz w:val="20"/>
          <w:szCs w:val="20"/>
        </w:rPr>
        <w:t>Upravičenci so vlagatelji iz prvega odstavka tega člena, ki izpolnjuje</w:t>
      </w:r>
      <w:r w:rsidR="00350265">
        <w:rPr>
          <w:sz w:val="20"/>
          <w:szCs w:val="20"/>
        </w:rPr>
        <w:t>jo</w:t>
      </w:r>
      <w:r w:rsidRPr="00245D77">
        <w:rPr>
          <w:sz w:val="20"/>
          <w:szCs w:val="20"/>
        </w:rPr>
        <w:t xml:space="preserve"> pogoje za dodelitev podpore iz 2</w:t>
      </w:r>
      <w:r w:rsidR="00A10036">
        <w:rPr>
          <w:sz w:val="20"/>
          <w:szCs w:val="20"/>
        </w:rPr>
        <w:t>4</w:t>
      </w:r>
      <w:r w:rsidRPr="00245D77">
        <w:rPr>
          <w:sz w:val="20"/>
          <w:szCs w:val="20"/>
        </w:rPr>
        <w:t>. člena te uredbe</w:t>
      </w:r>
      <w:r w:rsidR="00245D77" w:rsidRPr="00245D77">
        <w:rPr>
          <w:sz w:val="20"/>
          <w:szCs w:val="20"/>
        </w:rPr>
        <w:t xml:space="preserve">, dosežejo zadostno število točk </w:t>
      </w:r>
      <w:r w:rsidR="007B67F6">
        <w:rPr>
          <w:sz w:val="20"/>
          <w:szCs w:val="20"/>
        </w:rPr>
        <w:t>pri</w:t>
      </w:r>
      <w:r w:rsidR="007B67F6" w:rsidRPr="00245D77">
        <w:rPr>
          <w:sz w:val="20"/>
          <w:szCs w:val="20"/>
        </w:rPr>
        <w:t xml:space="preserve"> </w:t>
      </w:r>
      <w:r w:rsidR="00245D77" w:rsidRPr="00245D77">
        <w:rPr>
          <w:sz w:val="20"/>
          <w:szCs w:val="20"/>
        </w:rPr>
        <w:t>merilih za izbor in jim je izdana odločba o pravici do sredstev.</w:t>
      </w:r>
    </w:p>
    <w:p w14:paraId="1B662B96" w14:textId="7F1B9995" w:rsidR="00337212" w:rsidRPr="00946FBA" w:rsidRDefault="00A10036" w:rsidP="002C6291">
      <w:pPr>
        <w:pStyle w:val="len0"/>
        <w:ind w:hanging="284"/>
        <w:rPr>
          <w:sz w:val="20"/>
          <w:szCs w:val="20"/>
        </w:rPr>
      </w:pPr>
      <w:r>
        <w:rPr>
          <w:sz w:val="20"/>
          <w:szCs w:val="20"/>
        </w:rPr>
        <w:t>23</w:t>
      </w:r>
      <w:r w:rsidR="00337212" w:rsidRPr="00946FBA">
        <w:rPr>
          <w:sz w:val="20"/>
          <w:szCs w:val="20"/>
        </w:rPr>
        <w:t>. člen</w:t>
      </w:r>
    </w:p>
    <w:p w14:paraId="39A2E0E6" w14:textId="77777777" w:rsidR="00337212" w:rsidRPr="00946FBA" w:rsidRDefault="00337212" w:rsidP="002C6291">
      <w:pPr>
        <w:pStyle w:val="lennaslov"/>
        <w:ind w:hanging="284"/>
        <w:rPr>
          <w:sz w:val="20"/>
          <w:szCs w:val="20"/>
        </w:rPr>
      </w:pPr>
      <w:r w:rsidRPr="00946FBA">
        <w:rPr>
          <w:sz w:val="20"/>
          <w:szCs w:val="20"/>
        </w:rPr>
        <w:t>(upravičeni stroški)</w:t>
      </w:r>
    </w:p>
    <w:p w14:paraId="389AB55E" w14:textId="77777777" w:rsidR="000373AF" w:rsidRPr="00946FBA" w:rsidRDefault="009F17AF" w:rsidP="00016848">
      <w:pPr>
        <w:pStyle w:val="Odstavek"/>
        <w:numPr>
          <w:ilvl w:val="0"/>
          <w:numId w:val="54"/>
        </w:numPr>
        <w:ind w:left="284" w:hanging="284"/>
        <w:rPr>
          <w:sz w:val="20"/>
          <w:szCs w:val="20"/>
        </w:rPr>
      </w:pPr>
      <w:r w:rsidRPr="00946FBA">
        <w:rPr>
          <w:sz w:val="20"/>
          <w:szCs w:val="20"/>
        </w:rPr>
        <w:t xml:space="preserve">V skladu s točko b) četrtega odstavka 50. člena Uredbe 2022/2472/EU so </w:t>
      </w:r>
      <w:r w:rsidR="00ED57C0">
        <w:rPr>
          <w:sz w:val="20"/>
          <w:szCs w:val="20"/>
        </w:rPr>
        <w:t>za</w:t>
      </w:r>
      <w:r w:rsidR="00337212" w:rsidRPr="00946FBA">
        <w:rPr>
          <w:sz w:val="20"/>
          <w:szCs w:val="20"/>
        </w:rPr>
        <w:t xml:space="preserve"> naložbe v </w:t>
      </w:r>
      <w:r w:rsidR="00EB2EC5" w:rsidRPr="00946FBA">
        <w:rPr>
          <w:sz w:val="20"/>
          <w:szCs w:val="20"/>
        </w:rPr>
        <w:t xml:space="preserve">primarno predelavo lesa in digitalizacijo </w:t>
      </w:r>
      <w:r w:rsidRPr="00946FBA">
        <w:rPr>
          <w:sz w:val="20"/>
          <w:szCs w:val="20"/>
        </w:rPr>
        <w:t>upravičeni</w:t>
      </w:r>
      <w:r w:rsidR="00ED57C0">
        <w:rPr>
          <w:sz w:val="20"/>
          <w:szCs w:val="20"/>
        </w:rPr>
        <w:t xml:space="preserve"> stroški</w:t>
      </w:r>
      <w:r w:rsidR="000373AF" w:rsidRPr="00946FBA">
        <w:rPr>
          <w:sz w:val="20"/>
          <w:szCs w:val="20"/>
        </w:rPr>
        <w:t>:</w:t>
      </w:r>
      <w:r w:rsidR="00337212" w:rsidRPr="00946FBA">
        <w:rPr>
          <w:sz w:val="20"/>
          <w:szCs w:val="20"/>
        </w:rPr>
        <w:t xml:space="preserve"> </w:t>
      </w:r>
    </w:p>
    <w:p w14:paraId="222C9A83" w14:textId="77777777" w:rsidR="000373AF" w:rsidRPr="00946FBA" w:rsidRDefault="00337212" w:rsidP="00016848">
      <w:pPr>
        <w:pStyle w:val="Odstavek"/>
        <w:numPr>
          <w:ilvl w:val="0"/>
          <w:numId w:val="80"/>
        </w:numPr>
        <w:spacing w:before="0"/>
        <w:ind w:hanging="284"/>
        <w:rPr>
          <w:sz w:val="20"/>
          <w:szCs w:val="20"/>
        </w:rPr>
      </w:pPr>
      <w:r w:rsidRPr="00946FBA">
        <w:rPr>
          <w:sz w:val="20"/>
          <w:szCs w:val="20"/>
        </w:rPr>
        <w:t>nakupa novih strojev in opreme</w:t>
      </w:r>
      <w:r w:rsidR="000373AF" w:rsidRPr="00946FBA">
        <w:rPr>
          <w:sz w:val="20"/>
          <w:szCs w:val="20"/>
        </w:rPr>
        <w:t xml:space="preserve"> za namen primarne predelave lesa,</w:t>
      </w:r>
    </w:p>
    <w:p w14:paraId="24305262" w14:textId="77777777" w:rsidR="000373AF" w:rsidRPr="00946FBA" w:rsidRDefault="009F17AF" w:rsidP="00016848">
      <w:pPr>
        <w:pStyle w:val="Odstavek"/>
        <w:numPr>
          <w:ilvl w:val="0"/>
          <w:numId w:val="80"/>
        </w:numPr>
        <w:spacing w:before="0"/>
        <w:ind w:hanging="284"/>
        <w:rPr>
          <w:sz w:val="20"/>
          <w:szCs w:val="20"/>
        </w:rPr>
      </w:pPr>
      <w:r w:rsidRPr="00946FBA">
        <w:rPr>
          <w:sz w:val="20"/>
          <w:szCs w:val="20"/>
        </w:rPr>
        <w:t>novogradnje</w:t>
      </w:r>
      <w:r w:rsidR="009E5E08" w:rsidRPr="00946FBA">
        <w:rPr>
          <w:sz w:val="20"/>
          <w:szCs w:val="20"/>
        </w:rPr>
        <w:t xml:space="preserve"> </w:t>
      </w:r>
      <w:r w:rsidR="000373AF" w:rsidRPr="00946FBA">
        <w:rPr>
          <w:sz w:val="20"/>
          <w:szCs w:val="20"/>
        </w:rPr>
        <w:t>objektov za namen primarne predelave lesa,</w:t>
      </w:r>
    </w:p>
    <w:p w14:paraId="6CD53551" w14:textId="77777777" w:rsidR="000373AF" w:rsidRPr="00946FBA" w:rsidRDefault="000373AF" w:rsidP="00016848">
      <w:pPr>
        <w:pStyle w:val="Odstavek"/>
        <w:numPr>
          <w:ilvl w:val="0"/>
          <w:numId w:val="80"/>
        </w:numPr>
        <w:spacing w:before="0"/>
        <w:ind w:hanging="284"/>
        <w:rPr>
          <w:sz w:val="20"/>
          <w:szCs w:val="20"/>
        </w:rPr>
      </w:pPr>
      <w:r w:rsidRPr="00946FBA">
        <w:rPr>
          <w:sz w:val="20"/>
          <w:szCs w:val="20"/>
        </w:rPr>
        <w:t>ureditev skladiščnih kapacitet za namen primarne predelave lesa,</w:t>
      </w:r>
      <w:r w:rsidR="00337212" w:rsidRPr="00946FBA">
        <w:rPr>
          <w:sz w:val="20"/>
          <w:szCs w:val="20"/>
        </w:rPr>
        <w:t xml:space="preserve"> ter </w:t>
      </w:r>
    </w:p>
    <w:p w14:paraId="4A6B5BB6" w14:textId="77777777" w:rsidR="00337212" w:rsidRPr="00946FBA" w:rsidRDefault="00337212" w:rsidP="00016848">
      <w:pPr>
        <w:pStyle w:val="Odstavek"/>
        <w:numPr>
          <w:ilvl w:val="0"/>
          <w:numId w:val="80"/>
        </w:numPr>
        <w:spacing w:before="0"/>
        <w:ind w:hanging="284"/>
        <w:rPr>
          <w:sz w:val="20"/>
          <w:szCs w:val="20"/>
        </w:rPr>
      </w:pPr>
      <w:r w:rsidRPr="00946FBA">
        <w:rPr>
          <w:sz w:val="20"/>
          <w:szCs w:val="20"/>
        </w:rPr>
        <w:t xml:space="preserve">splošni stroški iz </w:t>
      </w:r>
      <w:r w:rsidR="00834040">
        <w:rPr>
          <w:sz w:val="20"/>
          <w:szCs w:val="20"/>
        </w:rPr>
        <w:t xml:space="preserve">20. člena </w:t>
      </w:r>
      <w:r w:rsidR="005D689F">
        <w:rPr>
          <w:sz w:val="20"/>
          <w:szCs w:val="20"/>
        </w:rPr>
        <w:t>uredbe</w:t>
      </w:r>
      <w:r w:rsidR="00666764">
        <w:rPr>
          <w:sz w:val="20"/>
          <w:szCs w:val="20"/>
        </w:rPr>
        <w:t xml:space="preserve"> o</w:t>
      </w:r>
      <w:r w:rsidR="005D689F" w:rsidRPr="00241FDE">
        <w:rPr>
          <w:sz w:val="20"/>
          <w:szCs w:val="20"/>
        </w:rPr>
        <w:t xml:space="preserve"> skupn</w:t>
      </w:r>
      <w:r w:rsidR="00666764">
        <w:rPr>
          <w:sz w:val="20"/>
          <w:szCs w:val="20"/>
        </w:rPr>
        <w:t>ih</w:t>
      </w:r>
      <w:r w:rsidR="005D689F" w:rsidRPr="00241FDE">
        <w:rPr>
          <w:sz w:val="20"/>
          <w:szCs w:val="20"/>
        </w:rPr>
        <w:t xml:space="preserve"> določb</w:t>
      </w:r>
      <w:r w:rsidR="00666764">
        <w:rPr>
          <w:sz w:val="20"/>
          <w:szCs w:val="20"/>
        </w:rPr>
        <w:t>ah</w:t>
      </w:r>
      <w:r w:rsidR="005D689F" w:rsidRPr="00241FDE">
        <w:rPr>
          <w:sz w:val="20"/>
          <w:szCs w:val="20"/>
        </w:rPr>
        <w:t xml:space="preserve"> za izvajanje intervenci</w:t>
      </w:r>
      <w:r w:rsidR="00DA179A">
        <w:rPr>
          <w:sz w:val="20"/>
          <w:szCs w:val="20"/>
        </w:rPr>
        <w:t>j.</w:t>
      </w:r>
    </w:p>
    <w:p w14:paraId="13AA358E" w14:textId="34C4C051" w:rsidR="00337212" w:rsidRPr="00946FBA" w:rsidRDefault="00337212" w:rsidP="00016848">
      <w:pPr>
        <w:pStyle w:val="Odstavek"/>
        <w:numPr>
          <w:ilvl w:val="0"/>
          <w:numId w:val="54"/>
        </w:numPr>
        <w:ind w:left="284" w:hanging="284"/>
        <w:rPr>
          <w:sz w:val="20"/>
          <w:szCs w:val="20"/>
        </w:rPr>
      </w:pPr>
      <w:r w:rsidRPr="00946FBA">
        <w:rPr>
          <w:sz w:val="20"/>
          <w:szCs w:val="20"/>
        </w:rPr>
        <w:t xml:space="preserve">Višina upravičenih stroškov se določi v skladu </w:t>
      </w:r>
      <w:r w:rsidR="00350265">
        <w:rPr>
          <w:sz w:val="20"/>
          <w:szCs w:val="20"/>
        </w:rPr>
        <w:t>z</w:t>
      </w:r>
      <w:r w:rsidR="00350265" w:rsidRPr="00946FBA">
        <w:rPr>
          <w:sz w:val="20"/>
          <w:szCs w:val="20"/>
        </w:rPr>
        <w:t> </w:t>
      </w:r>
      <w:r w:rsidR="00350265">
        <w:rPr>
          <w:sz w:val="20"/>
          <w:szCs w:val="20"/>
        </w:rPr>
        <w:t>41</w:t>
      </w:r>
      <w:r w:rsidR="00834040">
        <w:rPr>
          <w:sz w:val="20"/>
          <w:szCs w:val="20"/>
        </w:rPr>
        <w:t>. členom te uredbe</w:t>
      </w:r>
      <w:r w:rsidRPr="00946FBA">
        <w:rPr>
          <w:sz w:val="20"/>
          <w:szCs w:val="20"/>
        </w:rPr>
        <w:t>.</w:t>
      </w:r>
    </w:p>
    <w:p w14:paraId="03D5334D" w14:textId="0607B616" w:rsidR="00337212" w:rsidRPr="00946FBA" w:rsidRDefault="00A10036" w:rsidP="002C6291">
      <w:pPr>
        <w:pStyle w:val="len0"/>
        <w:ind w:hanging="284"/>
        <w:rPr>
          <w:sz w:val="20"/>
          <w:szCs w:val="20"/>
        </w:rPr>
      </w:pPr>
      <w:r>
        <w:rPr>
          <w:sz w:val="20"/>
          <w:szCs w:val="20"/>
        </w:rPr>
        <w:t>24</w:t>
      </w:r>
      <w:r w:rsidR="00337212" w:rsidRPr="00946FBA">
        <w:rPr>
          <w:sz w:val="20"/>
          <w:szCs w:val="20"/>
        </w:rPr>
        <w:t>. člen</w:t>
      </w:r>
    </w:p>
    <w:p w14:paraId="251DB29E" w14:textId="77777777" w:rsidR="008736D9" w:rsidRPr="00946FBA" w:rsidRDefault="008736D9" w:rsidP="002C6291">
      <w:pPr>
        <w:pStyle w:val="lennaslov"/>
        <w:ind w:hanging="284"/>
        <w:rPr>
          <w:sz w:val="20"/>
          <w:szCs w:val="20"/>
        </w:rPr>
      </w:pPr>
      <w:r w:rsidRPr="00946FBA">
        <w:rPr>
          <w:sz w:val="20"/>
          <w:szCs w:val="20"/>
        </w:rPr>
        <w:t>(</w:t>
      </w:r>
      <w:r w:rsidR="00E45616" w:rsidRPr="00E45616">
        <w:rPr>
          <w:sz w:val="20"/>
          <w:szCs w:val="20"/>
        </w:rPr>
        <w:t>pogoji za dodelitev podpore</w:t>
      </w:r>
      <w:r w:rsidRPr="00946FBA">
        <w:rPr>
          <w:sz w:val="20"/>
          <w:szCs w:val="20"/>
        </w:rPr>
        <w:t>)</w:t>
      </w:r>
    </w:p>
    <w:p w14:paraId="7F5A203A" w14:textId="77777777" w:rsidR="008736D9" w:rsidRPr="00946FBA" w:rsidRDefault="00E45616" w:rsidP="00016848">
      <w:pPr>
        <w:pStyle w:val="Odstavek"/>
        <w:numPr>
          <w:ilvl w:val="0"/>
          <w:numId w:val="55"/>
        </w:numPr>
        <w:ind w:left="284" w:hanging="284"/>
        <w:rPr>
          <w:sz w:val="20"/>
          <w:szCs w:val="20"/>
        </w:rPr>
      </w:pPr>
      <w:r w:rsidRPr="00E45616">
        <w:rPr>
          <w:sz w:val="20"/>
          <w:szCs w:val="20"/>
        </w:rPr>
        <w:t>Vlagatelj mora poleg splošnih pogojev</w:t>
      </w:r>
      <w:r w:rsidR="00E15D5F">
        <w:rPr>
          <w:sz w:val="20"/>
          <w:szCs w:val="20"/>
        </w:rPr>
        <w:t xml:space="preserve"> za dodelitev podpore iz </w:t>
      </w:r>
      <w:r w:rsidR="005D689F" w:rsidRPr="005D689F">
        <w:rPr>
          <w:sz w:val="20"/>
          <w:szCs w:val="20"/>
        </w:rPr>
        <w:t>uredbe</w:t>
      </w:r>
      <w:r w:rsidR="00ED57C0">
        <w:rPr>
          <w:sz w:val="20"/>
          <w:szCs w:val="20"/>
        </w:rPr>
        <w:t xml:space="preserve"> o</w:t>
      </w:r>
      <w:r w:rsidR="005D689F" w:rsidRPr="005D689F">
        <w:rPr>
          <w:sz w:val="20"/>
          <w:szCs w:val="20"/>
        </w:rPr>
        <w:t xml:space="preserve"> skup</w:t>
      </w:r>
      <w:r w:rsidR="00ED57C0">
        <w:rPr>
          <w:sz w:val="20"/>
          <w:szCs w:val="20"/>
        </w:rPr>
        <w:t>ih</w:t>
      </w:r>
      <w:r w:rsidR="005D689F" w:rsidRPr="005D689F">
        <w:rPr>
          <w:sz w:val="20"/>
          <w:szCs w:val="20"/>
        </w:rPr>
        <w:t xml:space="preserve"> določb</w:t>
      </w:r>
      <w:r w:rsidR="00ED57C0">
        <w:rPr>
          <w:sz w:val="20"/>
          <w:szCs w:val="20"/>
        </w:rPr>
        <w:t>ah</w:t>
      </w:r>
      <w:r w:rsidR="005D689F" w:rsidRPr="005D689F">
        <w:rPr>
          <w:sz w:val="20"/>
          <w:szCs w:val="20"/>
        </w:rPr>
        <w:t xml:space="preserve"> za izvajanje intervencij </w:t>
      </w:r>
      <w:r w:rsidRPr="00E45616">
        <w:rPr>
          <w:sz w:val="20"/>
          <w:szCs w:val="20"/>
        </w:rPr>
        <w:t xml:space="preserve">ob vložitvi vloge na javni razpis v okviru te intervencije </w:t>
      </w:r>
      <w:r>
        <w:rPr>
          <w:sz w:val="20"/>
          <w:szCs w:val="20"/>
        </w:rPr>
        <w:t xml:space="preserve">izpolnjevati </w:t>
      </w:r>
      <w:r w:rsidRPr="00E45616">
        <w:rPr>
          <w:sz w:val="20"/>
          <w:szCs w:val="20"/>
        </w:rPr>
        <w:t>tudi naslednje pogoje</w:t>
      </w:r>
      <w:r w:rsidR="008736D9" w:rsidRPr="00946FBA">
        <w:rPr>
          <w:sz w:val="20"/>
          <w:szCs w:val="20"/>
        </w:rPr>
        <w:t>:</w:t>
      </w:r>
    </w:p>
    <w:p w14:paraId="3F934030" w14:textId="77777777" w:rsidR="008736D9" w:rsidRPr="00946FBA" w:rsidRDefault="008736D9" w:rsidP="00016848">
      <w:pPr>
        <w:pStyle w:val="tevilnatoka"/>
        <w:numPr>
          <w:ilvl w:val="0"/>
          <w:numId w:val="25"/>
        </w:numPr>
        <w:ind w:hanging="284"/>
        <w:rPr>
          <w:sz w:val="20"/>
          <w:szCs w:val="20"/>
        </w:rPr>
      </w:pPr>
      <w:r w:rsidRPr="00946FBA">
        <w:rPr>
          <w:sz w:val="20"/>
          <w:szCs w:val="20"/>
        </w:rPr>
        <w:t xml:space="preserve">v skladu s standardno klasifikacijo dejavnosti mora imeti registrirano dejavnost s šifro A02.200 – sečnja, C16.100 – žaganje, skobljanje in impregniranje lesa ali C16.290 – proizvodnja drugih izdelkov iz lesa, plute, slame in protja, pri čemer se v okviru te </w:t>
      </w:r>
      <w:r w:rsidR="00841CA9" w:rsidRPr="00946FBA">
        <w:rPr>
          <w:sz w:val="20"/>
          <w:szCs w:val="20"/>
        </w:rPr>
        <w:t>intervencije</w:t>
      </w:r>
      <w:r w:rsidRPr="00946FBA">
        <w:rPr>
          <w:sz w:val="20"/>
          <w:szCs w:val="20"/>
        </w:rPr>
        <w:t xml:space="preserve"> podpirajo dejavnosti in proizvodi iz priloge </w:t>
      </w:r>
      <w:r w:rsidR="005F098D" w:rsidRPr="00946FBA">
        <w:rPr>
          <w:sz w:val="20"/>
          <w:szCs w:val="20"/>
        </w:rPr>
        <w:t>2</w:t>
      </w:r>
      <w:r w:rsidRPr="00946FBA">
        <w:rPr>
          <w:sz w:val="20"/>
          <w:szCs w:val="20"/>
        </w:rPr>
        <w:t>, ki je sestavni del te uredbe;</w:t>
      </w:r>
    </w:p>
    <w:p w14:paraId="0F1259AB" w14:textId="77777777" w:rsidR="008736D9" w:rsidRPr="001D71C7" w:rsidRDefault="008736D9" w:rsidP="00016848">
      <w:pPr>
        <w:pStyle w:val="tevilnatoka"/>
        <w:numPr>
          <w:ilvl w:val="0"/>
          <w:numId w:val="25"/>
        </w:numPr>
        <w:ind w:hanging="284"/>
        <w:rPr>
          <w:sz w:val="20"/>
          <w:szCs w:val="20"/>
        </w:rPr>
      </w:pPr>
      <w:r w:rsidRPr="001D71C7">
        <w:rPr>
          <w:sz w:val="20"/>
          <w:szCs w:val="20"/>
        </w:rPr>
        <w:t xml:space="preserve">izpolnjevati mora pogoje za mikro ali malo podjetje v skladu z merili iz priloge I k Uredbi </w:t>
      </w:r>
      <w:r w:rsidR="00E45616" w:rsidRPr="001D71C7">
        <w:rPr>
          <w:sz w:val="20"/>
          <w:szCs w:val="20"/>
        </w:rPr>
        <w:t>Uredba 2022/2472/EU</w:t>
      </w:r>
      <w:r w:rsidRPr="001D71C7">
        <w:rPr>
          <w:sz w:val="20"/>
          <w:szCs w:val="20"/>
        </w:rPr>
        <w:t>;</w:t>
      </w:r>
    </w:p>
    <w:p w14:paraId="4E069BA2" w14:textId="70E110CD" w:rsidR="008736D9" w:rsidRPr="00946FBA" w:rsidRDefault="008736D9" w:rsidP="00016848">
      <w:pPr>
        <w:pStyle w:val="tevilnatoka"/>
        <w:numPr>
          <w:ilvl w:val="0"/>
          <w:numId w:val="25"/>
        </w:numPr>
        <w:ind w:hanging="284"/>
        <w:rPr>
          <w:sz w:val="20"/>
          <w:szCs w:val="20"/>
        </w:rPr>
      </w:pPr>
      <w:r w:rsidRPr="00946FBA">
        <w:rPr>
          <w:sz w:val="20"/>
          <w:szCs w:val="20"/>
        </w:rPr>
        <w:t xml:space="preserve">izvajati mora dejavnost v skladu s tretjim odstavkom </w:t>
      </w:r>
      <w:r w:rsidR="00B9186D">
        <w:rPr>
          <w:sz w:val="20"/>
          <w:szCs w:val="20"/>
        </w:rPr>
        <w:t>2</w:t>
      </w:r>
      <w:r w:rsidR="00A10036">
        <w:rPr>
          <w:sz w:val="20"/>
          <w:szCs w:val="20"/>
        </w:rPr>
        <w:t>1</w:t>
      </w:r>
      <w:r w:rsidRPr="00946FBA">
        <w:rPr>
          <w:sz w:val="20"/>
          <w:szCs w:val="20"/>
        </w:rPr>
        <w:t>. člena te uredbe;</w:t>
      </w:r>
    </w:p>
    <w:p w14:paraId="6E8D7DA0" w14:textId="77777777" w:rsidR="009314F2" w:rsidRPr="00946FBA" w:rsidRDefault="009314F2" w:rsidP="00016848">
      <w:pPr>
        <w:pStyle w:val="tevilnatoka"/>
        <w:numPr>
          <w:ilvl w:val="0"/>
          <w:numId w:val="25"/>
        </w:numPr>
        <w:ind w:hanging="284"/>
        <w:rPr>
          <w:sz w:val="20"/>
          <w:szCs w:val="20"/>
        </w:rPr>
      </w:pPr>
      <w:r w:rsidRPr="00946FBA">
        <w:rPr>
          <w:sz w:val="20"/>
          <w:szCs w:val="20"/>
        </w:rPr>
        <w:t xml:space="preserve">če je upravičenec gospodarska družba, zadruga, samostojni podjetnik posameznik, mora v koledarskem letu pred objavo javnega razpisa imeti </w:t>
      </w:r>
      <w:r w:rsidR="007B67F6">
        <w:rPr>
          <w:sz w:val="20"/>
          <w:szCs w:val="20"/>
        </w:rPr>
        <w:t xml:space="preserve">najmanj </w:t>
      </w:r>
      <w:r w:rsidRPr="00946FBA">
        <w:rPr>
          <w:sz w:val="20"/>
          <w:szCs w:val="20"/>
        </w:rPr>
        <w:t xml:space="preserve">1.000.000 EUR </w:t>
      </w:r>
      <w:r w:rsidR="009E5E08" w:rsidRPr="00946FBA">
        <w:rPr>
          <w:sz w:val="20"/>
          <w:szCs w:val="20"/>
        </w:rPr>
        <w:t>letnega prihodka od prodaje brez DDV</w:t>
      </w:r>
      <w:r w:rsidRPr="00946FBA">
        <w:rPr>
          <w:sz w:val="20"/>
          <w:szCs w:val="20"/>
        </w:rPr>
        <w:t>;</w:t>
      </w:r>
    </w:p>
    <w:p w14:paraId="451952EB" w14:textId="3EAC31B4" w:rsidR="009314F2" w:rsidRPr="00946FBA" w:rsidRDefault="009314F2" w:rsidP="00016848">
      <w:pPr>
        <w:pStyle w:val="tevilnatoka"/>
        <w:numPr>
          <w:ilvl w:val="0"/>
          <w:numId w:val="25"/>
        </w:numPr>
        <w:ind w:hanging="282"/>
        <w:rPr>
          <w:sz w:val="20"/>
          <w:szCs w:val="20"/>
        </w:rPr>
      </w:pPr>
      <w:r w:rsidRPr="00946FBA">
        <w:rPr>
          <w:sz w:val="20"/>
          <w:szCs w:val="20"/>
        </w:rPr>
        <w:t xml:space="preserve">če je upravičenec nosilec dopolnilne dejavnosti na kmetiji,  mora v koledarskem letu pred objavo javnega razpisa imeti kmetija </w:t>
      </w:r>
      <w:r w:rsidR="007B67F6">
        <w:rPr>
          <w:sz w:val="20"/>
          <w:szCs w:val="20"/>
        </w:rPr>
        <w:t xml:space="preserve">najmanj </w:t>
      </w:r>
      <w:r w:rsidR="00A80293">
        <w:rPr>
          <w:sz w:val="20"/>
          <w:szCs w:val="20"/>
        </w:rPr>
        <w:t>5.000</w:t>
      </w:r>
      <w:r w:rsidRPr="00946FBA">
        <w:rPr>
          <w:sz w:val="20"/>
          <w:szCs w:val="20"/>
        </w:rPr>
        <w:t xml:space="preserve"> EUR </w:t>
      </w:r>
      <w:r w:rsidR="0063253A" w:rsidRPr="00946FBA">
        <w:rPr>
          <w:sz w:val="20"/>
          <w:szCs w:val="20"/>
        </w:rPr>
        <w:t>prihodka</w:t>
      </w:r>
      <w:r w:rsidR="001D71C7">
        <w:rPr>
          <w:sz w:val="20"/>
          <w:szCs w:val="20"/>
        </w:rPr>
        <w:t xml:space="preserve"> iz predelave lesa</w:t>
      </w:r>
      <w:r w:rsidR="009E167C">
        <w:rPr>
          <w:sz w:val="20"/>
          <w:szCs w:val="20"/>
        </w:rPr>
        <w:t>,</w:t>
      </w:r>
      <w:r w:rsidR="007B67F6" w:rsidRPr="007B67F6">
        <w:t xml:space="preserve"> </w:t>
      </w:r>
      <w:r w:rsidR="007B67F6" w:rsidRPr="007B67F6">
        <w:rPr>
          <w:sz w:val="20"/>
          <w:szCs w:val="20"/>
        </w:rPr>
        <w:t>kar je razvidno iz računov, ki se priložijo vlogi na javni razpis</w:t>
      </w:r>
      <w:r w:rsidRPr="00946FBA">
        <w:rPr>
          <w:sz w:val="20"/>
          <w:szCs w:val="20"/>
        </w:rPr>
        <w:t>;</w:t>
      </w:r>
    </w:p>
    <w:p w14:paraId="778EDB82" w14:textId="1D7F183B" w:rsidR="009E5E08" w:rsidRPr="00946FBA" w:rsidRDefault="00666764" w:rsidP="00016848">
      <w:pPr>
        <w:pStyle w:val="tevilnatoka"/>
        <w:numPr>
          <w:ilvl w:val="0"/>
          <w:numId w:val="25"/>
        </w:numPr>
        <w:ind w:hanging="284"/>
        <w:rPr>
          <w:sz w:val="20"/>
          <w:szCs w:val="20"/>
        </w:rPr>
      </w:pPr>
      <w:r>
        <w:rPr>
          <w:sz w:val="20"/>
          <w:szCs w:val="20"/>
        </w:rPr>
        <w:lastRenderedPageBreak/>
        <w:t>č</w:t>
      </w:r>
      <w:r w:rsidR="009E5E08" w:rsidRPr="00946FBA">
        <w:rPr>
          <w:sz w:val="20"/>
          <w:szCs w:val="20"/>
        </w:rPr>
        <w:t>e je upravičenec gospodarska družba, zadruga, samostojni podjetnik posameznik mora delovati in izvajati dejavnost za katero je prejel podporo v naseljih z manj kot 5.000 prebivalci</w:t>
      </w:r>
      <w:r w:rsidR="0051583A">
        <w:rPr>
          <w:sz w:val="20"/>
          <w:szCs w:val="20"/>
        </w:rPr>
        <w:t>, v skladu z uredbo, ki ureja standardno klasifikacij</w:t>
      </w:r>
      <w:r w:rsidR="000E7DCF">
        <w:rPr>
          <w:sz w:val="20"/>
          <w:szCs w:val="20"/>
        </w:rPr>
        <w:t>o</w:t>
      </w:r>
      <w:r w:rsidR="0051583A">
        <w:rPr>
          <w:sz w:val="20"/>
          <w:szCs w:val="20"/>
        </w:rPr>
        <w:t xml:space="preserve"> teritorialnih enot;</w:t>
      </w:r>
      <w:r w:rsidR="003516EF">
        <w:rPr>
          <w:sz w:val="20"/>
          <w:szCs w:val="20"/>
        </w:rPr>
        <w:t xml:space="preserve"> </w:t>
      </w:r>
    </w:p>
    <w:p w14:paraId="3E87F7C6" w14:textId="0B126B4C" w:rsidR="008736D9" w:rsidRPr="00946FBA" w:rsidRDefault="008736D9" w:rsidP="00016848">
      <w:pPr>
        <w:pStyle w:val="tevilnatoka"/>
        <w:numPr>
          <w:ilvl w:val="0"/>
          <w:numId w:val="25"/>
        </w:numPr>
        <w:ind w:hanging="284"/>
        <w:rPr>
          <w:sz w:val="20"/>
          <w:szCs w:val="20"/>
        </w:rPr>
      </w:pPr>
      <w:r w:rsidRPr="00946FBA">
        <w:rPr>
          <w:sz w:val="20"/>
          <w:szCs w:val="20"/>
        </w:rPr>
        <w:t xml:space="preserve">vlogi na javni razpis mora priložiti seznam opreme za predelavo lesa, ki jo ima v uporabi na dan vložitve vloge na javni razpis, </w:t>
      </w:r>
      <w:r w:rsidR="00AF38B4" w:rsidRPr="00946FBA">
        <w:rPr>
          <w:sz w:val="20"/>
          <w:szCs w:val="20"/>
        </w:rPr>
        <w:t>fotografijo objekta, namestitve fiksne opreme oziroma delovnih strojev</w:t>
      </w:r>
      <w:r w:rsidR="0051583A">
        <w:rPr>
          <w:sz w:val="20"/>
          <w:szCs w:val="20"/>
        </w:rPr>
        <w:t>, načrt, na kateri vlagatelj označi lokacijo opreme</w:t>
      </w:r>
      <w:r w:rsidR="00AF38B4" w:rsidRPr="00946FBA">
        <w:rPr>
          <w:sz w:val="20"/>
          <w:szCs w:val="20"/>
        </w:rPr>
        <w:t xml:space="preserve"> </w:t>
      </w:r>
      <w:r w:rsidRPr="00946FBA">
        <w:rPr>
          <w:sz w:val="20"/>
          <w:szCs w:val="20"/>
        </w:rPr>
        <w:t xml:space="preserve">ter popis osnovnih sredstev </w:t>
      </w:r>
      <w:r w:rsidR="00D5379E">
        <w:rPr>
          <w:sz w:val="20"/>
          <w:szCs w:val="20"/>
        </w:rPr>
        <w:t>vlagatelja</w:t>
      </w:r>
      <w:r w:rsidRPr="00946FBA">
        <w:rPr>
          <w:sz w:val="20"/>
          <w:szCs w:val="20"/>
        </w:rPr>
        <w:t xml:space="preserve">. Seznam opreme za predelavo lesa mora biti skladen s popisom osnovnih sredstev </w:t>
      </w:r>
      <w:r w:rsidR="00D5379E">
        <w:rPr>
          <w:sz w:val="20"/>
          <w:szCs w:val="20"/>
        </w:rPr>
        <w:t>vlagatelja</w:t>
      </w:r>
      <w:r w:rsidRPr="00946FBA">
        <w:rPr>
          <w:sz w:val="20"/>
          <w:szCs w:val="20"/>
        </w:rPr>
        <w:t>.</w:t>
      </w:r>
    </w:p>
    <w:p w14:paraId="09F2B436" w14:textId="26227C8D" w:rsidR="00A27B66" w:rsidRPr="00245D77" w:rsidRDefault="00A27B66" w:rsidP="00016848">
      <w:pPr>
        <w:pStyle w:val="Odstavek"/>
        <w:numPr>
          <w:ilvl w:val="0"/>
          <w:numId w:val="55"/>
        </w:numPr>
        <w:ind w:left="284" w:hanging="284"/>
        <w:rPr>
          <w:sz w:val="20"/>
          <w:szCs w:val="20"/>
        </w:rPr>
      </w:pPr>
      <w:r w:rsidRPr="00245D77">
        <w:rPr>
          <w:sz w:val="20"/>
          <w:szCs w:val="20"/>
        </w:rPr>
        <w:t>Podrobnejši pogoji in dokazila za izpolnjevanje pogojev</w:t>
      </w:r>
      <w:r w:rsidR="00245D77" w:rsidRPr="00245D77">
        <w:rPr>
          <w:sz w:val="20"/>
          <w:szCs w:val="20"/>
        </w:rPr>
        <w:t xml:space="preserve"> iz prvega odstavka tega člena </w:t>
      </w:r>
      <w:r w:rsidRPr="00245D77">
        <w:rPr>
          <w:sz w:val="20"/>
          <w:szCs w:val="20"/>
        </w:rPr>
        <w:t>se določijo z javnim razpisom.</w:t>
      </w:r>
    </w:p>
    <w:p w14:paraId="3EF8310B" w14:textId="66C2821C" w:rsidR="00337212" w:rsidRPr="00946FBA" w:rsidRDefault="00A10036" w:rsidP="002C6291">
      <w:pPr>
        <w:pStyle w:val="len0"/>
        <w:ind w:hanging="284"/>
        <w:rPr>
          <w:sz w:val="20"/>
          <w:szCs w:val="20"/>
        </w:rPr>
      </w:pPr>
      <w:r>
        <w:rPr>
          <w:sz w:val="20"/>
          <w:szCs w:val="20"/>
        </w:rPr>
        <w:t>25</w:t>
      </w:r>
      <w:r w:rsidR="00337212" w:rsidRPr="00946FBA">
        <w:rPr>
          <w:sz w:val="20"/>
          <w:szCs w:val="20"/>
        </w:rPr>
        <w:t>. člen</w:t>
      </w:r>
    </w:p>
    <w:p w14:paraId="527E4587" w14:textId="77777777" w:rsidR="00337212" w:rsidRPr="00946FBA" w:rsidRDefault="00337212" w:rsidP="002C6291">
      <w:pPr>
        <w:pStyle w:val="lennaslov"/>
        <w:ind w:hanging="284"/>
        <w:rPr>
          <w:sz w:val="20"/>
          <w:szCs w:val="20"/>
        </w:rPr>
      </w:pPr>
      <w:r w:rsidRPr="00946FBA">
        <w:rPr>
          <w:sz w:val="20"/>
          <w:szCs w:val="20"/>
        </w:rPr>
        <w:t>(merila za ocenjevanje vlog)</w:t>
      </w:r>
    </w:p>
    <w:p w14:paraId="513E3BFC" w14:textId="77777777" w:rsidR="00337212" w:rsidRPr="00946FBA" w:rsidRDefault="00666764" w:rsidP="00016848">
      <w:pPr>
        <w:pStyle w:val="Odstavek"/>
        <w:numPr>
          <w:ilvl w:val="0"/>
          <w:numId w:val="56"/>
        </w:numPr>
        <w:ind w:left="284" w:hanging="284"/>
        <w:rPr>
          <w:sz w:val="20"/>
          <w:szCs w:val="20"/>
        </w:rPr>
      </w:pPr>
      <w:r>
        <w:rPr>
          <w:sz w:val="20"/>
          <w:szCs w:val="20"/>
        </w:rPr>
        <w:t>V</w:t>
      </w:r>
      <w:r w:rsidR="00DF47C9">
        <w:rPr>
          <w:sz w:val="20"/>
          <w:szCs w:val="20"/>
        </w:rPr>
        <w:t>loge, vložene na javni razpis, se točkujejo na podlagi naslednjih m</w:t>
      </w:r>
      <w:r w:rsidR="00337212" w:rsidRPr="00946FBA">
        <w:rPr>
          <w:sz w:val="20"/>
          <w:szCs w:val="20"/>
        </w:rPr>
        <w:t>eril za ocenjevanje vlog:</w:t>
      </w:r>
    </w:p>
    <w:p w14:paraId="5B901A9F" w14:textId="77777777" w:rsidR="00337212" w:rsidRPr="00946FBA" w:rsidRDefault="00337212" w:rsidP="002C6291">
      <w:pPr>
        <w:pStyle w:val="tevilnatoka"/>
        <w:numPr>
          <w:ilvl w:val="0"/>
          <w:numId w:val="22"/>
        </w:numPr>
        <w:ind w:hanging="284"/>
        <w:rPr>
          <w:sz w:val="20"/>
          <w:szCs w:val="20"/>
        </w:rPr>
      </w:pPr>
      <w:r w:rsidRPr="00946FBA">
        <w:rPr>
          <w:sz w:val="20"/>
          <w:szCs w:val="20"/>
        </w:rPr>
        <w:t>za gospodarske družbe, zadruge in samostojne podjetnike posameznike:</w:t>
      </w:r>
    </w:p>
    <w:p w14:paraId="425A2B11" w14:textId="77777777" w:rsidR="00337212" w:rsidRPr="00946FBA" w:rsidRDefault="00337212" w:rsidP="002C6291">
      <w:pPr>
        <w:pStyle w:val="rkovnatokazatevilnotoko"/>
        <w:numPr>
          <w:ilvl w:val="0"/>
          <w:numId w:val="23"/>
        </w:numPr>
        <w:ind w:hanging="284"/>
        <w:rPr>
          <w:sz w:val="20"/>
          <w:szCs w:val="20"/>
        </w:rPr>
      </w:pPr>
      <w:r w:rsidRPr="00946FBA">
        <w:rPr>
          <w:sz w:val="20"/>
          <w:szCs w:val="20"/>
        </w:rPr>
        <w:t>ekonomski vidik naložbe:</w:t>
      </w:r>
    </w:p>
    <w:p w14:paraId="75E7580E" w14:textId="122B2BF3" w:rsidR="00337212" w:rsidRDefault="00337212" w:rsidP="00016848">
      <w:pPr>
        <w:pStyle w:val="Alinejazarkovnotoko"/>
        <w:numPr>
          <w:ilvl w:val="0"/>
          <w:numId w:val="79"/>
        </w:numPr>
        <w:ind w:hanging="284"/>
        <w:rPr>
          <w:sz w:val="20"/>
          <w:szCs w:val="20"/>
        </w:rPr>
      </w:pPr>
      <w:r w:rsidRPr="0022519A">
        <w:rPr>
          <w:sz w:val="20"/>
          <w:szCs w:val="20"/>
        </w:rPr>
        <w:t>število zaposlenih v podjetju,</w:t>
      </w:r>
    </w:p>
    <w:p w14:paraId="078311A5" w14:textId="411269A5" w:rsidR="0022519A" w:rsidRPr="00AD3A83" w:rsidRDefault="0022519A" w:rsidP="00016848">
      <w:pPr>
        <w:pStyle w:val="Alinejazarkovnotoko"/>
        <w:numPr>
          <w:ilvl w:val="0"/>
          <w:numId w:val="79"/>
        </w:numPr>
        <w:ind w:hanging="284"/>
        <w:rPr>
          <w:sz w:val="20"/>
          <w:szCs w:val="20"/>
        </w:rPr>
      </w:pPr>
      <w:r>
        <w:rPr>
          <w:sz w:val="20"/>
          <w:szCs w:val="20"/>
        </w:rPr>
        <w:t>delovanje podjetja,</w:t>
      </w:r>
    </w:p>
    <w:p w14:paraId="5C48B132" w14:textId="0F9A555F" w:rsidR="0022519A" w:rsidRPr="0022519A" w:rsidRDefault="00E3772B" w:rsidP="00016848">
      <w:pPr>
        <w:pStyle w:val="Alinejazarkovnotoko"/>
        <w:numPr>
          <w:ilvl w:val="0"/>
          <w:numId w:val="79"/>
        </w:numPr>
        <w:ind w:hanging="284"/>
        <w:rPr>
          <w:sz w:val="20"/>
          <w:szCs w:val="20"/>
        </w:rPr>
      </w:pPr>
      <w:r>
        <w:rPr>
          <w:sz w:val="20"/>
          <w:szCs w:val="20"/>
        </w:rPr>
        <w:t>dodeljena</w:t>
      </w:r>
      <w:r w:rsidR="0022519A" w:rsidRPr="0022519A">
        <w:rPr>
          <w:sz w:val="20"/>
          <w:szCs w:val="20"/>
        </w:rPr>
        <w:t xml:space="preserve"> sredstva iz naslova PRP 2014-2020 oziroma SN 2023-2027</w:t>
      </w:r>
      <w:r w:rsidR="0022519A">
        <w:rPr>
          <w:sz w:val="20"/>
          <w:szCs w:val="20"/>
        </w:rPr>
        <w:t>;</w:t>
      </w:r>
    </w:p>
    <w:p w14:paraId="472A18A2" w14:textId="77777777" w:rsidR="00337212" w:rsidRPr="00946FBA" w:rsidRDefault="00337212" w:rsidP="002C6291">
      <w:pPr>
        <w:pStyle w:val="rkovnatokazatevilnotoko"/>
        <w:numPr>
          <w:ilvl w:val="0"/>
          <w:numId w:val="23"/>
        </w:numPr>
        <w:ind w:hanging="284"/>
        <w:rPr>
          <w:sz w:val="20"/>
          <w:szCs w:val="20"/>
        </w:rPr>
      </w:pPr>
      <w:r w:rsidRPr="00946FBA">
        <w:rPr>
          <w:sz w:val="20"/>
          <w:szCs w:val="20"/>
        </w:rPr>
        <w:t>geografski vidik naložbe:</w:t>
      </w:r>
    </w:p>
    <w:p w14:paraId="34FFC8F5" w14:textId="77777777" w:rsidR="00337212" w:rsidRPr="00946FBA" w:rsidRDefault="00337212" w:rsidP="00016848">
      <w:pPr>
        <w:pStyle w:val="Alinejazarkovnotoko"/>
        <w:numPr>
          <w:ilvl w:val="0"/>
          <w:numId w:val="79"/>
        </w:numPr>
        <w:ind w:hanging="284"/>
        <w:rPr>
          <w:sz w:val="20"/>
          <w:szCs w:val="20"/>
        </w:rPr>
      </w:pPr>
      <w:r w:rsidRPr="00946FBA">
        <w:rPr>
          <w:sz w:val="20"/>
          <w:szCs w:val="20"/>
        </w:rPr>
        <w:t>stopnja gozdnatosti na ravni občin</w:t>
      </w:r>
      <w:r w:rsidR="000C3AFA" w:rsidRPr="00946FBA">
        <w:rPr>
          <w:sz w:val="20"/>
          <w:szCs w:val="20"/>
        </w:rPr>
        <w:t>e</w:t>
      </w:r>
      <w:r w:rsidRPr="00946FBA">
        <w:rPr>
          <w:sz w:val="20"/>
          <w:szCs w:val="20"/>
        </w:rPr>
        <w:t>;</w:t>
      </w:r>
    </w:p>
    <w:p w14:paraId="53CD2B21" w14:textId="7A6BBA0D" w:rsidR="00337212" w:rsidRPr="00946FBA" w:rsidRDefault="00337212" w:rsidP="002C6291">
      <w:pPr>
        <w:pStyle w:val="rkovnatokazatevilnotoko"/>
        <w:numPr>
          <w:ilvl w:val="0"/>
          <w:numId w:val="23"/>
        </w:numPr>
        <w:ind w:hanging="284"/>
        <w:rPr>
          <w:sz w:val="20"/>
          <w:szCs w:val="20"/>
        </w:rPr>
      </w:pPr>
      <w:r w:rsidRPr="00946FBA">
        <w:rPr>
          <w:sz w:val="20"/>
          <w:szCs w:val="20"/>
        </w:rPr>
        <w:t>tehnološki vidik naložbe: več</w:t>
      </w:r>
      <w:r w:rsidR="00AD3A83">
        <w:rPr>
          <w:sz w:val="20"/>
          <w:szCs w:val="20"/>
        </w:rPr>
        <w:t xml:space="preserve"> </w:t>
      </w:r>
      <w:r w:rsidRPr="00946FBA">
        <w:rPr>
          <w:sz w:val="20"/>
          <w:szCs w:val="20"/>
        </w:rPr>
        <w:t>faznost proizvodnega procesa;</w:t>
      </w:r>
    </w:p>
    <w:p w14:paraId="00FC7FD0" w14:textId="77777777" w:rsidR="00337212" w:rsidRPr="00946FBA" w:rsidRDefault="00337212" w:rsidP="002C6291">
      <w:pPr>
        <w:pStyle w:val="rkovnatokazatevilnotoko"/>
        <w:numPr>
          <w:ilvl w:val="0"/>
          <w:numId w:val="23"/>
        </w:numPr>
        <w:ind w:hanging="284"/>
        <w:rPr>
          <w:sz w:val="20"/>
          <w:szCs w:val="20"/>
        </w:rPr>
      </w:pPr>
      <w:r w:rsidRPr="00946FBA">
        <w:rPr>
          <w:sz w:val="20"/>
          <w:szCs w:val="20"/>
        </w:rPr>
        <w:t>prispevek k horizontalnim ciljem: okoljski prispevek izvedene naložbe k učinkovitejši rabi energije, izkoriščanju obnovljivih virov energije, zmanjševanje količine odpadkov;</w:t>
      </w:r>
    </w:p>
    <w:p w14:paraId="71BFF479" w14:textId="01CFDD4D" w:rsidR="00337212" w:rsidRPr="00946FBA" w:rsidRDefault="00450202" w:rsidP="002C6291">
      <w:pPr>
        <w:pStyle w:val="tevilnatoka"/>
        <w:numPr>
          <w:ilvl w:val="0"/>
          <w:numId w:val="22"/>
        </w:numPr>
        <w:ind w:hanging="284"/>
        <w:rPr>
          <w:sz w:val="20"/>
          <w:szCs w:val="20"/>
        </w:rPr>
      </w:pPr>
      <w:r w:rsidRPr="00946FBA">
        <w:rPr>
          <w:sz w:val="20"/>
          <w:szCs w:val="20"/>
        </w:rPr>
        <w:t>za nosilce do</w:t>
      </w:r>
      <w:r w:rsidR="00217E91">
        <w:rPr>
          <w:sz w:val="20"/>
          <w:szCs w:val="20"/>
        </w:rPr>
        <w:t>polnilne dejavnosti na kmetijah</w:t>
      </w:r>
      <w:r w:rsidRPr="00946FBA">
        <w:rPr>
          <w:sz w:val="20"/>
          <w:szCs w:val="20"/>
        </w:rPr>
        <w:t>:</w:t>
      </w:r>
    </w:p>
    <w:p w14:paraId="6C12C2B6" w14:textId="77777777" w:rsidR="00337212" w:rsidRPr="00946FBA" w:rsidRDefault="00337212" w:rsidP="00016848">
      <w:pPr>
        <w:pStyle w:val="rkovnatokazatevilnotoko"/>
        <w:numPr>
          <w:ilvl w:val="0"/>
          <w:numId w:val="68"/>
        </w:numPr>
        <w:ind w:hanging="284"/>
        <w:rPr>
          <w:sz w:val="20"/>
          <w:szCs w:val="20"/>
        </w:rPr>
      </w:pPr>
      <w:r w:rsidRPr="00946FBA">
        <w:rPr>
          <w:sz w:val="20"/>
          <w:szCs w:val="20"/>
        </w:rPr>
        <w:t>ekonomski vidik naložbe:</w:t>
      </w:r>
    </w:p>
    <w:p w14:paraId="26C4B622" w14:textId="79D65E15" w:rsidR="00337212" w:rsidRDefault="00E3772B" w:rsidP="00016848">
      <w:pPr>
        <w:pStyle w:val="Alinejazarkovnotoko"/>
        <w:numPr>
          <w:ilvl w:val="0"/>
          <w:numId w:val="79"/>
        </w:numPr>
        <w:ind w:hanging="284"/>
        <w:rPr>
          <w:sz w:val="20"/>
          <w:szCs w:val="20"/>
        </w:rPr>
      </w:pPr>
      <w:r>
        <w:rPr>
          <w:sz w:val="20"/>
          <w:szCs w:val="20"/>
        </w:rPr>
        <w:t>starost vlagatelja</w:t>
      </w:r>
      <w:r w:rsidR="00337212" w:rsidRPr="00946FBA">
        <w:rPr>
          <w:sz w:val="20"/>
          <w:szCs w:val="20"/>
        </w:rPr>
        <w:t>,</w:t>
      </w:r>
    </w:p>
    <w:p w14:paraId="2FE45439" w14:textId="62124551" w:rsidR="00E3772B" w:rsidRPr="00946FBA" w:rsidRDefault="00E3772B" w:rsidP="00016848">
      <w:pPr>
        <w:pStyle w:val="Alinejazarkovnotoko"/>
        <w:numPr>
          <w:ilvl w:val="0"/>
          <w:numId w:val="79"/>
        </w:numPr>
        <w:ind w:hanging="284"/>
        <w:rPr>
          <w:sz w:val="20"/>
          <w:szCs w:val="20"/>
        </w:rPr>
      </w:pPr>
      <w:r>
        <w:rPr>
          <w:sz w:val="20"/>
          <w:szCs w:val="20"/>
        </w:rPr>
        <w:t>delovanje dopolnilne dejavnosti,</w:t>
      </w:r>
    </w:p>
    <w:p w14:paraId="638BED1F" w14:textId="206FD7BA" w:rsidR="00337212" w:rsidRPr="00946FBA" w:rsidRDefault="00E3772B" w:rsidP="00016848">
      <w:pPr>
        <w:pStyle w:val="Alinejazarkovnotoko"/>
        <w:numPr>
          <w:ilvl w:val="0"/>
          <w:numId w:val="79"/>
        </w:numPr>
        <w:ind w:hanging="284"/>
        <w:rPr>
          <w:sz w:val="20"/>
          <w:szCs w:val="20"/>
        </w:rPr>
      </w:pPr>
      <w:r>
        <w:rPr>
          <w:sz w:val="20"/>
          <w:szCs w:val="20"/>
        </w:rPr>
        <w:t xml:space="preserve">dodeljena </w:t>
      </w:r>
      <w:r w:rsidR="0022519A" w:rsidRPr="0022519A">
        <w:rPr>
          <w:sz w:val="20"/>
          <w:szCs w:val="20"/>
        </w:rPr>
        <w:t>sredstva iz naslova PRP 2014-2020 oziroma SN 2023-2027</w:t>
      </w:r>
      <w:r w:rsidR="0022519A">
        <w:rPr>
          <w:sz w:val="20"/>
          <w:szCs w:val="20"/>
        </w:rPr>
        <w:t>,</w:t>
      </w:r>
      <w:r w:rsidR="00337212" w:rsidRPr="00946FBA">
        <w:rPr>
          <w:sz w:val="20"/>
          <w:szCs w:val="20"/>
        </w:rPr>
        <w:t>,</w:t>
      </w:r>
    </w:p>
    <w:p w14:paraId="0A14B600" w14:textId="77777777" w:rsidR="00337212" w:rsidRPr="00946FBA" w:rsidRDefault="00337212" w:rsidP="00016848">
      <w:pPr>
        <w:pStyle w:val="rkovnatokazatevilnotoko"/>
        <w:numPr>
          <w:ilvl w:val="0"/>
          <w:numId w:val="68"/>
        </w:numPr>
        <w:ind w:hanging="284"/>
        <w:rPr>
          <w:sz w:val="20"/>
          <w:szCs w:val="20"/>
        </w:rPr>
      </w:pPr>
      <w:r w:rsidRPr="00946FBA">
        <w:rPr>
          <w:sz w:val="20"/>
          <w:szCs w:val="20"/>
        </w:rPr>
        <w:t>geografski vidik naložbe:</w:t>
      </w:r>
    </w:p>
    <w:p w14:paraId="5796DB84" w14:textId="77777777" w:rsidR="00337212" w:rsidRPr="00946FBA" w:rsidRDefault="00337212" w:rsidP="00016848">
      <w:pPr>
        <w:pStyle w:val="Alinejazarkovnotoko"/>
        <w:numPr>
          <w:ilvl w:val="0"/>
          <w:numId w:val="79"/>
        </w:numPr>
        <w:ind w:hanging="284"/>
        <w:rPr>
          <w:sz w:val="20"/>
          <w:szCs w:val="20"/>
        </w:rPr>
      </w:pPr>
      <w:r w:rsidRPr="00946FBA">
        <w:rPr>
          <w:sz w:val="20"/>
          <w:szCs w:val="20"/>
        </w:rPr>
        <w:t>stopnja gozdnatosti na ravni občin</w:t>
      </w:r>
      <w:r w:rsidR="000C3AFA" w:rsidRPr="00946FBA">
        <w:rPr>
          <w:sz w:val="20"/>
          <w:szCs w:val="20"/>
        </w:rPr>
        <w:t>e</w:t>
      </w:r>
      <w:r w:rsidRPr="00946FBA">
        <w:rPr>
          <w:sz w:val="20"/>
          <w:szCs w:val="20"/>
        </w:rPr>
        <w:t>;</w:t>
      </w:r>
    </w:p>
    <w:p w14:paraId="517035A9" w14:textId="6FC51FC6" w:rsidR="00337212" w:rsidRPr="00946FBA" w:rsidRDefault="00337212" w:rsidP="00016848">
      <w:pPr>
        <w:pStyle w:val="rkovnatokazatevilnotoko"/>
        <w:numPr>
          <w:ilvl w:val="0"/>
          <w:numId w:val="68"/>
        </w:numPr>
        <w:ind w:hanging="284"/>
        <w:rPr>
          <w:sz w:val="20"/>
          <w:szCs w:val="20"/>
        </w:rPr>
      </w:pPr>
      <w:r w:rsidRPr="00946FBA">
        <w:rPr>
          <w:sz w:val="20"/>
          <w:szCs w:val="20"/>
        </w:rPr>
        <w:t>tehnološki vidik naložbe: več</w:t>
      </w:r>
      <w:r w:rsidR="00AD3A83">
        <w:rPr>
          <w:sz w:val="20"/>
          <w:szCs w:val="20"/>
        </w:rPr>
        <w:t xml:space="preserve"> </w:t>
      </w:r>
      <w:r w:rsidRPr="00946FBA">
        <w:rPr>
          <w:sz w:val="20"/>
          <w:szCs w:val="20"/>
        </w:rPr>
        <w:t>faznost proizvodnega procesa;</w:t>
      </w:r>
    </w:p>
    <w:p w14:paraId="58C78503" w14:textId="77777777" w:rsidR="00337212" w:rsidRPr="00946FBA" w:rsidRDefault="00337212" w:rsidP="00016848">
      <w:pPr>
        <w:pStyle w:val="rkovnatokazatevilnotoko"/>
        <w:numPr>
          <w:ilvl w:val="0"/>
          <w:numId w:val="68"/>
        </w:numPr>
        <w:ind w:hanging="284"/>
        <w:rPr>
          <w:sz w:val="20"/>
          <w:szCs w:val="20"/>
        </w:rPr>
      </w:pPr>
      <w:r w:rsidRPr="00946FBA">
        <w:rPr>
          <w:sz w:val="20"/>
          <w:szCs w:val="20"/>
        </w:rPr>
        <w:t>prispevek k horizontalnim ciljem: okoljski prispevek izvedene naložbe k učinkovitejši rabi energije, izkoriščanju obnovljivih virov energije,</w:t>
      </w:r>
      <w:r w:rsidR="00837900" w:rsidRPr="00946FBA">
        <w:rPr>
          <w:sz w:val="20"/>
          <w:szCs w:val="20"/>
        </w:rPr>
        <w:t xml:space="preserve"> zmanjševanje količine odpadkov;</w:t>
      </w:r>
    </w:p>
    <w:p w14:paraId="108EEC53" w14:textId="47904AD3" w:rsidR="00DF47C9" w:rsidRPr="00DF47C9" w:rsidRDefault="00DF47C9" w:rsidP="00016848">
      <w:pPr>
        <w:pStyle w:val="Odstavek"/>
        <w:numPr>
          <w:ilvl w:val="0"/>
          <w:numId w:val="56"/>
        </w:numPr>
        <w:ind w:left="284"/>
        <w:rPr>
          <w:sz w:val="20"/>
          <w:szCs w:val="20"/>
        </w:rPr>
      </w:pPr>
      <w:r w:rsidRPr="00DF47C9">
        <w:rPr>
          <w:sz w:val="20"/>
          <w:szCs w:val="20"/>
        </w:rPr>
        <w:t>Med vlogami</w:t>
      </w:r>
      <w:r>
        <w:rPr>
          <w:sz w:val="20"/>
          <w:szCs w:val="20"/>
        </w:rPr>
        <w:t>, vloženimi na javni razpis</w:t>
      </w:r>
      <w:r w:rsidRPr="00DF47C9">
        <w:rPr>
          <w:sz w:val="20"/>
          <w:szCs w:val="20"/>
        </w:rPr>
        <w:t xml:space="preserve"> za naložbe v primarno predelavo lesa in digitalizacijo, ki dosežejo vstopni prag 40 odstotkov najvišjega možnega števila točk, se izberejo tiste, ki dosežejo višje število točk, do porabe razpisanih sredstev.</w:t>
      </w:r>
    </w:p>
    <w:p w14:paraId="560CDD9B" w14:textId="77777777" w:rsidR="00337212" w:rsidRPr="00946FBA" w:rsidRDefault="00DF47C9" w:rsidP="00016848">
      <w:pPr>
        <w:pStyle w:val="Odstavek"/>
        <w:numPr>
          <w:ilvl w:val="0"/>
          <w:numId w:val="56"/>
        </w:numPr>
        <w:ind w:left="284" w:hanging="284"/>
        <w:rPr>
          <w:sz w:val="20"/>
          <w:szCs w:val="20"/>
        </w:rPr>
      </w:pPr>
      <w:r>
        <w:rPr>
          <w:sz w:val="20"/>
          <w:szCs w:val="20"/>
        </w:rPr>
        <w:t>Podrobnejša m</w:t>
      </w:r>
      <w:r w:rsidR="007D513E" w:rsidRPr="00946FBA">
        <w:rPr>
          <w:sz w:val="20"/>
          <w:szCs w:val="20"/>
        </w:rPr>
        <w:t>erila iz prvega odstavka tega člena</w:t>
      </w:r>
      <w:r w:rsidR="009F17AF" w:rsidRPr="00946FBA">
        <w:rPr>
          <w:sz w:val="20"/>
          <w:szCs w:val="20"/>
        </w:rPr>
        <w:t xml:space="preserve"> in</w:t>
      </w:r>
      <w:r w:rsidR="007D513E" w:rsidRPr="00946FBA">
        <w:rPr>
          <w:sz w:val="20"/>
          <w:szCs w:val="20"/>
        </w:rPr>
        <w:t xml:space="preserve"> točkovnik za ocenjevanje vlog se </w:t>
      </w:r>
      <w:r>
        <w:rPr>
          <w:sz w:val="20"/>
          <w:szCs w:val="20"/>
        </w:rPr>
        <w:t>določijo</w:t>
      </w:r>
      <w:r w:rsidR="007D513E" w:rsidRPr="00946FBA">
        <w:rPr>
          <w:sz w:val="20"/>
          <w:szCs w:val="20"/>
        </w:rPr>
        <w:t xml:space="preserve"> v javnem razpisu.</w:t>
      </w:r>
    </w:p>
    <w:p w14:paraId="469E58A7" w14:textId="27665B8D" w:rsidR="00337212" w:rsidRPr="00946FBA" w:rsidRDefault="00A10036" w:rsidP="002C6291">
      <w:pPr>
        <w:pStyle w:val="len0"/>
        <w:ind w:hanging="284"/>
        <w:rPr>
          <w:sz w:val="20"/>
          <w:szCs w:val="20"/>
        </w:rPr>
      </w:pPr>
      <w:r>
        <w:rPr>
          <w:sz w:val="20"/>
          <w:szCs w:val="20"/>
        </w:rPr>
        <w:t>26</w:t>
      </w:r>
      <w:r w:rsidR="00337212" w:rsidRPr="00946FBA">
        <w:rPr>
          <w:sz w:val="20"/>
          <w:szCs w:val="20"/>
        </w:rPr>
        <w:t>. člen</w:t>
      </w:r>
    </w:p>
    <w:p w14:paraId="43BBD43C" w14:textId="77777777" w:rsidR="00647FCB" w:rsidRPr="00946FBA" w:rsidRDefault="00647FCB" w:rsidP="002C6291">
      <w:pPr>
        <w:pStyle w:val="lennaslov"/>
        <w:ind w:hanging="284"/>
        <w:rPr>
          <w:sz w:val="20"/>
          <w:szCs w:val="20"/>
        </w:rPr>
      </w:pPr>
      <w:r w:rsidRPr="00946FBA">
        <w:rPr>
          <w:sz w:val="20"/>
          <w:szCs w:val="20"/>
        </w:rPr>
        <w:t>(pogoji ob vložitvi zahtevka za izplačilo sredstev)</w:t>
      </w:r>
    </w:p>
    <w:p w14:paraId="17C9EC46" w14:textId="77777777" w:rsidR="00817143" w:rsidRPr="00946FBA" w:rsidRDefault="00817143" w:rsidP="002C6291">
      <w:pPr>
        <w:pStyle w:val="lennaslov"/>
        <w:ind w:hanging="284"/>
        <w:rPr>
          <w:sz w:val="20"/>
          <w:szCs w:val="20"/>
        </w:rPr>
      </w:pPr>
    </w:p>
    <w:p w14:paraId="287A3CB5" w14:textId="77777777" w:rsidR="009638CD" w:rsidRPr="009638CD" w:rsidRDefault="009638CD" w:rsidP="00016848">
      <w:pPr>
        <w:pStyle w:val="Odstavekseznama"/>
        <w:numPr>
          <w:ilvl w:val="0"/>
          <w:numId w:val="57"/>
        </w:numPr>
        <w:tabs>
          <w:tab w:val="clear" w:pos="782"/>
        </w:tabs>
        <w:ind w:left="284" w:hanging="284"/>
        <w:rPr>
          <w:rFonts w:cs="Arial"/>
          <w:sz w:val="20"/>
          <w:szCs w:val="20"/>
        </w:rPr>
      </w:pPr>
      <w:r w:rsidRPr="009638CD">
        <w:rPr>
          <w:rFonts w:cs="Arial"/>
          <w:sz w:val="20"/>
          <w:szCs w:val="20"/>
        </w:rPr>
        <w:t>Poleg splošnih pogojev ob vložitvi zahtevka za izplačilo sredstev iz uredbe o skupnih določbah za izvajanje intervencij mora upravičenec do podpore v okviru te intervencije ob vložitvi zahtevka za izplačilo sredstev izpolnjevati tudi pogoj, da mora biti naložba vključena v uporabo, kar se šteje za zaključek naložbe in se izkazuje z izjavo o vključitvi naložbe v uporabo.</w:t>
      </w:r>
    </w:p>
    <w:p w14:paraId="3879F12D" w14:textId="4AF7D077" w:rsidR="00647FCB" w:rsidRDefault="00647FCB" w:rsidP="009638CD">
      <w:pPr>
        <w:pStyle w:val="rkovnatokazatevilnotoko"/>
        <w:ind w:left="284"/>
        <w:rPr>
          <w:sz w:val="20"/>
          <w:szCs w:val="20"/>
        </w:rPr>
      </w:pPr>
    </w:p>
    <w:p w14:paraId="4527626C" w14:textId="6FD5CA47" w:rsidR="009638CD" w:rsidRPr="00946FBA" w:rsidRDefault="009638CD" w:rsidP="00016848">
      <w:pPr>
        <w:pStyle w:val="rkovnatokazatevilnotoko"/>
        <w:numPr>
          <w:ilvl w:val="0"/>
          <w:numId w:val="57"/>
        </w:numPr>
        <w:tabs>
          <w:tab w:val="clear" w:pos="782"/>
        </w:tabs>
        <w:ind w:left="284" w:hanging="284"/>
        <w:rPr>
          <w:sz w:val="20"/>
          <w:szCs w:val="20"/>
        </w:rPr>
      </w:pPr>
      <w:r w:rsidRPr="009638CD">
        <w:rPr>
          <w:sz w:val="20"/>
          <w:szCs w:val="20"/>
        </w:rPr>
        <w:t>Upravičenec mora zahtevku za izplačilo sredstev priložiti naslednja dokazila</w:t>
      </w:r>
      <w:r>
        <w:rPr>
          <w:sz w:val="20"/>
          <w:szCs w:val="20"/>
        </w:rPr>
        <w:t>:</w:t>
      </w:r>
    </w:p>
    <w:p w14:paraId="39262A95" w14:textId="2018DCA0" w:rsidR="00647FCB" w:rsidRPr="00946FBA" w:rsidRDefault="00647FCB" w:rsidP="00016848">
      <w:pPr>
        <w:pStyle w:val="tevilnatoka"/>
        <w:numPr>
          <w:ilvl w:val="0"/>
          <w:numId w:val="26"/>
        </w:numPr>
        <w:tabs>
          <w:tab w:val="clear" w:pos="708"/>
        </w:tabs>
        <w:ind w:hanging="284"/>
        <w:rPr>
          <w:sz w:val="20"/>
          <w:szCs w:val="20"/>
        </w:rPr>
      </w:pPr>
      <w:r w:rsidRPr="00946FBA">
        <w:rPr>
          <w:sz w:val="20"/>
          <w:szCs w:val="20"/>
        </w:rPr>
        <w:t xml:space="preserve">seznam obstoječe opreme za predelavo lesa, ki jo ima v uporabi na dan vložitve zahtevka za izplačilo sredstev, </w:t>
      </w:r>
      <w:r w:rsidR="00EC0215" w:rsidRPr="00946FBA">
        <w:rPr>
          <w:sz w:val="20"/>
          <w:szCs w:val="20"/>
        </w:rPr>
        <w:t xml:space="preserve">fotografijo namestitve predmetne naložbe </w:t>
      </w:r>
      <w:r w:rsidRPr="00946FBA">
        <w:rPr>
          <w:sz w:val="20"/>
          <w:szCs w:val="20"/>
        </w:rPr>
        <w:t>ter popis osnovnih sredstev upravičenca. Seznam obstoječe opreme mora biti skladen s popisom osnovnih sredstev upravičenca;</w:t>
      </w:r>
    </w:p>
    <w:p w14:paraId="1C5E73B5" w14:textId="780AE3F7" w:rsidR="00647FCB" w:rsidRPr="00D6053B" w:rsidRDefault="00647FCB" w:rsidP="00016848">
      <w:pPr>
        <w:pStyle w:val="tevilnatoka"/>
        <w:numPr>
          <w:ilvl w:val="0"/>
          <w:numId w:val="26"/>
        </w:numPr>
        <w:ind w:hanging="284"/>
        <w:rPr>
          <w:sz w:val="20"/>
          <w:szCs w:val="20"/>
        </w:rPr>
      </w:pPr>
      <w:r w:rsidRPr="009638CD">
        <w:rPr>
          <w:sz w:val="20"/>
          <w:szCs w:val="20"/>
        </w:rPr>
        <w:lastRenderedPageBreak/>
        <w:t xml:space="preserve">tehnično dokumentacijo opreme, iz katere je razviden majhen obseg predelave lesa iz tretjega odstavka </w:t>
      </w:r>
      <w:r w:rsidR="000C3AFA" w:rsidRPr="009638CD">
        <w:rPr>
          <w:sz w:val="20"/>
          <w:szCs w:val="20"/>
        </w:rPr>
        <w:t>2</w:t>
      </w:r>
      <w:r w:rsidR="00A10036" w:rsidRPr="009638CD">
        <w:rPr>
          <w:sz w:val="20"/>
          <w:szCs w:val="20"/>
        </w:rPr>
        <w:t>1</w:t>
      </w:r>
      <w:r w:rsidR="000C3AFA" w:rsidRPr="009638CD">
        <w:rPr>
          <w:sz w:val="20"/>
          <w:szCs w:val="20"/>
        </w:rPr>
        <w:t>.</w:t>
      </w:r>
      <w:r w:rsidRPr="009638CD">
        <w:rPr>
          <w:sz w:val="20"/>
          <w:szCs w:val="20"/>
        </w:rPr>
        <w:t> člena te uredb</w:t>
      </w:r>
      <w:r w:rsidR="00D6053B">
        <w:rPr>
          <w:sz w:val="20"/>
          <w:szCs w:val="20"/>
        </w:rPr>
        <w:t>e.</w:t>
      </w:r>
    </w:p>
    <w:p w14:paraId="5A430A92" w14:textId="77777777" w:rsidR="00950AE3" w:rsidRDefault="00950AE3" w:rsidP="00950AE3">
      <w:pPr>
        <w:pStyle w:val="rkovnatokazatevilnotoko"/>
        <w:ind w:left="284"/>
        <w:rPr>
          <w:sz w:val="20"/>
          <w:szCs w:val="20"/>
        </w:rPr>
      </w:pPr>
    </w:p>
    <w:p w14:paraId="33F3ACCF" w14:textId="34AD2B19" w:rsidR="00647FCB" w:rsidRPr="00946FBA" w:rsidRDefault="00785E2A" w:rsidP="00016848">
      <w:pPr>
        <w:pStyle w:val="rkovnatokazatevilnotoko"/>
        <w:numPr>
          <w:ilvl w:val="0"/>
          <w:numId w:val="57"/>
        </w:numPr>
        <w:tabs>
          <w:tab w:val="clear" w:pos="782"/>
        </w:tabs>
        <w:ind w:left="284" w:hanging="284"/>
        <w:rPr>
          <w:sz w:val="20"/>
          <w:szCs w:val="20"/>
        </w:rPr>
      </w:pPr>
      <w:r w:rsidRPr="00946FBA">
        <w:rPr>
          <w:sz w:val="20"/>
          <w:szCs w:val="20"/>
        </w:rPr>
        <w:t>Upravičenec lahko v okviru te intervencije vloži en zahtevek za izplačilo sredstev</w:t>
      </w:r>
      <w:r w:rsidR="00647FCB" w:rsidRPr="00946FBA">
        <w:rPr>
          <w:sz w:val="20"/>
          <w:szCs w:val="20"/>
        </w:rPr>
        <w:t>.</w:t>
      </w:r>
    </w:p>
    <w:p w14:paraId="2639490F" w14:textId="263F2F7E" w:rsidR="00F45572" w:rsidRPr="00946FBA" w:rsidRDefault="00A10036" w:rsidP="002C6291">
      <w:pPr>
        <w:pStyle w:val="len0"/>
        <w:ind w:hanging="284"/>
        <w:rPr>
          <w:sz w:val="20"/>
          <w:szCs w:val="20"/>
        </w:rPr>
      </w:pPr>
      <w:r>
        <w:rPr>
          <w:sz w:val="20"/>
          <w:szCs w:val="20"/>
        </w:rPr>
        <w:t>27</w:t>
      </w:r>
      <w:r w:rsidR="00EB2EC5" w:rsidRPr="00946FBA">
        <w:rPr>
          <w:sz w:val="20"/>
          <w:szCs w:val="20"/>
        </w:rPr>
        <w:t>.</w:t>
      </w:r>
      <w:r w:rsidR="00F45572" w:rsidRPr="00946FBA">
        <w:rPr>
          <w:sz w:val="20"/>
          <w:szCs w:val="20"/>
        </w:rPr>
        <w:t xml:space="preserve"> člen</w:t>
      </w:r>
    </w:p>
    <w:p w14:paraId="7EB47F57" w14:textId="77777777" w:rsidR="00F45572" w:rsidRPr="00946FBA" w:rsidRDefault="00F45572" w:rsidP="002C6291">
      <w:pPr>
        <w:pStyle w:val="lennaslov"/>
        <w:ind w:hanging="284"/>
        <w:rPr>
          <w:sz w:val="20"/>
          <w:szCs w:val="20"/>
        </w:rPr>
      </w:pPr>
      <w:r w:rsidRPr="00946FBA">
        <w:rPr>
          <w:sz w:val="20"/>
          <w:szCs w:val="20"/>
        </w:rPr>
        <w:t>(obveznosti po zadnjem izplačilu sredstev)</w:t>
      </w:r>
    </w:p>
    <w:p w14:paraId="5887257A" w14:textId="10C59FB4" w:rsidR="00F45572" w:rsidRPr="00D6053B" w:rsidRDefault="00627CC2" w:rsidP="000E7DCF">
      <w:pPr>
        <w:pStyle w:val="Odstavek"/>
        <w:ind w:firstLine="0"/>
        <w:rPr>
          <w:sz w:val="20"/>
          <w:szCs w:val="20"/>
        </w:rPr>
      </w:pPr>
      <w:r>
        <w:rPr>
          <w:sz w:val="20"/>
          <w:szCs w:val="20"/>
        </w:rPr>
        <w:t xml:space="preserve">Upravičenec mora </w:t>
      </w:r>
      <w:r w:rsidR="004E306A">
        <w:rPr>
          <w:sz w:val="20"/>
          <w:szCs w:val="20"/>
        </w:rPr>
        <w:t>izpolnjevati</w:t>
      </w:r>
      <w:r w:rsidR="000E7DCF">
        <w:rPr>
          <w:sz w:val="20"/>
          <w:szCs w:val="20"/>
        </w:rPr>
        <w:t xml:space="preserve"> </w:t>
      </w:r>
      <w:r w:rsidR="009638CD" w:rsidRPr="009638CD">
        <w:rPr>
          <w:sz w:val="20"/>
          <w:szCs w:val="20"/>
        </w:rPr>
        <w:t>splošn</w:t>
      </w:r>
      <w:r>
        <w:rPr>
          <w:sz w:val="20"/>
          <w:szCs w:val="20"/>
        </w:rPr>
        <w:t>e</w:t>
      </w:r>
      <w:r w:rsidR="009638CD" w:rsidRPr="009638CD">
        <w:rPr>
          <w:sz w:val="20"/>
          <w:szCs w:val="20"/>
        </w:rPr>
        <w:t xml:space="preserve"> obveznosti iz uredbe o skupnih določbah za izvajanje intervencij</w:t>
      </w:r>
      <w:r>
        <w:rPr>
          <w:sz w:val="20"/>
          <w:szCs w:val="20"/>
        </w:rPr>
        <w:t>.</w:t>
      </w:r>
      <w:r w:rsidR="009638CD" w:rsidRPr="009638CD">
        <w:rPr>
          <w:sz w:val="20"/>
          <w:szCs w:val="20"/>
        </w:rPr>
        <w:t xml:space="preserve"> </w:t>
      </w:r>
    </w:p>
    <w:p w14:paraId="53B5A13F" w14:textId="77777777" w:rsidR="00D976F8" w:rsidRPr="00495C88" w:rsidRDefault="00A10036" w:rsidP="00D976F8">
      <w:pPr>
        <w:pStyle w:val="len0"/>
        <w:ind w:hanging="284"/>
        <w:rPr>
          <w:sz w:val="20"/>
          <w:szCs w:val="20"/>
        </w:rPr>
      </w:pPr>
      <w:r w:rsidRPr="00495C88">
        <w:rPr>
          <w:sz w:val="20"/>
          <w:szCs w:val="20"/>
        </w:rPr>
        <w:t>28</w:t>
      </w:r>
      <w:r w:rsidR="002B0D27" w:rsidRPr="00495C88">
        <w:rPr>
          <w:sz w:val="20"/>
          <w:szCs w:val="20"/>
        </w:rPr>
        <w:t>.</w:t>
      </w:r>
      <w:r w:rsidR="00D976F8" w:rsidRPr="00495C88">
        <w:rPr>
          <w:sz w:val="20"/>
          <w:szCs w:val="20"/>
        </w:rPr>
        <w:t xml:space="preserve"> člen</w:t>
      </w:r>
    </w:p>
    <w:p w14:paraId="79F7C540" w14:textId="77777777" w:rsidR="00D976F8" w:rsidRPr="00495C88" w:rsidRDefault="00D976F8" w:rsidP="00D976F8">
      <w:pPr>
        <w:pStyle w:val="len0"/>
        <w:spacing w:before="0"/>
        <w:ind w:hanging="284"/>
        <w:rPr>
          <w:sz w:val="20"/>
          <w:szCs w:val="20"/>
        </w:rPr>
      </w:pPr>
      <w:r w:rsidRPr="00495C88">
        <w:rPr>
          <w:sz w:val="20"/>
          <w:szCs w:val="20"/>
        </w:rPr>
        <w:t>(javni razpis)</w:t>
      </w:r>
    </w:p>
    <w:p w14:paraId="76870998" w14:textId="77777777" w:rsidR="00D976F8" w:rsidRPr="00495C88" w:rsidRDefault="00D976F8" w:rsidP="00016848">
      <w:pPr>
        <w:pStyle w:val="Odstavek"/>
        <w:numPr>
          <w:ilvl w:val="0"/>
          <w:numId w:val="96"/>
        </w:numPr>
        <w:tabs>
          <w:tab w:val="clear" w:pos="782"/>
        </w:tabs>
        <w:ind w:left="284" w:hanging="284"/>
        <w:rPr>
          <w:sz w:val="20"/>
          <w:szCs w:val="20"/>
        </w:rPr>
      </w:pPr>
      <w:r w:rsidRPr="00495C88">
        <w:rPr>
          <w:sz w:val="20"/>
          <w:szCs w:val="20"/>
        </w:rPr>
        <w:t>Javni razpis je strukturiran v:</w:t>
      </w:r>
    </w:p>
    <w:p w14:paraId="3587FB6A" w14:textId="3A3127C1" w:rsidR="00D976F8" w:rsidRPr="002537B1" w:rsidRDefault="00D976F8" w:rsidP="00016848">
      <w:pPr>
        <w:pStyle w:val="Alineazaodstavkom"/>
        <w:numPr>
          <w:ilvl w:val="0"/>
          <w:numId w:val="103"/>
        </w:numPr>
        <w:ind w:left="426" w:hanging="284"/>
        <w:rPr>
          <w:sz w:val="20"/>
          <w:szCs w:val="20"/>
        </w:rPr>
      </w:pPr>
      <w:r w:rsidRPr="002537B1">
        <w:rPr>
          <w:sz w:val="20"/>
          <w:szCs w:val="20"/>
        </w:rPr>
        <w:t>A. sklop, na katerega vložijo vlogo vlagatelji, ki so nosilci dopolnilne dejavnosti na kmetiji</w:t>
      </w:r>
      <w:r w:rsidR="002442B7" w:rsidRPr="002537B1">
        <w:rPr>
          <w:sz w:val="20"/>
          <w:szCs w:val="20"/>
        </w:rPr>
        <w:t>;</w:t>
      </w:r>
      <w:r w:rsidRPr="002537B1">
        <w:rPr>
          <w:sz w:val="20"/>
          <w:szCs w:val="20"/>
        </w:rPr>
        <w:t xml:space="preserve"> </w:t>
      </w:r>
    </w:p>
    <w:p w14:paraId="3CC4DA44" w14:textId="0E7BB08F" w:rsidR="00D976F8" w:rsidRPr="00495C88" w:rsidRDefault="00D976F8" w:rsidP="00016848">
      <w:pPr>
        <w:pStyle w:val="Alineazaodstavkom"/>
        <w:numPr>
          <w:ilvl w:val="0"/>
          <w:numId w:val="103"/>
        </w:numPr>
        <w:ind w:left="426" w:hanging="284"/>
      </w:pPr>
      <w:r w:rsidRPr="002537B1">
        <w:rPr>
          <w:sz w:val="20"/>
          <w:szCs w:val="20"/>
        </w:rPr>
        <w:t xml:space="preserve">B. sklop, na katerega vložijo vlogo vlagatelji, ki so </w:t>
      </w:r>
      <w:r w:rsidR="00F920D6" w:rsidRPr="002537B1">
        <w:rPr>
          <w:sz w:val="20"/>
          <w:szCs w:val="20"/>
        </w:rPr>
        <w:t>gospodarske družbe, zadruge</w:t>
      </w:r>
      <w:r w:rsidR="009638CD">
        <w:rPr>
          <w:sz w:val="20"/>
          <w:szCs w:val="20"/>
        </w:rPr>
        <w:t xml:space="preserve"> ter</w:t>
      </w:r>
      <w:r w:rsidR="009638CD" w:rsidRPr="002537B1">
        <w:rPr>
          <w:sz w:val="20"/>
          <w:szCs w:val="20"/>
        </w:rPr>
        <w:t xml:space="preserve"> </w:t>
      </w:r>
      <w:r w:rsidRPr="002537B1">
        <w:rPr>
          <w:sz w:val="20"/>
          <w:szCs w:val="20"/>
        </w:rPr>
        <w:t>samostojn</w:t>
      </w:r>
      <w:r w:rsidR="00F920D6" w:rsidRPr="002537B1">
        <w:rPr>
          <w:sz w:val="20"/>
          <w:szCs w:val="20"/>
        </w:rPr>
        <w:t>i</w:t>
      </w:r>
      <w:r w:rsidRPr="002537B1">
        <w:rPr>
          <w:sz w:val="20"/>
          <w:szCs w:val="20"/>
        </w:rPr>
        <w:t xml:space="preserve"> podjetnik</w:t>
      </w:r>
      <w:r w:rsidR="00F920D6" w:rsidRPr="002537B1">
        <w:rPr>
          <w:sz w:val="20"/>
          <w:szCs w:val="20"/>
        </w:rPr>
        <w:t>i</w:t>
      </w:r>
      <w:r w:rsidRPr="002537B1">
        <w:rPr>
          <w:sz w:val="20"/>
          <w:szCs w:val="20"/>
        </w:rPr>
        <w:t xml:space="preserve"> posameznik</w:t>
      </w:r>
      <w:r w:rsidR="00F920D6" w:rsidRPr="002537B1">
        <w:rPr>
          <w:sz w:val="20"/>
          <w:szCs w:val="20"/>
        </w:rPr>
        <w:t>i</w:t>
      </w:r>
      <w:r w:rsidR="002442B7" w:rsidRPr="00495C88">
        <w:t>.</w:t>
      </w:r>
    </w:p>
    <w:p w14:paraId="66F6247D" w14:textId="1C4009DB" w:rsidR="00D976F8" w:rsidRPr="00495C88" w:rsidRDefault="00D976F8" w:rsidP="00016848">
      <w:pPr>
        <w:pStyle w:val="Odstavek"/>
        <w:numPr>
          <w:ilvl w:val="0"/>
          <w:numId w:val="96"/>
        </w:numPr>
        <w:tabs>
          <w:tab w:val="clear" w:pos="782"/>
        </w:tabs>
        <w:ind w:left="284" w:hanging="284"/>
        <w:rPr>
          <w:sz w:val="20"/>
          <w:szCs w:val="20"/>
        </w:rPr>
      </w:pPr>
      <w:r w:rsidRPr="00495C88">
        <w:rPr>
          <w:sz w:val="20"/>
          <w:szCs w:val="20"/>
        </w:rPr>
        <w:t xml:space="preserve">Če je </w:t>
      </w:r>
      <w:r w:rsidR="00615833">
        <w:rPr>
          <w:sz w:val="20"/>
          <w:szCs w:val="20"/>
        </w:rPr>
        <w:t>na</w:t>
      </w:r>
      <w:r w:rsidR="00615833" w:rsidRPr="00495C88">
        <w:rPr>
          <w:sz w:val="20"/>
          <w:szCs w:val="20"/>
        </w:rPr>
        <w:t xml:space="preserve"> </w:t>
      </w:r>
      <w:r w:rsidRPr="00495C88">
        <w:rPr>
          <w:sz w:val="20"/>
          <w:szCs w:val="20"/>
        </w:rPr>
        <w:t>posameznem sklopu iz prejšnjega odstavka višina razpisanih sredstev višja od zneska odobrenih sredstev, se preostanek sredstev prerazporedi v drugi sklop.</w:t>
      </w:r>
    </w:p>
    <w:p w14:paraId="0BE2BBAF" w14:textId="2FE6AE32" w:rsidR="00337212" w:rsidRPr="00946FBA" w:rsidRDefault="00A10036" w:rsidP="002C6291">
      <w:pPr>
        <w:pStyle w:val="len0"/>
        <w:ind w:hanging="284"/>
        <w:rPr>
          <w:sz w:val="20"/>
          <w:szCs w:val="20"/>
        </w:rPr>
      </w:pPr>
      <w:r>
        <w:rPr>
          <w:sz w:val="20"/>
          <w:szCs w:val="20"/>
        </w:rPr>
        <w:t>29</w:t>
      </w:r>
      <w:r w:rsidR="00337212" w:rsidRPr="00946FBA">
        <w:rPr>
          <w:sz w:val="20"/>
          <w:szCs w:val="20"/>
        </w:rPr>
        <w:t>. člen</w:t>
      </w:r>
    </w:p>
    <w:p w14:paraId="1446EE1C" w14:textId="77777777" w:rsidR="00337212" w:rsidRPr="00946FBA" w:rsidRDefault="00337212" w:rsidP="002C6291">
      <w:pPr>
        <w:pStyle w:val="lennaslov"/>
        <w:ind w:hanging="284"/>
        <w:rPr>
          <w:sz w:val="20"/>
          <w:szCs w:val="20"/>
        </w:rPr>
      </w:pPr>
      <w:r w:rsidRPr="00946FBA">
        <w:rPr>
          <w:sz w:val="20"/>
          <w:szCs w:val="20"/>
        </w:rPr>
        <w:t>(finančne določbe)</w:t>
      </w:r>
    </w:p>
    <w:p w14:paraId="0029713B" w14:textId="77777777" w:rsidR="009846D1" w:rsidRPr="00946FBA" w:rsidRDefault="009846D1" w:rsidP="002C6291">
      <w:pPr>
        <w:pStyle w:val="lennaslov"/>
        <w:ind w:hanging="284"/>
        <w:rPr>
          <w:sz w:val="20"/>
          <w:szCs w:val="20"/>
        </w:rPr>
      </w:pPr>
    </w:p>
    <w:p w14:paraId="50E99BBB" w14:textId="77777777" w:rsidR="000B0214" w:rsidRPr="000B0214" w:rsidRDefault="000B0214" w:rsidP="00016848">
      <w:pPr>
        <w:numPr>
          <w:ilvl w:val="0"/>
          <w:numId w:val="58"/>
        </w:numPr>
        <w:ind w:left="426" w:hanging="284"/>
        <w:rPr>
          <w:rFonts w:cs="Arial"/>
          <w:sz w:val="20"/>
          <w:szCs w:val="20"/>
        </w:rPr>
      </w:pPr>
      <w:r w:rsidRPr="000B0214">
        <w:rPr>
          <w:rFonts w:cs="Arial"/>
          <w:sz w:val="20"/>
          <w:szCs w:val="20"/>
        </w:rPr>
        <w:t xml:space="preserve">Podpora v okviru te intervencije se dodeli kot </w:t>
      </w:r>
      <w:r w:rsidR="00007F7D">
        <w:rPr>
          <w:rFonts w:cs="Arial"/>
          <w:sz w:val="20"/>
          <w:szCs w:val="20"/>
        </w:rPr>
        <w:t>vrednost na enoto</w:t>
      </w:r>
      <w:r w:rsidRPr="000B0214">
        <w:rPr>
          <w:rFonts w:cs="Arial"/>
          <w:sz w:val="20"/>
          <w:szCs w:val="20"/>
        </w:rPr>
        <w:t xml:space="preserve"> v obliki nepovratne finančne pomoči.</w:t>
      </w:r>
    </w:p>
    <w:p w14:paraId="2D0830B9" w14:textId="77777777" w:rsidR="00337212" w:rsidRPr="00946FBA" w:rsidRDefault="00785E2A" w:rsidP="00016848">
      <w:pPr>
        <w:pStyle w:val="Odstavek"/>
        <w:numPr>
          <w:ilvl w:val="0"/>
          <w:numId w:val="58"/>
        </w:numPr>
        <w:ind w:left="426" w:hanging="284"/>
        <w:rPr>
          <w:sz w:val="20"/>
          <w:szCs w:val="20"/>
        </w:rPr>
      </w:pPr>
      <w:r w:rsidRPr="00946FBA">
        <w:rPr>
          <w:sz w:val="20"/>
          <w:szCs w:val="20"/>
        </w:rPr>
        <w:t>Stopnja</w:t>
      </w:r>
      <w:r w:rsidR="00337212" w:rsidRPr="00946FBA">
        <w:rPr>
          <w:sz w:val="20"/>
          <w:szCs w:val="20"/>
        </w:rPr>
        <w:t xml:space="preserve"> podpore je 40 odstotkov upravičenih stroškov.</w:t>
      </w:r>
    </w:p>
    <w:p w14:paraId="2E41FEA0" w14:textId="77777777" w:rsidR="00337212" w:rsidRPr="00946FBA" w:rsidRDefault="00337212" w:rsidP="00016848">
      <w:pPr>
        <w:pStyle w:val="Odstavek"/>
        <w:numPr>
          <w:ilvl w:val="0"/>
          <w:numId w:val="58"/>
        </w:numPr>
        <w:ind w:left="426" w:hanging="284"/>
        <w:rPr>
          <w:sz w:val="20"/>
          <w:szCs w:val="20"/>
        </w:rPr>
      </w:pPr>
      <w:r w:rsidRPr="00946FBA">
        <w:rPr>
          <w:sz w:val="20"/>
          <w:szCs w:val="20"/>
        </w:rPr>
        <w:t xml:space="preserve">Najnižji znesek podpore v okviru </w:t>
      </w:r>
      <w:r w:rsidR="00841CA9" w:rsidRPr="00946FBA">
        <w:rPr>
          <w:sz w:val="20"/>
          <w:szCs w:val="20"/>
        </w:rPr>
        <w:t>intervencije</w:t>
      </w:r>
      <w:r w:rsidRPr="00946FBA">
        <w:rPr>
          <w:sz w:val="20"/>
          <w:szCs w:val="20"/>
        </w:rPr>
        <w:t xml:space="preserve"> naložbe v </w:t>
      </w:r>
      <w:r w:rsidR="009846D1" w:rsidRPr="00946FBA">
        <w:rPr>
          <w:sz w:val="20"/>
          <w:szCs w:val="20"/>
        </w:rPr>
        <w:t xml:space="preserve">primarno predelavo lesa in digitalizacijo </w:t>
      </w:r>
      <w:r w:rsidRPr="00946FBA">
        <w:rPr>
          <w:sz w:val="20"/>
          <w:szCs w:val="20"/>
        </w:rPr>
        <w:t>je 3.500 eurov na vlogo.</w:t>
      </w:r>
    </w:p>
    <w:p w14:paraId="7BA265BE" w14:textId="451243CC" w:rsidR="004B4E1C" w:rsidRPr="00D6053B" w:rsidRDefault="00337212" w:rsidP="00016848">
      <w:pPr>
        <w:pStyle w:val="Odstavek"/>
        <w:numPr>
          <w:ilvl w:val="0"/>
          <w:numId w:val="58"/>
        </w:numPr>
        <w:ind w:left="426" w:hanging="284"/>
        <w:rPr>
          <w:sz w:val="20"/>
          <w:szCs w:val="20"/>
        </w:rPr>
      </w:pPr>
      <w:r w:rsidRPr="00946FBA">
        <w:rPr>
          <w:sz w:val="20"/>
          <w:szCs w:val="20"/>
        </w:rPr>
        <w:t>Upravičenec lahko v celotnem programskem obdobju 20</w:t>
      </w:r>
      <w:r w:rsidR="009846D1" w:rsidRPr="00946FBA">
        <w:rPr>
          <w:sz w:val="20"/>
          <w:szCs w:val="20"/>
        </w:rPr>
        <w:t>23–2027</w:t>
      </w:r>
      <w:r w:rsidRPr="00946FBA">
        <w:rPr>
          <w:sz w:val="20"/>
          <w:szCs w:val="20"/>
        </w:rPr>
        <w:t xml:space="preserve"> iz naslova </w:t>
      </w:r>
      <w:r w:rsidR="009316E7">
        <w:rPr>
          <w:sz w:val="20"/>
          <w:szCs w:val="20"/>
        </w:rPr>
        <w:t xml:space="preserve">te </w:t>
      </w:r>
      <w:r w:rsidR="00841CA9" w:rsidRPr="00946FBA">
        <w:rPr>
          <w:sz w:val="20"/>
          <w:szCs w:val="20"/>
        </w:rPr>
        <w:t>intervencije</w:t>
      </w:r>
      <w:r w:rsidRPr="00946FBA">
        <w:rPr>
          <w:sz w:val="20"/>
          <w:szCs w:val="20"/>
        </w:rPr>
        <w:t xml:space="preserve"> pridobi največ 500.000 eurov javne podpore.</w:t>
      </w:r>
    </w:p>
    <w:p w14:paraId="20262EE0" w14:textId="77777777" w:rsidR="00337212" w:rsidRPr="00946FBA" w:rsidRDefault="00337212" w:rsidP="00016848">
      <w:pPr>
        <w:pStyle w:val="Odstavek"/>
        <w:numPr>
          <w:ilvl w:val="0"/>
          <w:numId w:val="58"/>
        </w:numPr>
        <w:ind w:left="426" w:hanging="284"/>
        <w:rPr>
          <w:sz w:val="20"/>
          <w:szCs w:val="20"/>
        </w:rPr>
      </w:pPr>
      <w:r w:rsidRPr="00946FBA">
        <w:rPr>
          <w:sz w:val="20"/>
          <w:szCs w:val="20"/>
        </w:rPr>
        <w:t xml:space="preserve">Razpoložljiva sredstva, namenjena izvajanju </w:t>
      </w:r>
      <w:r w:rsidR="009316E7">
        <w:rPr>
          <w:sz w:val="20"/>
          <w:szCs w:val="20"/>
        </w:rPr>
        <w:t xml:space="preserve">te </w:t>
      </w:r>
      <w:r w:rsidR="00841CA9" w:rsidRPr="00946FBA">
        <w:rPr>
          <w:sz w:val="20"/>
          <w:szCs w:val="20"/>
        </w:rPr>
        <w:t>intervencije</w:t>
      </w:r>
      <w:r w:rsidRPr="00946FBA">
        <w:rPr>
          <w:sz w:val="20"/>
          <w:szCs w:val="20"/>
        </w:rPr>
        <w:t xml:space="preserve"> v programskem obdobju 20</w:t>
      </w:r>
      <w:r w:rsidR="009846D1" w:rsidRPr="00946FBA">
        <w:rPr>
          <w:sz w:val="20"/>
          <w:szCs w:val="20"/>
        </w:rPr>
        <w:t>23–2027</w:t>
      </w:r>
      <w:r w:rsidRPr="00946FBA">
        <w:rPr>
          <w:sz w:val="20"/>
          <w:szCs w:val="20"/>
        </w:rPr>
        <w:t xml:space="preserve">, so opredeljena v </w:t>
      </w:r>
      <w:r w:rsidR="00824791" w:rsidRPr="00946FBA">
        <w:rPr>
          <w:sz w:val="20"/>
          <w:szCs w:val="20"/>
        </w:rPr>
        <w:t>P</w:t>
      </w:r>
      <w:r w:rsidRPr="00946FBA">
        <w:rPr>
          <w:sz w:val="20"/>
          <w:szCs w:val="20"/>
        </w:rPr>
        <w:t xml:space="preserve">rilogi </w:t>
      </w:r>
      <w:r w:rsidR="00824791" w:rsidRPr="00946FBA">
        <w:rPr>
          <w:sz w:val="20"/>
          <w:szCs w:val="20"/>
        </w:rPr>
        <w:t>2</w:t>
      </w:r>
      <w:r w:rsidRPr="00946FBA">
        <w:rPr>
          <w:sz w:val="20"/>
          <w:szCs w:val="20"/>
        </w:rPr>
        <w:t xml:space="preserve"> </w:t>
      </w:r>
      <w:r w:rsidR="005D689F">
        <w:rPr>
          <w:sz w:val="20"/>
          <w:szCs w:val="20"/>
        </w:rPr>
        <w:t>uredbe</w:t>
      </w:r>
      <w:r w:rsidR="00015FCD">
        <w:rPr>
          <w:sz w:val="20"/>
          <w:szCs w:val="20"/>
        </w:rPr>
        <w:t xml:space="preserve"> o</w:t>
      </w:r>
      <w:r w:rsidR="005D689F" w:rsidRPr="00241FDE">
        <w:rPr>
          <w:sz w:val="20"/>
          <w:szCs w:val="20"/>
        </w:rPr>
        <w:t xml:space="preserve"> skupn</w:t>
      </w:r>
      <w:r w:rsidR="00015FCD">
        <w:rPr>
          <w:sz w:val="20"/>
          <w:szCs w:val="20"/>
        </w:rPr>
        <w:t>ih</w:t>
      </w:r>
      <w:r w:rsidR="005D689F" w:rsidRPr="00241FDE">
        <w:rPr>
          <w:sz w:val="20"/>
          <w:szCs w:val="20"/>
        </w:rPr>
        <w:t xml:space="preserve"> določb</w:t>
      </w:r>
      <w:r w:rsidR="00015FCD">
        <w:rPr>
          <w:sz w:val="20"/>
          <w:szCs w:val="20"/>
        </w:rPr>
        <w:t>ah</w:t>
      </w:r>
      <w:r w:rsidR="005D689F" w:rsidRPr="00241FDE">
        <w:rPr>
          <w:sz w:val="20"/>
          <w:szCs w:val="20"/>
        </w:rPr>
        <w:t xml:space="preserve"> za izvajanje intervencij</w:t>
      </w:r>
      <w:r w:rsidRPr="009316E7">
        <w:rPr>
          <w:sz w:val="20"/>
          <w:szCs w:val="20"/>
        </w:rPr>
        <w:t>.</w:t>
      </w:r>
    </w:p>
    <w:p w14:paraId="194F0B82" w14:textId="68BFCD23" w:rsidR="00565345" w:rsidRPr="00946FBA" w:rsidRDefault="00695300" w:rsidP="001D71C7">
      <w:pPr>
        <w:pStyle w:val="Oddelek"/>
        <w:ind w:left="284" w:hanging="284"/>
        <w:rPr>
          <w:b/>
          <w:sz w:val="20"/>
          <w:szCs w:val="20"/>
        </w:rPr>
      </w:pPr>
      <w:r w:rsidRPr="00946FBA">
        <w:rPr>
          <w:b/>
          <w:sz w:val="20"/>
          <w:szCs w:val="20"/>
        </w:rPr>
        <w:t>4</w:t>
      </w:r>
      <w:r w:rsidR="00565345" w:rsidRPr="00946FBA">
        <w:rPr>
          <w:b/>
          <w:sz w:val="20"/>
          <w:szCs w:val="20"/>
        </w:rPr>
        <w:t xml:space="preserve">. </w:t>
      </w:r>
      <w:r w:rsidR="002C4ACB">
        <w:rPr>
          <w:b/>
          <w:sz w:val="20"/>
          <w:szCs w:val="20"/>
        </w:rPr>
        <w:t>Intervencija n</w:t>
      </w:r>
      <w:r w:rsidRPr="00946FBA">
        <w:rPr>
          <w:b/>
          <w:sz w:val="20"/>
          <w:szCs w:val="20"/>
        </w:rPr>
        <w:t>aložbe v ustanovitev in razvoj gozdnega drevesničarstva</w:t>
      </w:r>
    </w:p>
    <w:p w14:paraId="08793533" w14:textId="3FB59413" w:rsidR="00565345" w:rsidRPr="00946FBA" w:rsidRDefault="00A10036" w:rsidP="002C6291">
      <w:pPr>
        <w:pStyle w:val="len0"/>
        <w:ind w:hanging="284"/>
        <w:rPr>
          <w:sz w:val="20"/>
          <w:szCs w:val="20"/>
        </w:rPr>
      </w:pPr>
      <w:r>
        <w:rPr>
          <w:sz w:val="20"/>
          <w:szCs w:val="20"/>
        </w:rPr>
        <w:t>30</w:t>
      </w:r>
      <w:r w:rsidR="009846D1" w:rsidRPr="00946FBA">
        <w:rPr>
          <w:sz w:val="20"/>
          <w:szCs w:val="20"/>
        </w:rPr>
        <w:t>.</w:t>
      </w:r>
      <w:r w:rsidR="00565345" w:rsidRPr="00946FBA">
        <w:rPr>
          <w:sz w:val="20"/>
          <w:szCs w:val="20"/>
        </w:rPr>
        <w:t xml:space="preserve"> člen</w:t>
      </w:r>
    </w:p>
    <w:p w14:paraId="2CFA9722" w14:textId="33FE6390" w:rsidR="00565345" w:rsidRPr="00946FBA" w:rsidRDefault="00565345" w:rsidP="002C6291">
      <w:pPr>
        <w:pStyle w:val="lennaslov"/>
        <w:ind w:hanging="284"/>
        <w:rPr>
          <w:sz w:val="20"/>
          <w:szCs w:val="20"/>
        </w:rPr>
      </w:pPr>
      <w:r w:rsidRPr="00946FBA">
        <w:rPr>
          <w:sz w:val="20"/>
          <w:szCs w:val="20"/>
        </w:rPr>
        <w:t>(</w:t>
      </w:r>
      <w:r w:rsidR="00861EFC">
        <w:rPr>
          <w:sz w:val="20"/>
          <w:szCs w:val="20"/>
        </w:rPr>
        <w:t xml:space="preserve">predmet in </w:t>
      </w:r>
      <w:r w:rsidRPr="00946FBA">
        <w:rPr>
          <w:sz w:val="20"/>
          <w:szCs w:val="20"/>
        </w:rPr>
        <w:t>namen podpore)</w:t>
      </w:r>
    </w:p>
    <w:p w14:paraId="2484B045" w14:textId="77777777" w:rsidR="005F5A50" w:rsidRPr="00946FBA" w:rsidRDefault="005F5A50" w:rsidP="001D71C7">
      <w:pPr>
        <w:pStyle w:val="Odstavek"/>
        <w:ind w:firstLine="0"/>
        <w:rPr>
          <w:sz w:val="20"/>
          <w:szCs w:val="20"/>
        </w:rPr>
      </w:pPr>
      <w:r w:rsidRPr="00946FBA">
        <w:rPr>
          <w:sz w:val="20"/>
          <w:szCs w:val="20"/>
        </w:rPr>
        <w:t xml:space="preserve">Podpora </w:t>
      </w:r>
      <w:r w:rsidR="00BA2A4A">
        <w:rPr>
          <w:sz w:val="20"/>
          <w:szCs w:val="20"/>
        </w:rPr>
        <w:t>iz</w:t>
      </w:r>
      <w:r w:rsidRPr="00946FBA">
        <w:rPr>
          <w:sz w:val="20"/>
          <w:szCs w:val="20"/>
        </w:rPr>
        <w:t xml:space="preserve"> intervencije naložbe v ustanovitev in razvoj gozdnega drevesničarstva se dodeli naložbam v </w:t>
      </w:r>
      <w:r w:rsidR="00DA179A">
        <w:rPr>
          <w:sz w:val="20"/>
          <w:szCs w:val="20"/>
        </w:rPr>
        <w:t>nakup in dobavo</w:t>
      </w:r>
      <w:r w:rsidR="00A27B66" w:rsidRPr="00946FBA">
        <w:rPr>
          <w:sz w:val="20"/>
          <w:szCs w:val="20"/>
        </w:rPr>
        <w:t xml:space="preserve"> nove mehanizacije oziroma opreme za gozdno semenarstvo, kontejnersko vzgojo in vzgojo gozdnega drevja</w:t>
      </w:r>
      <w:r w:rsidR="00654F35" w:rsidRPr="00946FBA">
        <w:rPr>
          <w:sz w:val="20"/>
          <w:szCs w:val="20"/>
        </w:rPr>
        <w:t>.</w:t>
      </w:r>
    </w:p>
    <w:p w14:paraId="2A4B2432" w14:textId="278D5A3F" w:rsidR="00E648B6" w:rsidRDefault="00E648B6" w:rsidP="002C6291">
      <w:pPr>
        <w:pStyle w:val="len0"/>
        <w:ind w:hanging="284"/>
        <w:rPr>
          <w:sz w:val="20"/>
          <w:szCs w:val="20"/>
        </w:rPr>
      </w:pPr>
    </w:p>
    <w:p w14:paraId="74CBE1F9" w14:textId="77777777" w:rsidR="000E7DCF" w:rsidRDefault="000E7DCF" w:rsidP="002C6291">
      <w:pPr>
        <w:pStyle w:val="len0"/>
        <w:ind w:hanging="284"/>
        <w:rPr>
          <w:sz w:val="20"/>
          <w:szCs w:val="20"/>
        </w:rPr>
      </w:pPr>
    </w:p>
    <w:p w14:paraId="116B1465" w14:textId="270FF588" w:rsidR="00382C8C" w:rsidRPr="00946FBA" w:rsidRDefault="00A10036" w:rsidP="002C6291">
      <w:pPr>
        <w:pStyle w:val="len0"/>
        <w:ind w:hanging="284"/>
        <w:rPr>
          <w:sz w:val="20"/>
          <w:szCs w:val="20"/>
        </w:rPr>
      </w:pPr>
      <w:r>
        <w:rPr>
          <w:sz w:val="20"/>
          <w:szCs w:val="20"/>
        </w:rPr>
        <w:lastRenderedPageBreak/>
        <w:t>31</w:t>
      </w:r>
      <w:r w:rsidR="009846D1" w:rsidRPr="00946FBA">
        <w:rPr>
          <w:sz w:val="20"/>
          <w:szCs w:val="20"/>
        </w:rPr>
        <w:t>.</w:t>
      </w:r>
      <w:r w:rsidR="00382C8C" w:rsidRPr="00946FBA">
        <w:rPr>
          <w:sz w:val="20"/>
          <w:szCs w:val="20"/>
        </w:rPr>
        <w:t xml:space="preserve"> člen</w:t>
      </w:r>
    </w:p>
    <w:p w14:paraId="53FA2B8D" w14:textId="77777777" w:rsidR="00382C8C" w:rsidRPr="00946FBA" w:rsidRDefault="00382C8C" w:rsidP="002C6291">
      <w:pPr>
        <w:pStyle w:val="lennaslov"/>
        <w:ind w:hanging="284"/>
        <w:rPr>
          <w:sz w:val="20"/>
          <w:szCs w:val="20"/>
        </w:rPr>
      </w:pPr>
      <w:r w:rsidRPr="00946FBA">
        <w:rPr>
          <w:sz w:val="20"/>
          <w:szCs w:val="20"/>
        </w:rPr>
        <w:t>(</w:t>
      </w:r>
      <w:r w:rsidR="00FB021F" w:rsidRPr="00946FBA">
        <w:rPr>
          <w:sz w:val="20"/>
          <w:szCs w:val="20"/>
        </w:rPr>
        <w:t>vlagatelji</w:t>
      </w:r>
      <w:r w:rsidR="006547E0">
        <w:rPr>
          <w:sz w:val="20"/>
          <w:szCs w:val="20"/>
        </w:rPr>
        <w:t xml:space="preserve"> in upravičenci</w:t>
      </w:r>
      <w:r w:rsidRPr="00946FBA">
        <w:rPr>
          <w:sz w:val="20"/>
          <w:szCs w:val="20"/>
        </w:rPr>
        <w:t>)</w:t>
      </w:r>
    </w:p>
    <w:p w14:paraId="3F65974A" w14:textId="5997801A" w:rsidR="00DA179A" w:rsidRDefault="00FB021F" w:rsidP="00BF52EC">
      <w:pPr>
        <w:pStyle w:val="Odstavek"/>
        <w:numPr>
          <w:ilvl w:val="0"/>
          <w:numId w:val="59"/>
        </w:numPr>
        <w:tabs>
          <w:tab w:val="left" w:pos="7797"/>
        </w:tabs>
        <w:ind w:left="284" w:hanging="284"/>
        <w:rPr>
          <w:sz w:val="20"/>
          <w:szCs w:val="20"/>
        </w:rPr>
      </w:pPr>
      <w:r w:rsidRPr="00DA179A">
        <w:rPr>
          <w:sz w:val="20"/>
          <w:szCs w:val="20"/>
        </w:rPr>
        <w:t>Vlagatelji</w:t>
      </w:r>
      <w:r w:rsidR="00382C8C" w:rsidRPr="00DA179A">
        <w:rPr>
          <w:sz w:val="20"/>
          <w:szCs w:val="20"/>
        </w:rPr>
        <w:t xml:space="preserve"> </w:t>
      </w:r>
      <w:r w:rsidR="00824791" w:rsidRPr="00DA179A">
        <w:rPr>
          <w:sz w:val="20"/>
          <w:szCs w:val="20"/>
        </w:rPr>
        <w:t>za</w:t>
      </w:r>
      <w:r w:rsidR="005F5A50" w:rsidRPr="00DA179A">
        <w:rPr>
          <w:sz w:val="20"/>
          <w:szCs w:val="20"/>
        </w:rPr>
        <w:t xml:space="preserve"> naložbe v ustanovitev in razvoj gozdnega drevesničarstva</w:t>
      </w:r>
      <w:r w:rsidR="00382C8C" w:rsidRPr="00DA179A">
        <w:rPr>
          <w:sz w:val="20"/>
          <w:szCs w:val="20"/>
        </w:rPr>
        <w:t xml:space="preserve"> </w:t>
      </w:r>
      <w:r w:rsidR="005F5A50" w:rsidRPr="00DA179A">
        <w:rPr>
          <w:sz w:val="20"/>
          <w:szCs w:val="20"/>
        </w:rPr>
        <w:t xml:space="preserve">so fizične ali pravne osebe, ki imajo </w:t>
      </w:r>
      <w:r w:rsidR="00463999">
        <w:rPr>
          <w:sz w:val="20"/>
          <w:szCs w:val="20"/>
        </w:rPr>
        <w:t>v skladu s standardn</w:t>
      </w:r>
      <w:r w:rsidR="00D5379E">
        <w:rPr>
          <w:sz w:val="20"/>
          <w:szCs w:val="20"/>
        </w:rPr>
        <w:t xml:space="preserve">o klasifikacijo dejavnosti </w:t>
      </w:r>
      <w:r w:rsidR="005F5A50" w:rsidRPr="00DA179A">
        <w:rPr>
          <w:sz w:val="20"/>
          <w:szCs w:val="20"/>
        </w:rPr>
        <w:t>registrirano dejavnost</w:t>
      </w:r>
      <w:r w:rsidR="00615833">
        <w:rPr>
          <w:sz w:val="20"/>
          <w:szCs w:val="20"/>
        </w:rPr>
        <w:t xml:space="preserve"> </w:t>
      </w:r>
      <w:r w:rsidR="00D5379E">
        <w:rPr>
          <w:sz w:val="20"/>
          <w:szCs w:val="20"/>
        </w:rPr>
        <w:t>s šifro</w:t>
      </w:r>
      <w:r w:rsidR="00615833">
        <w:rPr>
          <w:sz w:val="20"/>
          <w:szCs w:val="20"/>
        </w:rPr>
        <w:t xml:space="preserve">, </w:t>
      </w:r>
      <w:bookmarkStart w:id="0" w:name="_GoBack"/>
      <w:r w:rsidR="00615833">
        <w:rPr>
          <w:sz w:val="20"/>
          <w:szCs w:val="20"/>
        </w:rPr>
        <w:t>A01.200</w:t>
      </w:r>
      <w:r w:rsidR="00D5379E">
        <w:rPr>
          <w:sz w:val="20"/>
          <w:szCs w:val="20"/>
        </w:rPr>
        <w:t xml:space="preserve"> - </w:t>
      </w:r>
      <w:r w:rsidR="00D5379E" w:rsidRPr="00731A1A">
        <w:rPr>
          <w:sz w:val="20"/>
          <w:szCs w:val="20"/>
        </w:rPr>
        <w:t>Gojenje gozdov in druge gozdarske dejavnosti</w:t>
      </w:r>
      <w:r w:rsidR="005F5A50" w:rsidRPr="00DA179A">
        <w:rPr>
          <w:sz w:val="20"/>
          <w:szCs w:val="20"/>
        </w:rPr>
        <w:t>.</w:t>
      </w:r>
    </w:p>
    <w:bookmarkEnd w:id="0"/>
    <w:p w14:paraId="3769CE45" w14:textId="4C19ADA3" w:rsidR="00DA179A" w:rsidRPr="00DA179A" w:rsidRDefault="006547E0" w:rsidP="00016848">
      <w:pPr>
        <w:pStyle w:val="Odstavek"/>
        <w:numPr>
          <w:ilvl w:val="0"/>
          <w:numId w:val="59"/>
        </w:numPr>
        <w:ind w:left="284" w:hanging="284"/>
        <w:rPr>
          <w:sz w:val="20"/>
          <w:szCs w:val="20"/>
        </w:rPr>
      </w:pPr>
      <w:r w:rsidRPr="00DA179A">
        <w:rPr>
          <w:sz w:val="20"/>
          <w:szCs w:val="20"/>
        </w:rPr>
        <w:t>Upravičenci so vlagatelji iz prejšnjega odstavka, ki izpolnjuje</w:t>
      </w:r>
      <w:r w:rsidR="00487B73">
        <w:rPr>
          <w:sz w:val="20"/>
          <w:szCs w:val="20"/>
        </w:rPr>
        <w:t>jo</w:t>
      </w:r>
      <w:r w:rsidRPr="00DA179A">
        <w:rPr>
          <w:sz w:val="20"/>
          <w:szCs w:val="20"/>
        </w:rPr>
        <w:t xml:space="preserve"> pogoje za dodelitev podpore iz 3</w:t>
      </w:r>
      <w:r w:rsidR="009E3EA8">
        <w:rPr>
          <w:sz w:val="20"/>
          <w:szCs w:val="20"/>
        </w:rPr>
        <w:t>3</w:t>
      </w:r>
      <w:r w:rsidRPr="00DA179A">
        <w:rPr>
          <w:sz w:val="20"/>
          <w:szCs w:val="20"/>
        </w:rPr>
        <w:t>. člena te uredbe</w:t>
      </w:r>
      <w:r w:rsidR="00DA179A" w:rsidRPr="00DA179A">
        <w:rPr>
          <w:sz w:val="20"/>
          <w:szCs w:val="20"/>
        </w:rPr>
        <w:t xml:space="preserve">, dosežejo zadostno število točk </w:t>
      </w:r>
      <w:r w:rsidR="009E167C">
        <w:rPr>
          <w:sz w:val="20"/>
          <w:szCs w:val="20"/>
        </w:rPr>
        <w:t>pri</w:t>
      </w:r>
      <w:r w:rsidR="00DA179A" w:rsidRPr="00DA179A">
        <w:rPr>
          <w:sz w:val="20"/>
          <w:szCs w:val="20"/>
        </w:rPr>
        <w:t xml:space="preserve"> merilih za izbor in jim je izdana odločba o pravici do sredstev.</w:t>
      </w:r>
    </w:p>
    <w:p w14:paraId="711B057B" w14:textId="6C0482DA" w:rsidR="00382C8C" w:rsidRPr="00DA179A" w:rsidRDefault="00A10036" w:rsidP="00DA179A">
      <w:pPr>
        <w:pStyle w:val="len0"/>
        <w:ind w:hanging="284"/>
        <w:rPr>
          <w:sz w:val="20"/>
          <w:szCs w:val="20"/>
        </w:rPr>
      </w:pPr>
      <w:r>
        <w:rPr>
          <w:sz w:val="20"/>
          <w:szCs w:val="20"/>
        </w:rPr>
        <w:t>32</w:t>
      </w:r>
      <w:r w:rsidR="005D5551" w:rsidRPr="00DA179A">
        <w:rPr>
          <w:sz w:val="20"/>
          <w:szCs w:val="20"/>
        </w:rPr>
        <w:t>.</w:t>
      </w:r>
      <w:r w:rsidR="00382C8C" w:rsidRPr="00DA179A">
        <w:rPr>
          <w:sz w:val="20"/>
          <w:szCs w:val="20"/>
        </w:rPr>
        <w:t xml:space="preserve"> člen</w:t>
      </w:r>
    </w:p>
    <w:p w14:paraId="34AE2669" w14:textId="77777777" w:rsidR="00382C8C" w:rsidRPr="00946FBA" w:rsidRDefault="00382C8C" w:rsidP="002C6291">
      <w:pPr>
        <w:pStyle w:val="lennaslov"/>
        <w:ind w:hanging="284"/>
        <w:rPr>
          <w:sz w:val="20"/>
          <w:szCs w:val="20"/>
        </w:rPr>
      </w:pPr>
      <w:r w:rsidRPr="00946FBA">
        <w:rPr>
          <w:sz w:val="20"/>
          <w:szCs w:val="20"/>
        </w:rPr>
        <w:t>(upravičeni stroški)</w:t>
      </w:r>
    </w:p>
    <w:p w14:paraId="1804652F" w14:textId="77777777" w:rsidR="00382C8C" w:rsidRPr="00946FBA" w:rsidRDefault="00382C8C" w:rsidP="00016848">
      <w:pPr>
        <w:pStyle w:val="Odstavek"/>
        <w:numPr>
          <w:ilvl w:val="0"/>
          <w:numId w:val="60"/>
        </w:numPr>
        <w:ind w:left="284" w:hanging="284"/>
        <w:rPr>
          <w:sz w:val="20"/>
          <w:szCs w:val="20"/>
        </w:rPr>
      </w:pPr>
      <w:r w:rsidRPr="00946FBA">
        <w:rPr>
          <w:sz w:val="20"/>
          <w:szCs w:val="20"/>
        </w:rPr>
        <w:t xml:space="preserve">Upravičeni stroški za podporo iz </w:t>
      </w:r>
      <w:r w:rsidR="005F5A50" w:rsidRPr="00946FBA">
        <w:rPr>
          <w:sz w:val="20"/>
          <w:szCs w:val="20"/>
        </w:rPr>
        <w:t>intervencije naložbe v ustanovitev in razvoj gozdnega drevesničarstva</w:t>
      </w:r>
      <w:r w:rsidRPr="00946FBA">
        <w:rPr>
          <w:sz w:val="20"/>
          <w:szCs w:val="20"/>
        </w:rPr>
        <w:t xml:space="preserve"> so naslednji:</w:t>
      </w:r>
    </w:p>
    <w:p w14:paraId="7BAA8A25" w14:textId="77777777" w:rsidR="005F5A50" w:rsidRPr="00946FBA" w:rsidRDefault="005F5A50" w:rsidP="00016848">
      <w:pPr>
        <w:pStyle w:val="tevilnatoka"/>
        <w:numPr>
          <w:ilvl w:val="0"/>
          <w:numId w:val="79"/>
        </w:numPr>
        <w:ind w:left="567" w:hanging="284"/>
        <w:rPr>
          <w:sz w:val="20"/>
          <w:szCs w:val="20"/>
        </w:rPr>
      </w:pPr>
      <w:r w:rsidRPr="00946FBA">
        <w:rPr>
          <w:sz w:val="20"/>
          <w:szCs w:val="20"/>
        </w:rPr>
        <w:t xml:space="preserve">stroški nakupa in dobave nove mehanizacije oziroma opreme za </w:t>
      </w:r>
      <w:r w:rsidR="005D5551" w:rsidRPr="00946FBA">
        <w:rPr>
          <w:sz w:val="20"/>
          <w:szCs w:val="20"/>
        </w:rPr>
        <w:t>gozdno semenarstvo, kontejnersko vzgojo in vzgojo gozdnega drevja,</w:t>
      </w:r>
    </w:p>
    <w:p w14:paraId="5882B7FC" w14:textId="77777777" w:rsidR="005D5551" w:rsidRPr="00946FBA" w:rsidRDefault="005D5551" w:rsidP="00016848">
      <w:pPr>
        <w:pStyle w:val="tevilnatoka"/>
        <w:numPr>
          <w:ilvl w:val="0"/>
          <w:numId w:val="79"/>
        </w:numPr>
        <w:ind w:left="567" w:hanging="284"/>
        <w:rPr>
          <w:sz w:val="20"/>
          <w:szCs w:val="20"/>
        </w:rPr>
      </w:pPr>
      <w:r w:rsidRPr="00946FBA">
        <w:rPr>
          <w:sz w:val="20"/>
          <w:szCs w:val="20"/>
        </w:rPr>
        <w:t xml:space="preserve">stroški </w:t>
      </w:r>
      <w:r w:rsidR="007C5C4F" w:rsidRPr="00946FBA">
        <w:rPr>
          <w:sz w:val="20"/>
          <w:szCs w:val="20"/>
        </w:rPr>
        <w:t>nakupa in postavitve rastlinjakov in pripadajoče opreme ter</w:t>
      </w:r>
    </w:p>
    <w:p w14:paraId="29D912D8" w14:textId="77777777" w:rsidR="005F5A50" w:rsidRPr="00946FBA" w:rsidRDefault="005F5A50" w:rsidP="00016848">
      <w:pPr>
        <w:pStyle w:val="tevilnatoka"/>
        <w:numPr>
          <w:ilvl w:val="0"/>
          <w:numId w:val="79"/>
        </w:numPr>
        <w:ind w:left="567" w:hanging="284"/>
        <w:rPr>
          <w:sz w:val="20"/>
          <w:szCs w:val="20"/>
        </w:rPr>
      </w:pPr>
      <w:r w:rsidRPr="00946FBA">
        <w:rPr>
          <w:sz w:val="20"/>
          <w:szCs w:val="20"/>
        </w:rPr>
        <w:t xml:space="preserve">splošni stroški iz </w:t>
      </w:r>
      <w:r w:rsidR="009316E7" w:rsidRPr="009316E7">
        <w:rPr>
          <w:sz w:val="20"/>
          <w:szCs w:val="20"/>
        </w:rPr>
        <w:t>20</w:t>
      </w:r>
      <w:r w:rsidR="00F74FC6" w:rsidRPr="009316E7">
        <w:rPr>
          <w:sz w:val="20"/>
          <w:szCs w:val="20"/>
        </w:rPr>
        <w:t xml:space="preserve">. člena </w:t>
      </w:r>
      <w:r w:rsidR="005D689F">
        <w:rPr>
          <w:sz w:val="20"/>
          <w:szCs w:val="20"/>
        </w:rPr>
        <w:t>uredbe</w:t>
      </w:r>
      <w:r w:rsidR="00666764">
        <w:rPr>
          <w:sz w:val="20"/>
          <w:szCs w:val="20"/>
        </w:rPr>
        <w:t xml:space="preserve"> o</w:t>
      </w:r>
      <w:r w:rsidR="005D689F" w:rsidRPr="00241FDE">
        <w:rPr>
          <w:rFonts w:cs="Arial"/>
          <w:sz w:val="20"/>
          <w:szCs w:val="20"/>
        </w:rPr>
        <w:t xml:space="preserve"> skupn</w:t>
      </w:r>
      <w:r w:rsidR="00666764">
        <w:rPr>
          <w:rFonts w:cs="Arial"/>
          <w:sz w:val="20"/>
          <w:szCs w:val="20"/>
        </w:rPr>
        <w:t>ih</w:t>
      </w:r>
      <w:r w:rsidR="005D689F" w:rsidRPr="00241FDE">
        <w:rPr>
          <w:rFonts w:cs="Arial"/>
          <w:sz w:val="20"/>
          <w:szCs w:val="20"/>
        </w:rPr>
        <w:t xml:space="preserve"> določb</w:t>
      </w:r>
      <w:r w:rsidR="00666764">
        <w:rPr>
          <w:rFonts w:cs="Arial"/>
          <w:sz w:val="20"/>
          <w:szCs w:val="20"/>
        </w:rPr>
        <w:t>ah</w:t>
      </w:r>
      <w:r w:rsidR="005E3A1D">
        <w:rPr>
          <w:rFonts w:cs="Arial"/>
          <w:sz w:val="20"/>
          <w:szCs w:val="20"/>
        </w:rPr>
        <w:t xml:space="preserve"> za izvajanje intervencij</w:t>
      </w:r>
      <w:r w:rsidR="00DA179A">
        <w:rPr>
          <w:rFonts w:cs="Arial"/>
          <w:sz w:val="20"/>
          <w:szCs w:val="20"/>
        </w:rPr>
        <w:t>.</w:t>
      </w:r>
    </w:p>
    <w:p w14:paraId="07B4A936" w14:textId="041CD943" w:rsidR="005D5551" w:rsidRPr="00946FBA" w:rsidRDefault="005D5551" w:rsidP="00016848">
      <w:pPr>
        <w:pStyle w:val="Odstavek"/>
        <w:numPr>
          <w:ilvl w:val="0"/>
          <w:numId w:val="60"/>
        </w:numPr>
        <w:ind w:left="284" w:hanging="284"/>
        <w:rPr>
          <w:sz w:val="20"/>
          <w:szCs w:val="20"/>
        </w:rPr>
      </w:pPr>
      <w:r w:rsidRPr="00946FBA">
        <w:rPr>
          <w:sz w:val="20"/>
          <w:szCs w:val="20"/>
        </w:rPr>
        <w:t>Višina upravičenih stroškov se določi v skladu s </w:t>
      </w:r>
      <w:r w:rsidR="009E3EA8">
        <w:rPr>
          <w:sz w:val="20"/>
          <w:szCs w:val="20"/>
        </w:rPr>
        <w:t>41</w:t>
      </w:r>
      <w:r w:rsidR="002F0734">
        <w:rPr>
          <w:sz w:val="20"/>
          <w:szCs w:val="20"/>
        </w:rPr>
        <w:t>.</w:t>
      </w:r>
      <w:r w:rsidR="009316E7">
        <w:rPr>
          <w:sz w:val="20"/>
          <w:szCs w:val="20"/>
        </w:rPr>
        <w:t xml:space="preserve"> členom te uredbe</w:t>
      </w:r>
      <w:r w:rsidRPr="00946FBA">
        <w:rPr>
          <w:sz w:val="20"/>
          <w:szCs w:val="20"/>
        </w:rPr>
        <w:t>.</w:t>
      </w:r>
    </w:p>
    <w:p w14:paraId="38CC2DB2" w14:textId="61C7A0C0" w:rsidR="009707AF" w:rsidRPr="00946FBA" w:rsidRDefault="00A10036" w:rsidP="002C6291">
      <w:pPr>
        <w:pStyle w:val="len0"/>
        <w:ind w:hanging="284"/>
        <w:rPr>
          <w:sz w:val="20"/>
          <w:szCs w:val="20"/>
        </w:rPr>
      </w:pPr>
      <w:r>
        <w:rPr>
          <w:sz w:val="20"/>
          <w:szCs w:val="20"/>
        </w:rPr>
        <w:t>33</w:t>
      </w:r>
      <w:r w:rsidR="009846D1" w:rsidRPr="00946FBA">
        <w:rPr>
          <w:sz w:val="20"/>
          <w:szCs w:val="20"/>
        </w:rPr>
        <w:t>.</w:t>
      </w:r>
      <w:r w:rsidR="009707AF" w:rsidRPr="00946FBA">
        <w:rPr>
          <w:sz w:val="20"/>
          <w:szCs w:val="20"/>
        </w:rPr>
        <w:t xml:space="preserve"> člen</w:t>
      </w:r>
    </w:p>
    <w:p w14:paraId="0C01DE88" w14:textId="77777777" w:rsidR="009707AF" w:rsidRPr="00946FBA" w:rsidRDefault="009707AF" w:rsidP="002C6291">
      <w:pPr>
        <w:pStyle w:val="lennaslov"/>
        <w:ind w:hanging="284"/>
        <w:rPr>
          <w:sz w:val="20"/>
          <w:szCs w:val="20"/>
        </w:rPr>
      </w:pPr>
      <w:r w:rsidRPr="00946FBA">
        <w:rPr>
          <w:sz w:val="20"/>
          <w:szCs w:val="20"/>
        </w:rPr>
        <w:t>(</w:t>
      </w:r>
      <w:r w:rsidR="009316E7" w:rsidRPr="009316E7">
        <w:rPr>
          <w:sz w:val="20"/>
          <w:szCs w:val="20"/>
        </w:rPr>
        <w:t>pogoji za dodelitev podpore</w:t>
      </w:r>
      <w:r w:rsidRPr="00946FBA">
        <w:rPr>
          <w:sz w:val="20"/>
          <w:szCs w:val="20"/>
        </w:rPr>
        <w:t>)</w:t>
      </w:r>
    </w:p>
    <w:p w14:paraId="3EC2CB37" w14:textId="77777777" w:rsidR="006C164C" w:rsidRPr="00946FBA" w:rsidRDefault="009316E7" w:rsidP="00016848">
      <w:pPr>
        <w:pStyle w:val="Odstavek"/>
        <w:numPr>
          <w:ilvl w:val="0"/>
          <w:numId w:val="88"/>
        </w:numPr>
        <w:ind w:left="284" w:hanging="284"/>
        <w:rPr>
          <w:sz w:val="20"/>
          <w:szCs w:val="20"/>
        </w:rPr>
      </w:pPr>
      <w:r w:rsidRPr="009316E7">
        <w:rPr>
          <w:sz w:val="20"/>
          <w:szCs w:val="20"/>
        </w:rPr>
        <w:t>Vlagatelj mora poleg splošnih pogojev</w:t>
      </w:r>
      <w:r w:rsidR="00E15D5F">
        <w:rPr>
          <w:sz w:val="20"/>
          <w:szCs w:val="20"/>
        </w:rPr>
        <w:t xml:space="preserve"> za dodelitev podpore iz </w:t>
      </w:r>
      <w:r w:rsidR="005D689F">
        <w:rPr>
          <w:sz w:val="20"/>
          <w:szCs w:val="20"/>
        </w:rPr>
        <w:t>uredbe</w:t>
      </w:r>
      <w:r w:rsidR="00BA2A4A">
        <w:rPr>
          <w:sz w:val="20"/>
          <w:szCs w:val="20"/>
        </w:rPr>
        <w:t xml:space="preserve"> o</w:t>
      </w:r>
      <w:r w:rsidR="005D689F" w:rsidRPr="00241FDE">
        <w:rPr>
          <w:sz w:val="20"/>
          <w:szCs w:val="20"/>
        </w:rPr>
        <w:t xml:space="preserve"> skupn</w:t>
      </w:r>
      <w:r w:rsidR="00BA2A4A">
        <w:rPr>
          <w:sz w:val="20"/>
          <w:szCs w:val="20"/>
        </w:rPr>
        <w:t>ih</w:t>
      </w:r>
      <w:r w:rsidR="005D689F" w:rsidRPr="00241FDE">
        <w:rPr>
          <w:sz w:val="20"/>
          <w:szCs w:val="20"/>
        </w:rPr>
        <w:t xml:space="preserve"> določb</w:t>
      </w:r>
      <w:r w:rsidR="00BA2A4A">
        <w:rPr>
          <w:sz w:val="20"/>
          <w:szCs w:val="20"/>
        </w:rPr>
        <w:t>ah</w:t>
      </w:r>
      <w:r w:rsidR="005D689F" w:rsidRPr="00241FDE">
        <w:rPr>
          <w:sz w:val="20"/>
          <w:szCs w:val="20"/>
        </w:rPr>
        <w:t xml:space="preserve"> za izvajanje intervencij</w:t>
      </w:r>
      <w:r w:rsidRPr="009316E7">
        <w:rPr>
          <w:sz w:val="20"/>
          <w:szCs w:val="20"/>
        </w:rPr>
        <w:t xml:space="preserve"> ob vložitvi vloge na javni razpis izpolnjevati tudi naslednje pogoje</w:t>
      </w:r>
      <w:r w:rsidR="006C164C" w:rsidRPr="00946FBA">
        <w:rPr>
          <w:sz w:val="20"/>
          <w:szCs w:val="20"/>
        </w:rPr>
        <w:t>:</w:t>
      </w:r>
    </w:p>
    <w:p w14:paraId="51FAE594" w14:textId="16A3D26A" w:rsidR="00DA179A" w:rsidRDefault="00731A1A" w:rsidP="00731A1A">
      <w:pPr>
        <w:pStyle w:val="tevilnatoka"/>
        <w:numPr>
          <w:ilvl w:val="0"/>
          <w:numId w:val="89"/>
        </w:numPr>
        <w:tabs>
          <w:tab w:val="clear" w:pos="708"/>
        </w:tabs>
        <w:ind w:left="567" w:hanging="283"/>
        <w:rPr>
          <w:sz w:val="20"/>
          <w:szCs w:val="20"/>
        </w:rPr>
      </w:pPr>
      <w:r w:rsidRPr="00731A1A">
        <w:rPr>
          <w:sz w:val="20"/>
          <w:szCs w:val="20"/>
        </w:rPr>
        <w:t>v skladu s standardno klasifikacijo dejavnosti mora imeti registrirano dejavnost s šifro</w:t>
      </w:r>
      <w:r>
        <w:rPr>
          <w:sz w:val="20"/>
          <w:szCs w:val="20"/>
        </w:rPr>
        <w:t xml:space="preserve"> A02.100 - </w:t>
      </w:r>
      <w:r w:rsidRPr="00731A1A">
        <w:rPr>
          <w:sz w:val="20"/>
          <w:szCs w:val="20"/>
        </w:rPr>
        <w:t>Gojenje gozdov in druge gozdarske dejavnosti</w:t>
      </w:r>
      <w:r>
        <w:rPr>
          <w:sz w:val="20"/>
          <w:szCs w:val="20"/>
        </w:rPr>
        <w:t>,</w:t>
      </w:r>
    </w:p>
    <w:p w14:paraId="21464E7C" w14:textId="77777777" w:rsidR="006C164C" w:rsidRPr="00DA179A" w:rsidRDefault="006C164C" w:rsidP="00016848">
      <w:pPr>
        <w:pStyle w:val="tevilnatoka"/>
        <w:numPr>
          <w:ilvl w:val="0"/>
          <w:numId w:val="26"/>
        </w:numPr>
        <w:tabs>
          <w:tab w:val="clear" w:pos="708"/>
        </w:tabs>
        <w:ind w:left="567" w:hanging="284"/>
        <w:rPr>
          <w:sz w:val="20"/>
          <w:szCs w:val="20"/>
        </w:rPr>
      </w:pPr>
      <w:r w:rsidRPr="00DA179A">
        <w:rPr>
          <w:sz w:val="20"/>
          <w:szCs w:val="20"/>
        </w:rPr>
        <w:t xml:space="preserve">vključen </w:t>
      </w:r>
      <w:r w:rsidR="009316E7" w:rsidRPr="00DA179A">
        <w:rPr>
          <w:sz w:val="20"/>
          <w:szCs w:val="20"/>
        </w:rPr>
        <w:t xml:space="preserve">mora biti </w:t>
      </w:r>
      <w:r w:rsidRPr="00DA179A">
        <w:rPr>
          <w:sz w:val="20"/>
          <w:szCs w:val="20"/>
        </w:rPr>
        <w:t xml:space="preserve">v register dobaviteljev, skladno s predpisi, ki urejajo gozdni reprodukcijski material, </w:t>
      </w:r>
      <w:r w:rsidR="00BA2A4A" w:rsidRPr="00DA179A">
        <w:rPr>
          <w:sz w:val="20"/>
          <w:szCs w:val="20"/>
        </w:rPr>
        <w:t xml:space="preserve">in </w:t>
      </w:r>
      <w:r w:rsidRPr="00DA179A">
        <w:rPr>
          <w:sz w:val="20"/>
          <w:szCs w:val="20"/>
        </w:rPr>
        <w:t>ki ga vodi MKGP</w:t>
      </w:r>
      <w:r w:rsidR="00F65806" w:rsidRPr="00DA179A">
        <w:rPr>
          <w:sz w:val="20"/>
          <w:szCs w:val="20"/>
        </w:rPr>
        <w:t>.</w:t>
      </w:r>
      <w:r w:rsidRPr="00DA179A">
        <w:rPr>
          <w:sz w:val="20"/>
          <w:szCs w:val="20"/>
        </w:rPr>
        <w:t xml:space="preserve"> </w:t>
      </w:r>
    </w:p>
    <w:p w14:paraId="213DBE38" w14:textId="77777777" w:rsidR="00A27B66" w:rsidRDefault="00A27B66" w:rsidP="00016848">
      <w:pPr>
        <w:pStyle w:val="Odstavek"/>
        <w:numPr>
          <w:ilvl w:val="0"/>
          <w:numId w:val="88"/>
        </w:numPr>
        <w:ind w:left="284" w:hanging="284"/>
        <w:rPr>
          <w:sz w:val="20"/>
          <w:szCs w:val="20"/>
        </w:rPr>
      </w:pPr>
      <w:r w:rsidRPr="003632D3">
        <w:rPr>
          <w:sz w:val="20"/>
          <w:szCs w:val="20"/>
        </w:rPr>
        <w:t xml:space="preserve">Podrobnejši pogoji in dokazila za izpolnjevanje pogojev </w:t>
      </w:r>
      <w:r w:rsidR="00DA179A">
        <w:rPr>
          <w:sz w:val="20"/>
          <w:szCs w:val="20"/>
        </w:rPr>
        <w:t>iz prejšnjega odstavka tega člena</w:t>
      </w:r>
      <w:r w:rsidR="009E167C">
        <w:rPr>
          <w:sz w:val="20"/>
          <w:szCs w:val="20"/>
        </w:rPr>
        <w:t xml:space="preserve"> </w:t>
      </w:r>
      <w:r w:rsidRPr="003632D3">
        <w:rPr>
          <w:sz w:val="20"/>
          <w:szCs w:val="20"/>
        </w:rPr>
        <w:t>se določijo z javnim razpisom.</w:t>
      </w:r>
    </w:p>
    <w:p w14:paraId="58B735A5" w14:textId="31030FA3" w:rsidR="004C0EEB" w:rsidRPr="00946FBA" w:rsidRDefault="00A10036" w:rsidP="002C6291">
      <w:pPr>
        <w:pStyle w:val="len0"/>
        <w:ind w:hanging="284"/>
        <w:rPr>
          <w:sz w:val="20"/>
          <w:szCs w:val="20"/>
        </w:rPr>
      </w:pPr>
      <w:r>
        <w:rPr>
          <w:sz w:val="20"/>
          <w:szCs w:val="20"/>
        </w:rPr>
        <w:t>34</w:t>
      </w:r>
      <w:r w:rsidR="009846D1" w:rsidRPr="00946FBA">
        <w:rPr>
          <w:sz w:val="20"/>
          <w:szCs w:val="20"/>
        </w:rPr>
        <w:t>.</w:t>
      </w:r>
      <w:r w:rsidR="004C0EEB" w:rsidRPr="00946FBA">
        <w:rPr>
          <w:sz w:val="20"/>
          <w:szCs w:val="20"/>
        </w:rPr>
        <w:t xml:space="preserve"> člen</w:t>
      </w:r>
    </w:p>
    <w:p w14:paraId="0791E9D7" w14:textId="77777777" w:rsidR="004C0EEB" w:rsidRPr="00946FBA" w:rsidRDefault="004C0EEB" w:rsidP="002C6291">
      <w:pPr>
        <w:pStyle w:val="lennaslov"/>
        <w:ind w:hanging="284"/>
        <w:rPr>
          <w:sz w:val="20"/>
          <w:szCs w:val="20"/>
        </w:rPr>
      </w:pPr>
      <w:r w:rsidRPr="00946FBA">
        <w:rPr>
          <w:sz w:val="20"/>
          <w:szCs w:val="20"/>
        </w:rPr>
        <w:t>(merila za ocenjevanje vlog)</w:t>
      </w:r>
    </w:p>
    <w:p w14:paraId="03C489FE" w14:textId="77777777" w:rsidR="000C3AFA" w:rsidRPr="00DA179A" w:rsidRDefault="00BA2A4A" w:rsidP="00016848">
      <w:pPr>
        <w:pStyle w:val="Odstavek"/>
        <w:numPr>
          <w:ilvl w:val="0"/>
          <w:numId w:val="90"/>
        </w:numPr>
        <w:ind w:left="284" w:hanging="284"/>
        <w:rPr>
          <w:sz w:val="20"/>
          <w:szCs w:val="20"/>
        </w:rPr>
      </w:pPr>
      <w:r w:rsidRPr="00DA179A">
        <w:rPr>
          <w:sz w:val="20"/>
          <w:szCs w:val="20"/>
        </w:rPr>
        <w:t>Vloge, vložene na javni razpis, se točkujejo na podlagi naslednjih m</w:t>
      </w:r>
      <w:r w:rsidR="000C3AFA" w:rsidRPr="00DA179A">
        <w:rPr>
          <w:sz w:val="20"/>
          <w:szCs w:val="20"/>
        </w:rPr>
        <w:t>eril za ocenjevanje vlog:</w:t>
      </w:r>
    </w:p>
    <w:p w14:paraId="25EE812F" w14:textId="56889E9C" w:rsidR="000C3AFA" w:rsidRPr="00946FBA" w:rsidRDefault="0069518A" w:rsidP="00016848">
      <w:pPr>
        <w:pStyle w:val="Odstavek"/>
        <w:numPr>
          <w:ilvl w:val="0"/>
          <w:numId w:val="91"/>
        </w:numPr>
        <w:spacing w:before="0"/>
        <w:ind w:left="709"/>
        <w:rPr>
          <w:sz w:val="20"/>
          <w:szCs w:val="20"/>
        </w:rPr>
      </w:pPr>
      <w:r>
        <w:rPr>
          <w:sz w:val="20"/>
          <w:szCs w:val="20"/>
        </w:rPr>
        <w:t>v</w:t>
      </w:r>
      <w:r w:rsidR="000C3AFA" w:rsidRPr="00946FBA">
        <w:rPr>
          <w:sz w:val="20"/>
          <w:szCs w:val="20"/>
        </w:rPr>
        <w:t>elikost gozdne drevesnice</w:t>
      </w:r>
      <w:r w:rsidR="00A64C5A" w:rsidRPr="00946FBA">
        <w:rPr>
          <w:sz w:val="20"/>
          <w:szCs w:val="20"/>
        </w:rPr>
        <w:t>,</w:t>
      </w:r>
    </w:p>
    <w:p w14:paraId="49DEAC7C" w14:textId="315F7B94" w:rsidR="000C3AFA" w:rsidRPr="00946FBA" w:rsidRDefault="0069518A" w:rsidP="00016848">
      <w:pPr>
        <w:pStyle w:val="Odstavek"/>
        <w:numPr>
          <w:ilvl w:val="0"/>
          <w:numId w:val="91"/>
        </w:numPr>
        <w:spacing w:before="0"/>
        <w:ind w:left="709"/>
        <w:rPr>
          <w:sz w:val="20"/>
          <w:szCs w:val="20"/>
        </w:rPr>
      </w:pPr>
      <w:r>
        <w:rPr>
          <w:sz w:val="20"/>
          <w:szCs w:val="20"/>
        </w:rPr>
        <w:t>š</w:t>
      </w:r>
      <w:r w:rsidR="00A64C5A" w:rsidRPr="00946FBA">
        <w:rPr>
          <w:sz w:val="20"/>
          <w:szCs w:val="20"/>
        </w:rPr>
        <w:t>tevilo zaposlenih v podjetju,</w:t>
      </w:r>
    </w:p>
    <w:p w14:paraId="7E8BE4AA" w14:textId="035E6ABE" w:rsidR="000C3AFA" w:rsidRPr="00946FBA" w:rsidRDefault="0069518A" w:rsidP="00016848">
      <w:pPr>
        <w:pStyle w:val="Odstavek"/>
        <w:numPr>
          <w:ilvl w:val="0"/>
          <w:numId w:val="91"/>
        </w:numPr>
        <w:spacing w:before="0"/>
        <w:ind w:left="709"/>
        <w:rPr>
          <w:sz w:val="20"/>
          <w:szCs w:val="20"/>
        </w:rPr>
      </w:pPr>
      <w:r>
        <w:rPr>
          <w:sz w:val="20"/>
          <w:szCs w:val="20"/>
        </w:rPr>
        <w:t>s</w:t>
      </w:r>
      <w:r w:rsidR="000C3AFA" w:rsidRPr="00946FBA">
        <w:rPr>
          <w:sz w:val="20"/>
          <w:szCs w:val="20"/>
        </w:rPr>
        <w:t>klenjene pogodbe za odkup sadik gozdnega drevja</w:t>
      </w:r>
      <w:r w:rsidR="00A64C5A" w:rsidRPr="00946FBA">
        <w:rPr>
          <w:sz w:val="20"/>
          <w:szCs w:val="20"/>
        </w:rPr>
        <w:t>,</w:t>
      </w:r>
    </w:p>
    <w:p w14:paraId="57D042DF" w14:textId="2345CE31" w:rsidR="000C3AFA" w:rsidRPr="00946FBA" w:rsidRDefault="0069518A" w:rsidP="00016848">
      <w:pPr>
        <w:pStyle w:val="Odstavek"/>
        <w:numPr>
          <w:ilvl w:val="0"/>
          <w:numId w:val="91"/>
        </w:numPr>
        <w:spacing w:before="0"/>
        <w:ind w:left="709"/>
        <w:rPr>
          <w:sz w:val="20"/>
          <w:szCs w:val="20"/>
        </w:rPr>
      </w:pPr>
      <w:r>
        <w:rPr>
          <w:sz w:val="20"/>
          <w:szCs w:val="20"/>
        </w:rPr>
        <w:t>š</w:t>
      </w:r>
      <w:r w:rsidR="000C3AFA" w:rsidRPr="00946FBA">
        <w:rPr>
          <w:sz w:val="20"/>
          <w:szCs w:val="20"/>
        </w:rPr>
        <w:t>tevilo dejavnosti, ki jih dobavitelj opravlja</w:t>
      </w:r>
      <w:r w:rsidR="00A64C5A" w:rsidRPr="00946FBA">
        <w:rPr>
          <w:sz w:val="20"/>
          <w:szCs w:val="20"/>
        </w:rPr>
        <w:t xml:space="preserve"> ter</w:t>
      </w:r>
    </w:p>
    <w:p w14:paraId="6BA23B40" w14:textId="5C0E75A5" w:rsidR="000C3AFA" w:rsidRPr="00946FBA" w:rsidRDefault="0069518A" w:rsidP="00016848">
      <w:pPr>
        <w:pStyle w:val="Odstavek"/>
        <w:numPr>
          <w:ilvl w:val="0"/>
          <w:numId w:val="91"/>
        </w:numPr>
        <w:spacing w:before="0"/>
        <w:ind w:left="709"/>
        <w:rPr>
          <w:sz w:val="20"/>
          <w:szCs w:val="20"/>
        </w:rPr>
      </w:pPr>
      <w:r>
        <w:rPr>
          <w:sz w:val="20"/>
          <w:szCs w:val="20"/>
        </w:rPr>
        <w:t>š</w:t>
      </w:r>
      <w:r w:rsidR="000C3AFA" w:rsidRPr="00946FBA">
        <w:rPr>
          <w:sz w:val="20"/>
          <w:szCs w:val="20"/>
        </w:rPr>
        <w:t>tevilo enot predelave</w:t>
      </w:r>
      <w:r w:rsidR="00A64C5A" w:rsidRPr="00946FBA">
        <w:rPr>
          <w:sz w:val="20"/>
          <w:szCs w:val="20"/>
        </w:rPr>
        <w:t>.</w:t>
      </w:r>
    </w:p>
    <w:p w14:paraId="49C80913" w14:textId="78DE00FD" w:rsidR="00BA2A4A" w:rsidRPr="00DA179A" w:rsidRDefault="00BA2A4A" w:rsidP="00016848">
      <w:pPr>
        <w:pStyle w:val="Odstavek"/>
        <w:numPr>
          <w:ilvl w:val="0"/>
          <w:numId w:val="90"/>
        </w:numPr>
        <w:ind w:left="284" w:hanging="284"/>
        <w:rPr>
          <w:sz w:val="20"/>
          <w:szCs w:val="20"/>
        </w:rPr>
      </w:pPr>
      <w:r w:rsidRPr="00DA179A">
        <w:rPr>
          <w:sz w:val="20"/>
          <w:szCs w:val="20"/>
        </w:rPr>
        <w:t>Med vlogami, vloženimi na javni razpis za naložbe ustanovitev in razvoj gozdnega drevesničarstva, ki dosežejo vstopni prag 40 odstotkov najvišjega možnega števila točk, se izberejo tiste, ki dosežejo višje število točk, do porabe razpisanih sredstev.</w:t>
      </w:r>
    </w:p>
    <w:p w14:paraId="1A10FD70" w14:textId="77777777" w:rsidR="00BA2A4A" w:rsidRPr="00DA179A" w:rsidRDefault="00BA2A4A" w:rsidP="00016848">
      <w:pPr>
        <w:pStyle w:val="Odstavek"/>
        <w:numPr>
          <w:ilvl w:val="0"/>
          <w:numId w:val="90"/>
        </w:numPr>
        <w:ind w:left="284" w:hanging="284"/>
        <w:rPr>
          <w:sz w:val="20"/>
          <w:szCs w:val="20"/>
        </w:rPr>
      </w:pPr>
      <w:r w:rsidRPr="00DA179A">
        <w:rPr>
          <w:sz w:val="20"/>
          <w:szCs w:val="20"/>
        </w:rPr>
        <w:t>Podrobnejša merila iz prvega odstavka tega člena in točkovnik za ocenjevanje vlog se določijo v javnem razpisu.</w:t>
      </w:r>
    </w:p>
    <w:p w14:paraId="514BCD09" w14:textId="77777777" w:rsidR="00615833" w:rsidRDefault="00615833" w:rsidP="002C6291">
      <w:pPr>
        <w:pStyle w:val="len0"/>
        <w:ind w:hanging="284"/>
        <w:rPr>
          <w:sz w:val="20"/>
          <w:szCs w:val="20"/>
        </w:rPr>
      </w:pPr>
    </w:p>
    <w:p w14:paraId="18D77BDF" w14:textId="6405AE48" w:rsidR="004B651B" w:rsidRPr="00946FBA" w:rsidRDefault="00A10036" w:rsidP="002C6291">
      <w:pPr>
        <w:pStyle w:val="len0"/>
        <w:ind w:hanging="284"/>
        <w:rPr>
          <w:sz w:val="20"/>
          <w:szCs w:val="20"/>
        </w:rPr>
      </w:pPr>
      <w:r>
        <w:rPr>
          <w:sz w:val="20"/>
          <w:szCs w:val="20"/>
        </w:rPr>
        <w:lastRenderedPageBreak/>
        <w:t>35</w:t>
      </w:r>
      <w:r w:rsidR="0043758A" w:rsidRPr="00946FBA">
        <w:rPr>
          <w:sz w:val="20"/>
          <w:szCs w:val="20"/>
        </w:rPr>
        <w:t>.</w:t>
      </w:r>
      <w:r w:rsidR="004B651B" w:rsidRPr="00946FBA">
        <w:rPr>
          <w:sz w:val="20"/>
          <w:szCs w:val="20"/>
        </w:rPr>
        <w:t xml:space="preserve"> člen</w:t>
      </w:r>
    </w:p>
    <w:p w14:paraId="1DB7C6BF" w14:textId="77777777" w:rsidR="004B651B" w:rsidRPr="00946FBA" w:rsidRDefault="004B651B" w:rsidP="002C6291">
      <w:pPr>
        <w:pStyle w:val="lennaslov"/>
        <w:ind w:hanging="284"/>
        <w:rPr>
          <w:sz w:val="20"/>
          <w:szCs w:val="20"/>
        </w:rPr>
      </w:pPr>
      <w:r w:rsidRPr="00946FBA">
        <w:rPr>
          <w:sz w:val="20"/>
          <w:szCs w:val="20"/>
        </w:rPr>
        <w:t>(pogoji ob vložitvi zahtevka za izplačilo sredstev)</w:t>
      </w:r>
    </w:p>
    <w:p w14:paraId="2E5051B9" w14:textId="5B3DA095" w:rsidR="00474516" w:rsidRPr="00474516" w:rsidRDefault="00474516" w:rsidP="00016848">
      <w:pPr>
        <w:pStyle w:val="Odstavek"/>
        <w:numPr>
          <w:ilvl w:val="0"/>
          <w:numId w:val="69"/>
        </w:numPr>
        <w:ind w:left="284" w:hanging="284"/>
        <w:rPr>
          <w:sz w:val="20"/>
          <w:szCs w:val="20"/>
        </w:rPr>
      </w:pPr>
      <w:r w:rsidRPr="00474516">
        <w:rPr>
          <w:sz w:val="20"/>
          <w:szCs w:val="20"/>
        </w:rPr>
        <w:t>Poleg splošnih pogojev ob vložitvi zahtevka za izplačilo sredstev iz uredbe</w:t>
      </w:r>
      <w:r w:rsidR="00BA2A4A">
        <w:rPr>
          <w:sz w:val="20"/>
          <w:szCs w:val="20"/>
        </w:rPr>
        <w:t xml:space="preserve"> o</w:t>
      </w:r>
      <w:r w:rsidRPr="00474516">
        <w:rPr>
          <w:sz w:val="20"/>
          <w:szCs w:val="20"/>
        </w:rPr>
        <w:t xml:space="preserve"> skupn</w:t>
      </w:r>
      <w:r w:rsidR="00BA2A4A">
        <w:rPr>
          <w:sz w:val="20"/>
          <w:szCs w:val="20"/>
        </w:rPr>
        <w:t>ih</w:t>
      </w:r>
      <w:r w:rsidRPr="00474516">
        <w:rPr>
          <w:sz w:val="20"/>
          <w:szCs w:val="20"/>
        </w:rPr>
        <w:t xml:space="preserve"> določb</w:t>
      </w:r>
      <w:r w:rsidR="00BA2A4A">
        <w:rPr>
          <w:sz w:val="20"/>
          <w:szCs w:val="20"/>
        </w:rPr>
        <w:t>ah</w:t>
      </w:r>
      <w:r w:rsidRPr="00474516">
        <w:rPr>
          <w:sz w:val="20"/>
          <w:szCs w:val="20"/>
        </w:rPr>
        <w:t xml:space="preserve"> za izvajanje intervencij mora upravičenec do podpore v okviru te intervencije ob </w:t>
      </w:r>
      <w:r w:rsidR="009638CD">
        <w:rPr>
          <w:sz w:val="20"/>
          <w:szCs w:val="20"/>
        </w:rPr>
        <w:t>vložitvi</w:t>
      </w:r>
      <w:r w:rsidRPr="00474516">
        <w:rPr>
          <w:sz w:val="20"/>
          <w:szCs w:val="20"/>
        </w:rPr>
        <w:t xml:space="preserve"> zahtevka za izplačilo sredstev izpolnjevati tudi pogoj</w:t>
      </w:r>
      <w:r w:rsidR="00BA2A4A">
        <w:rPr>
          <w:sz w:val="20"/>
          <w:szCs w:val="20"/>
        </w:rPr>
        <w:t xml:space="preserve">, da </w:t>
      </w:r>
      <w:r w:rsidR="00BA2A4A" w:rsidRPr="00474516">
        <w:rPr>
          <w:sz w:val="20"/>
          <w:szCs w:val="20"/>
        </w:rPr>
        <w:t xml:space="preserve">mora biti </w:t>
      </w:r>
      <w:r>
        <w:rPr>
          <w:sz w:val="20"/>
          <w:szCs w:val="20"/>
        </w:rPr>
        <w:t>n</w:t>
      </w:r>
      <w:r w:rsidRPr="00474516">
        <w:rPr>
          <w:sz w:val="20"/>
          <w:szCs w:val="20"/>
        </w:rPr>
        <w:t>aložba vključena v uporabo, kar se šteje za zaključek naložbe</w:t>
      </w:r>
      <w:r w:rsidR="00F46EE8">
        <w:rPr>
          <w:sz w:val="20"/>
          <w:szCs w:val="20"/>
        </w:rPr>
        <w:t xml:space="preserve"> in</w:t>
      </w:r>
      <w:r w:rsidRPr="00474516">
        <w:rPr>
          <w:sz w:val="20"/>
          <w:szCs w:val="20"/>
        </w:rPr>
        <w:t xml:space="preserve"> se izkazuje z izjavo</w:t>
      </w:r>
      <w:r>
        <w:rPr>
          <w:sz w:val="20"/>
          <w:szCs w:val="20"/>
        </w:rPr>
        <w:t xml:space="preserve"> o vključitvi naložbe v uporabo.</w:t>
      </w:r>
    </w:p>
    <w:p w14:paraId="5A5BF2DB" w14:textId="77777777" w:rsidR="00121202" w:rsidRPr="00946FBA" w:rsidRDefault="00121202" w:rsidP="00016848">
      <w:pPr>
        <w:pStyle w:val="Odstavek"/>
        <w:numPr>
          <w:ilvl w:val="0"/>
          <w:numId w:val="69"/>
        </w:numPr>
        <w:ind w:left="284" w:hanging="284"/>
        <w:rPr>
          <w:sz w:val="20"/>
          <w:szCs w:val="20"/>
        </w:rPr>
      </w:pPr>
      <w:r w:rsidRPr="00946FBA">
        <w:rPr>
          <w:sz w:val="20"/>
          <w:szCs w:val="20"/>
        </w:rPr>
        <w:t>Upravičenec lahko v okviru te intervencije vloži en zahtevek za izplačilo sredstev.</w:t>
      </w:r>
    </w:p>
    <w:p w14:paraId="1480B4CC" w14:textId="77777777" w:rsidR="0043758A" w:rsidRPr="00946FBA" w:rsidRDefault="0043758A" w:rsidP="002C6291">
      <w:pPr>
        <w:pStyle w:val="Alineazaodstavkom"/>
        <w:numPr>
          <w:ilvl w:val="0"/>
          <w:numId w:val="0"/>
        </w:numPr>
        <w:ind w:hanging="284"/>
        <w:rPr>
          <w:sz w:val="20"/>
          <w:szCs w:val="20"/>
        </w:rPr>
      </w:pPr>
    </w:p>
    <w:p w14:paraId="28A4A58A" w14:textId="1F42CB63" w:rsidR="002A3821" w:rsidRPr="00946FBA" w:rsidRDefault="00A10036" w:rsidP="002C6291">
      <w:pPr>
        <w:pStyle w:val="len0"/>
        <w:ind w:hanging="284"/>
        <w:rPr>
          <w:sz w:val="20"/>
          <w:szCs w:val="20"/>
        </w:rPr>
      </w:pPr>
      <w:r>
        <w:rPr>
          <w:sz w:val="20"/>
          <w:szCs w:val="20"/>
        </w:rPr>
        <w:t>36</w:t>
      </w:r>
      <w:r w:rsidR="0043758A" w:rsidRPr="00946FBA">
        <w:rPr>
          <w:sz w:val="20"/>
          <w:szCs w:val="20"/>
        </w:rPr>
        <w:t>.</w:t>
      </w:r>
      <w:r w:rsidR="002A3821" w:rsidRPr="00946FBA">
        <w:rPr>
          <w:sz w:val="20"/>
          <w:szCs w:val="20"/>
        </w:rPr>
        <w:t xml:space="preserve"> člen</w:t>
      </w:r>
    </w:p>
    <w:p w14:paraId="4F6F7826" w14:textId="77777777" w:rsidR="002A3821" w:rsidRPr="00946FBA" w:rsidRDefault="002A3821" w:rsidP="002C6291">
      <w:pPr>
        <w:pStyle w:val="lennaslov"/>
        <w:ind w:hanging="284"/>
        <w:rPr>
          <w:sz w:val="20"/>
          <w:szCs w:val="20"/>
        </w:rPr>
      </w:pPr>
      <w:r w:rsidRPr="00946FBA">
        <w:rPr>
          <w:sz w:val="20"/>
          <w:szCs w:val="20"/>
        </w:rPr>
        <w:t>(obveznosti po zadnjem izplačilu sredstev)</w:t>
      </w:r>
    </w:p>
    <w:p w14:paraId="02611B8E" w14:textId="77777777" w:rsidR="0043758A" w:rsidRPr="00946FBA" w:rsidRDefault="0043758A" w:rsidP="002C6291">
      <w:pPr>
        <w:pStyle w:val="lennaslov"/>
        <w:ind w:hanging="284"/>
        <w:rPr>
          <w:sz w:val="20"/>
          <w:szCs w:val="20"/>
        </w:rPr>
      </w:pPr>
    </w:p>
    <w:p w14:paraId="626AD094" w14:textId="0AAAFCB7" w:rsidR="0043758A" w:rsidRPr="00946FBA" w:rsidRDefault="00627CC2" w:rsidP="001D71C7">
      <w:pPr>
        <w:pStyle w:val="tevilnatoka"/>
        <w:rPr>
          <w:rFonts w:cs="Arial"/>
          <w:sz w:val="20"/>
          <w:szCs w:val="20"/>
        </w:rPr>
      </w:pPr>
      <w:r>
        <w:rPr>
          <w:rFonts w:cs="Arial"/>
          <w:sz w:val="20"/>
          <w:szCs w:val="20"/>
        </w:rPr>
        <w:t xml:space="preserve">Upravičenec mora izpolnjevati </w:t>
      </w:r>
      <w:r w:rsidR="009316E7" w:rsidRPr="009316E7">
        <w:rPr>
          <w:rFonts w:cs="Arial"/>
          <w:sz w:val="20"/>
          <w:szCs w:val="20"/>
        </w:rPr>
        <w:t>splošn</w:t>
      </w:r>
      <w:r>
        <w:rPr>
          <w:rFonts w:cs="Arial"/>
          <w:sz w:val="20"/>
          <w:szCs w:val="20"/>
        </w:rPr>
        <w:t>e</w:t>
      </w:r>
      <w:r w:rsidR="009316E7" w:rsidRPr="009316E7">
        <w:rPr>
          <w:rFonts w:cs="Arial"/>
          <w:sz w:val="20"/>
          <w:szCs w:val="20"/>
        </w:rPr>
        <w:t xml:space="preserve"> obveznosti iz </w:t>
      </w:r>
      <w:r w:rsidR="005D689F">
        <w:rPr>
          <w:sz w:val="20"/>
          <w:szCs w:val="20"/>
        </w:rPr>
        <w:t>uredbe</w:t>
      </w:r>
      <w:r w:rsidR="00F46EE8">
        <w:rPr>
          <w:sz w:val="20"/>
          <w:szCs w:val="20"/>
        </w:rPr>
        <w:t xml:space="preserve"> o</w:t>
      </w:r>
      <w:r w:rsidR="005D689F" w:rsidRPr="00241FDE">
        <w:rPr>
          <w:rFonts w:cs="Arial"/>
          <w:sz w:val="20"/>
          <w:szCs w:val="20"/>
        </w:rPr>
        <w:t xml:space="preserve"> skupn</w:t>
      </w:r>
      <w:r w:rsidR="00F46EE8">
        <w:rPr>
          <w:rFonts w:cs="Arial"/>
          <w:sz w:val="20"/>
          <w:szCs w:val="20"/>
        </w:rPr>
        <w:t>ih</w:t>
      </w:r>
      <w:r w:rsidR="005D689F" w:rsidRPr="00241FDE">
        <w:rPr>
          <w:rFonts w:cs="Arial"/>
          <w:sz w:val="20"/>
          <w:szCs w:val="20"/>
        </w:rPr>
        <w:t xml:space="preserve"> določb</w:t>
      </w:r>
      <w:r w:rsidR="00F46EE8">
        <w:rPr>
          <w:rFonts w:cs="Arial"/>
          <w:sz w:val="20"/>
          <w:szCs w:val="20"/>
        </w:rPr>
        <w:t>ah</w:t>
      </w:r>
      <w:r w:rsidR="005D689F" w:rsidRPr="00241FDE">
        <w:rPr>
          <w:rFonts w:cs="Arial"/>
          <w:sz w:val="20"/>
          <w:szCs w:val="20"/>
        </w:rPr>
        <w:t xml:space="preserve"> za izvajanje intervencij</w:t>
      </w:r>
      <w:r>
        <w:rPr>
          <w:rFonts w:cs="Arial"/>
          <w:sz w:val="20"/>
          <w:szCs w:val="20"/>
        </w:rPr>
        <w:t>.</w:t>
      </w:r>
      <w:r w:rsidR="005D689F" w:rsidRPr="009316E7">
        <w:rPr>
          <w:rFonts w:cs="Arial"/>
          <w:sz w:val="20"/>
          <w:szCs w:val="20"/>
        </w:rPr>
        <w:t xml:space="preserve"> </w:t>
      </w:r>
    </w:p>
    <w:p w14:paraId="36D0AE3C" w14:textId="5D966843" w:rsidR="002A3821" w:rsidRPr="00946FBA" w:rsidRDefault="00A10036" w:rsidP="002C6291">
      <w:pPr>
        <w:pStyle w:val="len0"/>
        <w:ind w:hanging="284"/>
        <w:rPr>
          <w:sz w:val="20"/>
          <w:szCs w:val="20"/>
        </w:rPr>
      </w:pPr>
      <w:r>
        <w:rPr>
          <w:sz w:val="20"/>
          <w:szCs w:val="20"/>
        </w:rPr>
        <w:t>37</w:t>
      </w:r>
      <w:r w:rsidR="0043758A" w:rsidRPr="00946FBA">
        <w:rPr>
          <w:sz w:val="20"/>
          <w:szCs w:val="20"/>
        </w:rPr>
        <w:t>.</w:t>
      </w:r>
      <w:r w:rsidR="002A3821" w:rsidRPr="00946FBA">
        <w:rPr>
          <w:sz w:val="20"/>
          <w:szCs w:val="20"/>
        </w:rPr>
        <w:t xml:space="preserve"> člen</w:t>
      </w:r>
    </w:p>
    <w:p w14:paraId="7EB916EC" w14:textId="77777777" w:rsidR="002A3821" w:rsidRDefault="002A3821" w:rsidP="002C6291">
      <w:pPr>
        <w:pStyle w:val="lennaslov"/>
        <w:ind w:hanging="284"/>
        <w:rPr>
          <w:sz w:val="20"/>
          <w:szCs w:val="20"/>
        </w:rPr>
      </w:pPr>
      <w:r w:rsidRPr="00946FBA">
        <w:rPr>
          <w:sz w:val="20"/>
          <w:szCs w:val="20"/>
        </w:rPr>
        <w:t>(finančne določbe)</w:t>
      </w:r>
    </w:p>
    <w:p w14:paraId="1DB167DA" w14:textId="77777777" w:rsidR="009316E7" w:rsidRPr="00946FBA" w:rsidRDefault="009316E7" w:rsidP="002C6291">
      <w:pPr>
        <w:pStyle w:val="lennaslov"/>
        <w:ind w:hanging="284"/>
        <w:rPr>
          <w:sz w:val="20"/>
          <w:szCs w:val="20"/>
        </w:rPr>
      </w:pPr>
    </w:p>
    <w:p w14:paraId="39E9E372" w14:textId="77777777" w:rsidR="009316E7" w:rsidRPr="009316E7" w:rsidRDefault="009316E7" w:rsidP="00016848">
      <w:pPr>
        <w:numPr>
          <w:ilvl w:val="0"/>
          <w:numId w:val="70"/>
        </w:numPr>
        <w:ind w:left="284" w:hanging="284"/>
        <w:rPr>
          <w:rFonts w:cs="Arial"/>
          <w:sz w:val="20"/>
          <w:szCs w:val="20"/>
        </w:rPr>
      </w:pPr>
      <w:r w:rsidRPr="009316E7">
        <w:rPr>
          <w:rFonts w:cs="Arial"/>
          <w:sz w:val="20"/>
          <w:szCs w:val="20"/>
        </w:rPr>
        <w:t xml:space="preserve">Podpora v okviru te intervencije se dodeli kot </w:t>
      </w:r>
      <w:r w:rsidR="00007F7D">
        <w:rPr>
          <w:rFonts w:cs="Arial"/>
          <w:sz w:val="20"/>
          <w:szCs w:val="20"/>
        </w:rPr>
        <w:t>vrednost na enoto</w:t>
      </w:r>
      <w:r w:rsidRPr="009316E7">
        <w:rPr>
          <w:rFonts w:cs="Arial"/>
          <w:sz w:val="20"/>
          <w:szCs w:val="20"/>
        </w:rPr>
        <w:t xml:space="preserve"> v obliki nepovratne finančne pomoči.</w:t>
      </w:r>
    </w:p>
    <w:p w14:paraId="5CC770AB" w14:textId="77777777" w:rsidR="0043758A" w:rsidRPr="00946FBA" w:rsidRDefault="0043758A" w:rsidP="00016848">
      <w:pPr>
        <w:pStyle w:val="Odstavek"/>
        <w:numPr>
          <w:ilvl w:val="0"/>
          <w:numId w:val="70"/>
        </w:numPr>
        <w:ind w:left="284" w:hanging="284"/>
        <w:rPr>
          <w:sz w:val="20"/>
          <w:szCs w:val="20"/>
        </w:rPr>
      </w:pPr>
      <w:r w:rsidRPr="00946FBA">
        <w:rPr>
          <w:sz w:val="20"/>
          <w:szCs w:val="20"/>
        </w:rPr>
        <w:t>S</w:t>
      </w:r>
      <w:r w:rsidR="009316E7">
        <w:rPr>
          <w:sz w:val="20"/>
          <w:szCs w:val="20"/>
        </w:rPr>
        <w:t>topnja podpore</w:t>
      </w:r>
      <w:r w:rsidRPr="00946FBA">
        <w:rPr>
          <w:sz w:val="20"/>
          <w:szCs w:val="20"/>
        </w:rPr>
        <w:t xml:space="preserve"> je 40 odstotkov upravičenih stroškov.</w:t>
      </w:r>
    </w:p>
    <w:p w14:paraId="6A3A2B4E" w14:textId="6E2AAD27" w:rsidR="0043758A" w:rsidRPr="00946FBA" w:rsidRDefault="0043758A" w:rsidP="00016848">
      <w:pPr>
        <w:pStyle w:val="Odstavek"/>
        <w:numPr>
          <w:ilvl w:val="0"/>
          <w:numId w:val="70"/>
        </w:numPr>
        <w:ind w:left="284" w:hanging="284"/>
        <w:rPr>
          <w:sz w:val="20"/>
          <w:szCs w:val="20"/>
        </w:rPr>
      </w:pPr>
      <w:r w:rsidRPr="00946FBA">
        <w:rPr>
          <w:sz w:val="20"/>
          <w:szCs w:val="20"/>
        </w:rPr>
        <w:t xml:space="preserve">Najnižji znesek podpore v okviru </w:t>
      </w:r>
      <w:r w:rsidR="009316E7">
        <w:rPr>
          <w:sz w:val="20"/>
          <w:szCs w:val="20"/>
        </w:rPr>
        <w:t xml:space="preserve">te </w:t>
      </w:r>
      <w:r w:rsidRPr="00946FBA">
        <w:rPr>
          <w:sz w:val="20"/>
          <w:szCs w:val="20"/>
        </w:rPr>
        <w:t xml:space="preserve">intervencije </w:t>
      </w:r>
      <w:r w:rsidR="00D601D8" w:rsidRPr="00946FBA">
        <w:rPr>
          <w:sz w:val="20"/>
          <w:szCs w:val="20"/>
        </w:rPr>
        <w:t xml:space="preserve">je </w:t>
      </w:r>
      <w:r w:rsidR="009E167C">
        <w:rPr>
          <w:sz w:val="20"/>
          <w:szCs w:val="20"/>
        </w:rPr>
        <w:t>1.000</w:t>
      </w:r>
      <w:r w:rsidR="009E167C" w:rsidRPr="00946FBA">
        <w:rPr>
          <w:sz w:val="20"/>
          <w:szCs w:val="20"/>
        </w:rPr>
        <w:t xml:space="preserve"> </w:t>
      </w:r>
      <w:r w:rsidRPr="00946FBA">
        <w:rPr>
          <w:sz w:val="20"/>
          <w:szCs w:val="20"/>
        </w:rPr>
        <w:t>eurov na vlogo.</w:t>
      </w:r>
    </w:p>
    <w:p w14:paraId="549C51B6" w14:textId="77777777" w:rsidR="0043758A" w:rsidRPr="00946FBA" w:rsidRDefault="0043758A" w:rsidP="00016848">
      <w:pPr>
        <w:pStyle w:val="Odstavek"/>
        <w:numPr>
          <w:ilvl w:val="0"/>
          <w:numId w:val="70"/>
        </w:numPr>
        <w:ind w:left="284" w:hanging="284"/>
        <w:rPr>
          <w:sz w:val="20"/>
          <w:szCs w:val="20"/>
        </w:rPr>
      </w:pPr>
      <w:r w:rsidRPr="00946FBA">
        <w:rPr>
          <w:sz w:val="20"/>
          <w:szCs w:val="20"/>
        </w:rPr>
        <w:t xml:space="preserve">Upravičenec lahko v celotnem programskem obdobju 2023–2027 iz naslova </w:t>
      </w:r>
      <w:r w:rsidR="009316E7">
        <w:rPr>
          <w:sz w:val="20"/>
          <w:szCs w:val="20"/>
        </w:rPr>
        <w:t xml:space="preserve">te </w:t>
      </w:r>
      <w:r w:rsidRPr="00946FBA">
        <w:rPr>
          <w:sz w:val="20"/>
          <w:szCs w:val="20"/>
        </w:rPr>
        <w:t xml:space="preserve">intervencije </w:t>
      </w:r>
      <w:r w:rsidR="00D601D8" w:rsidRPr="00946FBA">
        <w:rPr>
          <w:sz w:val="20"/>
          <w:szCs w:val="20"/>
        </w:rPr>
        <w:t xml:space="preserve">pridobi največ </w:t>
      </w:r>
      <w:r w:rsidR="00C4491B" w:rsidRPr="00946FBA">
        <w:rPr>
          <w:sz w:val="20"/>
          <w:szCs w:val="20"/>
        </w:rPr>
        <w:t>3</w:t>
      </w:r>
      <w:r w:rsidRPr="00946FBA">
        <w:rPr>
          <w:sz w:val="20"/>
          <w:szCs w:val="20"/>
        </w:rPr>
        <w:t>00.000 eurov javne podpore.</w:t>
      </w:r>
    </w:p>
    <w:p w14:paraId="0BF78F0F" w14:textId="77777777" w:rsidR="0043758A" w:rsidRPr="00946FBA" w:rsidRDefault="0043758A" w:rsidP="00016848">
      <w:pPr>
        <w:pStyle w:val="Odstavek"/>
        <w:numPr>
          <w:ilvl w:val="0"/>
          <w:numId w:val="70"/>
        </w:numPr>
        <w:ind w:left="284" w:hanging="284"/>
        <w:rPr>
          <w:sz w:val="20"/>
          <w:szCs w:val="20"/>
        </w:rPr>
      </w:pPr>
      <w:r w:rsidRPr="00946FBA">
        <w:rPr>
          <w:sz w:val="20"/>
          <w:szCs w:val="20"/>
        </w:rPr>
        <w:t xml:space="preserve">Razpoložljiva sredstva, namenjena izvajanju intervencije naložbe v ustanovitev in razvoj gozdnega drevesničarstva v programskem obdobju 2023–2027, so opredeljena v </w:t>
      </w:r>
      <w:r w:rsidR="00824791" w:rsidRPr="00946FBA">
        <w:rPr>
          <w:sz w:val="20"/>
          <w:szCs w:val="20"/>
        </w:rPr>
        <w:t>P</w:t>
      </w:r>
      <w:r w:rsidRPr="00946FBA">
        <w:rPr>
          <w:sz w:val="20"/>
          <w:szCs w:val="20"/>
        </w:rPr>
        <w:t xml:space="preserve">rilogi </w:t>
      </w:r>
      <w:r w:rsidR="00824791" w:rsidRPr="00946FBA">
        <w:rPr>
          <w:sz w:val="20"/>
          <w:szCs w:val="20"/>
        </w:rPr>
        <w:t>2</w:t>
      </w:r>
      <w:r w:rsidRPr="00946FBA">
        <w:rPr>
          <w:sz w:val="20"/>
          <w:szCs w:val="20"/>
        </w:rPr>
        <w:t xml:space="preserve"> </w:t>
      </w:r>
      <w:r w:rsidR="005D689F">
        <w:rPr>
          <w:sz w:val="20"/>
          <w:szCs w:val="20"/>
        </w:rPr>
        <w:t>uredbe</w:t>
      </w:r>
      <w:r w:rsidR="00015FCD">
        <w:rPr>
          <w:sz w:val="20"/>
          <w:szCs w:val="20"/>
        </w:rPr>
        <w:t xml:space="preserve"> o</w:t>
      </w:r>
      <w:r w:rsidR="005D689F" w:rsidRPr="00241FDE">
        <w:rPr>
          <w:sz w:val="20"/>
          <w:szCs w:val="20"/>
        </w:rPr>
        <w:t xml:space="preserve"> skupn</w:t>
      </w:r>
      <w:r w:rsidR="00015FCD">
        <w:rPr>
          <w:sz w:val="20"/>
          <w:szCs w:val="20"/>
        </w:rPr>
        <w:t>ih</w:t>
      </w:r>
      <w:r w:rsidR="005D689F" w:rsidRPr="00241FDE">
        <w:rPr>
          <w:sz w:val="20"/>
          <w:szCs w:val="20"/>
        </w:rPr>
        <w:t xml:space="preserve"> določb</w:t>
      </w:r>
      <w:r w:rsidR="00015FCD">
        <w:rPr>
          <w:sz w:val="20"/>
          <w:szCs w:val="20"/>
        </w:rPr>
        <w:t>ah</w:t>
      </w:r>
      <w:r w:rsidR="005D689F" w:rsidRPr="00241FDE">
        <w:rPr>
          <w:sz w:val="20"/>
          <w:szCs w:val="20"/>
        </w:rPr>
        <w:t xml:space="preserve"> za izvajanje intervencij</w:t>
      </w:r>
      <w:r w:rsidRPr="009316E7">
        <w:rPr>
          <w:sz w:val="20"/>
          <w:szCs w:val="20"/>
        </w:rPr>
        <w:t>.</w:t>
      </w:r>
    </w:p>
    <w:p w14:paraId="7E6A2A0F" w14:textId="33F54F75" w:rsidR="00337212" w:rsidRPr="00946FBA" w:rsidRDefault="00337212" w:rsidP="002C6291">
      <w:pPr>
        <w:pStyle w:val="Poglavje"/>
        <w:ind w:hanging="284"/>
        <w:rPr>
          <w:sz w:val="20"/>
          <w:szCs w:val="20"/>
        </w:rPr>
      </w:pPr>
      <w:r w:rsidRPr="00946FBA">
        <w:rPr>
          <w:sz w:val="20"/>
          <w:szCs w:val="20"/>
        </w:rPr>
        <w:t>III. SKUPNE DOLOČBE</w:t>
      </w:r>
    </w:p>
    <w:p w14:paraId="49DC840D" w14:textId="4C5913A5" w:rsidR="00337212" w:rsidRPr="00946FBA" w:rsidRDefault="00A10036" w:rsidP="002C6291">
      <w:pPr>
        <w:pStyle w:val="len0"/>
        <w:ind w:hanging="284"/>
        <w:rPr>
          <w:sz w:val="20"/>
          <w:szCs w:val="20"/>
        </w:rPr>
      </w:pPr>
      <w:r>
        <w:rPr>
          <w:sz w:val="20"/>
          <w:szCs w:val="20"/>
        </w:rPr>
        <w:t>38</w:t>
      </w:r>
      <w:r w:rsidR="00337212" w:rsidRPr="00946FBA">
        <w:rPr>
          <w:sz w:val="20"/>
          <w:szCs w:val="20"/>
        </w:rPr>
        <w:t>. člen</w:t>
      </w:r>
    </w:p>
    <w:p w14:paraId="2BC2C835" w14:textId="77777777" w:rsidR="00337212" w:rsidRPr="00946FBA" w:rsidRDefault="00337212" w:rsidP="002C6291">
      <w:pPr>
        <w:pStyle w:val="lennaslov"/>
        <w:ind w:hanging="284"/>
        <w:rPr>
          <w:sz w:val="20"/>
          <w:szCs w:val="20"/>
        </w:rPr>
      </w:pPr>
      <w:r w:rsidRPr="00946FBA">
        <w:rPr>
          <w:sz w:val="20"/>
          <w:szCs w:val="20"/>
        </w:rPr>
        <w:t>(javni razpis)</w:t>
      </w:r>
    </w:p>
    <w:p w14:paraId="6A8758CA" w14:textId="77777777" w:rsidR="003632D3" w:rsidRDefault="003632D3" w:rsidP="00016848">
      <w:pPr>
        <w:pStyle w:val="Odstavek"/>
        <w:numPr>
          <w:ilvl w:val="0"/>
          <w:numId w:val="71"/>
        </w:numPr>
        <w:ind w:left="284" w:hanging="284"/>
        <w:rPr>
          <w:sz w:val="20"/>
          <w:szCs w:val="20"/>
        </w:rPr>
      </w:pPr>
      <w:r w:rsidRPr="003632D3">
        <w:rPr>
          <w:sz w:val="20"/>
          <w:szCs w:val="20"/>
        </w:rPr>
        <w:t>Sredstva se razpišejo z zaprtim javnim razpisom v skladu</w:t>
      </w:r>
      <w:r w:rsidR="009906CD">
        <w:rPr>
          <w:sz w:val="20"/>
          <w:szCs w:val="20"/>
        </w:rPr>
        <w:t xml:space="preserve"> z zakonom, ki ureja kmetijstvo</w:t>
      </w:r>
      <w:r w:rsidRPr="009906CD">
        <w:rPr>
          <w:sz w:val="20"/>
          <w:szCs w:val="20"/>
        </w:rPr>
        <w:t>.</w:t>
      </w:r>
    </w:p>
    <w:p w14:paraId="65663EC8" w14:textId="7D29C0F6" w:rsidR="00337212" w:rsidRPr="00495C88" w:rsidRDefault="00474516" w:rsidP="00016848">
      <w:pPr>
        <w:pStyle w:val="Odstavek"/>
        <w:numPr>
          <w:ilvl w:val="0"/>
          <w:numId w:val="71"/>
        </w:numPr>
        <w:ind w:left="284" w:hanging="284"/>
        <w:rPr>
          <w:sz w:val="20"/>
          <w:szCs w:val="20"/>
        </w:rPr>
      </w:pPr>
      <w:r w:rsidRPr="00474516">
        <w:rPr>
          <w:sz w:val="20"/>
          <w:szCs w:val="20"/>
        </w:rPr>
        <w:t>Oddaja vlog na javni razpis se začne prvi delovni dan po izteku</w:t>
      </w:r>
      <w:r w:rsidR="00DF7F7C">
        <w:rPr>
          <w:sz w:val="20"/>
          <w:szCs w:val="20"/>
        </w:rPr>
        <w:t xml:space="preserve"> </w:t>
      </w:r>
      <w:r w:rsidRPr="00495C88">
        <w:rPr>
          <w:sz w:val="20"/>
          <w:szCs w:val="20"/>
        </w:rPr>
        <w:t>enaindvajsetih dni od objave javnega razpisa v Uradnem listu Republike Slovenije.</w:t>
      </w:r>
    </w:p>
    <w:p w14:paraId="1E837319" w14:textId="6D2AF395" w:rsidR="00450DEF" w:rsidRDefault="00450DEF" w:rsidP="00016848">
      <w:pPr>
        <w:pStyle w:val="Odstavek"/>
        <w:numPr>
          <w:ilvl w:val="0"/>
          <w:numId w:val="71"/>
        </w:numPr>
        <w:ind w:left="284" w:hanging="284"/>
        <w:rPr>
          <w:sz w:val="20"/>
          <w:szCs w:val="20"/>
        </w:rPr>
      </w:pPr>
      <w:r w:rsidRPr="00495C88">
        <w:rPr>
          <w:sz w:val="20"/>
          <w:szCs w:val="20"/>
        </w:rPr>
        <w:t>Če dve ali več vlog na javni razpis prejmejo enako število točk in razpisana sredstva ne zadoščajo za odobritev vseh teh vlog v celoti, se vloge izberejo na podlagi ponderiranja meril za ocenjevanje vlog, ki se določijo v javnem razpisu.</w:t>
      </w:r>
    </w:p>
    <w:p w14:paraId="03AC30A1" w14:textId="77777777" w:rsidR="00756955" w:rsidRDefault="00756955" w:rsidP="00756955">
      <w:pPr>
        <w:pStyle w:val="Odstavek"/>
        <w:numPr>
          <w:ilvl w:val="0"/>
          <w:numId w:val="71"/>
        </w:numPr>
        <w:ind w:left="284" w:hanging="284"/>
        <w:rPr>
          <w:sz w:val="20"/>
          <w:szCs w:val="20"/>
        </w:rPr>
      </w:pPr>
      <w:r w:rsidRPr="00756955">
        <w:rPr>
          <w:sz w:val="20"/>
          <w:szCs w:val="20"/>
        </w:rPr>
        <w:t>V skladu z zakonom, ki ureja kmetijstvo, se prva vloga na javni razpis po vrstnem redu točkovanja, ki izpolnjuje predpisane pogoje, in dosega zadostno število točk, vendar razpoložljiva sredstva ne zadoščajo za dodelitev sredstev v celoti, odobri do višine razpoložljivih sredstev:</w:t>
      </w:r>
    </w:p>
    <w:p w14:paraId="3D563705" w14:textId="77777777" w:rsidR="00756955" w:rsidRDefault="00756955" w:rsidP="00463999">
      <w:pPr>
        <w:pStyle w:val="Odstavek"/>
        <w:ind w:left="567" w:hanging="284"/>
        <w:rPr>
          <w:sz w:val="20"/>
          <w:szCs w:val="20"/>
        </w:rPr>
      </w:pPr>
      <w:r w:rsidRPr="00756955">
        <w:rPr>
          <w:sz w:val="20"/>
          <w:szCs w:val="20"/>
        </w:rPr>
        <w:t xml:space="preserve">1. če se vlagatelj s tem strinja, kar izkaže z izjavo, ki jo mora poslati agenciji v osmih dneh od vročitve obvestila o tem, da razpoložljiva sredstva ne zadoščajo za dodelitev sredstev v celoti, in </w:t>
      </w:r>
    </w:p>
    <w:p w14:paraId="23CF82AF" w14:textId="6D8C673B" w:rsidR="00756955" w:rsidRPr="00756955" w:rsidRDefault="00756955" w:rsidP="00463999">
      <w:pPr>
        <w:pStyle w:val="Odstavek"/>
        <w:ind w:left="567" w:hanging="284"/>
        <w:rPr>
          <w:sz w:val="20"/>
          <w:szCs w:val="20"/>
        </w:rPr>
      </w:pPr>
      <w:r w:rsidRPr="00756955">
        <w:rPr>
          <w:sz w:val="20"/>
          <w:szCs w:val="20"/>
        </w:rPr>
        <w:t>2. če je izpolnjen namen, za katerega se dodelijo sredstva, ki je razviden iz priložene izjave vlagatelja</w:t>
      </w:r>
      <w:r w:rsidR="00D5379E">
        <w:rPr>
          <w:sz w:val="20"/>
          <w:szCs w:val="20"/>
        </w:rPr>
        <w:t>.</w:t>
      </w:r>
    </w:p>
    <w:p w14:paraId="30B0A2C6" w14:textId="77777777" w:rsidR="00474516" w:rsidRPr="00710D31" w:rsidRDefault="00474516" w:rsidP="00016848">
      <w:pPr>
        <w:pStyle w:val="Odstavek"/>
        <w:numPr>
          <w:ilvl w:val="0"/>
          <w:numId w:val="71"/>
        </w:numPr>
        <w:ind w:left="284" w:hanging="284"/>
        <w:rPr>
          <w:sz w:val="20"/>
          <w:szCs w:val="20"/>
        </w:rPr>
      </w:pPr>
      <w:r w:rsidRPr="00710D31">
        <w:rPr>
          <w:sz w:val="20"/>
          <w:szCs w:val="20"/>
        </w:rPr>
        <w:lastRenderedPageBreak/>
        <w:t>Sredstva se upravičencu odobrijo z odločbo o pravici do sredstev.</w:t>
      </w:r>
    </w:p>
    <w:p w14:paraId="03616611" w14:textId="18798AC7" w:rsidR="00CC0C82" w:rsidRPr="00946FBA" w:rsidRDefault="00A10036" w:rsidP="002C6291">
      <w:pPr>
        <w:pStyle w:val="len0"/>
        <w:ind w:hanging="284"/>
        <w:rPr>
          <w:sz w:val="20"/>
          <w:szCs w:val="20"/>
        </w:rPr>
      </w:pPr>
      <w:r>
        <w:rPr>
          <w:sz w:val="20"/>
          <w:szCs w:val="20"/>
        </w:rPr>
        <w:t>39</w:t>
      </w:r>
      <w:r w:rsidR="007F3120" w:rsidRPr="00946FBA">
        <w:rPr>
          <w:sz w:val="20"/>
          <w:szCs w:val="20"/>
        </w:rPr>
        <w:t>.</w:t>
      </w:r>
      <w:r w:rsidR="00CC0C82" w:rsidRPr="00946FBA">
        <w:rPr>
          <w:sz w:val="20"/>
          <w:szCs w:val="20"/>
        </w:rPr>
        <w:t xml:space="preserve"> člen</w:t>
      </w:r>
    </w:p>
    <w:p w14:paraId="4A954F60" w14:textId="77777777" w:rsidR="00CC0C82" w:rsidRPr="00946FBA" w:rsidRDefault="00CC0C82" w:rsidP="002C6291">
      <w:pPr>
        <w:pStyle w:val="lennaslov"/>
        <w:ind w:hanging="284"/>
        <w:rPr>
          <w:sz w:val="20"/>
          <w:szCs w:val="20"/>
        </w:rPr>
      </w:pPr>
      <w:r w:rsidRPr="00946FBA">
        <w:rPr>
          <w:sz w:val="20"/>
          <w:szCs w:val="20"/>
        </w:rPr>
        <w:t>(naložbe na območju Triglavskega narodnega parka)</w:t>
      </w:r>
    </w:p>
    <w:p w14:paraId="5D12EE5D" w14:textId="5396EAE8" w:rsidR="000337FF" w:rsidRPr="00946FBA" w:rsidRDefault="000337FF" w:rsidP="00016848">
      <w:pPr>
        <w:pStyle w:val="Odstavek"/>
        <w:numPr>
          <w:ilvl w:val="0"/>
          <w:numId w:val="72"/>
        </w:numPr>
        <w:ind w:left="284" w:hanging="284"/>
        <w:rPr>
          <w:sz w:val="20"/>
          <w:szCs w:val="20"/>
        </w:rPr>
      </w:pPr>
      <w:r w:rsidRPr="00946FBA">
        <w:rPr>
          <w:sz w:val="20"/>
          <w:szCs w:val="20"/>
        </w:rPr>
        <w:t>V skladu s šestim odstavkom 11. člena Zakona o Triglavskem narodnem parku (Uradni list RS, št. 52/10, 46/14 – ZON-C, 60/17</w:t>
      </w:r>
      <w:r w:rsidR="005C0A9E">
        <w:rPr>
          <w:sz w:val="20"/>
          <w:szCs w:val="20"/>
        </w:rPr>
        <w:t>,</w:t>
      </w:r>
      <w:r w:rsidRPr="00946FBA">
        <w:rPr>
          <w:sz w:val="20"/>
          <w:szCs w:val="20"/>
        </w:rPr>
        <w:t xml:space="preserve"> 82/20</w:t>
      </w:r>
      <w:r w:rsidR="005C0A9E">
        <w:rPr>
          <w:sz w:val="20"/>
          <w:szCs w:val="20"/>
        </w:rPr>
        <w:t xml:space="preserve"> in 18/23 – ZDU-1O</w:t>
      </w:r>
      <w:r w:rsidRPr="00946FBA">
        <w:rPr>
          <w:sz w:val="20"/>
          <w:szCs w:val="20"/>
        </w:rPr>
        <w:t>; v nadaljnjem besedilu: ZTNP-1) se vlogo, prispelo na javni razpis, ne glede na ostala merila za izbor, oceni z dodatnimi desetimi odstotki možnih točk od najvišjega možnega števila točk, če:</w:t>
      </w:r>
    </w:p>
    <w:p w14:paraId="3A4F537B" w14:textId="25A2FF0D" w:rsidR="000337FF" w:rsidRPr="00946FBA" w:rsidRDefault="000337FF" w:rsidP="00016848">
      <w:pPr>
        <w:pStyle w:val="Odstavek"/>
        <w:numPr>
          <w:ilvl w:val="0"/>
          <w:numId w:val="104"/>
        </w:numPr>
        <w:spacing w:before="0"/>
        <w:ind w:left="567" w:hanging="283"/>
        <w:rPr>
          <w:sz w:val="20"/>
          <w:szCs w:val="20"/>
        </w:rPr>
      </w:pPr>
      <w:r w:rsidRPr="00946FBA">
        <w:rPr>
          <w:sz w:val="20"/>
          <w:szCs w:val="20"/>
        </w:rPr>
        <w:t>ima vlagatelj stalno prebivališče ali sedež na območju iz 9. člena ZTNP-1 (v nadaljnjem besedilu: območje narodnega parka) ali</w:t>
      </w:r>
    </w:p>
    <w:p w14:paraId="10426C87" w14:textId="56CB3598" w:rsidR="000337FF" w:rsidRPr="00946FBA" w:rsidRDefault="000337FF" w:rsidP="00016848">
      <w:pPr>
        <w:pStyle w:val="Odstavek"/>
        <w:numPr>
          <w:ilvl w:val="0"/>
          <w:numId w:val="104"/>
        </w:numPr>
        <w:spacing w:before="0"/>
        <w:ind w:left="567" w:hanging="283"/>
        <w:rPr>
          <w:sz w:val="20"/>
          <w:szCs w:val="20"/>
        </w:rPr>
      </w:pPr>
      <w:r w:rsidRPr="00946FBA">
        <w:rPr>
          <w:sz w:val="20"/>
          <w:szCs w:val="20"/>
        </w:rPr>
        <w:t>ima vlagatelj, ki je fizična oseba, stalno prebivališče zunaj območja narodnega parka, v narodnem parku pa je lastnik gozdnih zemljišč.</w:t>
      </w:r>
    </w:p>
    <w:p w14:paraId="5F4A3E86" w14:textId="77777777" w:rsidR="000337FF" w:rsidRPr="00946FBA" w:rsidRDefault="000337FF" w:rsidP="00016848">
      <w:pPr>
        <w:pStyle w:val="Odstavek"/>
        <w:numPr>
          <w:ilvl w:val="0"/>
          <w:numId w:val="72"/>
        </w:numPr>
        <w:ind w:left="284" w:hanging="284"/>
        <w:rPr>
          <w:sz w:val="20"/>
          <w:szCs w:val="20"/>
        </w:rPr>
      </w:pPr>
      <w:r w:rsidRPr="00946FBA">
        <w:rPr>
          <w:sz w:val="20"/>
          <w:szCs w:val="20"/>
        </w:rPr>
        <w:t xml:space="preserve">Dodatno pridobljene točke na podlagi ZTNP-1 se ne upoštevajo pri doseganju </w:t>
      </w:r>
      <w:r w:rsidR="005C0A9E">
        <w:rPr>
          <w:sz w:val="20"/>
          <w:szCs w:val="20"/>
        </w:rPr>
        <w:t>vstopnega</w:t>
      </w:r>
      <w:r w:rsidRPr="00946FBA">
        <w:rPr>
          <w:sz w:val="20"/>
          <w:szCs w:val="20"/>
        </w:rPr>
        <w:t xml:space="preserve"> praga točk. </w:t>
      </w:r>
    </w:p>
    <w:p w14:paraId="3E4D7F75" w14:textId="77777777" w:rsidR="000337FF" w:rsidRPr="00946FBA" w:rsidRDefault="000337FF" w:rsidP="00016848">
      <w:pPr>
        <w:pStyle w:val="Odstavek"/>
        <w:numPr>
          <w:ilvl w:val="0"/>
          <w:numId w:val="72"/>
        </w:numPr>
        <w:ind w:left="284" w:hanging="284"/>
        <w:rPr>
          <w:sz w:val="20"/>
          <w:szCs w:val="20"/>
        </w:rPr>
      </w:pPr>
      <w:r w:rsidRPr="00946FBA">
        <w:rPr>
          <w:sz w:val="20"/>
          <w:szCs w:val="20"/>
        </w:rPr>
        <w:t xml:space="preserve">Intervencije, ki prispevajo k razvojnim usmeritvam ZTNP-1, in za katere veljajo določbe tega člena, so </w:t>
      </w:r>
      <w:r w:rsidR="00007F7D">
        <w:rPr>
          <w:sz w:val="20"/>
          <w:szCs w:val="20"/>
        </w:rPr>
        <w:t>intervencije iz 1. in 3. točke 3. člena te uredbe</w:t>
      </w:r>
      <w:r w:rsidRPr="00946FBA">
        <w:rPr>
          <w:sz w:val="20"/>
          <w:szCs w:val="20"/>
        </w:rPr>
        <w:t xml:space="preserve">.  </w:t>
      </w:r>
    </w:p>
    <w:p w14:paraId="3E1F911B" w14:textId="13098FD2" w:rsidR="00337212" w:rsidRPr="00946FBA" w:rsidRDefault="00A10036" w:rsidP="002C6291">
      <w:pPr>
        <w:pStyle w:val="len0"/>
        <w:ind w:hanging="284"/>
        <w:rPr>
          <w:sz w:val="20"/>
          <w:szCs w:val="20"/>
        </w:rPr>
      </w:pPr>
      <w:r>
        <w:rPr>
          <w:sz w:val="20"/>
          <w:szCs w:val="20"/>
        </w:rPr>
        <w:t>40</w:t>
      </w:r>
      <w:r w:rsidR="00337212" w:rsidRPr="00946FBA">
        <w:rPr>
          <w:sz w:val="20"/>
          <w:szCs w:val="20"/>
        </w:rPr>
        <w:t>. člen</w:t>
      </w:r>
    </w:p>
    <w:p w14:paraId="5C0E9E56" w14:textId="77777777" w:rsidR="00337212" w:rsidRPr="00946FBA" w:rsidRDefault="00337212" w:rsidP="002C6291">
      <w:pPr>
        <w:pStyle w:val="lennaslov"/>
        <w:ind w:hanging="284"/>
        <w:rPr>
          <w:sz w:val="20"/>
          <w:szCs w:val="20"/>
        </w:rPr>
      </w:pPr>
      <w:r w:rsidRPr="00946FBA">
        <w:rPr>
          <w:sz w:val="20"/>
          <w:szCs w:val="20"/>
        </w:rPr>
        <w:t>(združevanje podpor)</w:t>
      </w:r>
    </w:p>
    <w:p w14:paraId="37DD27CD" w14:textId="1C71C4DE" w:rsidR="00337212" w:rsidRPr="00946FBA" w:rsidRDefault="00E11C7B" w:rsidP="00016848">
      <w:pPr>
        <w:pStyle w:val="Odstavek"/>
        <w:numPr>
          <w:ilvl w:val="0"/>
          <w:numId w:val="73"/>
        </w:numPr>
        <w:ind w:left="284" w:hanging="284"/>
        <w:rPr>
          <w:sz w:val="20"/>
          <w:szCs w:val="20"/>
          <w:shd w:val="clear" w:color="auto" w:fill="FFFFFF"/>
        </w:rPr>
      </w:pPr>
      <w:r w:rsidRPr="00946FBA">
        <w:rPr>
          <w:sz w:val="20"/>
          <w:szCs w:val="20"/>
          <w:shd w:val="clear" w:color="auto" w:fill="FFFFFF"/>
        </w:rPr>
        <w:t xml:space="preserve">Sredstva se ne odobrijo in izplačajo </w:t>
      </w:r>
      <w:r w:rsidR="00D5379E">
        <w:rPr>
          <w:sz w:val="20"/>
          <w:szCs w:val="20"/>
          <w:shd w:val="clear" w:color="auto" w:fill="FFFFFF"/>
        </w:rPr>
        <w:t xml:space="preserve">vlagatelju oziroma </w:t>
      </w:r>
      <w:r w:rsidRPr="00946FBA">
        <w:rPr>
          <w:sz w:val="20"/>
          <w:szCs w:val="20"/>
          <w:shd w:val="clear" w:color="auto" w:fill="FFFFFF"/>
        </w:rPr>
        <w:t>upravičencu, ki je za iste upravičene stroške, kot jih navaja v vlogi na javni razpis in v zahtevku za izplačilo sredstev, že prejel sredstva državnega proračuna Republike Slovenije ali sredstva Evropske unije oziroma druga javna sredstva.</w:t>
      </w:r>
    </w:p>
    <w:p w14:paraId="3A4CC627" w14:textId="5FBEB8EC" w:rsidR="00E11C7B" w:rsidRPr="00946FBA" w:rsidRDefault="00B8693E" w:rsidP="00016848">
      <w:pPr>
        <w:pStyle w:val="Odstavek"/>
        <w:numPr>
          <w:ilvl w:val="0"/>
          <w:numId w:val="73"/>
        </w:numPr>
        <w:ind w:left="284" w:hanging="284"/>
        <w:rPr>
          <w:sz w:val="20"/>
          <w:szCs w:val="20"/>
        </w:rPr>
      </w:pPr>
      <w:r w:rsidRPr="00946FBA">
        <w:rPr>
          <w:sz w:val="20"/>
          <w:szCs w:val="20"/>
        </w:rPr>
        <w:t xml:space="preserve">Ne glede na prejšnji odstavek se podpora po tej uredbi v okviru istih upravičenih stroškov lahko združuje z drugimi podporami iz naslova državnih pomoči, če z združitvijo podpor niso preseženi najvišji zneski oziroma intenzivnost podpore, določeni z Uredbo </w:t>
      </w:r>
      <w:r w:rsidR="00D5379E">
        <w:rPr>
          <w:sz w:val="20"/>
          <w:szCs w:val="20"/>
        </w:rPr>
        <w:t>2021/2115/EU</w:t>
      </w:r>
      <w:r w:rsidRPr="00946FBA">
        <w:rPr>
          <w:sz w:val="20"/>
          <w:szCs w:val="20"/>
        </w:rPr>
        <w:t xml:space="preserve">, Uredbo </w:t>
      </w:r>
      <w:r w:rsidR="00B75A58" w:rsidRPr="00946FBA">
        <w:rPr>
          <w:sz w:val="20"/>
          <w:szCs w:val="20"/>
        </w:rPr>
        <w:t>2022/2472/EU</w:t>
      </w:r>
      <w:r w:rsidRPr="00946FBA">
        <w:rPr>
          <w:sz w:val="20"/>
          <w:szCs w:val="20"/>
        </w:rPr>
        <w:t>, ter drugimi predpisi, ki urejajo državne pomoči, ne glede na to, ali se podpora za projekt ali dejavnost v celoti financira iz nacionalnih sredstev ali pa se delno financira iz sredstev Evropske unije.</w:t>
      </w:r>
    </w:p>
    <w:p w14:paraId="2E5AA87A" w14:textId="77777777" w:rsidR="00337212" w:rsidRPr="00946FBA" w:rsidRDefault="00337212" w:rsidP="00016848">
      <w:pPr>
        <w:pStyle w:val="Odstavek"/>
        <w:numPr>
          <w:ilvl w:val="0"/>
          <w:numId w:val="73"/>
        </w:numPr>
        <w:ind w:left="284" w:hanging="284"/>
        <w:rPr>
          <w:sz w:val="20"/>
          <w:szCs w:val="20"/>
        </w:rPr>
      </w:pPr>
      <w:r w:rsidRPr="00946FBA">
        <w:rPr>
          <w:sz w:val="20"/>
          <w:szCs w:val="20"/>
        </w:rPr>
        <w:t>Podpora z upravičenimi stroški po tej uredbi, dode</w:t>
      </w:r>
      <w:r w:rsidR="00E11C7B" w:rsidRPr="00946FBA">
        <w:rPr>
          <w:sz w:val="20"/>
          <w:szCs w:val="20"/>
        </w:rPr>
        <w:t xml:space="preserve">ljena na podlagi Uredbe </w:t>
      </w:r>
      <w:r w:rsidR="00B75A58" w:rsidRPr="00946FBA">
        <w:rPr>
          <w:sz w:val="20"/>
          <w:szCs w:val="20"/>
        </w:rPr>
        <w:t xml:space="preserve">2022/2472/EU </w:t>
      </w:r>
      <w:r w:rsidRPr="00946FBA">
        <w:rPr>
          <w:sz w:val="20"/>
          <w:szCs w:val="20"/>
        </w:rPr>
        <w:t>se lahko združuje z vsako drugo podporo iz naslova državnih pomoči, če se navedeni ukrepi nanašajo na različne upravičene stroške.</w:t>
      </w:r>
    </w:p>
    <w:p w14:paraId="66FE0FC8" w14:textId="70DF1552" w:rsidR="00337212" w:rsidRPr="00946FBA" w:rsidRDefault="00A10036" w:rsidP="002C6291">
      <w:pPr>
        <w:pStyle w:val="len0"/>
        <w:ind w:hanging="284"/>
        <w:rPr>
          <w:sz w:val="20"/>
          <w:szCs w:val="20"/>
        </w:rPr>
      </w:pPr>
      <w:r>
        <w:rPr>
          <w:sz w:val="20"/>
          <w:szCs w:val="20"/>
        </w:rPr>
        <w:t>41</w:t>
      </w:r>
      <w:r w:rsidR="00337212" w:rsidRPr="00946FBA">
        <w:rPr>
          <w:sz w:val="20"/>
          <w:szCs w:val="20"/>
        </w:rPr>
        <w:t>. člen</w:t>
      </w:r>
    </w:p>
    <w:p w14:paraId="3BB06617" w14:textId="77777777" w:rsidR="00337212" w:rsidRPr="00946FBA" w:rsidRDefault="00337212" w:rsidP="002C6291">
      <w:pPr>
        <w:pStyle w:val="lennaslov"/>
        <w:ind w:hanging="284"/>
        <w:rPr>
          <w:sz w:val="20"/>
          <w:szCs w:val="20"/>
        </w:rPr>
      </w:pPr>
      <w:r w:rsidRPr="00946FBA">
        <w:rPr>
          <w:sz w:val="20"/>
          <w:szCs w:val="20"/>
        </w:rPr>
        <w:t>(višina upravičenih stroškov)</w:t>
      </w:r>
    </w:p>
    <w:p w14:paraId="7949528C" w14:textId="7D7DBE4F" w:rsidR="00337212" w:rsidRPr="002F0734" w:rsidRDefault="00337212" w:rsidP="00016848">
      <w:pPr>
        <w:pStyle w:val="Odstavek"/>
        <w:numPr>
          <w:ilvl w:val="0"/>
          <w:numId w:val="74"/>
        </w:numPr>
        <w:tabs>
          <w:tab w:val="clear" w:pos="3423"/>
        </w:tabs>
        <w:ind w:left="284" w:hanging="284"/>
        <w:rPr>
          <w:sz w:val="20"/>
          <w:szCs w:val="20"/>
        </w:rPr>
      </w:pPr>
      <w:r w:rsidRPr="002F0734">
        <w:rPr>
          <w:sz w:val="20"/>
          <w:szCs w:val="20"/>
        </w:rPr>
        <w:t xml:space="preserve">Za stroške gozdarske mehanizacije se uporablja katalog stroškov iz predpisa, </w:t>
      </w:r>
      <w:r w:rsidR="008D25A8">
        <w:rPr>
          <w:sz w:val="20"/>
          <w:szCs w:val="20"/>
        </w:rPr>
        <w:t xml:space="preserve">ki ureja </w:t>
      </w:r>
      <w:r w:rsidRPr="002F0734">
        <w:rPr>
          <w:sz w:val="20"/>
          <w:szCs w:val="20"/>
        </w:rPr>
        <w:t>kmetijsko in gozdarsko mehanizacijo.</w:t>
      </w:r>
    </w:p>
    <w:p w14:paraId="0CF0CF08" w14:textId="468E7BE1" w:rsidR="00337212" w:rsidRDefault="00337212" w:rsidP="00016848">
      <w:pPr>
        <w:pStyle w:val="Odstavek"/>
        <w:numPr>
          <w:ilvl w:val="0"/>
          <w:numId w:val="74"/>
        </w:numPr>
        <w:tabs>
          <w:tab w:val="clear" w:pos="3423"/>
        </w:tabs>
        <w:ind w:left="284" w:hanging="284"/>
        <w:rPr>
          <w:sz w:val="20"/>
          <w:szCs w:val="20"/>
        </w:rPr>
      </w:pPr>
      <w:r w:rsidRPr="00D52D92">
        <w:rPr>
          <w:sz w:val="20"/>
          <w:szCs w:val="20"/>
        </w:rPr>
        <w:t xml:space="preserve">Za stroške </w:t>
      </w:r>
      <w:r w:rsidRPr="0087476D">
        <w:rPr>
          <w:sz w:val="20"/>
          <w:szCs w:val="20"/>
        </w:rPr>
        <w:t xml:space="preserve">iz </w:t>
      </w:r>
      <w:r w:rsidR="00D52D92" w:rsidRPr="0087476D">
        <w:rPr>
          <w:sz w:val="20"/>
          <w:szCs w:val="20"/>
        </w:rPr>
        <w:t>6., 2</w:t>
      </w:r>
      <w:r w:rsidR="009E3EA8">
        <w:rPr>
          <w:sz w:val="20"/>
          <w:szCs w:val="20"/>
        </w:rPr>
        <w:t>3</w:t>
      </w:r>
      <w:r w:rsidR="00D52D92" w:rsidRPr="0087476D">
        <w:rPr>
          <w:sz w:val="20"/>
          <w:szCs w:val="20"/>
        </w:rPr>
        <w:t>. in 3</w:t>
      </w:r>
      <w:r w:rsidR="009E3EA8">
        <w:rPr>
          <w:sz w:val="20"/>
          <w:szCs w:val="20"/>
        </w:rPr>
        <w:t>2</w:t>
      </w:r>
      <w:r w:rsidR="00D52D92" w:rsidRPr="0087476D">
        <w:rPr>
          <w:sz w:val="20"/>
          <w:szCs w:val="20"/>
        </w:rPr>
        <w:t>.</w:t>
      </w:r>
      <w:r w:rsidRPr="0087476D">
        <w:rPr>
          <w:sz w:val="20"/>
          <w:szCs w:val="20"/>
        </w:rPr>
        <w:t> člena</w:t>
      </w:r>
      <w:r w:rsidRPr="00D52D92">
        <w:rPr>
          <w:sz w:val="20"/>
          <w:szCs w:val="20"/>
        </w:rPr>
        <w:t xml:space="preserve"> te uredbe, razen stroškov iz prejšnjega odstavka</w:t>
      </w:r>
      <w:r w:rsidR="00E03906">
        <w:rPr>
          <w:sz w:val="20"/>
          <w:szCs w:val="20"/>
        </w:rPr>
        <w:t xml:space="preserve"> tega člena</w:t>
      </w:r>
      <w:r w:rsidRPr="00D52D92">
        <w:rPr>
          <w:sz w:val="20"/>
          <w:szCs w:val="20"/>
        </w:rPr>
        <w:t xml:space="preserve"> minister pristojen za kmetijstvo predpiše katalog stroškov in </w:t>
      </w:r>
      <w:r w:rsidR="008D25A8">
        <w:rPr>
          <w:sz w:val="20"/>
          <w:szCs w:val="20"/>
        </w:rPr>
        <w:t>njihovih vrednosti na enoto</w:t>
      </w:r>
      <w:r w:rsidRPr="00D52D92">
        <w:rPr>
          <w:sz w:val="20"/>
          <w:szCs w:val="20"/>
        </w:rPr>
        <w:t>.</w:t>
      </w:r>
    </w:p>
    <w:p w14:paraId="0D43174A" w14:textId="0AB7F826" w:rsidR="003F2617" w:rsidRPr="00A659F5" w:rsidRDefault="003F2617" w:rsidP="00016848">
      <w:pPr>
        <w:pStyle w:val="Odstavek"/>
        <w:numPr>
          <w:ilvl w:val="0"/>
          <w:numId w:val="74"/>
        </w:numPr>
        <w:tabs>
          <w:tab w:val="clear" w:pos="3423"/>
        </w:tabs>
        <w:ind w:left="284" w:hanging="284"/>
        <w:rPr>
          <w:sz w:val="20"/>
          <w:szCs w:val="20"/>
        </w:rPr>
      </w:pPr>
      <w:r w:rsidRPr="00A659F5">
        <w:rPr>
          <w:sz w:val="20"/>
          <w:szCs w:val="20"/>
        </w:rPr>
        <w:t xml:space="preserve">Upravičeni stroški se za </w:t>
      </w:r>
      <w:r w:rsidR="00AD1F60">
        <w:rPr>
          <w:sz w:val="20"/>
          <w:szCs w:val="20"/>
        </w:rPr>
        <w:t xml:space="preserve">vlagatelje </w:t>
      </w:r>
      <w:r w:rsidR="001274E3">
        <w:rPr>
          <w:sz w:val="20"/>
          <w:szCs w:val="20"/>
        </w:rPr>
        <w:t>iz 1., 2., in 5. točke prvega odstavka 5. člena</w:t>
      </w:r>
      <w:r w:rsidR="00814AF8">
        <w:rPr>
          <w:sz w:val="20"/>
          <w:szCs w:val="20"/>
        </w:rPr>
        <w:t xml:space="preserve"> te uredbe</w:t>
      </w:r>
      <w:r w:rsidR="001274E3">
        <w:rPr>
          <w:sz w:val="20"/>
          <w:szCs w:val="20"/>
        </w:rPr>
        <w:t>,</w:t>
      </w:r>
      <w:r w:rsidRPr="00A659F5">
        <w:rPr>
          <w:sz w:val="20"/>
          <w:szCs w:val="20"/>
        </w:rPr>
        <w:t xml:space="preserve"> iz in 3. točke </w:t>
      </w:r>
      <w:r w:rsidR="00085B9C">
        <w:rPr>
          <w:sz w:val="20"/>
          <w:szCs w:val="20"/>
        </w:rPr>
        <w:t>drugega</w:t>
      </w:r>
      <w:r w:rsidR="001274E3">
        <w:rPr>
          <w:sz w:val="20"/>
          <w:szCs w:val="20"/>
        </w:rPr>
        <w:t xml:space="preserve"> </w:t>
      </w:r>
      <w:r w:rsidR="0061614F">
        <w:rPr>
          <w:sz w:val="20"/>
          <w:szCs w:val="20"/>
        </w:rPr>
        <w:t>in tretjega</w:t>
      </w:r>
      <w:r w:rsidR="0061614F" w:rsidRPr="00A659F5">
        <w:rPr>
          <w:sz w:val="20"/>
          <w:szCs w:val="20"/>
        </w:rPr>
        <w:t xml:space="preserve"> odstavka </w:t>
      </w:r>
      <w:r w:rsidR="001274E3">
        <w:rPr>
          <w:sz w:val="20"/>
          <w:szCs w:val="20"/>
        </w:rPr>
        <w:t>5. člena</w:t>
      </w:r>
      <w:r w:rsidR="00814AF8">
        <w:rPr>
          <w:sz w:val="20"/>
          <w:szCs w:val="20"/>
        </w:rPr>
        <w:t xml:space="preserve"> te uredbe</w:t>
      </w:r>
      <w:r w:rsidR="001274E3">
        <w:rPr>
          <w:sz w:val="20"/>
          <w:szCs w:val="20"/>
        </w:rPr>
        <w:t>, iz 1. in 3. točke prvega odstavka 13. člena</w:t>
      </w:r>
      <w:r w:rsidR="00814AF8">
        <w:rPr>
          <w:sz w:val="20"/>
          <w:szCs w:val="20"/>
        </w:rPr>
        <w:t xml:space="preserve"> te uredbe</w:t>
      </w:r>
      <w:r w:rsidR="001274E3">
        <w:rPr>
          <w:sz w:val="20"/>
          <w:szCs w:val="20"/>
        </w:rPr>
        <w:t xml:space="preserve">, </w:t>
      </w:r>
      <w:r w:rsidR="00BB6059">
        <w:rPr>
          <w:sz w:val="20"/>
          <w:szCs w:val="20"/>
        </w:rPr>
        <w:t>iz 4. točke prvega odstavka 22</w:t>
      </w:r>
      <w:r w:rsidR="00A1561B">
        <w:rPr>
          <w:sz w:val="20"/>
          <w:szCs w:val="20"/>
        </w:rPr>
        <w:t>. člena</w:t>
      </w:r>
      <w:r w:rsidR="00814AF8">
        <w:rPr>
          <w:sz w:val="20"/>
          <w:szCs w:val="20"/>
        </w:rPr>
        <w:t xml:space="preserve"> te uredbe</w:t>
      </w:r>
      <w:r w:rsidR="00A1561B">
        <w:rPr>
          <w:sz w:val="20"/>
          <w:szCs w:val="20"/>
        </w:rPr>
        <w:t xml:space="preserve"> ter fizične osebe iz prvega odstavka </w:t>
      </w:r>
      <w:r w:rsidR="009E3EA8">
        <w:rPr>
          <w:sz w:val="20"/>
          <w:szCs w:val="20"/>
        </w:rPr>
        <w:t>31</w:t>
      </w:r>
      <w:r w:rsidR="00A1561B">
        <w:rPr>
          <w:sz w:val="20"/>
          <w:szCs w:val="20"/>
        </w:rPr>
        <w:t xml:space="preserve">. člena </w:t>
      </w:r>
      <w:r w:rsidR="00814AF8">
        <w:rPr>
          <w:sz w:val="20"/>
          <w:szCs w:val="20"/>
        </w:rPr>
        <w:t xml:space="preserve">te uredbe </w:t>
      </w:r>
      <w:r w:rsidRPr="00A659F5">
        <w:rPr>
          <w:sz w:val="20"/>
          <w:szCs w:val="20"/>
        </w:rPr>
        <w:t xml:space="preserve">pripoznajo na podlagi računov iz </w:t>
      </w:r>
      <w:r w:rsidR="00B76F6C">
        <w:rPr>
          <w:sz w:val="20"/>
          <w:szCs w:val="20"/>
        </w:rPr>
        <w:t>drugega odstavka 4</w:t>
      </w:r>
      <w:r w:rsidR="009E3EA8">
        <w:rPr>
          <w:sz w:val="20"/>
          <w:szCs w:val="20"/>
        </w:rPr>
        <w:t>4</w:t>
      </w:r>
      <w:r w:rsidRPr="00A659F5">
        <w:rPr>
          <w:sz w:val="20"/>
          <w:szCs w:val="20"/>
        </w:rPr>
        <w:t xml:space="preserve">. člena te uredbe in se priznajo v višini največ do vrednosti, ki je za posamezno vrsto dela </w:t>
      </w:r>
      <w:r w:rsidR="00366D00">
        <w:rPr>
          <w:sz w:val="20"/>
          <w:szCs w:val="20"/>
        </w:rPr>
        <w:t xml:space="preserve">ali artikel </w:t>
      </w:r>
      <w:r w:rsidRPr="00A659F5">
        <w:rPr>
          <w:sz w:val="20"/>
          <w:szCs w:val="20"/>
        </w:rPr>
        <w:t>določen</w:t>
      </w:r>
      <w:r w:rsidR="00366D00">
        <w:rPr>
          <w:sz w:val="20"/>
          <w:szCs w:val="20"/>
        </w:rPr>
        <w:t>a</w:t>
      </w:r>
      <w:r w:rsidRPr="00A659F5">
        <w:rPr>
          <w:sz w:val="20"/>
          <w:szCs w:val="20"/>
        </w:rPr>
        <w:t xml:space="preserve"> v </w:t>
      </w:r>
      <w:r w:rsidR="00B76F6C">
        <w:rPr>
          <w:sz w:val="20"/>
          <w:szCs w:val="20"/>
        </w:rPr>
        <w:t>predpisih iz prvega in drugega odstavka tega člena</w:t>
      </w:r>
      <w:r w:rsidRPr="00A659F5">
        <w:rPr>
          <w:sz w:val="20"/>
          <w:szCs w:val="20"/>
        </w:rPr>
        <w:t>.</w:t>
      </w:r>
    </w:p>
    <w:p w14:paraId="61E119E5" w14:textId="4EB777BC" w:rsidR="003F2617" w:rsidRPr="00B76F6C" w:rsidRDefault="003F2617" w:rsidP="00016848">
      <w:pPr>
        <w:pStyle w:val="Odstavek"/>
        <w:numPr>
          <w:ilvl w:val="0"/>
          <w:numId w:val="74"/>
        </w:numPr>
        <w:tabs>
          <w:tab w:val="clear" w:pos="3423"/>
        </w:tabs>
        <w:ind w:left="284" w:hanging="284"/>
        <w:rPr>
          <w:sz w:val="20"/>
          <w:szCs w:val="20"/>
        </w:rPr>
      </w:pPr>
      <w:r w:rsidRPr="00B76F6C">
        <w:rPr>
          <w:sz w:val="20"/>
          <w:szCs w:val="20"/>
        </w:rPr>
        <w:t xml:space="preserve">Upravičeni stroški se za </w:t>
      </w:r>
      <w:r w:rsidR="00AD1F60">
        <w:rPr>
          <w:sz w:val="20"/>
          <w:szCs w:val="20"/>
        </w:rPr>
        <w:t>vlagatelje</w:t>
      </w:r>
      <w:r w:rsidR="00AD1F60" w:rsidRPr="00B76F6C">
        <w:rPr>
          <w:sz w:val="20"/>
          <w:szCs w:val="20"/>
        </w:rPr>
        <w:t xml:space="preserve"> </w:t>
      </w:r>
      <w:r w:rsidR="00B76F6C" w:rsidRPr="00B76F6C">
        <w:rPr>
          <w:sz w:val="20"/>
          <w:szCs w:val="20"/>
        </w:rPr>
        <w:t xml:space="preserve">iz </w:t>
      </w:r>
      <w:r w:rsidR="00B76F6C">
        <w:rPr>
          <w:sz w:val="20"/>
          <w:szCs w:val="20"/>
        </w:rPr>
        <w:t>3</w:t>
      </w:r>
      <w:r w:rsidR="00B76F6C" w:rsidRPr="00B76F6C">
        <w:rPr>
          <w:sz w:val="20"/>
          <w:szCs w:val="20"/>
        </w:rPr>
        <w:t>.</w:t>
      </w:r>
      <w:r w:rsidR="00B76F6C">
        <w:rPr>
          <w:sz w:val="20"/>
          <w:szCs w:val="20"/>
        </w:rPr>
        <w:t xml:space="preserve"> </w:t>
      </w:r>
      <w:r w:rsidR="00B76F6C" w:rsidRPr="00B76F6C">
        <w:rPr>
          <w:sz w:val="20"/>
          <w:szCs w:val="20"/>
        </w:rPr>
        <w:t xml:space="preserve">in </w:t>
      </w:r>
      <w:r w:rsidR="00B76F6C">
        <w:rPr>
          <w:sz w:val="20"/>
          <w:szCs w:val="20"/>
        </w:rPr>
        <w:t>4</w:t>
      </w:r>
      <w:r w:rsidR="00B76F6C" w:rsidRPr="00B76F6C">
        <w:rPr>
          <w:sz w:val="20"/>
          <w:szCs w:val="20"/>
        </w:rPr>
        <w:t>. točke prvega odstavka 5. člena</w:t>
      </w:r>
      <w:r w:rsidR="00814AF8">
        <w:rPr>
          <w:sz w:val="20"/>
          <w:szCs w:val="20"/>
        </w:rPr>
        <w:t xml:space="preserve"> te uredbe</w:t>
      </w:r>
      <w:r w:rsidR="00B76F6C" w:rsidRPr="00B76F6C">
        <w:rPr>
          <w:sz w:val="20"/>
          <w:szCs w:val="20"/>
        </w:rPr>
        <w:t xml:space="preserve">, </w:t>
      </w:r>
      <w:r w:rsidR="00B76F6C">
        <w:rPr>
          <w:sz w:val="20"/>
          <w:szCs w:val="20"/>
        </w:rPr>
        <w:t>1.</w:t>
      </w:r>
      <w:r w:rsidR="00BB6059">
        <w:rPr>
          <w:sz w:val="20"/>
          <w:szCs w:val="20"/>
        </w:rPr>
        <w:t>,</w:t>
      </w:r>
      <w:r w:rsidR="00B76F6C">
        <w:rPr>
          <w:sz w:val="20"/>
          <w:szCs w:val="20"/>
        </w:rPr>
        <w:t xml:space="preserve"> 2</w:t>
      </w:r>
      <w:r w:rsidR="00B76F6C" w:rsidRPr="00B76F6C">
        <w:rPr>
          <w:sz w:val="20"/>
          <w:szCs w:val="20"/>
        </w:rPr>
        <w:t>.</w:t>
      </w:r>
      <w:r w:rsidR="00BB6059">
        <w:rPr>
          <w:sz w:val="20"/>
          <w:szCs w:val="20"/>
        </w:rPr>
        <w:t xml:space="preserve"> in 4.</w:t>
      </w:r>
      <w:r w:rsidR="00B76F6C" w:rsidRPr="00B76F6C">
        <w:rPr>
          <w:sz w:val="20"/>
          <w:szCs w:val="20"/>
        </w:rPr>
        <w:t xml:space="preserve"> točke </w:t>
      </w:r>
      <w:r w:rsidR="00085B9C">
        <w:rPr>
          <w:sz w:val="20"/>
          <w:szCs w:val="20"/>
        </w:rPr>
        <w:t>drugega</w:t>
      </w:r>
      <w:r w:rsidR="00085B9C" w:rsidRPr="00B76F6C">
        <w:rPr>
          <w:sz w:val="20"/>
          <w:szCs w:val="20"/>
        </w:rPr>
        <w:t xml:space="preserve"> </w:t>
      </w:r>
      <w:r w:rsidR="00B76F6C" w:rsidRPr="00B76F6C">
        <w:rPr>
          <w:sz w:val="20"/>
          <w:szCs w:val="20"/>
        </w:rPr>
        <w:t>odstavka 5. člena</w:t>
      </w:r>
      <w:r w:rsidR="00814AF8">
        <w:rPr>
          <w:sz w:val="20"/>
          <w:szCs w:val="20"/>
        </w:rPr>
        <w:t xml:space="preserve"> te uredbe</w:t>
      </w:r>
      <w:r w:rsidR="00B76F6C" w:rsidRPr="00B76F6C">
        <w:rPr>
          <w:sz w:val="20"/>
          <w:szCs w:val="20"/>
        </w:rPr>
        <w:t xml:space="preserve">, iz </w:t>
      </w:r>
      <w:r w:rsidR="00366D00">
        <w:rPr>
          <w:sz w:val="20"/>
          <w:szCs w:val="20"/>
        </w:rPr>
        <w:t>2</w:t>
      </w:r>
      <w:r w:rsidR="00B76F6C" w:rsidRPr="00B76F6C">
        <w:rPr>
          <w:sz w:val="20"/>
          <w:szCs w:val="20"/>
        </w:rPr>
        <w:t>. točke prvega odstavka 13. člena</w:t>
      </w:r>
      <w:r w:rsidR="00814AF8">
        <w:rPr>
          <w:sz w:val="20"/>
          <w:szCs w:val="20"/>
        </w:rPr>
        <w:t xml:space="preserve"> te uredbe</w:t>
      </w:r>
      <w:r w:rsidR="00B76F6C" w:rsidRPr="00B76F6C">
        <w:rPr>
          <w:sz w:val="20"/>
          <w:szCs w:val="20"/>
        </w:rPr>
        <w:t xml:space="preserve">, iz </w:t>
      </w:r>
      <w:r w:rsidR="00366D00">
        <w:rPr>
          <w:sz w:val="20"/>
          <w:szCs w:val="20"/>
        </w:rPr>
        <w:t>1. do 3.</w:t>
      </w:r>
      <w:r w:rsidR="00B76F6C" w:rsidRPr="00B76F6C">
        <w:rPr>
          <w:sz w:val="20"/>
          <w:szCs w:val="20"/>
        </w:rPr>
        <w:t xml:space="preserve"> točke</w:t>
      </w:r>
      <w:r w:rsidR="00366D00">
        <w:rPr>
          <w:sz w:val="20"/>
          <w:szCs w:val="20"/>
        </w:rPr>
        <w:t xml:space="preserve"> prvega odstavka 2</w:t>
      </w:r>
      <w:r w:rsidR="009E3EA8">
        <w:rPr>
          <w:sz w:val="20"/>
          <w:szCs w:val="20"/>
        </w:rPr>
        <w:t>2</w:t>
      </w:r>
      <w:r w:rsidR="00366D00">
        <w:rPr>
          <w:sz w:val="20"/>
          <w:szCs w:val="20"/>
        </w:rPr>
        <w:t>. člena</w:t>
      </w:r>
      <w:r w:rsidR="00814AF8">
        <w:rPr>
          <w:sz w:val="20"/>
          <w:szCs w:val="20"/>
        </w:rPr>
        <w:t xml:space="preserve"> te uredbe</w:t>
      </w:r>
      <w:r w:rsidR="00366D00">
        <w:rPr>
          <w:sz w:val="20"/>
          <w:szCs w:val="20"/>
        </w:rPr>
        <w:t>, ter pravne</w:t>
      </w:r>
      <w:r w:rsidR="00B76F6C" w:rsidRPr="00B76F6C">
        <w:rPr>
          <w:sz w:val="20"/>
          <w:szCs w:val="20"/>
        </w:rPr>
        <w:t xml:space="preserve"> osebe iz prvega odstavka </w:t>
      </w:r>
      <w:r w:rsidR="009E3EA8">
        <w:rPr>
          <w:sz w:val="20"/>
          <w:szCs w:val="20"/>
        </w:rPr>
        <w:t>31</w:t>
      </w:r>
      <w:r w:rsidR="00B76F6C" w:rsidRPr="00B76F6C">
        <w:rPr>
          <w:sz w:val="20"/>
          <w:szCs w:val="20"/>
        </w:rPr>
        <w:t>. člena</w:t>
      </w:r>
      <w:r w:rsidRPr="00B76F6C">
        <w:rPr>
          <w:sz w:val="20"/>
          <w:szCs w:val="20"/>
        </w:rPr>
        <w:t xml:space="preserve"> </w:t>
      </w:r>
      <w:r w:rsidR="00814AF8">
        <w:rPr>
          <w:sz w:val="20"/>
          <w:szCs w:val="20"/>
        </w:rPr>
        <w:t xml:space="preserve">te </w:t>
      </w:r>
      <w:r w:rsidR="00814AF8">
        <w:rPr>
          <w:sz w:val="20"/>
          <w:szCs w:val="20"/>
        </w:rPr>
        <w:lastRenderedPageBreak/>
        <w:t xml:space="preserve">uredbe </w:t>
      </w:r>
      <w:r w:rsidRPr="00B76F6C">
        <w:rPr>
          <w:sz w:val="20"/>
          <w:szCs w:val="20"/>
        </w:rPr>
        <w:t xml:space="preserve">za posamezni strošek priznajo na enoto v vrednosti, ki je za posamezno vrsto dela </w:t>
      </w:r>
      <w:r w:rsidR="00366D00">
        <w:rPr>
          <w:sz w:val="20"/>
          <w:szCs w:val="20"/>
        </w:rPr>
        <w:t>ali artikel določena</w:t>
      </w:r>
      <w:r w:rsidRPr="00B76F6C">
        <w:rPr>
          <w:sz w:val="20"/>
          <w:szCs w:val="20"/>
        </w:rPr>
        <w:t xml:space="preserve"> v </w:t>
      </w:r>
      <w:r w:rsidR="00366D00">
        <w:rPr>
          <w:sz w:val="20"/>
          <w:szCs w:val="20"/>
        </w:rPr>
        <w:t>predpisih iz prvega in drugega odstavka tega člena</w:t>
      </w:r>
      <w:r w:rsidR="00814AF8">
        <w:rPr>
          <w:sz w:val="20"/>
          <w:szCs w:val="20"/>
        </w:rPr>
        <w:t>.</w:t>
      </w:r>
    </w:p>
    <w:p w14:paraId="13AB3FE2" w14:textId="754ABA2A" w:rsidR="00337212" w:rsidRPr="00946FBA" w:rsidRDefault="00A10036" w:rsidP="002C6291">
      <w:pPr>
        <w:pStyle w:val="len0"/>
        <w:ind w:hanging="284"/>
        <w:rPr>
          <w:sz w:val="20"/>
          <w:szCs w:val="20"/>
        </w:rPr>
      </w:pPr>
      <w:r>
        <w:rPr>
          <w:sz w:val="20"/>
          <w:szCs w:val="20"/>
        </w:rPr>
        <w:t>42</w:t>
      </w:r>
      <w:r w:rsidR="00337212" w:rsidRPr="00946FBA">
        <w:rPr>
          <w:sz w:val="20"/>
          <w:szCs w:val="20"/>
        </w:rPr>
        <w:t>. člen</w:t>
      </w:r>
    </w:p>
    <w:p w14:paraId="2BBE84D7" w14:textId="77777777" w:rsidR="00337212" w:rsidRPr="00946FBA" w:rsidRDefault="00337212" w:rsidP="002C6291">
      <w:pPr>
        <w:pStyle w:val="lennaslov"/>
        <w:ind w:hanging="284"/>
        <w:rPr>
          <w:sz w:val="20"/>
          <w:szCs w:val="20"/>
        </w:rPr>
      </w:pPr>
      <w:r w:rsidRPr="00946FBA">
        <w:rPr>
          <w:sz w:val="20"/>
          <w:szCs w:val="20"/>
        </w:rPr>
        <w:t>(neupravičenost naložb in stroškov)</w:t>
      </w:r>
    </w:p>
    <w:p w14:paraId="46FAE760" w14:textId="77777777" w:rsidR="00337212" w:rsidRPr="00946FBA" w:rsidRDefault="001D2B35" w:rsidP="00D52D92">
      <w:pPr>
        <w:pStyle w:val="Odstavek"/>
        <w:ind w:left="284" w:hanging="284"/>
        <w:rPr>
          <w:sz w:val="20"/>
          <w:szCs w:val="20"/>
        </w:rPr>
      </w:pPr>
      <w:r>
        <w:rPr>
          <w:sz w:val="20"/>
          <w:szCs w:val="20"/>
        </w:rPr>
        <w:t>P</w:t>
      </w:r>
      <w:r w:rsidR="00337212" w:rsidRPr="00946FBA">
        <w:rPr>
          <w:sz w:val="20"/>
          <w:szCs w:val="20"/>
        </w:rPr>
        <w:t xml:space="preserve">odpora </w:t>
      </w:r>
      <w:r>
        <w:rPr>
          <w:sz w:val="20"/>
          <w:szCs w:val="20"/>
        </w:rPr>
        <w:t xml:space="preserve">v okviru te uredbe </w:t>
      </w:r>
      <w:r w:rsidR="0087476D">
        <w:rPr>
          <w:sz w:val="20"/>
          <w:szCs w:val="20"/>
        </w:rPr>
        <w:t>se</w:t>
      </w:r>
      <w:r w:rsidR="0087476D" w:rsidRPr="00946FBA">
        <w:rPr>
          <w:sz w:val="20"/>
          <w:szCs w:val="20"/>
        </w:rPr>
        <w:t xml:space="preserve"> </w:t>
      </w:r>
      <w:r w:rsidR="00337212" w:rsidRPr="00946FBA">
        <w:rPr>
          <w:sz w:val="20"/>
          <w:szCs w:val="20"/>
        </w:rPr>
        <w:t>ne dodeli za:</w:t>
      </w:r>
    </w:p>
    <w:p w14:paraId="228B1B5A" w14:textId="77777777" w:rsidR="00337212" w:rsidRPr="00946FBA" w:rsidRDefault="00337212" w:rsidP="0079657F">
      <w:pPr>
        <w:pStyle w:val="tevilnatoka"/>
        <w:numPr>
          <w:ilvl w:val="0"/>
          <w:numId w:val="24"/>
        </w:numPr>
        <w:tabs>
          <w:tab w:val="clear" w:pos="708"/>
        </w:tabs>
        <w:ind w:left="993" w:hanging="567"/>
        <w:rPr>
          <w:sz w:val="20"/>
          <w:szCs w:val="20"/>
        </w:rPr>
      </w:pPr>
      <w:r w:rsidRPr="00946FBA">
        <w:rPr>
          <w:sz w:val="20"/>
          <w:szCs w:val="20"/>
        </w:rPr>
        <w:t>naložbe zunaj območja Republike Slovenije;</w:t>
      </w:r>
    </w:p>
    <w:p w14:paraId="3C7CBA7C" w14:textId="77777777" w:rsidR="0079657F" w:rsidRDefault="004B5678" w:rsidP="0079657F">
      <w:pPr>
        <w:numPr>
          <w:ilvl w:val="0"/>
          <w:numId w:val="24"/>
        </w:numPr>
        <w:tabs>
          <w:tab w:val="clear" w:pos="708"/>
        </w:tabs>
        <w:ind w:left="993" w:hanging="567"/>
        <w:rPr>
          <w:sz w:val="20"/>
          <w:szCs w:val="20"/>
        </w:rPr>
      </w:pPr>
      <w:r w:rsidRPr="00946FBA">
        <w:rPr>
          <w:sz w:val="20"/>
          <w:szCs w:val="20"/>
        </w:rPr>
        <w:t>nakup gozdnih zemljišč</w:t>
      </w:r>
      <w:r w:rsidR="00D52D92">
        <w:rPr>
          <w:sz w:val="20"/>
          <w:szCs w:val="20"/>
        </w:rPr>
        <w:t>, zemljišč in objektov</w:t>
      </w:r>
      <w:r w:rsidRPr="00946FBA">
        <w:rPr>
          <w:sz w:val="20"/>
          <w:szCs w:val="20"/>
        </w:rPr>
        <w:t>;</w:t>
      </w:r>
    </w:p>
    <w:p w14:paraId="059F8C38" w14:textId="710A8AD3" w:rsidR="004B5678" w:rsidRPr="0079657F" w:rsidRDefault="0079657F" w:rsidP="0079657F">
      <w:pPr>
        <w:numPr>
          <w:ilvl w:val="0"/>
          <w:numId w:val="24"/>
        </w:numPr>
        <w:tabs>
          <w:tab w:val="clear" w:pos="708"/>
        </w:tabs>
        <w:ind w:left="993" w:hanging="567"/>
        <w:rPr>
          <w:sz w:val="20"/>
          <w:szCs w:val="20"/>
        </w:rPr>
      </w:pPr>
      <w:r w:rsidRPr="0079657F">
        <w:rPr>
          <w:color w:val="000000"/>
          <w:sz w:val="20"/>
          <w:szCs w:val="20"/>
          <w:lang w:eastAsia="en-US"/>
        </w:rPr>
        <w:t>n</w:t>
      </w:r>
      <w:r w:rsidR="004B5678" w:rsidRPr="0079657F">
        <w:rPr>
          <w:color w:val="000000"/>
          <w:sz w:val="20"/>
          <w:szCs w:val="20"/>
          <w:lang w:eastAsia="en-US"/>
        </w:rPr>
        <w:t>akup rabljene mehanizacije in opreme za delo v gozdu</w:t>
      </w:r>
      <w:r w:rsidR="0053047B" w:rsidRPr="0079657F">
        <w:rPr>
          <w:color w:val="000000"/>
          <w:sz w:val="20"/>
          <w:szCs w:val="20"/>
          <w:lang w:eastAsia="en-US"/>
        </w:rPr>
        <w:t>,</w:t>
      </w:r>
      <w:r w:rsidR="00526E73" w:rsidRPr="0079657F">
        <w:rPr>
          <w:color w:val="000000"/>
          <w:sz w:val="20"/>
          <w:szCs w:val="20"/>
          <w:lang w:eastAsia="en-US"/>
        </w:rPr>
        <w:t xml:space="preserve"> opreme za predelavo lesa ter </w:t>
      </w:r>
      <w:r w:rsidR="0053047B" w:rsidRPr="0079657F">
        <w:rPr>
          <w:color w:val="000000"/>
          <w:sz w:val="20"/>
          <w:szCs w:val="20"/>
          <w:lang w:eastAsia="en-US"/>
        </w:rPr>
        <w:t>mehanizacije in opreme za drevesničarsko dejavnost</w:t>
      </w:r>
      <w:r w:rsidR="00965DE3" w:rsidRPr="0079657F">
        <w:rPr>
          <w:color w:val="000000"/>
          <w:sz w:val="20"/>
          <w:szCs w:val="20"/>
          <w:lang w:eastAsia="en-US"/>
        </w:rPr>
        <w:t>;</w:t>
      </w:r>
    </w:p>
    <w:p w14:paraId="54D2FDDC" w14:textId="77777777" w:rsidR="00337212" w:rsidRDefault="00337212" w:rsidP="0079657F">
      <w:pPr>
        <w:pStyle w:val="tevilnatoka"/>
        <w:numPr>
          <w:ilvl w:val="0"/>
          <w:numId w:val="24"/>
        </w:numPr>
        <w:tabs>
          <w:tab w:val="clear" w:pos="708"/>
        </w:tabs>
        <w:ind w:left="993" w:hanging="567"/>
        <w:rPr>
          <w:sz w:val="20"/>
          <w:szCs w:val="20"/>
        </w:rPr>
      </w:pPr>
      <w:r w:rsidRPr="00946FBA">
        <w:rPr>
          <w:sz w:val="20"/>
          <w:szCs w:val="20"/>
        </w:rPr>
        <w:t>stroške priprave vloge na javni razpis in zahtevka za izplačilo sredstev;</w:t>
      </w:r>
    </w:p>
    <w:p w14:paraId="3D61BFA2" w14:textId="77777777" w:rsidR="00D52D92" w:rsidRPr="00946FBA" w:rsidRDefault="00D52D92" w:rsidP="0079657F">
      <w:pPr>
        <w:pStyle w:val="tevilnatoka"/>
        <w:numPr>
          <w:ilvl w:val="0"/>
          <w:numId w:val="24"/>
        </w:numPr>
        <w:tabs>
          <w:tab w:val="clear" w:pos="708"/>
        </w:tabs>
        <w:ind w:left="993" w:hanging="567"/>
        <w:rPr>
          <w:sz w:val="20"/>
          <w:szCs w:val="20"/>
        </w:rPr>
      </w:pPr>
      <w:r>
        <w:rPr>
          <w:sz w:val="20"/>
          <w:szCs w:val="20"/>
        </w:rPr>
        <w:t>stroški arheoloških izkopavanj in arheološkega nadzora;</w:t>
      </w:r>
    </w:p>
    <w:p w14:paraId="6A01741A" w14:textId="77777777" w:rsidR="00D52D92" w:rsidRDefault="00D52D92" w:rsidP="0079657F">
      <w:pPr>
        <w:pStyle w:val="tevilnatoka"/>
        <w:numPr>
          <w:ilvl w:val="0"/>
          <w:numId w:val="24"/>
        </w:numPr>
        <w:tabs>
          <w:tab w:val="clear" w:pos="708"/>
        </w:tabs>
        <w:ind w:left="993" w:hanging="567"/>
        <w:rPr>
          <w:sz w:val="20"/>
          <w:szCs w:val="20"/>
        </w:rPr>
      </w:pPr>
      <w:r>
        <w:rPr>
          <w:sz w:val="20"/>
          <w:szCs w:val="20"/>
        </w:rPr>
        <w:t>stroški letnega gradbenega vzdrževanja protipožarne infrastrukture;</w:t>
      </w:r>
    </w:p>
    <w:p w14:paraId="54D009DF" w14:textId="77777777" w:rsidR="004B5678" w:rsidRPr="00946FBA" w:rsidRDefault="00337212" w:rsidP="0079657F">
      <w:pPr>
        <w:pStyle w:val="tevilnatoka"/>
        <w:numPr>
          <w:ilvl w:val="0"/>
          <w:numId w:val="24"/>
        </w:numPr>
        <w:tabs>
          <w:tab w:val="clear" w:pos="708"/>
        </w:tabs>
        <w:ind w:left="993" w:hanging="567"/>
        <w:rPr>
          <w:sz w:val="20"/>
          <w:szCs w:val="20"/>
        </w:rPr>
      </w:pPr>
      <w:r w:rsidRPr="00946FBA">
        <w:rPr>
          <w:sz w:val="20"/>
          <w:szCs w:val="20"/>
        </w:rPr>
        <w:t>plačilo davkov, carin in dajatev pri uvozu;</w:t>
      </w:r>
    </w:p>
    <w:p w14:paraId="4C179697" w14:textId="73679ADF" w:rsidR="00337212" w:rsidRPr="00946FBA" w:rsidRDefault="00723AF7" w:rsidP="0079657F">
      <w:pPr>
        <w:pStyle w:val="tevilnatoka"/>
        <w:numPr>
          <w:ilvl w:val="0"/>
          <w:numId w:val="24"/>
        </w:numPr>
        <w:tabs>
          <w:tab w:val="clear" w:pos="708"/>
        </w:tabs>
        <w:ind w:left="993" w:hanging="567"/>
        <w:rPr>
          <w:sz w:val="20"/>
          <w:szCs w:val="20"/>
        </w:rPr>
      </w:pPr>
      <w:r w:rsidRPr="00946FBA">
        <w:rPr>
          <w:sz w:val="20"/>
          <w:szCs w:val="20"/>
        </w:rPr>
        <w:t>dav</w:t>
      </w:r>
      <w:r w:rsidR="00D52D92">
        <w:rPr>
          <w:sz w:val="20"/>
          <w:szCs w:val="20"/>
        </w:rPr>
        <w:t>ek na dodano vrednost (v nadaljnjem besedilu: DDV), razen če DDV ni povračljiv na podlagi predpisov, ki urejajo DDV;</w:t>
      </w:r>
    </w:p>
    <w:p w14:paraId="3FF8EBE2" w14:textId="68AD4C34" w:rsidR="00337212" w:rsidRPr="00946FBA" w:rsidRDefault="00337212" w:rsidP="0079657F">
      <w:pPr>
        <w:pStyle w:val="tevilnatoka"/>
        <w:numPr>
          <w:ilvl w:val="0"/>
          <w:numId w:val="24"/>
        </w:numPr>
        <w:tabs>
          <w:tab w:val="clear" w:pos="708"/>
        </w:tabs>
        <w:ind w:left="993" w:hanging="567"/>
        <w:rPr>
          <w:sz w:val="20"/>
          <w:szCs w:val="20"/>
        </w:rPr>
      </w:pPr>
      <w:r w:rsidRPr="00946FBA">
        <w:rPr>
          <w:sz w:val="20"/>
          <w:szCs w:val="20"/>
        </w:rPr>
        <w:t>obresti na dolgove, bančne stroške in stroške garancij;</w:t>
      </w:r>
    </w:p>
    <w:p w14:paraId="4B7E0C73" w14:textId="5B515602" w:rsidR="004B5678" w:rsidRDefault="00337212" w:rsidP="0079657F">
      <w:pPr>
        <w:pStyle w:val="tevilnatoka"/>
        <w:numPr>
          <w:ilvl w:val="0"/>
          <w:numId w:val="24"/>
        </w:numPr>
        <w:tabs>
          <w:tab w:val="clear" w:pos="708"/>
        </w:tabs>
        <w:ind w:left="993" w:hanging="567"/>
        <w:rPr>
          <w:sz w:val="20"/>
          <w:szCs w:val="20"/>
        </w:rPr>
      </w:pPr>
      <w:r w:rsidRPr="00946FBA">
        <w:rPr>
          <w:sz w:val="20"/>
          <w:szCs w:val="20"/>
        </w:rPr>
        <w:t>upravne takse;</w:t>
      </w:r>
    </w:p>
    <w:p w14:paraId="3DB07F54" w14:textId="5A5D72E0" w:rsidR="00D52D92" w:rsidRPr="00946FBA" w:rsidRDefault="00D52D92" w:rsidP="0079657F">
      <w:pPr>
        <w:pStyle w:val="tevilnatoka"/>
        <w:numPr>
          <w:ilvl w:val="0"/>
          <w:numId w:val="24"/>
        </w:numPr>
        <w:tabs>
          <w:tab w:val="clear" w:pos="708"/>
        </w:tabs>
        <w:ind w:left="993" w:hanging="567"/>
        <w:rPr>
          <w:sz w:val="20"/>
          <w:szCs w:val="20"/>
        </w:rPr>
      </w:pPr>
      <w:r>
        <w:rPr>
          <w:sz w:val="20"/>
          <w:szCs w:val="20"/>
        </w:rPr>
        <w:t>obratna sredstva;</w:t>
      </w:r>
    </w:p>
    <w:p w14:paraId="37119468" w14:textId="4E0CE7A5" w:rsidR="004B5678" w:rsidRPr="00946FBA" w:rsidRDefault="00E75C7C" w:rsidP="0079657F">
      <w:pPr>
        <w:pStyle w:val="tevilnatoka"/>
        <w:numPr>
          <w:ilvl w:val="0"/>
          <w:numId w:val="24"/>
        </w:numPr>
        <w:tabs>
          <w:tab w:val="clear" w:pos="708"/>
        </w:tabs>
        <w:ind w:left="993" w:hanging="567"/>
        <w:rPr>
          <w:sz w:val="20"/>
          <w:szCs w:val="20"/>
        </w:rPr>
      </w:pPr>
      <w:r w:rsidRPr="00946FBA">
        <w:rPr>
          <w:color w:val="000000"/>
          <w:sz w:val="20"/>
          <w:szCs w:val="20"/>
        </w:rPr>
        <w:t>stroške leasinga in zakupa objektov, naprav in opre</w:t>
      </w:r>
      <w:r w:rsidRPr="00946FBA">
        <w:rPr>
          <w:color w:val="221E1F"/>
          <w:sz w:val="20"/>
          <w:szCs w:val="20"/>
        </w:rPr>
        <w:t>me, stroške podelitve patentov, stroške pridobitve licenc, plačilnih pravic, avtorske in sorodnih pravic ter stroške registracije znamk;</w:t>
      </w:r>
    </w:p>
    <w:p w14:paraId="387719EC" w14:textId="601F90D6" w:rsidR="00D52D92" w:rsidRPr="00D52D92" w:rsidRDefault="00337212" w:rsidP="0079657F">
      <w:pPr>
        <w:pStyle w:val="tevilnatoka"/>
        <w:numPr>
          <w:ilvl w:val="0"/>
          <w:numId w:val="24"/>
        </w:numPr>
        <w:tabs>
          <w:tab w:val="clear" w:pos="708"/>
        </w:tabs>
        <w:ind w:left="993" w:hanging="567"/>
        <w:rPr>
          <w:sz w:val="20"/>
          <w:szCs w:val="20"/>
        </w:rPr>
      </w:pPr>
      <w:r w:rsidRPr="00946FBA">
        <w:rPr>
          <w:sz w:val="20"/>
          <w:szCs w:val="20"/>
        </w:rPr>
        <w:t>druge stroške, povezane s pogodbami o zakupu, kot so marža najemodajalca, stroški refinanciranja obresti, režijski stroški in stroški zavar</w:t>
      </w:r>
      <w:r w:rsidR="00D52D92">
        <w:rPr>
          <w:sz w:val="20"/>
          <w:szCs w:val="20"/>
        </w:rPr>
        <w:t>ovanja.</w:t>
      </w:r>
    </w:p>
    <w:p w14:paraId="4C2A38CB" w14:textId="6179A5FC" w:rsidR="00337212" w:rsidRPr="00946FBA" w:rsidRDefault="00A10036" w:rsidP="002C6291">
      <w:pPr>
        <w:pStyle w:val="len0"/>
        <w:ind w:hanging="284"/>
        <w:rPr>
          <w:sz w:val="20"/>
          <w:szCs w:val="20"/>
        </w:rPr>
      </w:pPr>
      <w:r>
        <w:rPr>
          <w:sz w:val="20"/>
          <w:szCs w:val="20"/>
        </w:rPr>
        <w:t>43</w:t>
      </w:r>
      <w:r w:rsidR="00337212" w:rsidRPr="00946FBA">
        <w:rPr>
          <w:sz w:val="20"/>
          <w:szCs w:val="20"/>
        </w:rPr>
        <w:t>. člen</w:t>
      </w:r>
    </w:p>
    <w:p w14:paraId="0AD19738" w14:textId="77777777" w:rsidR="00337212" w:rsidRPr="00946FBA" w:rsidRDefault="00337212" w:rsidP="002C6291">
      <w:pPr>
        <w:pStyle w:val="lennaslov"/>
        <w:ind w:hanging="284"/>
        <w:rPr>
          <w:sz w:val="20"/>
          <w:szCs w:val="20"/>
        </w:rPr>
      </w:pPr>
      <w:r w:rsidRPr="00946FBA">
        <w:rPr>
          <w:sz w:val="20"/>
          <w:szCs w:val="20"/>
        </w:rPr>
        <w:t>(datum upravičenosti stroškov)</w:t>
      </w:r>
    </w:p>
    <w:p w14:paraId="25A30029" w14:textId="77777777" w:rsidR="00337212" w:rsidRPr="00946FBA" w:rsidRDefault="00337212" w:rsidP="00016848">
      <w:pPr>
        <w:pStyle w:val="Odstavek"/>
        <w:numPr>
          <w:ilvl w:val="0"/>
          <w:numId w:val="75"/>
        </w:numPr>
        <w:ind w:left="284" w:hanging="284"/>
        <w:rPr>
          <w:sz w:val="20"/>
          <w:szCs w:val="20"/>
        </w:rPr>
      </w:pPr>
      <w:r w:rsidRPr="00946FBA">
        <w:rPr>
          <w:sz w:val="20"/>
          <w:szCs w:val="20"/>
        </w:rPr>
        <w:t>Stroški iz te uredbe so upraviče</w:t>
      </w:r>
      <w:r w:rsidR="00E73F03" w:rsidRPr="00946FBA">
        <w:rPr>
          <w:sz w:val="20"/>
          <w:szCs w:val="20"/>
        </w:rPr>
        <w:t>ni do podpore, če so v skladu</w:t>
      </w:r>
      <w:r w:rsidR="001D2B35">
        <w:rPr>
          <w:sz w:val="20"/>
          <w:szCs w:val="20"/>
        </w:rPr>
        <w:t xml:space="preserve"> s četrtim odstavkom 86. člena </w:t>
      </w:r>
      <w:r w:rsidR="00E73F03" w:rsidRPr="00946FBA">
        <w:rPr>
          <w:sz w:val="20"/>
          <w:szCs w:val="20"/>
        </w:rPr>
        <w:t xml:space="preserve">Uredbe </w:t>
      </w:r>
      <w:r w:rsidR="00E73F03" w:rsidRPr="0087476D">
        <w:rPr>
          <w:sz w:val="20"/>
          <w:szCs w:val="20"/>
        </w:rPr>
        <w:t>2021/2115/EU</w:t>
      </w:r>
      <w:r w:rsidR="00E73F03" w:rsidRPr="00946FBA">
        <w:rPr>
          <w:sz w:val="20"/>
          <w:szCs w:val="20"/>
        </w:rPr>
        <w:t xml:space="preserve"> o strateških načrtih, </w:t>
      </w:r>
      <w:r w:rsidRPr="00946FBA">
        <w:rPr>
          <w:sz w:val="20"/>
          <w:szCs w:val="20"/>
        </w:rPr>
        <w:t>nastali po oddaji vloge na javni razpis.</w:t>
      </w:r>
    </w:p>
    <w:p w14:paraId="7949DCF0" w14:textId="77777777" w:rsidR="005C1B9F" w:rsidRPr="00946FBA" w:rsidRDefault="00337212" w:rsidP="00016848">
      <w:pPr>
        <w:pStyle w:val="Odstavek"/>
        <w:numPr>
          <w:ilvl w:val="0"/>
          <w:numId w:val="75"/>
        </w:numPr>
        <w:ind w:left="284" w:hanging="284"/>
        <w:rPr>
          <w:sz w:val="20"/>
          <w:szCs w:val="20"/>
        </w:rPr>
      </w:pPr>
      <w:r w:rsidRPr="00946FBA">
        <w:rPr>
          <w:sz w:val="20"/>
          <w:szCs w:val="20"/>
        </w:rPr>
        <w:t xml:space="preserve">Ne glede na določbe prvega odstavka tega člena je datum </w:t>
      </w:r>
      <w:r w:rsidR="00E82A8E" w:rsidRPr="00946FBA">
        <w:rPr>
          <w:sz w:val="20"/>
          <w:szCs w:val="20"/>
        </w:rPr>
        <w:t xml:space="preserve">začetka </w:t>
      </w:r>
      <w:r w:rsidRPr="00946FBA">
        <w:rPr>
          <w:sz w:val="20"/>
          <w:szCs w:val="20"/>
        </w:rPr>
        <w:t xml:space="preserve">upravičenosti splošnih stroškov iz </w:t>
      </w:r>
      <w:r w:rsidR="001D2B35" w:rsidRPr="009316E7">
        <w:rPr>
          <w:sz w:val="20"/>
          <w:szCs w:val="20"/>
        </w:rPr>
        <w:t>20. člena uredbe o skupnih določbah za izvajanje intervencij</w:t>
      </w:r>
      <w:r w:rsidR="00E73F03" w:rsidRPr="00946FBA">
        <w:rPr>
          <w:sz w:val="20"/>
          <w:szCs w:val="20"/>
        </w:rPr>
        <w:t>, 1. januar 2023</w:t>
      </w:r>
      <w:r w:rsidRPr="00946FBA">
        <w:rPr>
          <w:sz w:val="20"/>
          <w:szCs w:val="20"/>
        </w:rPr>
        <w:t>.</w:t>
      </w:r>
    </w:p>
    <w:p w14:paraId="21ADDE4C" w14:textId="33F965D0" w:rsidR="00337212" w:rsidRPr="00946FBA" w:rsidRDefault="00A10036" w:rsidP="00337212">
      <w:pPr>
        <w:pStyle w:val="len0"/>
        <w:rPr>
          <w:sz w:val="20"/>
          <w:szCs w:val="20"/>
        </w:rPr>
      </w:pPr>
      <w:r>
        <w:rPr>
          <w:sz w:val="20"/>
          <w:szCs w:val="20"/>
        </w:rPr>
        <w:t>44</w:t>
      </w:r>
      <w:r w:rsidR="00337212" w:rsidRPr="00946FBA">
        <w:rPr>
          <w:sz w:val="20"/>
          <w:szCs w:val="20"/>
        </w:rPr>
        <w:t>. člen</w:t>
      </w:r>
    </w:p>
    <w:p w14:paraId="2635CDDF" w14:textId="77777777" w:rsidR="002B51A7" w:rsidRPr="00946FBA" w:rsidRDefault="002B51A7" w:rsidP="002B51A7">
      <w:pPr>
        <w:pStyle w:val="lennaslov"/>
        <w:rPr>
          <w:sz w:val="20"/>
          <w:szCs w:val="20"/>
        </w:rPr>
      </w:pPr>
      <w:r w:rsidRPr="00946FBA">
        <w:rPr>
          <w:sz w:val="20"/>
          <w:szCs w:val="20"/>
        </w:rPr>
        <w:t>(zahtevek za izplačilo sredstev)</w:t>
      </w:r>
    </w:p>
    <w:p w14:paraId="7927A9B1" w14:textId="77777777" w:rsidR="002B51A7" w:rsidRPr="00604F16" w:rsidRDefault="002B51A7" w:rsidP="00016848">
      <w:pPr>
        <w:pStyle w:val="Odstavek"/>
        <w:numPr>
          <w:ilvl w:val="0"/>
          <w:numId w:val="76"/>
        </w:numPr>
        <w:ind w:left="284" w:hanging="284"/>
        <w:rPr>
          <w:sz w:val="20"/>
          <w:szCs w:val="20"/>
        </w:rPr>
      </w:pPr>
      <w:r w:rsidRPr="00604F16">
        <w:rPr>
          <w:sz w:val="20"/>
          <w:szCs w:val="20"/>
        </w:rPr>
        <w:t>Upravičenec mora zahtevku za izplačilo priložiti naslednja dokazila:</w:t>
      </w:r>
    </w:p>
    <w:p w14:paraId="3F1FE9A0" w14:textId="77777777" w:rsidR="002B51A7" w:rsidRPr="00946FBA" w:rsidRDefault="002B51A7" w:rsidP="00016848">
      <w:pPr>
        <w:pStyle w:val="tevilnatoka"/>
        <w:numPr>
          <w:ilvl w:val="0"/>
          <w:numId w:val="101"/>
        </w:numPr>
        <w:rPr>
          <w:sz w:val="20"/>
          <w:szCs w:val="20"/>
        </w:rPr>
      </w:pPr>
      <w:r w:rsidRPr="00946FBA">
        <w:rPr>
          <w:sz w:val="20"/>
          <w:szCs w:val="20"/>
        </w:rPr>
        <w:t>izjavo o prejetih javnih sredstvih za iste upravičene stroške;</w:t>
      </w:r>
    </w:p>
    <w:p w14:paraId="465283E7" w14:textId="77777777" w:rsidR="002B51A7" w:rsidRPr="00946FBA" w:rsidRDefault="002B51A7" w:rsidP="00016848">
      <w:pPr>
        <w:pStyle w:val="tevilnatoka"/>
        <w:numPr>
          <w:ilvl w:val="0"/>
          <w:numId w:val="101"/>
        </w:numPr>
        <w:rPr>
          <w:sz w:val="20"/>
          <w:szCs w:val="20"/>
        </w:rPr>
      </w:pPr>
      <w:r w:rsidRPr="00946FBA">
        <w:rPr>
          <w:sz w:val="20"/>
          <w:szCs w:val="20"/>
        </w:rPr>
        <w:t>izjavo o namenski rabi naložbe oziroma dela naložbe, če se je naložba oziroma del naložbe uporabljal pred vložitvijo zahtevka za izplačilo sredstev;</w:t>
      </w:r>
    </w:p>
    <w:p w14:paraId="669B1A85" w14:textId="226AD1B4" w:rsidR="002B51A7" w:rsidRPr="005708C6" w:rsidRDefault="000361D2" w:rsidP="00016848">
      <w:pPr>
        <w:pStyle w:val="tevilnatoka"/>
        <w:numPr>
          <w:ilvl w:val="0"/>
          <w:numId w:val="101"/>
        </w:numPr>
        <w:rPr>
          <w:sz w:val="20"/>
          <w:szCs w:val="20"/>
        </w:rPr>
      </w:pPr>
      <w:r>
        <w:rPr>
          <w:sz w:val="20"/>
          <w:szCs w:val="20"/>
        </w:rPr>
        <w:t xml:space="preserve">geografsko označene </w:t>
      </w:r>
      <w:r w:rsidR="002B51A7" w:rsidRPr="00946FBA">
        <w:rPr>
          <w:sz w:val="20"/>
          <w:szCs w:val="20"/>
        </w:rPr>
        <w:t>fotografije</w:t>
      </w:r>
      <w:r w:rsidR="002B51A7" w:rsidRPr="005708C6">
        <w:rPr>
          <w:sz w:val="20"/>
          <w:szCs w:val="20"/>
        </w:rPr>
        <w:t xml:space="preserve">, ki potrjujejo izvedbo podprte naložbe oziroma dela naložbe, ki predstavlja zaokroženo vsebinsko ali tehnološko celoto, ter fotografije, iz katerih je razvidna označitev vira sofinanciranja v skladu </w:t>
      </w:r>
      <w:r w:rsidR="0053047B">
        <w:rPr>
          <w:sz w:val="20"/>
          <w:szCs w:val="20"/>
        </w:rPr>
        <w:t xml:space="preserve">z </w:t>
      </w:r>
      <w:r w:rsidR="0053047B" w:rsidRPr="0053047B">
        <w:rPr>
          <w:sz w:val="20"/>
          <w:szCs w:val="20"/>
        </w:rPr>
        <w:t>uredb</w:t>
      </w:r>
      <w:r w:rsidR="00965DE3">
        <w:rPr>
          <w:sz w:val="20"/>
          <w:szCs w:val="20"/>
        </w:rPr>
        <w:t>o</w:t>
      </w:r>
      <w:r w:rsidR="0053047B" w:rsidRPr="0053047B">
        <w:rPr>
          <w:sz w:val="20"/>
          <w:szCs w:val="20"/>
        </w:rPr>
        <w:t xml:space="preserve"> o skupnih določbah za izvajanje intervencij</w:t>
      </w:r>
      <w:r w:rsidR="002B51A7" w:rsidRPr="005708C6">
        <w:rPr>
          <w:sz w:val="20"/>
          <w:szCs w:val="20"/>
        </w:rPr>
        <w:t>.</w:t>
      </w:r>
    </w:p>
    <w:p w14:paraId="675545D8" w14:textId="6F794E65" w:rsidR="00B76F6C" w:rsidRPr="00B76F6C" w:rsidRDefault="00B76F6C" w:rsidP="00016848">
      <w:pPr>
        <w:pStyle w:val="Odstavek"/>
        <w:numPr>
          <w:ilvl w:val="0"/>
          <w:numId w:val="76"/>
        </w:numPr>
        <w:ind w:left="284" w:hanging="284"/>
        <w:rPr>
          <w:sz w:val="20"/>
          <w:szCs w:val="20"/>
        </w:rPr>
      </w:pPr>
      <w:r w:rsidRPr="00B76F6C">
        <w:rPr>
          <w:sz w:val="20"/>
          <w:szCs w:val="20"/>
        </w:rPr>
        <w:t>Upravičenci iz 1., 2., in 5. točke prvega odstavka 5. člena</w:t>
      </w:r>
      <w:r w:rsidR="00814AF8">
        <w:rPr>
          <w:sz w:val="20"/>
          <w:szCs w:val="20"/>
        </w:rPr>
        <w:t xml:space="preserve"> te uredbe</w:t>
      </w:r>
      <w:r w:rsidRPr="00B76F6C">
        <w:rPr>
          <w:sz w:val="20"/>
          <w:szCs w:val="20"/>
        </w:rPr>
        <w:t xml:space="preserve">, iz  3. točke </w:t>
      </w:r>
      <w:r w:rsidR="00085B9C">
        <w:rPr>
          <w:sz w:val="20"/>
          <w:szCs w:val="20"/>
        </w:rPr>
        <w:t xml:space="preserve">drugega </w:t>
      </w:r>
      <w:r w:rsidR="0061614F">
        <w:rPr>
          <w:sz w:val="20"/>
          <w:szCs w:val="20"/>
        </w:rPr>
        <w:t>in tretjega</w:t>
      </w:r>
      <w:r w:rsidR="0061614F" w:rsidRPr="00B76F6C">
        <w:rPr>
          <w:sz w:val="20"/>
          <w:szCs w:val="20"/>
        </w:rPr>
        <w:t xml:space="preserve"> odstavka </w:t>
      </w:r>
      <w:r w:rsidRPr="00B76F6C">
        <w:rPr>
          <w:sz w:val="20"/>
          <w:szCs w:val="20"/>
        </w:rPr>
        <w:t>5. člena</w:t>
      </w:r>
      <w:r w:rsidR="00814AF8">
        <w:rPr>
          <w:sz w:val="20"/>
          <w:szCs w:val="20"/>
        </w:rPr>
        <w:t xml:space="preserve"> te uredbe</w:t>
      </w:r>
      <w:r w:rsidRPr="00B76F6C">
        <w:rPr>
          <w:sz w:val="20"/>
          <w:szCs w:val="20"/>
        </w:rPr>
        <w:t>, iz 1. in 3. točke prvega odstavka 13. člena</w:t>
      </w:r>
      <w:r w:rsidR="00814AF8">
        <w:rPr>
          <w:sz w:val="20"/>
          <w:szCs w:val="20"/>
        </w:rPr>
        <w:t xml:space="preserve"> te uredbe</w:t>
      </w:r>
      <w:r w:rsidR="00D6053B">
        <w:rPr>
          <w:sz w:val="20"/>
          <w:szCs w:val="20"/>
        </w:rPr>
        <w:t>,</w:t>
      </w:r>
      <w:r w:rsidRPr="00B76F6C">
        <w:rPr>
          <w:sz w:val="20"/>
          <w:szCs w:val="20"/>
        </w:rPr>
        <w:t xml:space="preserve"> iz 4. točke prvega odstavka 2</w:t>
      </w:r>
      <w:r w:rsidR="009E3EA8">
        <w:rPr>
          <w:sz w:val="20"/>
          <w:szCs w:val="20"/>
        </w:rPr>
        <w:t>2</w:t>
      </w:r>
      <w:r w:rsidRPr="00B76F6C">
        <w:rPr>
          <w:sz w:val="20"/>
          <w:szCs w:val="20"/>
        </w:rPr>
        <w:t>. člena</w:t>
      </w:r>
      <w:r w:rsidR="00814AF8">
        <w:rPr>
          <w:sz w:val="20"/>
          <w:szCs w:val="20"/>
        </w:rPr>
        <w:t xml:space="preserve"> te uredbe</w:t>
      </w:r>
      <w:r w:rsidRPr="00B76F6C">
        <w:rPr>
          <w:sz w:val="20"/>
          <w:szCs w:val="20"/>
        </w:rPr>
        <w:t xml:space="preserve">, </w:t>
      </w:r>
      <w:r w:rsidR="00604F16">
        <w:rPr>
          <w:sz w:val="20"/>
          <w:szCs w:val="20"/>
        </w:rPr>
        <w:t>fizične osebe iz prvega</w:t>
      </w:r>
      <w:r w:rsidRPr="00B76F6C">
        <w:rPr>
          <w:sz w:val="20"/>
          <w:szCs w:val="20"/>
        </w:rPr>
        <w:t xml:space="preserve"> odstavka </w:t>
      </w:r>
      <w:r w:rsidR="009E3EA8">
        <w:rPr>
          <w:sz w:val="20"/>
          <w:szCs w:val="20"/>
        </w:rPr>
        <w:t>31</w:t>
      </w:r>
      <w:r w:rsidRPr="00B76F6C">
        <w:rPr>
          <w:sz w:val="20"/>
          <w:szCs w:val="20"/>
        </w:rPr>
        <w:t xml:space="preserve">. člena </w:t>
      </w:r>
      <w:r w:rsidR="00814AF8">
        <w:rPr>
          <w:sz w:val="20"/>
          <w:szCs w:val="20"/>
        </w:rPr>
        <w:t xml:space="preserve">te uredbe </w:t>
      </w:r>
      <w:r w:rsidR="00604F16" w:rsidRPr="00604F16">
        <w:rPr>
          <w:sz w:val="20"/>
          <w:szCs w:val="20"/>
        </w:rPr>
        <w:t>za namen oprostitve plačila dohodnine v skladu s predpisom, ki ureja dohodnino</w:t>
      </w:r>
      <w:r w:rsidR="00604F16">
        <w:rPr>
          <w:sz w:val="20"/>
          <w:szCs w:val="20"/>
        </w:rPr>
        <w:t xml:space="preserve">, </w:t>
      </w:r>
      <w:r w:rsidRPr="00B76F6C">
        <w:rPr>
          <w:sz w:val="20"/>
          <w:szCs w:val="20"/>
        </w:rPr>
        <w:t xml:space="preserve">in </w:t>
      </w:r>
      <w:r w:rsidR="00604F16">
        <w:rPr>
          <w:sz w:val="20"/>
          <w:szCs w:val="20"/>
        </w:rPr>
        <w:t>upravičenci, ki so naročniki v skladu z zakonom, ki ureja javno naročanje</w:t>
      </w:r>
      <w:r w:rsidRPr="00B76F6C">
        <w:rPr>
          <w:sz w:val="20"/>
          <w:szCs w:val="20"/>
        </w:rPr>
        <w:t xml:space="preserve"> za namen določitve višine izplačanih sredstev poleg dokazil iz prejšnjega odstavka zahtevku za izplačilo priložijo tudi:</w:t>
      </w:r>
    </w:p>
    <w:p w14:paraId="4D654E07" w14:textId="77777777" w:rsidR="00B76F6C" w:rsidRPr="00B76F6C" w:rsidRDefault="00B76F6C" w:rsidP="00016848">
      <w:pPr>
        <w:pStyle w:val="Odstavek"/>
        <w:numPr>
          <w:ilvl w:val="0"/>
          <w:numId w:val="94"/>
        </w:numPr>
        <w:spacing w:before="0"/>
        <w:ind w:left="709"/>
        <w:rPr>
          <w:sz w:val="20"/>
          <w:szCs w:val="20"/>
        </w:rPr>
      </w:pPr>
      <w:r w:rsidRPr="00B76F6C">
        <w:rPr>
          <w:sz w:val="20"/>
          <w:szCs w:val="20"/>
        </w:rPr>
        <w:t>kopije računov, elektronske in e-račune;</w:t>
      </w:r>
    </w:p>
    <w:p w14:paraId="426F4539" w14:textId="77777777" w:rsidR="00B76F6C" w:rsidRPr="00B76F6C" w:rsidRDefault="00B76F6C" w:rsidP="00016848">
      <w:pPr>
        <w:pStyle w:val="Odstavek"/>
        <w:numPr>
          <w:ilvl w:val="0"/>
          <w:numId w:val="94"/>
        </w:numPr>
        <w:spacing w:before="0"/>
        <w:ind w:left="709"/>
        <w:rPr>
          <w:sz w:val="20"/>
          <w:szCs w:val="20"/>
        </w:rPr>
      </w:pPr>
      <w:r w:rsidRPr="00B76F6C">
        <w:rPr>
          <w:sz w:val="20"/>
          <w:szCs w:val="20"/>
        </w:rPr>
        <w:t>dokazilo o plačilu (položnica oziroma blagajniški prejemek, potrdilo banke o izvršenem plačilu, potrjen kompenzacijski nalog, pobotna izjava ali asignacijska pogodba).</w:t>
      </w:r>
    </w:p>
    <w:p w14:paraId="41BF7E03" w14:textId="77777777" w:rsidR="002B51A7" w:rsidRPr="00946FBA" w:rsidRDefault="002B51A7" w:rsidP="00016848">
      <w:pPr>
        <w:pStyle w:val="Odstavek"/>
        <w:numPr>
          <w:ilvl w:val="0"/>
          <w:numId w:val="76"/>
        </w:numPr>
        <w:ind w:left="284" w:hanging="284"/>
        <w:rPr>
          <w:sz w:val="20"/>
          <w:szCs w:val="20"/>
        </w:rPr>
      </w:pPr>
      <w:r w:rsidRPr="00946FBA">
        <w:rPr>
          <w:sz w:val="20"/>
          <w:szCs w:val="20"/>
        </w:rPr>
        <w:lastRenderedPageBreak/>
        <w:t>V primeru nakupa mehanizacije, za katero je obvezno ugotavljanje skladnosti s standardi in predpisi o varnosti strojev, mora upravičenec dokument, ki to izkazuje, hraniti na kraju samem, ter ga mora predložiti na zahtevo ARSKTRP.</w:t>
      </w:r>
    </w:p>
    <w:p w14:paraId="6A521EEA" w14:textId="1BC17680" w:rsidR="002B51A7" w:rsidRPr="005708C6" w:rsidRDefault="002B51A7" w:rsidP="00016848">
      <w:pPr>
        <w:pStyle w:val="Odstavek"/>
        <w:numPr>
          <w:ilvl w:val="0"/>
          <w:numId w:val="76"/>
        </w:numPr>
        <w:ind w:left="284" w:hanging="284"/>
        <w:rPr>
          <w:sz w:val="20"/>
          <w:szCs w:val="20"/>
        </w:rPr>
      </w:pPr>
      <w:r w:rsidRPr="005708C6">
        <w:rPr>
          <w:sz w:val="20"/>
          <w:szCs w:val="20"/>
        </w:rPr>
        <w:t xml:space="preserve">Na podlagi vloženega popolnega zahtevka za izplačilo sredstev in po opravljeni kontroli iz </w:t>
      </w:r>
      <w:r w:rsidR="00A655EE">
        <w:rPr>
          <w:sz w:val="20"/>
          <w:szCs w:val="20"/>
        </w:rPr>
        <w:t>47</w:t>
      </w:r>
      <w:r w:rsidRPr="005708C6">
        <w:rPr>
          <w:sz w:val="20"/>
          <w:szCs w:val="20"/>
        </w:rPr>
        <w:t>. člena te uredbe se sredstva izplačajo na transakcijski račun upravičenca.</w:t>
      </w:r>
    </w:p>
    <w:p w14:paraId="6B78F170" w14:textId="500D2453" w:rsidR="002B51A7" w:rsidRPr="00946FBA" w:rsidRDefault="002B51A7" w:rsidP="00016848">
      <w:pPr>
        <w:pStyle w:val="Odstavek"/>
        <w:numPr>
          <w:ilvl w:val="0"/>
          <w:numId w:val="76"/>
        </w:numPr>
        <w:ind w:left="284" w:hanging="284"/>
        <w:rPr>
          <w:sz w:val="20"/>
          <w:szCs w:val="20"/>
        </w:rPr>
      </w:pPr>
      <w:r w:rsidRPr="00946FBA">
        <w:rPr>
          <w:sz w:val="20"/>
          <w:szCs w:val="20"/>
        </w:rPr>
        <w:t xml:space="preserve">Računi in druga dokazila, ki se nanašajo na naložbo, se morajo glasiti na upravičenca. </w:t>
      </w:r>
    </w:p>
    <w:p w14:paraId="19D34E40" w14:textId="77777777" w:rsidR="002B51A7" w:rsidRPr="005708C6" w:rsidRDefault="002B51A7" w:rsidP="00016848">
      <w:pPr>
        <w:pStyle w:val="Odstavek"/>
        <w:numPr>
          <w:ilvl w:val="0"/>
          <w:numId w:val="76"/>
        </w:numPr>
        <w:ind w:left="284" w:hanging="284"/>
        <w:rPr>
          <w:sz w:val="20"/>
          <w:szCs w:val="20"/>
        </w:rPr>
      </w:pPr>
      <w:r w:rsidRPr="00946FBA">
        <w:rPr>
          <w:sz w:val="20"/>
          <w:szCs w:val="20"/>
        </w:rPr>
        <w:t xml:space="preserve">Rok za vložitev zadnjega zahtevka za izplačilo sredstev je </w:t>
      </w:r>
      <w:r w:rsidRPr="005708C6">
        <w:rPr>
          <w:sz w:val="20"/>
          <w:szCs w:val="20"/>
        </w:rPr>
        <w:t>30. junij 202</w:t>
      </w:r>
      <w:r w:rsidR="00F53931" w:rsidRPr="005708C6">
        <w:rPr>
          <w:sz w:val="20"/>
          <w:szCs w:val="20"/>
        </w:rPr>
        <w:t>9</w:t>
      </w:r>
      <w:r w:rsidRPr="005708C6">
        <w:rPr>
          <w:sz w:val="20"/>
          <w:szCs w:val="20"/>
        </w:rPr>
        <w:t>.</w:t>
      </w:r>
    </w:p>
    <w:p w14:paraId="3C3CFFEA" w14:textId="0F0B7B45" w:rsidR="00337212" w:rsidRPr="00946FBA" w:rsidRDefault="00A10036" w:rsidP="00337212">
      <w:pPr>
        <w:pStyle w:val="len0"/>
        <w:rPr>
          <w:sz w:val="20"/>
          <w:szCs w:val="20"/>
        </w:rPr>
      </w:pPr>
      <w:r>
        <w:rPr>
          <w:sz w:val="20"/>
          <w:szCs w:val="20"/>
        </w:rPr>
        <w:t>45</w:t>
      </w:r>
      <w:r w:rsidR="00337212" w:rsidRPr="00946FBA">
        <w:rPr>
          <w:sz w:val="20"/>
          <w:szCs w:val="20"/>
        </w:rPr>
        <w:t>. člen</w:t>
      </w:r>
    </w:p>
    <w:p w14:paraId="0B327E44" w14:textId="77777777" w:rsidR="00FE715F" w:rsidRPr="00946FBA" w:rsidRDefault="00FE715F" w:rsidP="00FE715F">
      <w:pPr>
        <w:pStyle w:val="lennaslov"/>
        <w:rPr>
          <w:sz w:val="20"/>
          <w:szCs w:val="20"/>
        </w:rPr>
      </w:pPr>
      <w:r w:rsidRPr="00946FBA">
        <w:rPr>
          <w:sz w:val="20"/>
          <w:szCs w:val="20"/>
        </w:rPr>
        <w:t>(poročilo o izpolnjevanju obveznosti)</w:t>
      </w:r>
    </w:p>
    <w:p w14:paraId="690D54FF" w14:textId="0109761B" w:rsidR="00382141" w:rsidRPr="00530441" w:rsidRDefault="00FE715F" w:rsidP="00BF52EC">
      <w:pPr>
        <w:pStyle w:val="Odstavek"/>
        <w:numPr>
          <w:ilvl w:val="0"/>
          <w:numId w:val="77"/>
        </w:numPr>
        <w:ind w:left="284" w:hanging="284"/>
        <w:rPr>
          <w:sz w:val="20"/>
          <w:szCs w:val="20"/>
        </w:rPr>
      </w:pPr>
      <w:r w:rsidRPr="00530441">
        <w:rPr>
          <w:sz w:val="20"/>
          <w:szCs w:val="20"/>
        </w:rPr>
        <w:t xml:space="preserve">Poročilo o izpolnjevanju obveznosti iz </w:t>
      </w:r>
      <w:r w:rsidR="00F53931" w:rsidRPr="00530441">
        <w:rPr>
          <w:sz w:val="20"/>
          <w:szCs w:val="20"/>
        </w:rPr>
        <w:t>1</w:t>
      </w:r>
      <w:r w:rsidR="007B6B89" w:rsidRPr="00530441">
        <w:rPr>
          <w:sz w:val="20"/>
          <w:szCs w:val="20"/>
        </w:rPr>
        <w:t>8</w:t>
      </w:r>
      <w:r w:rsidRPr="00530441">
        <w:rPr>
          <w:sz w:val="20"/>
          <w:szCs w:val="20"/>
        </w:rPr>
        <w:t>. člena te uredbe vsebu</w:t>
      </w:r>
      <w:r w:rsidR="00FD3434" w:rsidRPr="00530441">
        <w:rPr>
          <w:sz w:val="20"/>
          <w:szCs w:val="20"/>
        </w:rPr>
        <w:t>je obvezn</w:t>
      </w:r>
      <w:r w:rsidR="00627CC2" w:rsidRPr="00530441">
        <w:rPr>
          <w:sz w:val="20"/>
          <w:szCs w:val="20"/>
        </w:rPr>
        <w:t>i</w:t>
      </w:r>
      <w:r w:rsidR="00FD3434" w:rsidRPr="00530441">
        <w:rPr>
          <w:sz w:val="20"/>
          <w:szCs w:val="20"/>
        </w:rPr>
        <w:t xml:space="preserve"> element</w:t>
      </w:r>
      <w:r w:rsidR="00530441">
        <w:rPr>
          <w:sz w:val="20"/>
          <w:szCs w:val="20"/>
        </w:rPr>
        <w:t xml:space="preserve">, </w:t>
      </w:r>
      <w:r w:rsidR="00382141" w:rsidRPr="00530441">
        <w:rPr>
          <w:sz w:val="20"/>
          <w:szCs w:val="20"/>
        </w:rPr>
        <w:t xml:space="preserve">proizvodni kazalnik: letni obseg sečnje oziroma spravila lesa v gozdovih v Republiki Sloveniji za </w:t>
      </w:r>
      <w:r w:rsidR="00530441">
        <w:rPr>
          <w:sz w:val="20"/>
          <w:szCs w:val="20"/>
        </w:rPr>
        <w:t>vse upravičence.</w:t>
      </w:r>
    </w:p>
    <w:p w14:paraId="6BF017FE" w14:textId="77777777" w:rsidR="00FE715F" w:rsidRPr="00946FBA" w:rsidRDefault="00FE715F" w:rsidP="00016848">
      <w:pPr>
        <w:pStyle w:val="Odstavek"/>
        <w:numPr>
          <w:ilvl w:val="0"/>
          <w:numId w:val="77"/>
        </w:numPr>
        <w:ind w:left="284" w:hanging="284"/>
        <w:rPr>
          <w:sz w:val="20"/>
          <w:szCs w:val="20"/>
        </w:rPr>
      </w:pPr>
      <w:r w:rsidRPr="00946FBA">
        <w:rPr>
          <w:sz w:val="20"/>
          <w:szCs w:val="20"/>
        </w:rPr>
        <w:t xml:space="preserve">Upravičenec ali njegov pooblaščenec vloži poročilo iz prejšnjega odstavka, skupaj z dokazili, v elektronski obliki, podpisano s kvalificiranim elektronskim podpisom, do 15. aprila tekočega leta za preteklo koledarsko leto, in sicer v aplikacijo, ki je za ta namen vzpostavljena na spletni strani ARSKTRP na način, določen v </w:t>
      </w:r>
      <w:r w:rsidR="005A6CB3">
        <w:rPr>
          <w:sz w:val="20"/>
          <w:szCs w:val="20"/>
        </w:rPr>
        <w:t>6. členu</w:t>
      </w:r>
      <w:r w:rsidRPr="00946FBA">
        <w:rPr>
          <w:sz w:val="20"/>
          <w:szCs w:val="20"/>
        </w:rPr>
        <w:t xml:space="preserve"> </w:t>
      </w:r>
      <w:r w:rsidR="005A6CB3">
        <w:rPr>
          <w:sz w:val="20"/>
          <w:szCs w:val="20"/>
        </w:rPr>
        <w:t>uredbe o skupnih določbah za izvajanje intervencij</w:t>
      </w:r>
      <w:r w:rsidRPr="00946FBA">
        <w:rPr>
          <w:sz w:val="20"/>
          <w:szCs w:val="20"/>
        </w:rPr>
        <w:t>.</w:t>
      </w:r>
    </w:p>
    <w:p w14:paraId="74D55EA9" w14:textId="77777777" w:rsidR="00337212" w:rsidRPr="00946FBA" w:rsidRDefault="00FE715F" w:rsidP="00016848">
      <w:pPr>
        <w:pStyle w:val="Odstavek"/>
        <w:numPr>
          <w:ilvl w:val="0"/>
          <w:numId w:val="77"/>
        </w:numPr>
        <w:ind w:left="284" w:hanging="284"/>
        <w:rPr>
          <w:sz w:val="20"/>
          <w:szCs w:val="20"/>
        </w:rPr>
      </w:pPr>
      <w:r w:rsidRPr="00946FBA">
        <w:rPr>
          <w:sz w:val="20"/>
          <w:szCs w:val="20"/>
        </w:rPr>
        <w:t>Podrobnejše zahteve glede poročila o izpolnjevanju obveznosti se določijo v javnem razpisu.</w:t>
      </w:r>
    </w:p>
    <w:p w14:paraId="389D6F1C" w14:textId="77777777" w:rsidR="008203AB" w:rsidRDefault="008203AB" w:rsidP="00881D68">
      <w:pPr>
        <w:suppressAutoHyphens/>
        <w:jc w:val="center"/>
        <w:rPr>
          <w:rFonts w:cs="Arial"/>
          <w:b/>
          <w:sz w:val="20"/>
          <w:szCs w:val="20"/>
        </w:rPr>
      </w:pPr>
    </w:p>
    <w:p w14:paraId="0ABC4670" w14:textId="77777777" w:rsidR="008203AB" w:rsidRDefault="008203AB" w:rsidP="00881D68">
      <w:pPr>
        <w:suppressAutoHyphens/>
        <w:jc w:val="center"/>
        <w:rPr>
          <w:rFonts w:cs="Arial"/>
          <w:b/>
          <w:sz w:val="20"/>
          <w:szCs w:val="20"/>
        </w:rPr>
      </w:pPr>
    </w:p>
    <w:p w14:paraId="73E6F22D" w14:textId="53A1F490" w:rsidR="00881D68" w:rsidRPr="00881D68" w:rsidRDefault="00A10036" w:rsidP="00881D68">
      <w:pPr>
        <w:suppressAutoHyphens/>
        <w:jc w:val="center"/>
        <w:rPr>
          <w:rFonts w:cs="Arial"/>
          <w:b/>
          <w:sz w:val="20"/>
          <w:szCs w:val="20"/>
        </w:rPr>
      </w:pPr>
      <w:r>
        <w:rPr>
          <w:rFonts w:cs="Arial"/>
          <w:b/>
          <w:sz w:val="20"/>
          <w:szCs w:val="20"/>
        </w:rPr>
        <w:t>46</w:t>
      </w:r>
      <w:r w:rsidR="00881D68" w:rsidRPr="00881D68">
        <w:rPr>
          <w:rFonts w:cs="Arial"/>
          <w:b/>
          <w:sz w:val="20"/>
          <w:szCs w:val="20"/>
        </w:rPr>
        <w:t>. člen</w:t>
      </w:r>
    </w:p>
    <w:p w14:paraId="7DE5B117" w14:textId="77777777" w:rsidR="00881D68" w:rsidRPr="00881D68" w:rsidRDefault="00881D68" w:rsidP="00881D68">
      <w:pPr>
        <w:suppressAutoHyphens/>
        <w:jc w:val="center"/>
        <w:rPr>
          <w:rFonts w:cs="Arial"/>
          <w:b/>
          <w:sz w:val="20"/>
          <w:szCs w:val="20"/>
        </w:rPr>
      </w:pPr>
      <w:r w:rsidRPr="00881D68">
        <w:rPr>
          <w:rFonts w:cs="Arial"/>
          <w:b/>
          <w:sz w:val="20"/>
          <w:szCs w:val="20"/>
        </w:rPr>
        <w:t>(odrek pravici do sredstev)</w:t>
      </w:r>
    </w:p>
    <w:p w14:paraId="6FC7AC39" w14:textId="77777777" w:rsidR="00881D68" w:rsidRPr="00881D68" w:rsidRDefault="00881D68" w:rsidP="00881D68">
      <w:pPr>
        <w:suppressAutoHyphens/>
        <w:rPr>
          <w:rFonts w:cs="Arial"/>
          <w:b/>
          <w:sz w:val="20"/>
          <w:szCs w:val="20"/>
        </w:rPr>
      </w:pPr>
    </w:p>
    <w:p w14:paraId="5A270410" w14:textId="77777777" w:rsidR="00881D68" w:rsidRPr="00881D68" w:rsidRDefault="00881D68" w:rsidP="00881D68">
      <w:pPr>
        <w:overflowPunct/>
        <w:autoSpaceDE/>
        <w:autoSpaceDN/>
        <w:adjustRightInd/>
        <w:spacing w:line="260" w:lineRule="exact"/>
        <w:textAlignment w:val="auto"/>
        <w:rPr>
          <w:rFonts w:cs="Arial"/>
          <w:sz w:val="20"/>
          <w:szCs w:val="20"/>
          <w:lang w:eastAsia="en-US"/>
        </w:rPr>
      </w:pPr>
      <w:r w:rsidRPr="00881D68">
        <w:rPr>
          <w:rFonts w:cs="Arial"/>
          <w:sz w:val="20"/>
          <w:szCs w:val="20"/>
          <w:lang w:eastAsia="en-US"/>
        </w:rPr>
        <w:t xml:space="preserve">Če se upravičenec odreče pravici do sredstev iz odločbe o pravici do sredstev, o tem v skladu z zakonom, ki ureja kmetijstvo, pisno obvesti Agencijo v roku </w:t>
      </w:r>
      <w:r w:rsidR="0032278B">
        <w:rPr>
          <w:rFonts w:cs="Arial"/>
          <w:sz w:val="20"/>
          <w:szCs w:val="20"/>
          <w:lang w:eastAsia="en-US"/>
        </w:rPr>
        <w:t>60 dni</w:t>
      </w:r>
      <w:r w:rsidRPr="00881D68">
        <w:rPr>
          <w:rFonts w:cs="Arial"/>
          <w:sz w:val="20"/>
          <w:szCs w:val="20"/>
          <w:lang w:eastAsia="en-US"/>
        </w:rPr>
        <w:t xml:space="preserve"> od dneva izdaje odločbe o pravici do sredstev.</w:t>
      </w:r>
    </w:p>
    <w:p w14:paraId="25D3AF4F" w14:textId="5C405C4D" w:rsidR="00337212" w:rsidRPr="00946FBA" w:rsidRDefault="00A10036" w:rsidP="00337212">
      <w:pPr>
        <w:pStyle w:val="len0"/>
        <w:rPr>
          <w:sz w:val="20"/>
          <w:szCs w:val="20"/>
        </w:rPr>
      </w:pPr>
      <w:r>
        <w:rPr>
          <w:sz w:val="20"/>
          <w:szCs w:val="20"/>
        </w:rPr>
        <w:t>47</w:t>
      </w:r>
      <w:r w:rsidR="00337212" w:rsidRPr="00946FBA">
        <w:rPr>
          <w:sz w:val="20"/>
          <w:szCs w:val="20"/>
        </w:rPr>
        <w:t>. člen</w:t>
      </w:r>
    </w:p>
    <w:p w14:paraId="44F926D7" w14:textId="77777777" w:rsidR="00337212" w:rsidRPr="00946FBA" w:rsidRDefault="00337212" w:rsidP="00337212">
      <w:pPr>
        <w:pStyle w:val="lennaslov"/>
        <w:rPr>
          <w:sz w:val="20"/>
          <w:szCs w:val="20"/>
        </w:rPr>
      </w:pPr>
      <w:r w:rsidRPr="00946FBA">
        <w:rPr>
          <w:sz w:val="20"/>
          <w:szCs w:val="20"/>
        </w:rPr>
        <w:t xml:space="preserve">(izvedba kontrol ter sistem kršitev in </w:t>
      </w:r>
      <w:r w:rsidR="00EF5C5F" w:rsidRPr="00946FBA">
        <w:rPr>
          <w:sz w:val="20"/>
          <w:szCs w:val="20"/>
        </w:rPr>
        <w:t xml:space="preserve">upravnih </w:t>
      </w:r>
      <w:r w:rsidRPr="00946FBA">
        <w:rPr>
          <w:sz w:val="20"/>
          <w:szCs w:val="20"/>
        </w:rPr>
        <w:t>sankcij)</w:t>
      </w:r>
    </w:p>
    <w:p w14:paraId="2553E857" w14:textId="77777777" w:rsidR="00337212" w:rsidRPr="00946FBA" w:rsidRDefault="00337212" w:rsidP="00016848">
      <w:pPr>
        <w:pStyle w:val="Odstavek"/>
        <w:numPr>
          <w:ilvl w:val="0"/>
          <w:numId w:val="78"/>
        </w:numPr>
        <w:ind w:left="284" w:hanging="284"/>
        <w:rPr>
          <w:sz w:val="20"/>
          <w:szCs w:val="20"/>
        </w:rPr>
      </w:pPr>
      <w:r w:rsidRPr="00946FBA">
        <w:rPr>
          <w:sz w:val="20"/>
          <w:szCs w:val="20"/>
        </w:rPr>
        <w:t xml:space="preserve">Kontrole se izvajajo v skladu </w:t>
      </w:r>
      <w:r w:rsidR="002E04A3">
        <w:rPr>
          <w:sz w:val="20"/>
          <w:szCs w:val="20"/>
        </w:rPr>
        <w:t xml:space="preserve">s </w:t>
      </w:r>
      <w:r w:rsidR="00425167" w:rsidRPr="00946FBA">
        <w:rPr>
          <w:sz w:val="20"/>
          <w:szCs w:val="20"/>
        </w:rPr>
        <w:t>VII</w:t>
      </w:r>
      <w:r w:rsidR="00881D68">
        <w:rPr>
          <w:sz w:val="20"/>
          <w:szCs w:val="20"/>
        </w:rPr>
        <w:t>I</w:t>
      </w:r>
      <w:r w:rsidR="0032278B">
        <w:rPr>
          <w:sz w:val="20"/>
          <w:szCs w:val="20"/>
        </w:rPr>
        <w:t>.</w:t>
      </w:r>
      <w:r w:rsidR="00425167" w:rsidRPr="00946FBA">
        <w:rPr>
          <w:sz w:val="20"/>
          <w:szCs w:val="20"/>
        </w:rPr>
        <w:t xml:space="preserve"> poglavjem </w:t>
      </w:r>
      <w:r w:rsidR="005D689F">
        <w:rPr>
          <w:sz w:val="20"/>
          <w:szCs w:val="20"/>
        </w:rPr>
        <w:t>uredbe</w:t>
      </w:r>
      <w:r w:rsidR="00365776">
        <w:rPr>
          <w:sz w:val="20"/>
          <w:szCs w:val="20"/>
        </w:rPr>
        <w:t xml:space="preserve"> o</w:t>
      </w:r>
      <w:r w:rsidR="005D689F" w:rsidRPr="00241FDE">
        <w:rPr>
          <w:sz w:val="20"/>
          <w:szCs w:val="20"/>
        </w:rPr>
        <w:t xml:space="preserve"> skupn</w:t>
      </w:r>
      <w:r w:rsidR="00365776">
        <w:rPr>
          <w:sz w:val="20"/>
          <w:szCs w:val="20"/>
        </w:rPr>
        <w:t>ih</w:t>
      </w:r>
      <w:r w:rsidR="005D689F" w:rsidRPr="00241FDE">
        <w:rPr>
          <w:sz w:val="20"/>
          <w:szCs w:val="20"/>
        </w:rPr>
        <w:t xml:space="preserve"> določb</w:t>
      </w:r>
      <w:r w:rsidR="00365776">
        <w:rPr>
          <w:sz w:val="20"/>
          <w:szCs w:val="20"/>
        </w:rPr>
        <w:t>ah</w:t>
      </w:r>
      <w:r w:rsidR="005D689F" w:rsidRPr="00241FDE">
        <w:rPr>
          <w:sz w:val="20"/>
          <w:szCs w:val="20"/>
        </w:rPr>
        <w:t xml:space="preserve"> za izvajanje intervencij</w:t>
      </w:r>
      <w:r w:rsidR="002E04A3" w:rsidRPr="00673E05">
        <w:rPr>
          <w:sz w:val="20"/>
          <w:szCs w:val="20"/>
        </w:rPr>
        <w:t>.</w:t>
      </w:r>
      <w:r w:rsidRPr="00946FBA">
        <w:rPr>
          <w:sz w:val="20"/>
          <w:szCs w:val="20"/>
        </w:rPr>
        <w:t xml:space="preserve"> Za izvajanje kontrol je odgovorna ARSKTRP.</w:t>
      </w:r>
    </w:p>
    <w:p w14:paraId="1F050A1B" w14:textId="77777777" w:rsidR="00337212" w:rsidRPr="00946FBA" w:rsidRDefault="00337212" w:rsidP="00016848">
      <w:pPr>
        <w:pStyle w:val="Odstavek"/>
        <w:numPr>
          <w:ilvl w:val="0"/>
          <w:numId w:val="78"/>
        </w:numPr>
        <w:ind w:left="284" w:hanging="284"/>
        <w:rPr>
          <w:sz w:val="20"/>
          <w:szCs w:val="20"/>
        </w:rPr>
      </w:pPr>
      <w:r w:rsidRPr="00946FBA">
        <w:rPr>
          <w:sz w:val="20"/>
          <w:szCs w:val="20"/>
        </w:rPr>
        <w:t xml:space="preserve">MKGP lahko v skladu s </w:t>
      </w:r>
      <w:r w:rsidR="00DE5AD3" w:rsidRPr="00946FBA">
        <w:rPr>
          <w:sz w:val="20"/>
          <w:szCs w:val="20"/>
        </w:rPr>
        <w:t xml:space="preserve">123. členom Uredbe 2021/2115/EU o strateških načrtih </w:t>
      </w:r>
      <w:r w:rsidRPr="00946FBA">
        <w:rPr>
          <w:sz w:val="20"/>
          <w:szCs w:val="20"/>
        </w:rPr>
        <w:t xml:space="preserve">preverja pravilnost izvajanja </w:t>
      </w:r>
      <w:r w:rsidR="00DE5AD3" w:rsidRPr="00946FBA">
        <w:rPr>
          <w:sz w:val="20"/>
          <w:szCs w:val="20"/>
        </w:rPr>
        <w:t>intervencij</w:t>
      </w:r>
      <w:r w:rsidRPr="00946FBA">
        <w:rPr>
          <w:sz w:val="20"/>
          <w:szCs w:val="20"/>
        </w:rPr>
        <w:t xml:space="preserve"> iz te uredbe.</w:t>
      </w:r>
    </w:p>
    <w:p w14:paraId="1F615FA3" w14:textId="53CEBC9A" w:rsidR="00337212" w:rsidRPr="00946FBA" w:rsidRDefault="00337212" w:rsidP="00016848">
      <w:pPr>
        <w:pStyle w:val="Odstavek"/>
        <w:numPr>
          <w:ilvl w:val="0"/>
          <w:numId w:val="78"/>
        </w:numPr>
        <w:ind w:left="284" w:hanging="284"/>
        <w:rPr>
          <w:sz w:val="20"/>
          <w:szCs w:val="20"/>
        </w:rPr>
      </w:pPr>
      <w:r w:rsidRPr="00946FBA">
        <w:rPr>
          <w:sz w:val="20"/>
          <w:szCs w:val="20"/>
        </w:rPr>
        <w:t>Neizpolnitev ali kršitev obve</w:t>
      </w:r>
      <w:r w:rsidR="00DE5AD3" w:rsidRPr="00946FBA">
        <w:rPr>
          <w:sz w:val="20"/>
          <w:szCs w:val="20"/>
        </w:rPr>
        <w:t xml:space="preserve">znosti se sankcionira v skladu </w:t>
      </w:r>
      <w:r w:rsidR="009D4A3C">
        <w:rPr>
          <w:sz w:val="20"/>
          <w:szCs w:val="20"/>
        </w:rPr>
        <w:t>z</w:t>
      </w:r>
      <w:r w:rsidRPr="00946FBA">
        <w:rPr>
          <w:sz w:val="20"/>
          <w:szCs w:val="20"/>
        </w:rPr>
        <w:t xml:space="preserve"> </w:t>
      </w:r>
      <w:r w:rsidR="005D689F">
        <w:rPr>
          <w:sz w:val="20"/>
          <w:szCs w:val="20"/>
        </w:rPr>
        <w:t>uredb</w:t>
      </w:r>
      <w:r w:rsidR="009D4A3C">
        <w:rPr>
          <w:sz w:val="20"/>
          <w:szCs w:val="20"/>
        </w:rPr>
        <w:t>o</w:t>
      </w:r>
      <w:r w:rsidR="00965DE3">
        <w:rPr>
          <w:sz w:val="20"/>
          <w:szCs w:val="20"/>
        </w:rPr>
        <w:t xml:space="preserve"> o</w:t>
      </w:r>
      <w:r w:rsidR="00965DE3" w:rsidRPr="00241FDE">
        <w:rPr>
          <w:sz w:val="20"/>
          <w:szCs w:val="20"/>
        </w:rPr>
        <w:t xml:space="preserve"> skupn</w:t>
      </w:r>
      <w:r w:rsidR="00965DE3">
        <w:rPr>
          <w:sz w:val="20"/>
          <w:szCs w:val="20"/>
        </w:rPr>
        <w:t>ih</w:t>
      </w:r>
      <w:r w:rsidR="00965DE3" w:rsidRPr="00241FDE">
        <w:rPr>
          <w:sz w:val="20"/>
          <w:szCs w:val="20"/>
        </w:rPr>
        <w:t xml:space="preserve"> določb</w:t>
      </w:r>
      <w:r w:rsidR="00965DE3">
        <w:rPr>
          <w:sz w:val="20"/>
          <w:szCs w:val="20"/>
        </w:rPr>
        <w:t>ah</w:t>
      </w:r>
      <w:r w:rsidR="00965DE3" w:rsidRPr="00241FDE">
        <w:rPr>
          <w:sz w:val="20"/>
          <w:szCs w:val="20"/>
        </w:rPr>
        <w:t xml:space="preserve"> za izvajanje intervencij</w:t>
      </w:r>
      <w:r w:rsidR="00425167" w:rsidRPr="00946FBA">
        <w:rPr>
          <w:sz w:val="20"/>
          <w:szCs w:val="20"/>
        </w:rPr>
        <w:t>.</w:t>
      </w:r>
      <w:r w:rsidRPr="00946FBA">
        <w:rPr>
          <w:sz w:val="20"/>
          <w:szCs w:val="20"/>
        </w:rPr>
        <w:t xml:space="preserve"> Podrobnejša opredelitev kršitev in </w:t>
      </w:r>
      <w:r w:rsidR="00EF5C5F" w:rsidRPr="00946FBA">
        <w:rPr>
          <w:sz w:val="20"/>
          <w:szCs w:val="20"/>
        </w:rPr>
        <w:t xml:space="preserve">upravnih </w:t>
      </w:r>
      <w:r w:rsidRPr="00946FBA">
        <w:rPr>
          <w:sz w:val="20"/>
          <w:szCs w:val="20"/>
        </w:rPr>
        <w:t xml:space="preserve">sankcij je opredeljena </w:t>
      </w:r>
      <w:r w:rsidR="005D689F">
        <w:rPr>
          <w:sz w:val="20"/>
          <w:szCs w:val="20"/>
        </w:rPr>
        <w:t>v uredbi</w:t>
      </w:r>
      <w:r w:rsidR="00965DE3">
        <w:rPr>
          <w:sz w:val="20"/>
          <w:szCs w:val="20"/>
        </w:rPr>
        <w:t xml:space="preserve"> o</w:t>
      </w:r>
      <w:r w:rsidR="00965DE3" w:rsidRPr="00241FDE">
        <w:rPr>
          <w:sz w:val="20"/>
          <w:szCs w:val="20"/>
        </w:rPr>
        <w:t xml:space="preserve"> skupn</w:t>
      </w:r>
      <w:r w:rsidR="00965DE3">
        <w:rPr>
          <w:sz w:val="20"/>
          <w:szCs w:val="20"/>
        </w:rPr>
        <w:t>ih</w:t>
      </w:r>
      <w:r w:rsidR="00965DE3" w:rsidRPr="00241FDE">
        <w:rPr>
          <w:sz w:val="20"/>
          <w:szCs w:val="20"/>
        </w:rPr>
        <w:t xml:space="preserve"> določb</w:t>
      </w:r>
      <w:r w:rsidR="00965DE3">
        <w:rPr>
          <w:sz w:val="20"/>
          <w:szCs w:val="20"/>
        </w:rPr>
        <w:t>ah</w:t>
      </w:r>
      <w:r w:rsidR="00965DE3" w:rsidRPr="00241FDE">
        <w:rPr>
          <w:sz w:val="20"/>
          <w:szCs w:val="20"/>
        </w:rPr>
        <w:t xml:space="preserve"> za izvajanje intervencij</w:t>
      </w:r>
      <w:r w:rsidR="005D689F" w:rsidRPr="00241FDE">
        <w:rPr>
          <w:sz w:val="20"/>
          <w:szCs w:val="20"/>
        </w:rPr>
        <w:t xml:space="preserve"> </w:t>
      </w:r>
      <w:r w:rsidR="00BD4869" w:rsidRPr="00946FBA">
        <w:rPr>
          <w:sz w:val="20"/>
          <w:szCs w:val="20"/>
        </w:rPr>
        <w:t xml:space="preserve">in </w:t>
      </w:r>
      <w:r w:rsidRPr="00946FBA">
        <w:rPr>
          <w:sz w:val="20"/>
          <w:szCs w:val="20"/>
        </w:rPr>
        <w:t xml:space="preserve">Katalogu kršitev in </w:t>
      </w:r>
      <w:r w:rsidR="00EF5C5F" w:rsidRPr="00946FBA">
        <w:rPr>
          <w:sz w:val="20"/>
          <w:szCs w:val="20"/>
        </w:rPr>
        <w:t xml:space="preserve">upravnih </w:t>
      </w:r>
      <w:r w:rsidRPr="00946FBA">
        <w:rPr>
          <w:sz w:val="20"/>
          <w:szCs w:val="20"/>
        </w:rPr>
        <w:t xml:space="preserve">sankcij, </w:t>
      </w:r>
      <w:r w:rsidRPr="005708C6">
        <w:rPr>
          <w:sz w:val="20"/>
          <w:szCs w:val="20"/>
        </w:rPr>
        <w:t xml:space="preserve">iz priloge </w:t>
      </w:r>
      <w:r w:rsidR="005F098D" w:rsidRPr="005708C6">
        <w:rPr>
          <w:sz w:val="20"/>
          <w:szCs w:val="20"/>
        </w:rPr>
        <w:t>1</w:t>
      </w:r>
      <w:r w:rsidRPr="00946FBA">
        <w:rPr>
          <w:sz w:val="20"/>
          <w:szCs w:val="20"/>
        </w:rPr>
        <w:t>, ki je sestavni del te uredbe.</w:t>
      </w:r>
    </w:p>
    <w:p w14:paraId="6B9E7AAD" w14:textId="2FD14768" w:rsidR="00615833" w:rsidRDefault="00615833" w:rsidP="0053762C">
      <w:pPr>
        <w:pStyle w:val="Poglavje"/>
        <w:rPr>
          <w:sz w:val="20"/>
          <w:szCs w:val="20"/>
        </w:rPr>
      </w:pPr>
    </w:p>
    <w:p w14:paraId="0AAD2E8F" w14:textId="77777777" w:rsidR="00530441" w:rsidRDefault="00530441" w:rsidP="0053762C">
      <w:pPr>
        <w:pStyle w:val="Poglavje"/>
        <w:rPr>
          <w:sz w:val="20"/>
          <w:szCs w:val="20"/>
        </w:rPr>
      </w:pPr>
    </w:p>
    <w:p w14:paraId="1E9360A3" w14:textId="16EF02CB" w:rsidR="00F70B7B" w:rsidRDefault="00F70B7B" w:rsidP="0053762C">
      <w:pPr>
        <w:pStyle w:val="Poglavje"/>
        <w:rPr>
          <w:sz w:val="20"/>
          <w:szCs w:val="20"/>
        </w:rPr>
      </w:pPr>
    </w:p>
    <w:p w14:paraId="759EC209" w14:textId="39D527AD" w:rsidR="0053762C" w:rsidRPr="00946FBA" w:rsidRDefault="00F53A0D" w:rsidP="0053762C">
      <w:pPr>
        <w:pStyle w:val="Poglavje"/>
        <w:rPr>
          <w:sz w:val="20"/>
          <w:szCs w:val="20"/>
        </w:rPr>
      </w:pPr>
      <w:r w:rsidRPr="00F53A0D">
        <w:rPr>
          <w:sz w:val="20"/>
          <w:szCs w:val="20"/>
        </w:rPr>
        <w:lastRenderedPageBreak/>
        <w:t>I</w:t>
      </w:r>
      <w:r w:rsidR="0053762C" w:rsidRPr="00F53A0D">
        <w:rPr>
          <w:sz w:val="20"/>
          <w:szCs w:val="20"/>
        </w:rPr>
        <w:t>V</w:t>
      </w:r>
      <w:r w:rsidR="0053762C" w:rsidRPr="00946FBA">
        <w:rPr>
          <w:sz w:val="20"/>
          <w:szCs w:val="20"/>
        </w:rPr>
        <w:t>. KONČNA DOLOČBA</w:t>
      </w:r>
    </w:p>
    <w:p w14:paraId="6686BA98" w14:textId="3D264207" w:rsidR="0053762C" w:rsidRPr="00946FBA" w:rsidRDefault="00A10036" w:rsidP="0053762C">
      <w:pPr>
        <w:pStyle w:val="len0"/>
        <w:rPr>
          <w:sz w:val="20"/>
          <w:szCs w:val="20"/>
        </w:rPr>
      </w:pPr>
      <w:r>
        <w:rPr>
          <w:sz w:val="20"/>
          <w:szCs w:val="20"/>
        </w:rPr>
        <w:t>48</w:t>
      </w:r>
      <w:r w:rsidR="0053762C" w:rsidRPr="00946FBA">
        <w:rPr>
          <w:sz w:val="20"/>
          <w:szCs w:val="20"/>
        </w:rPr>
        <w:t>. člen</w:t>
      </w:r>
    </w:p>
    <w:p w14:paraId="59B145A4" w14:textId="77777777" w:rsidR="0053762C" w:rsidRPr="00946FBA" w:rsidRDefault="0053762C" w:rsidP="0053762C">
      <w:pPr>
        <w:pStyle w:val="lennaslov"/>
        <w:rPr>
          <w:b w:val="0"/>
          <w:sz w:val="20"/>
          <w:szCs w:val="20"/>
        </w:rPr>
      </w:pPr>
      <w:r w:rsidRPr="00946FBA">
        <w:rPr>
          <w:sz w:val="20"/>
          <w:szCs w:val="20"/>
        </w:rPr>
        <w:t>(začetek veljavnosti)</w:t>
      </w:r>
    </w:p>
    <w:p w14:paraId="00C9780D" w14:textId="77777777" w:rsidR="00DE5AD3" w:rsidRPr="00946FBA" w:rsidRDefault="0053762C" w:rsidP="00F53931">
      <w:pPr>
        <w:pStyle w:val="Odstavek"/>
        <w:ind w:firstLine="0"/>
        <w:rPr>
          <w:sz w:val="20"/>
          <w:szCs w:val="20"/>
        </w:rPr>
      </w:pPr>
      <w:r w:rsidRPr="00946FBA">
        <w:rPr>
          <w:sz w:val="20"/>
          <w:szCs w:val="20"/>
        </w:rPr>
        <w:t>Ta uredba začne veljati naslednji dan po objavi v Uradnem</w:t>
      </w:r>
      <w:r w:rsidR="00F53931" w:rsidRPr="00946FBA">
        <w:rPr>
          <w:sz w:val="20"/>
          <w:szCs w:val="20"/>
        </w:rPr>
        <w:t xml:space="preserve"> listu Republike Slovenije.</w:t>
      </w:r>
    </w:p>
    <w:p w14:paraId="4C0F4B89" w14:textId="77777777" w:rsidR="00DE5AD3" w:rsidRDefault="00B06EC8" w:rsidP="00F53931">
      <w:pPr>
        <w:pStyle w:val="Odstavek"/>
        <w:ind w:firstLine="0"/>
        <w:rPr>
          <w:rFonts w:ascii="Helv" w:eastAsia="Calibri" w:hAnsi="Helv" w:cs="Helv"/>
          <w:color w:val="000000"/>
          <w:sz w:val="20"/>
          <w:szCs w:val="20"/>
        </w:rPr>
      </w:pPr>
      <w:r w:rsidRPr="00946FBA">
        <w:rPr>
          <w:sz w:val="20"/>
          <w:szCs w:val="20"/>
          <w:lang w:eastAsia="en-US"/>
        </w:rPr>
        <w:t xml:space="preserve">Št. </w:t>
      </w:r>
      <w:r w:rsidR="003E13A1">
        <w:rPr>
          <w:rFonts w:ascii="Helv" w:eastAsia="Calibri" w:hAnsi="Helv" w:cs="Helv"/>
          <w:color w:val="000000"/>
          <w:sz w:val="20"/>
          <w:szCs w:val="20"/>
        </w:rPr>
        <w:t>007-341/2023</w:t>
      </w:r>
      <w:r w:rsidR="000B3FD0">
        <w:rPr>
          <w:rFonts w:ascii="Helv" w:eastAsia="Calibri" w:hAnsi="Helv" w:cs="Helv"/>
          <w:color w:val="000000"/>
          <w:sz w:val="20"/>
          <w:szCs w:val="20"/>
        </w:rPr>
        <w:t>/</w:t>
      </w:r>
    </w:p>
    <w:p w14:paraId="62BAB5EB" w14:textId="77777777" w:rsidR="00B06EC8" w:rsidRPr="00946FBA" w:rsidRDefault="00B06EC8" w:rsidP="00B06EC8">
      <w:pPr>
        <w:overflowPunct/>
        <w:autoSpaceDE/>
        <w:autoSpaceDN/>
        <w:adjustRightInd/>
        <w:spacing w:after="240" w:line="260" w:lineRule="exact"/>
        <w:jc w:val="left"/>
        <w:textAlignment w:val="auto"/>
        <w:rPr>
          <w:rFonts w:cs="Arial"/>
          <w:sz w:val="20"/>
          <w:szCs w:val="20"/>
          <w:lang w:eastAsia="en-US"/>
        </w:rPr>
      </w:pPr>
      <w:r w:rsidRPr="00946FBA">
        <w:rPr>
          <w:rFonts w:cs="Arial"/>
          <w:sz w:val="20"/>
          <w:szCs w:val="20"/>
          <w:lang w:eastAsia="en-US"/>
        </w:rPr>
        <w:t>Ljubljana, dne…</w:t>
      </w:r>
    </w:p>
    <w:p w14:paraId="2FE1DAE8" w14:textId="77777777" w:rsidR="00B06EC8" w:rsidRPr="00946FBA" w:rsidRDefault="00B06EC8" w:rsidP="00B06EC8">
      <w:pPr>
        <w:overflowPunct/>
        <w:autoSpaceDE/>
        <w:autoSpaceDN/>
        <w:adjustRightInd/>
        <w:spacing w:after="240" w:line="260" w:lineRule="exact"/>
        <w:jc w:val="left"/>
        <w:textAlignment w:val="auto"/>
        <w:rPr>
          <w:rFonts w:cs="Arial"/>
          <w:sz w:val="20"/>
          <w:szCs w:val="20"/>
          <w:lang w:eastAsia="en-US"/>
        </w:rPr>
      </w:pPr>
      <w:r w:rsidRPr="00946FBA">
        <w:rPr>
          <w:rFonts w:cs="Arial"/>
          <w:sz w:val="20"/>
          <w:szCs w:val="20"/>
          <w:lang w:eastAsia="en-US"/>
        </w:rPr>
        <w:t xml:space="preserve">EVA </w:t>
      </w:r>
      <w:r w:rsidR="009C5CD6">
        <w:rPr>
          <w:rFonts w:cs="Arial"/>
          <w:iCs/>
          <w:sz w:val="20"/>
          <w:szCs w:val="20"/>
          <w:lang w:eastAsia="en-US"/>
        </w:rPr>
        <w:t>2023-2330-0109</w:t>
      </w:r>
    </w:p>
    <w:p w14:paraId="0697BB4B" w14:textId="77777777" w:rsidR="00B06EC8" w:rsidRPr="00946FBA" w:rsidRDefault="00B06EC8" w:rsidP="00B06EC8">
      <w:pPr>
        <w:overflowPunct/>
        <w:autoSpaceDE/>
        <w:autoSpaceDN/>
        <w:adjustRightInd/>
        <w:ind w:left="5040" w:firstLine="720"/>
        <w:jc w:val="left"/>
        <w:textAlignment w:val="auto"/>
        <w:rPr>
          <w:rFonts w:cs="Arial"/>
          <w:sz w:val="20"/>
          <w:szCs w:val="20"/>
          <w:lang w:eastAsia="en-US"/>
        </w:rPr>
      </w:pPr>
      <w:r w:rsidRPr="00946FBA">
        <w:rPr>
          <w:rFonts w:cs="Arial"/>
          <w:sz w:val="20"/>
          <w:szCs w:val="20"/>
          <w:lang w:eastAsia="en-US"/>
        </w:rPr>
        <w:t xml:space="preserve">  Vlada Republike Slovenije</w:t>
      </w:r>
    </w:p>
    <w:p w14:paraId="05F8EAE4" w14:textId="77777777" w:rsidR="00B06EC8" w:rsidRPr="00946FBA" w:rsidRDefault="00B06EC8" w:rsidP="00B06EC8">
      <w:pPr>
        <w:overflowPunct/>
        <w:autoSpaceDE/>
        <w:autoSpaceDN/>
        <w:adjustRightInd/>
        <w:ind w:left="5760"/>
        <w:jc w:val="left"/>
        <w:textAlignment w:val="auto"/>
        <w:rPr>
          <w:rFonts w:cs="Arial"/>
          <w:sz w:val="20"/>
          <w:szCs w:val="20"/>
          <w:lang w:eastAsia="en-US"/>
        </w:rPr>
      </w:pPr>
      <w:r w:rsidRPr="00946FBA">
        <w:rPr>
          <w:rFonts w:cs="Arial"/>
          <w:sz w:val="20"/>
          <w:szCs w:val="20"/>
          <w:lang w:eastAsia="en-US"/>
        </w:rPr>
        <w:t xml:space="preserve">          dr. Robert Golob</w:t>
      </w:r>
    </w:p>
    <w:p w14:paraId="3957DA9C" w14:textId="77777777" w:rsidR="00B06EC8" w:rsidRPr="00946FBA" w:rsidRDefault="00B06EC8" w:rsidP="00B06EC8">
      <w:pPr>
        <w:overflowPunct/>
        <w:autoSpaceDE/>
        <w:autoSpaceDN/>
        <w:adjustRightInd/>
        <w:ind w:left="5760"/>
        <w:jc w:val="left"/>
        <w:textAlignment w:val="auto"/>
        <w:rPr>
          <w:sz w:val="20"/>
          <w:szCs w:val="20"/>
          <w:lang w:eastAsia="en-US"/>
        </w:rPr>
      </w:pPr>
      <w:r w:rsidRPr="00946FBA">
        <w:rPr>
          <w:rFonts w:cs="Arial"/>
          <w:sz w:val="20"/>
          <w:szCs w:val="20"/>
          <w:lang w:eastAsia="en-US"/>
        </w:rPr>
        <w:t xml:space="preserve">              </w:t>
      </w:r>
      <w:r w:rsidRPr="00946FBA">
        <w:rPr>
          <w:sz w:val="20"/>
          <w:szCs w:val="20"/>
          <w:lang w:eastAsia="en-US"/>
        </w:rPr>
        <w:t>predsednik</w:t>
      </w:r>
    </w:p>
    <w:p w14:paraId="7A6A6BD5" w14:textId="77777777" w:rsidR="004B0C60" w:rsidRPr="00946FBA" w:rsidRDefault="0053762C" w:rsidP="00CA664D">
      <w:pPr>
        <w:pStyle w:val="Poglavje"/>
        <w:pBdr>
          <w:bottom w:val="single" w:sz="4" w:space="1" w:color="auto"/>
        </w:pBdr>
        <w:spacing w:before="0"/>
        <w:jc w:val="left"/>
        <w:rPr>
          <w:b/>
          <w:color w:val="000000"/>
          <w:sz w:val="20"/>
          <w:szCs w:val="20"/>
        </w:rPr>
      </w:pPr>
      <w:r w:rsidRPr="00946FBA">
        <w:rPr>
          <w:sz w:val="20"/>
          <w:szCs w:val="20"/>
        </w:rPr>
        <w:br w:type="page"/>
      </w:r>
      <w:r w:rsidR="004B0C60" w:rsidRPr="00673E05">
        <w:rPr>
          <w:b/>
          <w:color w:val="000000"/>
          <w:sz w:val="20"/>
          <w:szCs w:val="20"/>
        </w:rPr>
        <w:lastRenderedPageBreak/>
        <w:t xml:space="preserve">Priloga </w:t>
      </w:r>
      <w:r w:rsidR="005F098D" w:rsidRPr="00673E05">
        <w:rPr>
          <w:b/>
          <w:color w:val="000000"/>
          <w:sz w:val="20"/>
          <w:szCs w:val="20"/>
        </w:rPr>
        <w:t>1</w:t>
      </w:r>
      <w:r w:rsidR="004B0C60" w:rsidRPr="00673E05">
        <w:rPr>
          <w:b/>
          <w:color w:val="000000"/>
          <w:sz w:val="20"/>
          <w:szCs w:val="20"/>
        </w:rPr>
        <w:t xml:space="preserve">: Katalog kršitev in </w:t>
      </w:r>
      <w:r w:rsidR="00EF5C5F" w:rsidRPr="00673E05">
        <w:rPr>
          <w:b/>
          <w:color w:val="000000"/>
          <w:sz w:val="20"/>
          <w:szCs w:val="20"/>
        </w:rPr>
        <w:t xml:space="preserve">upravnih </w:t>
      </w:r>
      <w:r w:rsidR="004B0C60" w:rsidRPr="00673E05">
        <w:rPr>
          <w:b/>
          <w:color w:val="000000"/>
          <w:sz w:val="20"/>
          <w:szCs w:val="20"/>
        </w:rPr>
        <w:t>sankcij</w:t>
      </w:r>
    </w:p>
    <w:p w14:paraId="5FB7D06D" w14:textId="77777777" w:rsidR="00824379" w:rsidRPr="00946FBA" w:rsidRDefault="00824379" w:rsidP="00824379">
      <w:pPr>
        <w:tabs>
          <w:tab w:val="left" w:pos="426"/>
        </w:tabs>
        <w:overflowPunct/>
        <w:textAlignment w:val="auto"/>
        <w:rPr>
          <w:rFonts w:cs="Arial"/>
          <w:b/>
          <w:color w:val="000000"/>
          <w:sz w:val="20"/>
          <w:szCs w:val="20"/>
        </w:rPr>
      </w:pPr>
    </w:p>
    <w:p w14:paraId="29C3BDCA" w14:textId="77777777" w:rsidR="00071051" w:rsidRPr="00071051" w:rsidRDefault="00071051" w:rsidP="00071051">
      <w:pPr>
        <w:overflowPunct/>
        <w:autoSpaceDE/>
        <w:autoSpaceDN/>
        <w:adjustRightInd/>
        <w:spacing w:after="200"/>
        <w:textAlignment w:val="auto"/>
        <w:rPr>
          <w:rFonts w:cs="Arial"/>
          <w:b/>
          <w:color w:val="000000"/>
          <w:sz w:val="20"/>
          <w:szCs w:val="20"/>
        </w:rPr>
      </w:pPr>
      <w:r w:rsidRPr="00071051">
        <w:rPr>
          <w:rFonts w:cs="Arial"/>
          <w:b/>
          <w:color w:val="000000"/>
          <w:sz w:val="20"/>
          <w:szCs w:val="20"/>
        </w:rPr>
        <w:t>A. Kršitve in sankcije pri intervenciji ureditev gozdne infrastrukture</w:t>
      </w:r>
    </w:p>
    <w:p w14:paraId="5554C034" w14:textId="77777777" w:rsidR="00071051" w:rsidRPr="00071051" w:rsidRDefault="00071051" w:rsidP="00071051">
      <w:pPr>
        <w:overflowPunct/>
        <w:autoSpaceDE/>
        <w:autoSpaceDN/>
        <w:adjustRightInd/>
        <w:spacing w:after="200"/>
        <w:textAlignment w:val="auto"/>
        <w:rPr>
          <w:rFonts w:cs="Arial"/>
          <w:color w:val="000000"/>
          <w:sz w:val="20"/>
          <w:szCs w:val="20"/>
        </w:rPr>
      </w:pPr>
      <w:r w:rsidRPr="00071051">
        <w:rPr>
          <w:rFonts w:cs="Arial"/>
          <w:color w:val="000000"/>
          <w:sz w:val="20"/>
          <w:szCs w:val="20"/>
        </w:rPr>
        <w:t>Če upravičenec ne izpolni obveznosti iz 1. ali 2. točke 10. člena te uredbe, mora v proračun Republike Slovenije vrniti izplačana sredstev, in sicer:</w:t>
      </w:r>
    </w:p>
    <w:p w14:paraId="2F5E7238" w14:textId="77777777" w:rsidR="00071051" w:rsidRPr="00071051" w:rsidRDefault="00071051" w:rsidP="00071051">
      <w:pPr>
        <w:overflowPunct/>
        <w:autoSpaceDE/>
        <w:autoSpaceDN/>
        <w:adjustRightInd/>
        <w:spacing w:after="200"/>
        <w:textAlignment w:val="auto"/>
        <w:rPr>
          <w:rFonts w:cs="Arial"/>
          <w:color w:val="000000"/>
          <w:sz w:val="20"/>
          <w:szCs w:val="20"/>
        </w:rPr>
      </w:pPr>
      <w:r w:rsidRPr="00071051">
        <w:rPr>
          <w:rFonts w:cs="Arial"/>
          <w:color w:val="000000"/>
          <w:sz w:val="20"/>
          <w:szCs w:val="20"/>
        </w:rPr>
        <w:t>- po prvi kršitvi prejme opozorilo,</w:t>
      </w:r>
    </w:p>
    <w:p w14:paraId="55509453" w14:textId="77777777" w:rsidR="00071051" w:rsidRPr="00071051" w:rsidRDefault="00071051" w:rsidP="00071051">
      <w:pPr>
        <w:overflowPunct/>
        <w:autoSpaceDE/>
        <w:autoSpaceDN/>
        <w:adjustRightInd/>
        <w:spacing w:after="200"/>
        <w:textAlignment w:val="auto"/>
        <w:rPr>
          <w:rFonts w:cs="Arial"/>
          <w:color w:val="000000"/>
          <w:sz w:val="20"/>
          <w:szCs w:val="20"/>
        </w:rPr>
      </w:pPr>
      <w:r w:rsidRPr="00071051">
        <w:rPr>
          <w:rFonts w:cs="Arial"/>
          <w:color w:val="000000"/>
          <w:sz w:val="20"/>
          <w:szCs w:val="20"/>
        </w:rPr>
        <w:t>- po drugi kršitvi mora vrniti vsa izplačana sredstva, za vsako posamezno prometnico.</w:t>
      </w:r>
    </w:p>
    <w:p w14:paraId="0F572705" w14:textId="77777777" w:rsidR="00071051" w:rsidRPr="00071051" w:rsidRDefault="00071051" w:rsidP="00071051">
      <w:pPr>
        <w:overflowPunct/>
        <w:autoSpaceDE/>
        <w:autoSpaceDN/>
        <w:adjustRightInd/>
        <w:spacing w:after="200"/>
        <w:textAlignment w:val="auto"/>
        <w:rPr>
          <w:rFonts w:cs="Arial"/>
          <w:b/>
          <w:color w:val="000000"/>
          <w:sz w:val="20"/>
          <w:szCs w:val="20"/>
        </w:rPr>
      </w:pPr>
    </w:p>
    <w:p w14:paraId="1D80AFC1" w14:textId="77777777" w:rsidR="00071051" w:rsidRPr="00071051" w:rsidRDefault="00071051" w:rsidP="00071051">
      <w:pPr>
        <w:overflowPunct/>
        <w:autoSpaceDE/>
        <w:autoSpaceDN/>
        <w:adjustRightInd/>
        <w:spacing w:after="200"/>
        <w:textAlignment w:val="auto"/>
        <w:rPr>
          <w:rFonts w:cs="Arial"/>
          <w:b/>
          <w:color w:val="000000"/>
          <w:sz w:val="20"/>
          <w:szCs w:val="20"/>
        </w:rPr>
      </w:pPr>
      <w:r w:rsidRPr="00071051">
        <w:rPr>
          <w:rFonts w:cs="Arial"/>
          <w:b/>
          <w:color w:val="000000"/>
          <w:sz w:val="20"/>
          <w:szCs w:val="20"/>
        </w:rPr>
        <w:t>B. Kršitve in sankcije pri intervenciji naložbe v nakup nove mehanizacije in opreme za delo v gozdu</w:t>
      </w:r>
    </w:p>
    <w:p w14:paraId="6CE336C8" w14:textId="77777777" w:rsidR="00071051" w:rsidRPr="00071051" w:rsidRDefault="00071051" w:rsidP="00071051">
      <w:pPr>
        <w:overflowPunct/>
        <w:autoSpaceDE/>
        <w:autoSpaceDN/>
        <w:adjustRightInd/>
        <w:spacing w:after="200"/>
        <w:textAlignment w:val="auto"/>
        <w:rPr>
          <w:rFonts w:cs="Arial"/>
          <w:color w:val="000000"/>
          <w:sz w:val="20"/>
          <w:szCs w:val="20"/>
        </w:rPr>
      </w:pPr>
      <w:r w:rsidRPr="00071051">
        <w:rPr>
          <w:rFonts w:cs="Arial"/>
          <w:color w:val="000000"/>
          <w:sz w:val="20"/>
          <w:szCs w:val="20"/>
        </w:rPr>
        <w:t>(1) Upravičenec, ki v predpisanem roku ne izpolni obveznosti iz prve ali druge alineje 1. točke prvega odstavka 18. člena te uredbe, mora v proračun Republike Slovenije vrniti izplačana sredstev, in sicer:</w:t>
      </w:r>
    </w:p>
    <w:p w14:paraId="63B99549" w14:textId="77777777" w:rsidR="00071051" w:rsidRPr="00071051" w:rsidRDefault="00071051" w:rsidP="00071051">
      <w:pPr>
        <w:overflowPunct/>
        <w:autoSpaceDE/>
        <w:autoSpaceDN/>
        <w:adjustRightInd/>
        <w:spacing w:after="200"/>
        <w:textAlignment w:val="auto"/>
        <w:rPr>
          <w:rFonts w:cs="Arial"/>
          <w:color w:val="000000"/>
          <w:sz w:val="20"/>
          <w:szCs w:val="20"/>
        </w:rPr>
      </w:pPr>
      <w:r w:rsidRPr="00071051">
        <w:rPr>
          <w:rFonts w:cs="Arial"/>
          <w:color w:val="000000"/>
          <w:sz w:val="20"/>
          <w:szCs w:val="20"/>
        </w:rPr>
        <w:t>- 20 odstotkov izplačanih sredstev, če izpolni najmanj 90 odstotkov in manj kot 100 odstotkov predpisanega obsega poseka oziroma spravila lesa,</w:t>
      </w:r>
    </w:p>
    <w:p w14:paraId="61A0EA75" w14:textId="77777777" w:rsidR="00071051" w:rsidRPr="00071051" w:rsidRDefault="00071051" w:rsidP="00071051">
      <w:pPr>
        <w:overflowPunct/>
        <w:autoSpaceDE/>
        <w:autoSpaceDN/>
        <w:adjustRightInd/>
        <w:spacing w:after="200"/>
        <w:textAlignment w:val="auto"/>
        <w:rPr>
          <w:rFonts w:cs="Arial"/>
          <w:color w:val="000000"/>
          <w:sz w:val="20"/>
          <w:szCs w:val="20"/>
        </w:rPr>
      </w:pPr>
      <w:r w:rsidRPr="00071051">
        <w:rPr>
          <w:rFonts w:cs="Arial"/>
          <w:color w:val="000000"/>
          <w:sz w:val="20"/>
          <w:szCs w:val="20"/>
        </w:rPr>
        <w:t>- 50 odstotkov izplačanih sredstev, če izpolni najmanj 80 odstotkov in manj kot 90 odstotkov predpisanega obsega poseka oziroma spravila lesa,</w:t>
      </w:r>
    </w:p>
    <w:p w14:paraId="754F7BA5" w14:textId="1DDE0E37" w:rsidR="00071051" w:rsidRDefault="00071051" w:rsidP="00071051">
      <w:pPr>
        <w:overflowPunct/>
        <w:autoSpaceDE/>
        <w:autoSpaceDN/>
        <w:adjustRightInd/>
        <w:spacing w:after="200"/>
        <w:textAlignment w:val="auto"/>
        <w:rPr>
          <w:rFonts w:cs="Arial"/>
          <w:color w:val="000000"/>
          <w:sz w:val="20"/>
          <w:szCs w:val="20"/>
        </w:rPr>
      </w:pPr>
      <w:r w:rsidRPr="00071051">
        <w:rPr>
          <w:rFonts w:cs="Arial"/>
          <w:color w:val="000000"/>
          <w:sz w:val="20"/>
          <w:szCs w:val="20"/>
        </w:rPr>
        <w:t>- vsa izplačana sredstva, če izpolni manj kot 80 odstotkov predpisanega obsega poseka oziroma spravila lesa.</w:t>
      </w:r>
    </w:p>
    <w:p w14:paraId="661763AE" w14:textId="731D7675" w:rsidR="00E85C67" w:rsidRPr="00071051" w:rsidRDefault="00E85C67" w:rsidP="00E85C67">
      <w:pPr>
        <w:overflowPunct/>
        <w:autoSpaceDE/>
        <w:autoSpaceDN/>
        <w:adjustRightInd/>
        <w:spacing w:after="200"/>
        <w:textAlignment w:val="auto"/>
        <w:rPr>
          <w:rFonts w:cs="Arial"/>
          <w:color w:val="000000"/>
          <w:sz w:val="20"/>
          <w:szCs w:val="20"/>
        </w:rPr>
      </w:pPr>
      <w:r>
        <w:rPr>
          <w:rFonts w:cs="Arial"/>
          <w:color w:val="000000"/>
          <w:sz w:val="20"/>
          <w:szCs w:val="20"/>
        </w:rPr>
        <w:t>(2</w:t>
      </w:r>
      <w:r w:rsidRPr="00071051">
        <w:rPr>
          <w:rFonts w:cs="Arial"/>
          <w:color w:val="000000"/>
          <w:sz w:val="20"/>
          <w:szCs w:val="20"/>
        </w:rPr>
        <w:t xml:space="preserve">) Upravičenec, ki v predpisanem roku ne izpolni obveznosti iz prve </w:t>
      </w:r>
      <w:r>
        <w:rPr>
          <w:rFonts w:cs="Arial"/>
          <w:color w:val="000000"/>
          <w:sz w:val="20"/>
          <w:szCs w:val="20"/>
        </w:rPr>
        <w:t>ali druge alineje 2</w:t>
      </w:r>
      <w:r w:rsidRPr="00071051">
        <w:rPr>
          <w:rFonts w:cs="Arial"/>
          <w:color w:val="000000"/>
          <w:sz w:val="20"/>
          <w:szCs w:val="20"/>
        </w:rPr>
        <w:t>. točke prvega odstavka 18. člena te uredbe, mora v proračun Republike Slovenije vrniti izplačana sredstev, in sicer:</w:t>
      </w:r>
    </w:p>
    <w:p w14:paraId="2A57EA7F" w14:textId="77777777" w:rsidR="00E85C67" w:rsidRPr="00071051" w:rsidRDefault="00E85C67" w:rsidP="00E85C67">
      <w:pPr>
        <w:overflowPunct/>
        <w:autoSpaceDE/>
        <w:autoSpaceDN/>
        <w:adjustRightInd/>
        <w:spacing w:after="200"/>
        <w:textAlignment w:val="auto"/>
        <w:rPr>
          <w:rFonts w:cs="Arial"/>
          <w:color w:val="000000"/>
          <w:sz w:val="20"/>
          <w:szCs w:val="20"/>
        </w:rPr>
      </w:pPr>
      <w:r w:rsidRPr="00071051">
        <w:rPr>
          <w:rFonts w:cs="Arial"/>
          <w:color w:val="000000"/>
          <w:sz w:val="20"/>
          <w:szCs w:val="20"/>
        </w:rPr>
        <w:t>- 20 odstotkov izplačanih sredstev, če izpolni najmanj 90 odstotkov in manj kot 100 odstotkov predpisanega obsega poseka oziroma spravila lesa,</w:t>
      </w:r>
    </w:p>
    <w:p w14:paraId="09CBCD47" w14:textId="77777777" w:rsidR="00E85C67" w:rsidRPr="00071051" w:rsidRDefault="00E85C67" w:rsidP="00E85C67">
      <w:pPr>
        <w:overflowPunct/>
        <w:autoSpaceDE/>
        <w:autoSpaceDN/>
        <w:adjustRightInd/>
        <w:spacing w:after="200"/>
        <w:textAlignment w:val="auto"/>
        <w:rPr>
          <w:rFonts w:cs="Arial"/>
          <w:color w:val="000000"/>
          <w:sz w:val="20"/>
          <w:szCs w:val="20"/>
        </w:rPr>
      </w:pPr>
      <w:r w:rsidRPr="00071051">
        <w:rPr>
          <w:rFonts w:cs="Arial"/>
          <w:color w:val="000000"/>
          <w:sz w:val="20"/>
          <w:szCs w:val="20"/>
        </w:rPr>
        <w:t>- 50 odstotkov izplačanih sredstev, če izpolni najmanj 80 odstotkov in manj kot 90 odstotkov predpisanega obsega poseka oziroma spravila lesa,</w:t>
      </w:r>
    </w:p>
    <w:p w14:paraId="6A8EC6AD" w14:textId="77777777" w:rsidR="00E85C67" w:rsidRPr="00071051" w:rsidRDefault="00E85C67" w:rsidP="00E85C67">
      <w:pPr>
        <w:overflowPunct/>
        <w:autoSpaceDE/>
        <w:autoSpaceDN/>
        <w:adjustRightInd/>
        <w:spacing w:after="200"/>
        <w:textAlignment w:val="auto"/>
        <w:rPr>
          <w:rFonts w:cs="Arial"/>
          <w:color w:val="000000"/>
          <w:sz w:val="20"/>
          <w:szCs w:val="20"/>
        </w:rPr>
      </w:pPr>
      <w:r w:rsidRPr="00071051">
        <w:rPr>
          <w:rFonts w:cs="Arial"/>
          <w:color w:val="000000"/>
          <w:sz w:val="20"/>
          <w:szCs w:val="20"/>
        </w:rPr>
        <w:t>- vsa izplačana sredstva, če izpolni manj kot 80 odstotkov predpisanega obsega poseka oziroma spravila lesa.</w:t>
      </w:r>
    </w:p>
    <w:p w14:paraId="05474D6D" w14:textId="1E6FC48A" w:rsidR="00071051" w:rsidRPr="00071051" w:rsidRDefault="00E85C67" w:rsidP="00071051">
      <w:pPr>
        <w:overflowPunct/>
        <w:autoSpaceDE/>
        <w:autoSpaceDN/>
        <w:adjustRightInd/>
        <w:spacing w:after="200"/>
        <w:textAlignment w:val="auto"/>
        <w:rPr>
          <w:rFonts w:cs="Arial"/>
          <w:color w:val="000000"/>
          <w:sz w:val="20"/>
          <w:szCs w:val="20"/>
        </w:rPr>
      </w:pPr>
      <w:r>
        <w:rPr>
          <w:rFonts w:cs="Arial"/>
          <w:color w:val="000000"/>
          <w:sz w:val="20"/>
          <w:szCs w:val="20"/>
        </w:rPr>
        <w:t>(3</w:t>
      </w:r>
      <w:r w:rsidR="00071051" w:rsidRPr="00071051">
        <w:rPr>
          <w:rFonts w:cs="Arial"/>
          <w:color w:val="000000"/>
          <w:sz w:val="20"/>
          <w:szCs w:val="20"/>
        </w:rPr>
        <w:t>) Če upravičenec ne izpolni obveznosti iz tretje alineje 1. točke ali 2. točke prvega odstavka 18. člena te uredbe, mora v proračun Republike Slovenije vrniti izplačana sredstva, in sicer:</w:t>
      </w:r>
    </w:p>
    <w:p w14:paraId="1B71F20B" w14:textId="77777777" w:rsidR="00071051" w:rsidRPr="00071051" w:rsidRDefault="00071051" w:rsidP="00071051">
      <w:pPr>
        <w:overflowPunct/>
        <w:autoSpaceDE/>
        <w:autoSpaceDN/>
        <w:adjustRightInd/>
        <w:spacing w:after="200"/>
        <w:textAlignment w:val="auto"/>
        <w:rPr>
          <w:rFonts w:cs="Arial"/>
          <w:color w:val="000000"/>
          <w:sz w:val="20"/>
          <w:szCs w:val="20"/>
        </w:rPr>
      </w:pPr>
      <w:r w:rsidRPr="00071051">
        <w:rPr>
          <w:rFonts w:cs="Arial"/>
          <w:color w:val="000000"/>
          <w:sz w:val="20"/>
          <w:szCs w:val="20"/>
        </w:rPr>
        <w:t>- po prvi kršitvi prejme upravičenec opozorilo,</w:t>
      </w:r>
    </w:p>
    <w:p w14:paraId="7D5F403F" w14:textId="77777777" w:rsidR="00071051" w:rsidRPr="00071051" w:rsidRDefault="00071051" w:rsidP="00071051">
      <w:pPr>
        <w:overflowPunct/>
        <w:autoSpaceDE/>
        <w:autoSpaceDN/>
        <w:adjustRightInd/>
        <w:spacing w:after="200"/>
        <w:textAlignment w:val="auto"/>
        <w:rPr>
          <w:rFonts w:cs="Arial"/>
          <w:color w:val="000000"/>
          <w:sz w:val="20"/>
          <w:szCs w:val="20"/>
        </w:rPr>
      </w:pPr>
      <w:r w:rsidRPr="00071051">
        <w:rPr>
          <w:rFonts w:cs="Arial"/>
          <w:color w:val="000000"/>
          <w:sz w:val="20"/>
          <w:szCs w:val="20"/>
        </w:rPr>
        <w:t>- po drugi kršitvi mora vrniti 50 odstotkov izplačanih sredstev,</w:t>
      </w:r>
    </w:p>
    <w:p w14:paraId="4A30B031" w14:textId="77777777" w:rsidR="00071051" w:rsidRPr="00071051" w:rsidRDefault="00071051" w:rsidP="00071051">
      <w:pPr>
        <w:overflowPunct/>
        <w:autoSpaceDE/>
        <w:autoSpaceDN/>
        <w:adjustRightInd/>
        <w:spacing w:after="200"/>
        <w:textAlignment w:val="auto"/>
        <w:rPr>
          <w:rFonts w:cs="Arial"/>
          <w:color w:val="000000"/>
          <w:sz w:val="20"/>
          <w:szCs w:val="20"/>
        </w:rPr>
      </w:pPr>
      <w:r w:rsidRPr="00071051">
        <w:rPr>
          <w:rFonts w:cs="Arial"/>
          <w:color w:val="000000"/>
          <w:sz w:val="20"/>
          <w:szCs w:val="20"/>
        </w:rPr>
        <w:t>- po tretji kršitvi mora vrniti preostala izplačana sredstva.</w:t>
      </w:r>
    </w:p>
    <w:p w14:paraId="411DAE6F" w14:textId="67EBBF13" w:rsidR="00071051" w:rsidRPr="00071051" w:rsidRDefault="0079657F" w:rsidP="00071051">
      <w:pPr>
        <w:overflowPunct/>
        <w:autoSpaceDE/>
        <w:autoSpaceDN/>
        <w:adjustRightInd/>
        <w:spacing w:after="200"/>
        <w:textAlignment w:val="auto"/>
        <w:rPr>
          <w:rFonts w:cs="Arial"/>
          <w:color w:val="000000"/>
          <w:sz w:val="20"/>
          <w:szCs w:val="20"/>
        </w:rPr>
      </w:pPr>
      <w:r w:rsidRPr="00071051" w:rsidDel="0079657F">
        <w:rPr>
          <w:rFonts w:cs="Arial"/>
          <w:color w:val="000000"/>
          <w:sz w:val="20"/>
          <w:szCs w:val="20"/>
        </w:rPr>
        <w:t xml:space="preserve"> </w:t>
      </w:r>
      <w:r w:rsidR="00071051" w:rsidRPr="00071051">
        <w:rPr>
          <w:rFonts w:cs="Arial"/>
          <w:color w:val="000000"/>
          <w:sz w:val="20"/>
          <w:szCs w:val="20"/>
        </w:rPr>
        <w:t xml:space="preserve">(4) Upravičenec, ki ne poroča o izpolnjenih obveznostih iz </w:t>
      </w:r>
      <w:r w:rsidR="00A655EE">
        <w:rPr>
          <w:rFonts w:cs="Arial"/>
          <w:color w:val="000000"/>
          <w:sz w:val="20"/>
          <w:szCs w:val="20"/>
        </w:rPr>
        <w:t>tretjega</w:t>
      </w:r>
      <w:r w:rsidR="00A655EE" w:rsidRPr="00071051">
        <w:rPr>
          <w:rFonts w:cs="Arial"/>
          <w:color w:val="000000"/>
          <w:sz w:val="20"/>
          <w:szCs w:val="20"/>
        </w:rPr>
        <w:t xml:space="preserve"> </w:t>
      </w:r>
      <w:r w:rsidR="00071051" w:rsidRPr="00071051">
        <w:rPr>
          <w:rFonts w:cs="Arial"/>
          <w:color w:val="000000"/>
          <w:sz w:val="20"/>
          <w:szCs w:val="20"/>
        </w:rPr>
        <w:t>odstavka 18. člena te uredbe mora v proračun Republike Slovenije vrniti izplačana sredstev, in sicer:</w:t>
      </w:r>
    </w:p>
    <w:p w14:paraId="2AB9C293" w14:textId="77777777" w:rsidR="00071051" w:rsidRPr="00071051" w:rsidRDefault="00071051" w:rsidP="00071051">
      <w:pPr>
        <w:overflowPunct/>
        <w:autoSpaceDE/>
        <w:autoSpaceDN/>
        <w:adjustRightInd/>
        <w:spacing w:after="200"/>
        <w:textAlignment w:val="auto"/>
        <w:rPr>
          <w:rFonts w:cs="Arial"/>
          <w:color w:val="000000"/>
          <w:sz w:val="20"/>
          <w:szCs w:val="20"/>
        </w:rPr>
      </w:pPr>
      <w:r w:rsidRPr="00071051">
        <w:rPr>
          <w:rFonts w:cs="Arial"/>
          <w:color w:val="000000"/>
          <w:sz w:val="20"/>
          <w:szCs w:val="20"/>
        </w:rPr>
        <w:t>- po prvi ugotovljeni kršitvi dobi opozorilo,</w:t>
      </w:r>
    </w:p>
    <w:p w14:paraId="336A4A9C" w14:textId="77777777" w:rsidR="00071051" w:rsidRPr="00071051" w:rsidRDefault="00071051" w:rsidP="00071051">
      <w:pPr>
        <w:overflowPunct/>
        <w:autoSpaceDE/>
        <w:autoSpaceDN/>
        <w:adjustRightInd/>
        <w:spacing w:after="200"/>
        <w:textAlignment w:val="auto"/>
        <w:rPr>
          <w:rFonts w:cs="Arial"/>
          <w:color w:val="000000"/>
          <w:sz w:val="20"/>
          <w:szCs w:val="20"/>
        </w:rPr>
      </w:pPr>
      <w:r w:rsidRPr="00071051">
        <w:rPr>
          <w:rFonts w:cs="Arial"/>
          <w:color w:val="000000"/>
          <w:sz w:val="20"/>
          <w:szCs w:val="20"/>
        </w:rPr>
        <w:t>- po drugi ugotovljeni kršitvi mora vrniti deset odstotkov izplačanih sredstev,</w:t>
      </w:r>
    </w:p>
    <w:p w14:paraId="0FBD07E9" w14:textId="77777777" w:rsidR="00071051" w:rsidRPr="00071051" w:rsidRDefault="00071051" w:rsidP="00071051">
      <w:pPr>
        <w:overflowPunct/>
        <w:autoSpaceDE/>
        <w:autoSpaceDN/>
        <w:adjustRightInd/>
        <w:spacing w:after="200"/>
        <w:textAlignment w:val="auto"/>
        <w:rPr>
          <w:rFonts w:cs="Arial"/>
          <w:color w:val="000000"/>
          <w:sz w:val="20"/>
          <w:szCs w:val="20"/>
        </w:rPr>
      </w:pPr>
      <w:r w:rsidRPr="00071051">
        <w:rPr>
          <w:rFonts w:cs="Arial"/>
          <w:color w:val="000000"/>
          <w:sz w:val="20"/>
          <w:szCs w:val="20"/>
        </w:rPr>
        <w:t>- po tretji ugotovljeni kršitvi mora vrniti petdeset odstotkov izplačanih sredstev,</w:t>
      </w:r>
    </w:p>
    <w:p w14:paraId="61E522D3" w14:textId="77777777" w:rsidR="00071051" w:rsidRPr="00071051" w:rsidRDefault="00071051" w:rsidP="00071051">
      <w:pPr>
        <w:overflowPunct/>
        <w:autoSpaceDE/>
        <w:autoSpaceDN/>
        <w:adjustRightInd/>
        <w:spacing w:after="200"/>
        <w:textAlignment w:val="auto"/>
        <w:rPr>
          <w:rFonts w:cs="Arial"/>
          <w:b/>
          <w:color w:val="000000"/>
          <w:sz w:val="20"/>
          <w:szCs w:val="20"/>
        </w:rPr>
      </w:pPr>
      <w:r w:rsidRPr="00071051">
        <w:rPr>
          <w:rFonts w:cs="Arial"/>
          <w:color w:val="000000"/>
          <w:sz w:val="20"/>
          <w:szCs w:val="20"/>
        </w:rPr>
        <w:t>- po četrti ugotovljeni kršitvi mora vrniti razliko med vrnjenimi sredstvi in skupno višino izplačanih sredstev.</w:t>
      </w:r>
    </w:p>
    <w:p w14:paraId="2E75E6CC" w14:textId="77777777" w:rsidR="00071051" w:rsidRPr="00071051" w:rsidRDefault="00071051" w:rsidP="00071051">
      <w:pPr>
        <w:overflowPunct/>
        <w:autoSpaceDE/>
        <w:autoSpaceDN/>
        <w:adjustRightInd/>
        <w:spacing w:after="200"/>
        <w:textAlignment w:val="auto"/>
        <w:rPr>
          <w:rFonts w:cs="Arial"/>
          <w:b/>
          <w:color w:val="000000"/>
          <w:sz w:val="20"/>
          <w:szCs w:val="20"/>
        </w:rPr>
      </w:pPr>
    </w:p>
    <w:p w14:paraId="33BD89B3" w14:textId="77777777" w:rsidR="00DF2E1F" w:rsidRDefault="00DF2E1F" w:rsidP="00CA664D">
      <w:pPr>
        <w:pBdr>
          <w:bottom w:val="single" w:sz="4" w:space="1" w:color="auto"/>
        </w:pBdr>
        <w:overflowPunct/>
        <w:autoSpaceDE/>
        <w:autoSpaceDN/>
        <w:adjustRightInd/>
        <w:textAlignment w:val="auto"/>
        <w:rPr>
          <w:rFonts w:cs="Calibri"/>
          <w:b/>
          <w:color w:val="000000"/>
          <w:sz w:val="20"/>
          <w:szCs w:val="20"/>
        </w:rPr>
        <w:sectPr w:rsidR="00DF2E1F" w:rsidSect="00B3609A">
          <w:pgSz w:w="11907" w:h="16840" w:code="9"/>
          <w:pgMar w:top="1417" w:right="1417" w:bottom="1417" w:left="1417" w:header="708" w:footer="708" w:gutter="0"/>
          <w:cols w:space="708"/>
          <w:docGrid w:linePitch="218"/>
        </w:sectPr>
      </w:pPr>
    </w:p>
    <w:p w14:paraId="534437B6" w14:textId="2DA1D037" w:rsidR="004B0C60" w:rsidRPr="00946FBA" w:rsidRDefault="004B0C60" w:rsidP="00CA664D">
      <w:pPr>
        <w:pBdr>
          <w:bottom w:val="single" w:sz="4" w:space="1" w:color="auto"/>
        </w:pBdr>
        <w:overflowPunct/>
        <w:autoSpaceDE/>
        <w:autoSpaceDN/>
        <w:adjustRightInd/>
        <w:textAlignment w:val="auto"/>
        <w:rPr>
          <w:rFonts w:cs="Calibri"/>
          <w:i/>
          <w:color w:val="000000"/>
          <w:sz w:val="20"/>
          <w:szCs w:val="20"/>
        </w:rPr>
      </w:pPr>
      <w:r w:rsidRPr="00946FBA">
        <w:rPr>
          <w:rFonts w:cs="Calibri"/>
          <w:b/>
          <w:color w:val="000000"/>
          <w:sz w:val="20"/>
          <w:szCs w:val="20"/>
        </w:rPr>
        <w:lastRenderedPageBreak/>
        <w:t xml:space="preserve">Priloga </w:t>
      </w:r>
      <w:r w:rsidR="005F098D" w:rsidRPr="00946FBA">
        <w:rPr>
          <w:rFonts w:cs="Calibri"/>
          <w:b/>
          <w:color w:val="000000"/>
          <w:sz w:val="20"/>
          <w:szCs w:val="20"/>
        </w:rPr>
        <w:t>2</w:t>
      </w:r>
      <w:r w:rsidRPr="00946FBA">
        <w:rPr>
          <w:rFonts w:cs="Calibri"/>
          <w:b/>
          <w:color w:val="000000"/>
          <w:sz w:val="20"/>
          <w:szCs w:val="20"/>
        </w:rPr>
        <w:t xml:space="preserve">: Seznam dejavnosti in proizvodov predelave lesa </w:t>
      </w:r>
    </w:p>
    <w:tbl>
      <w:tblPr>
        <w:tblpPr w:leftFromText="141" w:rightFromText="141" w:horzAnchor="margin" w:tblpY="728"/>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827"/>
        <w:gridCol w:w="5240"/>
        <w:gridCol w:w="5605"/>
      </w:tblGrid>
      <w:tr w:rsidR="00DF2E1F" w:rsidRPr="00DF2E1F" w14:paraId="4443284D" w14:textId="77777777" w:rsidTr="00D3381B">
        <w:tc>
          <w:tcPr>
            <w:tcW w:w="1546" w:type="dxa"/>
            <w:shd w:val="clear" w:color="auto" w:fill="auto"/>
          </w:tcPr>
          <w:p w14:paraId="5730EB81" w14:textId="77777777" w:rsidR="00DF2E1F" w:rsidRPr="00DF2E1F" w:rsidRDefault="00DF2E1F" w:rsidP="00DF2E1F">
            <w:pPr>
              <w:overflowPunct/>
              <w:autoSpaceDE/>
              <w:autoSpaceDN/>
              <w:adjustRightInd/>
              <w:jc w:val="left"/>
              <w:textAlignment w:val="auto"/>
              <w:rPr>
                <w:rFonts w:cs="Arial"/>
                <w:b/>
                <w:sz w:val="20"/>
                <w:szCs w:val="20"/>
              </w:rPr>
            </w:pPr>
            <w:r w:rsidRPr="00DF2E1F">
              <w:rPr>
                <w:rFonts w:cs="Arial"/>
                <w:b/>
                <w:sz w:val="20"/>
                <w:szCs w:val="20"/>
              </w:rPr>
              <w:t>Šifra Kategorije SKD 2008</w:t>
            </w:r>
          </w:p>
        </w:tc>
        <w:tc>
          <w:tcPr>
            <w:tcW w:w="1827" w:type="dxa"/>
            <w:shd w:val="clear" w:color="auto" w:fill="auto"/>
          </w:tcPr>
          <w:p w14:paraId="0AC7A861" w14:textId="77777777" w:rsidR="00DF2E1F" w:rsidRPr="00DF2E1F" w:rsidRDefault="00DF2E1F" w:rsidP="00DF2E1F">
            <w:pPr>
              <w:overflowPunct/>
              <w:autoSpaceDE/>
              <w:autoSpaceDN/>
              <w:adjustRightInd/>
              <w:jc w:val="left"/>
              <w:textAlignment w:val="auto"/>
              <w:rPr>
                <w:rFonts w:cs="Arial"/>
                <w:b/>
                <w:sz w:val="20"/>
                <w:szCs w:val="20"/>
              </w:rPr>
            </w:pPr>
            <w:r w:rsidRPr="00DF2E1F">
              <w:rPr>
                <w:rFonts w:cs="Arial"/>
                <w:b/>
                <w:sz w:val="20"/>
                <w:szCs w:val="20"/>
              </w:rPr>
              <w:t>Naziv</w:t>
            </w:r>
          </w:p>
        </w:tc>
        <w:tc>
          <w:tcPr>
            <w:tcW w:w="5240" w:type="dxa"/>
            <w:tcBorders>
              <w:right w:val="single" w:sz="4" w:space="0" w:color="auto"/>
            </w:tcBorders>
            <w:shd w:val="clear" w:color="auto" w:fill="auto"/>
          </w:tcPr>
          <w:p w14:paraId="28935606" w14:textId="77777777" w:rsidR="00DF2E1F" w:rsidRPr="00DF2E1F" w:rsidRDefault="00DF2E1F" w:rsidP="00DF2E1F">
            <w:pPr>
              <w:overflowPunct/>
              <w:autoSpaceDE/>
              <w:autoSpaceDN/>
              <w:adjustRightInd/>
              <w:jc w:val="left"/>
              <w:textAlignment w:val="auto"/>
              <w:rPr>
                <w:rFonts w:cs="Arial"/>
                <w:b/>
                <w:sz w:val="20"/>
                <w:szCs w:val="20"/>
              </w:rPr>
            </w:pPr>
            <w:r w:rsidRPr="00DF2E1F">
              <w:rPr>
                <w:rFonts w:cs="Arial"/>
                <w:b/>
                <w:sz w:val="20"/>
                <w:szCs w:val="20"/>
              </w:rPr>
              <w:t>Podprte aktivnosti</w:t>
            </w:r>
          </w:p>
        </w:tc>
        <w:tc>
          <w:tcPr>
            <w:tcW w:w="5605" w:type="dxa"/>
            <w:tcBorders>
              <w:left w:val="single" w:sz="4" w:space="0" w:color="auto"/>
            </w:tcBorders>
            <w:shd w:val="clear" w:color="auto" w:fill="auto"/>
          </w:tcPr>
          <w:p w14:paraId="3757F447" w14:textId="77777777" w:rsidR="00DF2E1F" w:rsidRPr="00DF2E1F" w:rsidRDefault="00DF2E1F" w:rsidP="00DF2E1F">
            <w:pPr>
              <w:overflowPunct/>
              <w:autoSpaceDE/>
              <w:autoSpaceDN/>
              <w:adjustRightInd/>
              <w:jc w:val="left"/>
              <w:textAlignment w:val="auto"/>
              <w:rPr>
                <w:rFonts w:cs="Arial"/>
                <w:b/>
                <w:sz w:val="20"/>
                <w:szCs w:val="20"/>
              </w:rPr>
            </w:pPr>
            <w:r w:rsidRPr="00DF2E1F">
              <w:rPr>
                <w:rFonts w:cs="Arial"/>
                <w:b/>
                <w:sz w:val="20"/>
                <w:szCs w:val="20"/>
              </w:rPr>
              <w:t>Proizvodi po KN 2012</w:t>
            </w:r>
          </w:p>
        </w:tc>
      </w:tr>
      <w:tr w:rsidR="00DF2E1F" w:rsidRPr="00DF2E1F" w14:paraId="3D15BED0" w14:textId="77777777" w:rsidTr="00D3381B">
        <w:tc>
          <w:tcPr>
            <w:tcW w:w="1546" w:type="dxa"/>
            <w:shd w:val="clear" w:color="auto" w:fill="auto"/>
          </w:tcPr>
          <w:p w14:paraId="5F6DEA03" w14:textId="309B9394" w:rsidR="00DF2E1F" w:rsidRPr="00DF2E1F" w:rsidRDefault="00D5379E" w:rsidP="00D5379E">
            <w:pPr>
              <w:overflowPunct/>
              <w:autoSpaceDE/>
              <w:autoSpaceDN/>
              <w:adjustRightInd/>
              <w:jc w:val="right"/>
              <w:textAlignment w:val="auto"/>
              <w:rPr>
                <w:rFonts w:cs="Arial"/>
                <w:b/>
                <w:sz w:val="20"/>
                <w:szCs w:val="20"/>
              </w:rPr>
            </w:pPr>
            <w:r>
              <w:rPr>
                <w:rFonts w:cs="Arial"/>
                <w:b/>
                <w:sz w:val="20"/>
                <w:szCs w:val="20"/>
              </w:rPr>
              <w:t>A</w:t>
            </w:r>
            <w:r w:rsidR="00DF2E1F" w:rsidRPr="00DF2E1F">
              <w:rPr>
                <w:rFonts w:cs="Arial"/>
                <w:b/>
                <w:sz w:val="20"/>
                <w:szCs w:val="20"/>
              </w:rPr>
              <w:t xml:space="preserve">02.200 </w:t>
            </w:r>
          </w:p>
        </w:tc>
        <w:tc>
          <w:tcPr>
            <w:tcW w:w="1827" w:type="dxa"/>
            <w:shd w:val="clear" w:color="auto" w:fill="auto"/>
          </w:tcPr>
          <w:p w14:paraId="16B75F57" w14:textId="77777777" w:rsidR="00DF2E1F" w:rsidRPr="00DF2E1F" w:rsidRDefault="00DF2E1F" w:rsidP="00DF2E1F">
            <w:pPr>
              <w:overflowPunct/>
              <w:autoSpaceDE/>
              <w:autoSpaceDN/>
              <w:adjustRightInd/>
              <w:jc w:val="left"/>
              <w:textAlignment w:val="auto"/>
              <w:rPr>
                <w:rFonts w:cs="Arial"/>
                <w:b/>
                <w:sz w:val="20"/>
                <w:szCs w:val="20"/>
              </w:rPr>
            </w:pPr>
            <w:r w:rsidRPr="00DF2E1F">
              <w:rPr>
                <w:rFonts w:cs="Arial"/>
                <w:b/>
                <w:sz w:val="20"/>
                <w:szCs w:val="20"/>
              </w:rPr>
              <w:t>Sečnja</w:t>
            </w:r>
          </w:p>
        </w:tc>
        <w:tc>
          <w:tcPr>
            <w:tcW w:w="5240" w:type="dxa"/>
            <w:tcBorders>
              <w:right w:val="single" w:sz="4" w:space="0" w:color="auto"/>
            </w:tcBorders>
            <w:shd w:val="clear" w:color="auto" w:fill="auto"/>
          </w:tcPr>
          <w:p w14:paraId="13D155D0" w14:textId="77777777" w:rsidR="00DF2E1F" w:rsidRPr="00DF2E1F" w:rsidRDefault="00DF2E1F" w:rsidP="00016848">
            <w:pPr>
              <w:numPr>
                <w:ilvl w:val="0"/>
                <w:numId w:val="34"/>
              </w:numPr>
              <w:overflowPunct/>
              <w:autoSpaceDE/>
              <w:autoSpaceDN/>
              <w:adjustRightInd/>
              <w:jc w:val="left"/>
              <w:textAlignment w:val="auto"/>
              <w:rPr>
                <w:rFonts w:cs="Arial"/>
                <w:b/>
                <w:sz w:val="20"/>
                <w:szCs w:val="20"/>
              </w:rPr>
            </w:pPr>
            <w:r w:rsidRPr="00DF2E1F">
              <w:rPr>
                <w:rFonts w:cs="Arial"/>
                <w:sz w:val="20"/>
                <w:szCs w:val="20"/>
              </w:rPr>
              <w:t>proizvodnja sekancev v gozdu</w:t>
            </w:r>
          </w:p>
        </w:tc>
        <w:tc>
          <w:tcPr>
            <w:tcW w:w="5605" w:type="dxa"/>
            <w:tcBorders>
              <w:left w:val="single" w:sz="4" w:space="0" w:color="auto"/>
            </w:tcBorders>
            <w:shd w:val="clear" w:color="auto" w:fill="auto"/>
          </w:tcPr>
          <w:p w14:paraId="60D5D1CB" w14:textId="77777777" w:rsidR="00DF2E1F" w:rsidRPr="00DF2E1F" w:rsidRDefault="00DF2E1F" w:rsidP="00DF2E1F">
            <w:pPr>
              <w:overflowPunct/>
              <w:autoSpaceDE/>
              <w:autoSpaceDN/>
              <w:adjustRightInd/>
              <w:jc w:val="left"/>
              <w:textAlignment w:val="auto"/>
              <w:rPr>
                <w:rFonts w:cs="Arial"/>
                <w:b/>
                <w:sz w:val="20"/>
                <w:szCs w:val="20"/>
              </w:rPr>
            </w:pPr>
            <w:r w:rsidRPr="00DF2E1F">
              <w:rPr>
                <w:rFonts w:cs="Arial"/>
                <w:b/>
                <w:sz w:val="20"/>
                <w:szCs w:val="20"/>
              </w:rPr>
              <w:t>4401 21</w:t>
            </w:r>
            <w:r w:rsidRPr="00DF2E1F">
              <w:rPr>
                <w:rFonts w:cs="Arial"/>
                <w:i/>
                <w:sz w:val="20"/>
                <w:szCs w:val="20"/>
              </w:rPr>
              <w:tab/>
            </w:r>
            <w:r w:rsidRPr="00DF2E1F">
              <w:rPr>
                <w:rFonts w:cs="Arial"/>
                <w:b/>
                <w:sz w:val="20"/>
                <w:szCs w:val="20"/>
              </w:rPr>
              <w:t>Iveri, sekanci in podobno, iglavcev</w:t>
            </w:r>
          </w:p>
          <w:p w14:paraId="05DE52A9" w14:textId="77777777" w:rsidR="00DF2E1F" w:rsidRPr="00DF2E1F" w:rsidRDefault="00DF2E1F" w:rsidP="00DF2E1F">
            <w:pPr>
              <w:overflowPunct/>
              <w:autoSpaceDE/>
              <w:autoSpaceDN/>
              <w:adjustRightInd/>
              <w:jc w:val="left"/>
              <w:textAlignment w:val="auto"/>
              <w:rPr>
                <w:rFonts w:cs="Arial"/>
                <w:b/>
                <w:sz w:val="20"/>
                <w:szCs w:val="20"/>
              </w:rPr>
            </w:pPr>
            <w:r w:rsidRPr="00DF2E1F">
              <w:rPr>
                <w:rFonts w:cs="Arial"/>
                <w:b/>
                <w:sz w:val="20"/>
                <w:szCs w:val="20"/>
              </w:rPr>
              <w:t xml:space="preserve">4401 22 </w:t>
            </w:r>
            <w:r w:rsidRPr="00DF2E1F">
              <w:rPr>
                <w:rFonts w:cs="Arial"/>
                <w:b/>
                <w:sz w:val="20"/>
                <w:szCs w:val="20"/>
              </w:rPr>
              <w:tab/>
              <w:t>Iveri, sekanci in podobno, neiglavcev</w:t>
            </w:r>
          </w:p>
        </w:tc>
      </w:tr>
      <w:tr w:rsidR="00DF2E1F" w:rsidRPr="00DF2E1F" w14:paraId="602009FB" w14:textId="77777777" w:rsidTr="00D3381B">
        <w:tc>
          <w:tcPr>
            <w:tcW w:w="1546" w:type="dxa"/>
            <w:shd w:val="clear" w:color="auto" w:fill="auto"/>
          </w:tcPr>
          <w:p w14:paraId="06460BDB" w14:textId="77777777" w:rsidR="00DF2E1F" w:rsidRPr="00DF2E1F" w:rsidRDefault="00DF2E1F" w:rsidP="00DF2E1F">
            <w:pPr>
              <w:overflowPunct/>
              <w:autoSpaceDE/>
              <w:autoSpaceDN/>
              <w:adjustRightInd/>
              <w:jc w:val="right"/>
              <w:textAlignment w:val="auto"/>
              <w:rPr>
                <w:rFonts w:cs="Arial"/>
                <w:b/>
                <w:sz w:val="20"/>
                <w:szCs w:val="20"/>
              </w:rPr>
            </w:pPr>
            <w:r w:rsidRPr="00DF2E1F">
              <w:rPr>
                <w:rFonts w:cs="Arial"/>
                <w:b/>
                <w:sz w:val="20"/>
                <w:szCs w:val="20"/>
              </w:rPr>
              <w:t>C16.100</w:t>
            </w:r>
          </w:p>
        </w:tc>
        <w:tc>
          <w:tcPr>
            <w:tcW w:w="1827" w:type="dxa"/>
            <w:shd w:val="clear" w:color="auto" w:fill="auto"/>
          </w:tcPr>
          <w:p w14:paraId="48417F50" w14:textId="77777777" w:rsidR="00DF2E1F" w:rsidRPr="00DF2E1F" w:rsidRDefault="00DF2E1F" w:rsidP="00DF2E1F">
            <w:pPr>
              <w:overflowPunct/>
              <w:autoSpaceDE/>
              <w:autoSpaceDN/>
              <w:adjustRightInd/>
              <w:jc w:val="left"/>
              <w:textAlignment w:val="auto"/>
              <w:rPr>
                <w:rFonts w:cs="Arial"/>
                <w:sz w:val="20"/>
                <w:szCs w:val="20"/>
              </w:rPr>
            </w:pPr>
            <w:r w:rsidRPr="00DF2E1F">
              <w:rPr>
                <w:rFonts w:cs="Arial"/>
                <w:b/>
                <w:bCs/>
                <w:sz w:val="20"/>
                <w:szCs w:val="20"/>
              </w:rPr>
              <w:t>Žaganje, skobljanje in impregniranje lesa</w:t>
            </w:r>
          </w:p>
        </w:tc>
        <w:tc>
          <w:tcPr>
            <w:tcW w:w="5240" w:type="dxa"/>
            <w:tcBorders>
              <w:right w:val="single" w:sz="4" w:space="0" w:color="auto"/>
            </w:tcBorders>
            <w:shd w:val="clear" w:color="auto" w:fill="auto"/>
          </w:tcPr>
          <w:p w14:paraId="13BE0718" w14:textId="77777777" w:rsidR="00DF2E1F" w:rsidRPr="00DF2E1F" w:rsidRDefault="00DF2E1F" w:rsidP="00016848">
            <w:pPr>
              <w:numPr>
                <w:ilvl w:val="0"/>
                <w:numId w:val="33"/>
              </w:numPr>
              <w:overflowPunct/>
              <w:autoSpaceDE/>
              <w:autoSpaceDN/>
              <w:adjustRightInd/>
              <w:jc w:val="left"/>
              <w:textAlignment w:val="auto"/>
              <w:rPr>
                <w:rFonts w:cs="Arial"/>
                <w:sz w:val="20"/>
                <w:szCs w:val="20"/>
              </w:rPr>
            </w:pPr>
            <w:r w:rsidRPr="00DF2E1F">
              <w:rPr>
                <w:rFonts w:cs="Arial"/>
                <w:sz w:val="20"/>
                <w:szCs w:val="20"/>
              </w:rPr>
              <w:t>žaganje lesa, skobljanje lesa in druga strojna obdelava okroglega lesa</w:t>
            </w:r>
          </w:p>
          <w:p w14:paraId="7C22CDD3" w14:textId="77777777" w:rsidR="00DF2E1F" w:rsidRPr="00DF2E1F" w:rsidRDefault="00DF2E1F" w:rsidP="00016848">
            <w:pPr>
              <w:numPr>
                <w:ilvl w:val="0"/>
                <w:numId w:val="33"/>
              </w:numPr>
              <w:overflowPunct/>
              <w:autoSpaceDE/>
              <w:autoSpaceDN/>
              <w:adjustRightInd/>
              <w:jc w:val="left"/>
              <w:textAlignment w:val="auto"/>
              <w:rPr>
                <w:rFonts w:cs="Arial"/>
                <w:sz w:val="20"/>
                <w:szCs w:val="20"/>
              </w:rPr>
            </w:pPr>
            <w:r w:rsidRPr="00DF2E1F">
              <w:rPr>
                <w:rFonts w:cs="Arial"/>
                <w:sz w:val="20"/>
                <w:szCs w:val="20"/>
              </w:rPr>
              <w:t>profiliranje, iveriranje, luščenje in rezanje okroglega lesa</w:t>
            </w:r>
          </w:p>
          <w:p w14:paraId="5E3F1B00" w14:textId="77777777" w:rsidR="00DF2E1F" w:rsidRPr="00DF2E1F" w:rsidRDefault="00DF2E1F" w:rsidP="00016848">
            <w:pPr>
              <w:numPr>
                <w:ilvl w:val="0"/>
                <w:numId w:val="33"/>
              </w:numPr>
              <w:overflowPunct/>
              <w:autoSpaceDE/>
              <w:autoSpaceDN/>
              <w:adjustRightInd/>
              <w:jc w:val="left"/>
              <w:textAlignment w:val="auto"/>
              <w:rPr>
                <w:rFonts w:cs="Arial"/>
                <w:sz w:val="20"/>
                <w:szCs w:val="20"/>
              </w:rPr>
            </w:pPr>
            <w:r w:rsidRPr="00DF2E1F">
              <w:rPr>
                <w:rFonts w:cs="Arial"/>
                <w:sz w:val="20"/>
                <w:szCs w:val="20"/>
              </w:rPr>
              <w:t>proizvodnja lesenih železniških pragov</w:t>
            </w:r>
          </w:p>
          <w:p w14:paraId="35FBB8E0" w14:textId="77777777" w:rsidR="00DF2E1F" w:rsidRPr="00DF2E1F" w:rsidRDefault="00DF2E1F" w:rsidP="00016848">
            <w:pPr>
              <w:numPr>
                <w:ilvl w:val="0"/>
                <w:numId w:val="33"/>
              </w:numPr>
              <w:overflowPunct/>
              <w:autoSpaceDE/>
              <w:autoSpaceDN/>
              <w:adjustRightInd/>
              <w:jc w:val="left"/>
              <w:textAlignment w:val="auto"/>
              <w:rPr>
                <w:rFonts w:cs="Arial"/>
                <w:sz w:val="20"/>
                <w:szCs w:val="20"/>
              </w:rPr>
            </w:pPr>
            <w:r w:rsidRPr="00DF2E1F">
              <w:rPr>
                <w:rFonts w:cs="Arial"/>
                <w:sz w:val="20"/>
                <w:szCs w:val="20"/>
              </w:rPr>
              <w:t>proizvodnja lesenih drogov, kolov ipd.</w:t>
            </w:r>
          </w:p>
          <w:p w14:paraId="14F0361B" w14:textId="77777777" w:rsidR="00DF2E1F" w:rsidRPr="00DF2E1F" w:rsidRDefault="00DF2E1F" w:rsidP="00016848">
            <w:pPr>
              <w:numPr>
                <w:ilvl w:val="0"/>
                <w:numId w:val="33"/>
              </w:numPr>
              <w:overflowPunct/>
              <w:autoSpaceDE/>
              <w:autoSpaceDN/>
              <w:adjustRightInd/>
              <w:jc w:val="left"/>
              <w:textAlignment w:val="auto"/>
              <w:rPr>
                <w:rFonts w:cs="Arial"/>
                <w:sz w:val="20"/>
                <w:szCs w:val="20"/>
              </w:rPr>
            </w:pPr>
            <w:r w:rsidRPr="00DF2E1F">
              <w:rPr>
                <w:rFonts w:cs="Arial"/>
                <w:sz w:val="20"/>
                <w:szCs w:val="20"/>
              </w:rPr>
              <w:t>proizvodnja lesne volne, lesne moke, sekancev in iveri</w:t>
            </w:r>
          </w:p>
          <w:p w14:paraId="5E585D48" w14:textId="77777777" w:rsidR="00DF2E1F" w:rsidRPr="00DF2E1F" w:rsidRDefault="00DF2E1F" w:rsidP="00016848">
            <w:pPr>
              <w:numPr>
                <w:ilvl w:val="0"/>
                <w:numId w:val="33"/>
              </w:numPr>
              <w:overflowPunct/>
              <w:autoSpaceDE/>
              <w:autoSpaceDN/>
              <w:adjustRightInd/>
              <w:jc w:val="left"/>
              <w:textAlignment w:val="auto"/>
              <w:rPr>
                <w:rFonts w:cs="Arial"/>
                <w:sz w:val="20"/>
                <w:szCs w:val="20"/>
              </w:rPr>
            </w:pPr>
            <w:r w:rsidRPr="00DF2E1F">
              <w:rPr>
                <w:rFonts w:cs="Arial"/>
                <w:sz w:val="20"/>
                <w:szCs w:val="20"/>
              </w:rPr>
              <w:t>sušenje lesa</w:t>
            </w:r>
          </w:p>
          <w:p w14:paraId="7EFF8B30" w14:textId="77777777" w:rsidR="00DF2E1F" w:rsidRPr="00DF2E1F" w:rsidRDefault="00DF2E1F" w:rsidP="00016848">
            <w:pPr>
              <w:numPr>
                <w:ilvl w:val="0"/>
                <w:numId w:val="33"/>
              </w:numPr>
              <w:overflowPunct/>
              <w:autoSpaceDE/>
              <w:autoSpaceDN/>
              <w:adjustRightInd/>
              <w:jc w:val="left"/>
              <w:textAlignment w:val="auto"/>
              <w:rPr>
                <w:rFonts w:cs="Arial"/>
                <w:sz w:val="20"/>
                <w:szCs w:val="20"/>
              </w:rPr>
            </w:pPr>
            <w:r w:rsidRPr="00DF2E1F">
              <w:rPr>
                <w:rFonts w:cs="Arial"/>
                <w:sz w:val="20"/>
                <w:szCs w:val="20"/>
              </w:rPr>
              <w:t>impregnacija ali kemična obdelava lesa z zaščitnimi sredstvi ali drugimi materiali</w:t>
            </w:r>
          </w:p>
        </w:tc>
        <w:tc>
          <w:tcPr>
            <w:tcW w:w="5605" w:type="dxa"/>
            <w:tcBorders>
              <w:left w:val="single" w:sz="4" w:space="0" w:color="auto"/>
            </w:tcBorders>
            <w:shd w:val="clear" w:color="auto" w:fill="auto"/>
          </w:tcPr>
          <w:p w14:paraId="2C8BB031" w14:textId="77777777" w:rsidR="00DF2E1F" w:rsidRPr="00DF2E1F" w:rsidRDefault="00DF2E1F" w:rsidP="00016848">
            <w:pPr>
              <w:numPr>
                <w:ilvl w:val="0"/>
                <w:numId w:val="33"/>
              </w:numPr>
              <w:overflowPunct/>
              <w:autoSpaceDE/>
              <w:autoSpaceDN/>
              <w:adjustRightInd/>
              <w:jc w:val="left"/>
              <w:textAlignment w:val="auto"/>
              <w:rPr>
                <w:rFonts w:cs="Arial"/>
                <w:sz w:val="20"/>
                <w:szCs w:val="20"/>
              </w:rPr>
            </w:pPr>
            <w:r w:rsidRPr="00DF2E1F">
              <w:rPr>
                <w:rFonts w:cs="Arial"/>
                <w:sz w:val="20"/>
                <w:szCs w:val="20"/>
              </w:rPr>
              <w:t>4401 21</w:t>
            </w:r>
            <w:r w:rsidRPr="00DF2E1F">
              <w:rPr>
                <w:rFonts w:cs="Arial"/>
                <w:b/>
                <w:sz w:val="20"/>
                <w:szCs w:val="20"/>
              </w:rPr>
              <w:tab/>
            </w:r>
            <w:r w:rsidRPr="00DF2E1F">
              <w:rPr>
                <w:rFonts w:cs="Arial"/>
                <w:sz w:val="20"/>
                <w:szCs w:val="20"/>
              </w:rPr>
              <w:t xml:space="preserve"> Iveri, sekanci in podobno, iglavcev</w:t>
            </w:r>
          </w:p>
          <w:p w14:paraId="05F3161B" w14:textId="77777777" w:rsidR="00DF2E1F" w:rsidRPr="00DF2E1F" w:rsidRDefault="00DF2E1F" w:rsidP="00016848">
            <w:pPr>
              <w:numPr>
                <w:ilvl w:val="0"/>
                <w:numId w:val="33"/>
              </w:numPr>
              <w:overflowPunct/>
              <w:autoSpaceDE/>
              <w:autoSpaceDN/>
              <w:adjustRightInd/>
              <w:jc w:val="left"/>
              <w:textAlignment w:val="auto"/>
              <w:rPr>
                <w:rFonts w:cs="Arial"/>
                <w:sz w:val="20"/>
                <w:szCs w:val="20"/>
              </w:rPr>
            </w:pPr>
            <w:r w:rsidRPr="00DF2E1F">
              <w:rPr>
                <w:rFonts w:cs="Arial"/>
                <w:sz w:val="20"/>
                <w:szCs w:val="20"/>
              </w:rPr>
              <w:t>4401 22</w:t>
            </w:r>
            <w:r w:rsidRPr="00DF2E1F">
              <w:rPr>
                <w:rFonts w:cs="Arial"/>
                <w:b/>
                <w:sz w:val="20"/>
                <w:szCs w:val="20"/>
              </w:rPr>
              <w:tab/>
            </w:r>
            <w:r w:rsidRPr="00DF2E1F">
              <w:rPr>
                <w:rFonts w:cs="Arial"/>
                <w:sz w:val="20"/>
                <w:szCs w:val="20"/>
              </w:rPr>
              <w:t xml:space="preserve"> Iveri, sekanci in podobno, neiglavcev</w:t>
            </w:r>
          </w:p>
          <w:p w14:paraId="59A3B62A" w14:textId="77777777" w:rsidR="00DF2E1F" w:rsidRPr="00DF2E1F" w:rsidRDefault="00DF2E1F" w:rsidP="00016848">
            <w:pPr>
              <w:numPr>
                <w:ilvl w:val="0"/>
                <w:numId w:val="33"/>
              </w:numPr>
              <w:overflowPunct/>
              <w:autoSpaceDE/>
              <w:autoSpaceDN/>
              <w:adjustRightInd/>
              <w:jc w:val="left"/>
              <w:textAlignment w:val="auto"/>
              <w:rPr>
                <w:rFonts w:cs="Arial"/>
                <w:i/>
                <w:sz w:val="20"/>
                <w:szCs w:val="20"/>
              </w:rPr>
            </w:pPr>
            <w:r w:rsidRPr="00DF2E1F">
              <w:rPr>
                <w:rFonts w:cs="Arial"/>
                <w:i/>
                <w:sz w:val="20"/>
                <w:szCs w:val="20"/>
              </w:rPr>
              <w:t>4403</w:t>
            </w:r>
            <w:r w:rsidRPr="00DF2E1F">
              <w:rPr>
                <w:rFonts w:cs="Arial"/>
                <w:i/>
                <w:sz w:val="20"/>
                <w:szCs w:val="20"/>
              </w:rPr>
              <w:tab/>
              <w:t>Les, neobdelan, z lubjem ali brez lubja ali beljavine, ali grobo obdelan (obtesan):</w:t>
            </w:r>
          </w:p>
          <w:p w14:paraId="78905779" w14:textId="77777777" w:rsidR="00DF2E1F" w:rsidRPr="00DF2E1F" w:rsidRDefault="00DF2E1F" w:rsidP="00016848">
            <w:pPr>
              <w:numPr>
                <w:ilvl w:val="0"/>
                <w:numId w:val="33"/>
              </w:numPr>
              <w:overflowPunct/>
              <w:autoSpaceDE/>
              <w:autoSpaceDN/>
              <w:adjustRightInd/>
              <w:jc w:val="left"/>
              <w:textAlignment w:val="auto"/>
              <w:rPr>
                <w:rFonts w:cs="Arial"/>
                <w:b/>
                <w:sz w:val="20"/>
                <w:szCs w:val="20"/>
              </w:rPr>
            </w:pPr>
            <w:r w:rsidRPr="00DF2E1F">
              <w:rPr>
                <w:rFonts w:cs="Arial"/>
                <w:b/>
                <w:sz w:val="20"/>
                <w:szCs w:val="20"/>
              </w:rPr>
              <w:t>4404</w:t>
            </w:r>
            <w:r w:rsidRPr="00DF2E1F">
              <w:rPr>
                <w:rFonts w:cs="Arial"/>
                <w:b/>
                <w:sz w:val="20"/>
                <w:szCs w:val="20"/>
              </w:rPr>
              <w:tab/>
              <w:t>Les za obroče, cepljeni koli, koli, planke, drogovi, zašiljeni toda ne žagani po dolžini, lesene palice, grobo okleščene, upognjene ali drugače obdelane, primerne za izdelavo sprehajalnih palic, dežnikov, ročajev za orodje ali podobnih proizvodov,trakovi in podobno iz lesa</w:t>
            </w:r>
          </w:p>
          <w:p w14:paraId="5478C494" w14:textId="77777777" w:rsidR="00DF2E1F" w:rsidRPr="00DF2E1F" w:rsidRDefault="00DF2E1F" w:rsidP="00016848">
            <w:pPr>
              <w:numPr>
                <w:ilvl w:val="0"/>
                <w:numId w:val="33"/>
              </w:numPr>
              <w:overflowPunct/>
              <w:autoSpaceDE/>
              <w:autoSpaceDN/>
              <w:adjustRightInd/>
              <w:jc w:val="left"/>
              <w:textAlignment w:val="auto"/>
              <w:rPr>
                <w:rFonts w:cs="Arial"/>
                <w:b/>
                <w:sz w:val="20"/>
                <w:szCs w:val="20"/>
              </w:rPr>
            </w:pPr>
            <w:r w:rsidRPr="00DF2E1F">
              <w:rPr>
                <w:rFonts w:cs="Arial"/>
                <w:b/>
                <w:sz w:val="20"/>
                <w:szCs w:val="20"/>
              </w:rPr>
              <w:t>4406</w:t>
            </w:r>
            <w:r w:rsidRPr="00DF2E1F">
              <w:rPr>
                <w:rFonts w:cs="Arial"/>
                <w:b/>
                <w:sz w:val="20"/>
                <w:szCs w:val="20"/>
              </w:rPr>
              <w:tab/>
              <w:t>Leseni železniški ali tramvajski pragovi</w:t>
            </w:r>
          </w:p>
          <w:p w14:paraId="381A32EA" w14:textId="77777777" w:rsidR="00DF2E1F" w:rsidRPr="00DF2E1F" w:rsidRDefault="00DF2E1F" w:rsidP="00016848">
            <w:pPr>
              <w:numPr>
                <w:ilvl w:val="0"/>
                <w:numId w:val="33"/>
              </w:numPr>
              <w:overflowPunct/>
              <w:autoSpaceDE/>
              <w:autoSpaceDN/>
              <w:adjustRightInd/>
              <w:jc w:val="left"/>
              <w:textAlignment w:val="auto"/>
              <w:rPr>
                <w:rFonts w:cs="Arial"/>
                <w:sz w:val="20"/>
                <w:szCs w:val="20"/>
              </w:rPr>
            </w:pPr>
            <w:r w:rsidRPr="00DF2E1F">
              <w:rPr>
                <w:rFonts w:cs="Arial"/>
                <w:b/>
                <w:sz w:val="20"/>
                <w:szCs w:val="20"/>
              </w:rPr>
              <w:t>4407</w:t>
            </w:r>
            <w:r w:rsidRPr="00DF2E1F">
              <w:rPr>
                <w:rFonts w:cs="Arial"/>
                <w:b/>
                <w:sz w:val="20"/>
                <w:szCs w:val="20"/>
              </w:rPr>
              <w:tab/>
              <w:t>Les, vzdolžno žagan ali rezan, cepljen ali luščen, skobljan ali ne, brušen ali na koncih spojen, debeline nad 6 mm</w:t>
            </w:r>
          </w:p>
        </w:tc>
      </w:tr>
      <w:tr w:rsidR="00DF2E1F" w:rsidRPr="00DF2E1F" w14:paraId="4C9FE85B" w14:textId="77777777" w:rsidTr="00D3381B">
        <w:tc>
          <w:tcPr>
            <w:tcW w:w="1546" w:type="dxa"/>
            <w:shd w:val="clear" w:color="auto" w:fill="auto"/>
          </w:tcPr>
          <w:p w14:paraId="482BCD42" w14:textId="77777777" w:rsidR="00DF2E1F" w:rsidRPr="00DF2E1F" w:rsidRDefault="00DF2E1F" w:rsidP="00DF2E1F">
            <w:pPr>
              <w:overflowPunct/>
              <w:autoSpaceDE/>
              <w:autoSpaceDN/>
              <w:adjustRightInd/>
              <w:jc w:val="right"/>
              <w:textAlignment w:val="auto"/>
              <w:rPr>
                <w:rFonts w:cs="Arial"/>
                <w:b/>
                <w:sz w:val="20"/>
                <w:szCs w:val="20"/>
              </w:rPr>
            </w:pPr>
            <w:r w:rsidRPr="00DF2E1F">
              <w:rPr>
                <w:rFonts w:cs="Arial"/>
                <w:b/>
                <w:sz w:val="20"/>
                <w:szCs w:val="20"/>
              </w:rPr>
              <w:t>C16.290</w:t>
            </w:r>
          </w:p>
        </w:tc>
        <w:tc>
          <w:tcPr>
            <w:tcW w:w="1827" w:type="dxa"/>
            <w:shd w:val="clear" w:color="auto" w:fill="auto"/>
          </w:tcPr>
          <w:p w14:paraId="536E261B" w14:textId="77777777" w:rsidR="00DF2E1F" w:rsidRPr="00DF2E1F" w:rsidRDefault="00DF2E1F" w:rsidP="00DF2E1F">
            <w:pPr>
              <w:overflowPunct/>
              <w:autoSpaceDE/>
              <w:autoSpaceDN/>
              <w:adjustRightInd/>
              <w:jc w:val="left"/>
              <w:textAlignment w:val="auto"/>
              <w:rPr>
                <w:rFonts w:cs="Arial"/>
                <w:sz w:val="20"/>
                <w:szCs w:val="20"/>
              </w:rPr>
            </w:pPr>
            <w:r w:rsidRPr="00DF2E1F">
              <w:rPr>
                <w:rFonts w:cs="Arial"/>
                <w:b/>
                <w:bCs/>
                <w:sz w:val="20"/>
                <w:szCs w:val="20"/>
              </w:rPr>
              <w:t>Proizvodnja drugih izdelkov iz lesa, plute, slame in protja</w:t>
            </w:r>
          </w:p>
        </w:tc>
        <w:tc>
          <w:tcPr>
            <w:tcW w:w="5240" w:type="dxa"/>
            <w:tcBorders>
              <w:right w:val="single" w:sz="4" w:space="0" w:color="auto"/>
            </w:tcBorders>
            <w:shd w:val="clear" w:color="auto" w:fill="auto"/>
          </w:tcPr>
          <w:p w14:paraId="43B8BE70" w14:textId="77777777" w:rsidR="00DF2E1F" w:rsidRPr="00DF2E1F" w:rsidRDefault="00DF2E1F" w:rsidP="00016848">
            <w:pPr>
              <w:numPr>
                <w:ilvl w:val="0"/>
                <w:numId w:val="32"/>
              </w:numPr>
              <w:overflowPunct/>
              <w:autoSpaceDE/>
              <w:autoSpaceDN/>
              <w:adjustRightInd/>
              <w:jc w:val="left"/>
              <w:textAlignment w:val="auto"/>
              <w:rPr>
                <w:rFonts w:cs="Arial"/>
                <w:sz w:val="20"/>
                <w:szCs w:val="20"/>
              </w:rPr>
            </w:pPr>
            <w:r w:rsidRPr="00DF2E1F">
              <w:rPr>
                <w:rFonts w:cs="Arial"/>
                <w:sz w:val="20"/>
                <w:szCs w:val="20"/>
              </w:rPr>
              <w:t>proizvodnja lesnih peletov ali briketov za energetsko rabo</w:t>
            </w:r>
          </w:p>
        </w:tc>
        <w:tc>
          <w:tcPr>
            <w:tcW w:w="5605" w:type="dxa"/>
            <w:tcBorders>
              <w:left w:val="single" w:sz="4" w:space="0" w:color="auto"/>
            </w:tcBorders>
            <w:shd w:val="clear" w:color="auto" w:fill="auto"/>
          </w:tcPr>
          <w:p w14:paraId="216EA65B" w14:textId="77777777" w:rsidR="00DF2E1F" w:rsidRPr="00DF2E1F" w:rsidRDefault="00DF2E1F" w:rsidP="00016848">
            <w:pPr>
              <w:numPr>
                <w:ilvl w:val="0"/>
                <w:numId w:val="32"/>
              </w:numPr>
              <w:overflowPunct/>
              <w:autoSpaceDE/>
              <w:autoSpaceDN/>
              <w:adjustRightInd/>
              <w:jc w:val="left"/>
              <w:textAlignment w:val="auto"/>
              <w:rPr>
                <w:rFonts w:cs="Arial"/>
                <w:i/>
                <w:sz w:val="20"/>
                <w:szCs w:val="20"/>
              </w:rPr>
            </w:pPr>
            <w:r w:rsidRPr="00DF2E1F">
              <w:rPr>
                <w:rFonts w:cs="Arial"/>
                <w:i/>
                <w:sz w:val="20"/>
                <w:szCs w:val="20"/>
              </w:rPr>
              <w:t>4401</w:t>
            </w:r>
            <w:r w:rsidRPr="00DF2E1F">
              <w:rPr>
                <w:rFonts w:cs="Arial"/>
                <w:i/>
                <w:sz w:val="20"/>
                <w:szCs w:val="20"/>
              </w:rPr>
              <w:tab/>
              <w:t>Les za ogrevanje v hlodih, polenih, vejah, butarah ali podobnih oblikah; iver in podobni drobci, žagovina, lesni odpadki in ostanki, aglomerirani ali neaglomerirani v hlode, brikete, pelete ali podobne oblike:</w:t>
            </w:r>
          </w:p>
          <w:p w14:paraId="2CF0B877" w14:textId="77777777" w:rsidR="00DF2E1F" w:rsidRPr="00DF2E1F" w:rsidRDefault="00DF2E1F" w:rsidP="00016848">
            <w:pPr>
              <w:numPr>
                <w:ilvl w:val="0"/>
                <w:numId w:val="32"/>
              </w:numPr>
              <w:overflowPunct/>
              <w:autoSpaceDE/>
              <w:autoSpaceDN/>
              <w:adjustRightInd/>
              <w:jc w:val="left"/>
              <w:textAlignment w:val="auto"/>
              <w:rPr>
                <w:rFonts w:cs="Arial"/>
                <w:b/>
                <w:sz w:val="20"/>
                <w:szCs w:val="20"/>
              </w:rPr>
            </w:pPr>
            <w:r w:rsidRPr="00DF2E1F">
              <w:rPr>
                <w:rFonts w:cs="Arial"/>
                <w:b/>
                <w:sz w:val="20"/>
                <w:szCs w:val="20"/>
              </w:rPr>
              <w:t>44013100</w:t>
            </w:r>
            <w:r w:rsidRPr="00DF2E1F">
              <w:rPr>
                <w:rFonts w:cs="Arial"/>
                <w:b/>
                <w:sz w:val="20"/>
                <w:szCs w:val="20"/>
              </w:rPr>
              <w:tab/>
              <w:t>Leseni peleti</w:t>
            </w:r>
          </w:p>
          <w:p w14:paraId="29E18B0B" w14:textId="77777777" w:rsidR="00DF2E1F" w:rsidRPr="00DF2E1F" w:rsidRDefault="00DF2E1F" w:rsidP="00016848">
            <w:pPr>
              <w:numPr>
                <w:ilvl w:val="0"/>
                <w:numId w:val="32"/>
              </w:numPr>
              <w:overflowPunct/>
              <w:autoSpaceDE/>
              <w:autoSpaceDN/>
              <w:adjustRightInd/>
              <w:jc w:val="left"/>
              <w:textAlignment w:val="auto"/>
              <w:rPr>
                <w:rFonts w:cs="Arial"/>
                <w:sz w:val="20"/>
                <w:szCs w:val="20"/>
              </w:rPr>
            </w:pPr>
            <w:r w:rsidRPr="00DF2E1F">
              <w:rPr>
                <w:rFonts w:cs="Arial"/>
                <w:b/>
                <w:sz w:val="20"/>
                <w:szCs w:val="20"/>
              </w:rPr>
              <w:t>44013920</w:t>
            </w:r>
            <w:r w:rsidRPr="00DF2E1F">
              <w:rPr>
                <w:rFonts w:cs="Arial"/>
                <w:b/>
                <w:sz w:val="20"/>
                <w:szCs w:val="20"/>
              </w:rPr>
              <w:tab/>
              <w:t>Žagovina, odpadki in ostanki, aglomerirani (npr. briketi)</w:t>
            </w:r>
          </w:p>
        </w:tc>
      </w:tr>
    </w:tbl>
    <w:p w14:paraId="1FBF12B6" w14:textId="77777777" w:rsidR="00DF2E1F" w:rsidRDefault="004B0C60" w:rsidP="009F76F2">
      <w:pPr>
        <w:pBdr>
          <w:bottom w:val="single" w:sz="4" w:space="1" w:color="auto"/>
        </w:pBdr>
        <w:overflowPunct/>
        <w:autoSpaceDE/>
        <w:autoSpaceDN/>
        <w:adjustRightInd/>
        <w:spacing w:after="200"/>
        <w:textAlignment w:val="auto"/>
        <w:rPr>
          <w:rFonts w:cs="Arial"/>
          <w:b/>
          <w:color w:val="000000"/>
          <w:sz w:val="20"/>
          <w:szCs w:val="20"/>
        </w:rPr>
        <w:sectPr w:rsidR="00DF2E1F" w:rsidSect="00DF2E1F">
          <w:pgSz w:w="16840" w:h="11907" w:orient="landscape" w:code="9"/>
          <w:pgMar w:top="1418" w:right="1418" w:bottom="1418" w:left="1418" w:header="709" w:footer="709" w:gutter="0"/>
          <w:cols w:space="708"/>
          <w:docGrid w:linePitch="218"/>
        </w:sectPr>
      </w:pPr>
      <w:r w:rsidRPr="00946FBA">
        <w:rPr>
          <w:rFonts w:cs="Arial"/>
          <w:b/>
          <w:color w:val="000000"/>
          <w:sz w:val="20"/>
          <w:szCs w:val="20"/>
        </w:rPr>
        <w:br w:type="page"/>
      </w:r>
    </w:p>
    <w:p w14:paraId="635735EC" w14:textId="5C7B1735" w:rsidR="006B7C37" w:rsidRPr="00946FBA" w:rsidRDefault="006B7C37" w:rsidP="006B7C37">
      <w:pPr>
        <w:pBdr>
          <w:bottom w:val="single" w:sz="4" w:space="1" w:color="auto"/>
        </w:pBdr>
        <w:overflowPunct/>
        <w:autoSpaceDE/>
        <w:autoSpaceDN/>
        <w:adjustRightInd/>
        <w:spacing w:after="200"/>
        <w:textAlignment w:val="auto"/>
        <w:rPr>
          <w:rFonts w:cs="Calibri"/>
          <w:i/>
          <w:color w:val="000000"/>
          <w:sz w:val="20"/>
          <w:szCs w:val="20"/>
        </w:rPr>
      </w:pPr>
      <w:r w:rsidRPr="00946FBA">
        <w:rPr>
          <w:rFonts w:cs="Calibri"/>
          <w:b/>
          <w:color w:val="000000"/>
          <w:sz w:val="20"/>
          <w:szCs w:val="20"/>
        </w:rPr>
        <w:lastRenderedPageBreak/>
        <w:t xml:space="preserve">Priloga </w:t>
      </w:r>
      <w:r w:rsidR="003F6F4F">
        <w:rPr>
          <w:rFonts w:cs="Calibri"/>
          <w:b/>
          <w:color w:val="000000"/>
          <w:sz w:val="20"/>
          <w:szCs w:val="20"/>
        </w:rPr>
        <w:t>3</w:t>
      </w:r>
      <w:r w:rsidRPr="00946FBA">
        <w:rPr>
          <w:rFonts w:cs="Calibri"/>
          <w:b/>
          <w:color w:val="000000"/>
          <w:sz w:val="20"/>
          <w:szCs w:val="20"/>
        </w:rPr>
        <w:t>: Opis ekonomskih meril za izbor vlog in njihov izračun</w:t>
      </w:r>
    </w:p>
    <w:p w14:paraId="67B2D900" w14:textId="4506CF03" w:rsidR="00F159CC" w:rsidRPr="00F159CC" w:rsidRDefault="00F159CC" w:rsidP="00F159CC">
      <w:pPr>
        <w:overflowPunct/>
        <w:autoSpaceDE/>
        <w:autoSpaceDN/>
        <w:adjustRightInd/>
        <w:textAlignment w:val="auto"/>
        <w:rPr>
          <w:sz w:val="20"/>
          <w:szCs w:val="20"/>
        </w:rPr>
      </w:pPr>
      <w:r w:rsidRPr="00F159CC">
        <w:rPr>
          <w:sz w:val="20"/>
          <w:szCs w:val="20"/>
        </w:rPr>
        <w:t xml:space="preserve">V tej prilogi so definirani ekonomski in finančni kazalniki, ki jih uporabljamo kot merilo za oceno ekonomskega vidika naložbe. </w:t>
      </w:r>
    </w:p>
    <w:p w14:paraId="5083597E" w14:textId="77777777" w:rsidR="006B7C37" w:rsidRPr="00946FBA" w:rsidRDefault="006B7C37" w:rsidP="006B7C37">
      <w:pPr>
        <w:overflowPunct/>
        <w:autoSpaceDE/>
        <w:autoSpaceDN/>
        <w:adjustRightInd/>
        <w:textAlignment w:val="auto"/>
        <w:rPr>
          <w:rFonts w:eastAsia="Calibri" w:cs="Arial"/>
          <w:b/>
          <w:bCs/>
          <w:sz w:val="20"/>
          <w:szCs w:val="20"/>
        </w:rPr>
      </w:pPr>
    </w:p>
    <w:p w14:paraId="5A0D2A3D" w14:textId="77777777" w:rsidR="006B7C37" w:rsidRPr="00946FBA" w:rsidRDefault="006B7C37" w:rsidP="006B7C37">
      <w:pPr>
        <w:overflowPunct/>
        <w:autoSpaceDE/>
        <w:autoSpaceDN/>
        <w:adjustRightInd/>
        <w:textAlignment w:val="auto"/>
        <w:rPr>
          <w:rFonts w:eastAsia="Calibri" w:cs="Arial"/>
          <w:b/>
          <w:bCs/>
          <w:sz w:val="20"/>
          <w:szCs w:val="20"/>
        </w:rPr>
      </w:pPr>
    </w:p>
    <w:p w14:paraId="461A3C7A" w14:textId="7882D926" w:rsidR="006B7C37" w:rsidRPr="00946FBA" w:rsidRDefault="006B7C37" w:rsidP="006B7C37">
      <w:pPr>
        <w:overflowPunct/>
        <w:autoSpaceDE/>
        <w:autoSpaceDN/>
        <w:adjustRightInd/>
        <w:spacing w:after="200" w:line="276" w:lineRule="auto"/>
        <w:jc w:val="left"/>
        <w:textAlignment w:val="auto"/>
        <w:rPr>
          <w:rFonts w:eastAsia="Calibri" w:cs="Arial"/>
          <w:b/>
          <w:color w:val="000000"/>
          <w:sz w:val="20"/>
          <w:szCs w:val="20"/>
        </w:rPr>
      </w:pPr>
      <w:r w:rsidRPr="00946FBA">
        <w:rPr>
          <w:rFonts w:eastAsia="Calibri" w:cs="Arial"/>
          <w:b/>
          <w:color w:val="000000"/>
          <w:sz w:val="20"/>
          <w:szCs w:val="20"/>
        </w:rPr>
        <w:t xml:space="preserve">Razmerje med letnim prihodkom iz gozdarske dejavnosti in višino naložbe </w:t>
      </w:r>
    </w:p>
    <w:p w14:paraId="778EF7BF" w14:textId="3D4798A6" w:rsidR="006B7C37" w:rsidRPr="00946FBA" w:rsidRDefault="006B7C37" w:rsidP="006B7C37">
      <w:pPr>
        <w:overflowPunct/>
        <w:autoSpaceDE/>
        <w:autoSpaceDN/>
        <w:adjustRightInd/>
        <w:spacing w:after="200" w:line="276" w:lineRule="auto"/>
        <w:textAlignment w:val="auto"/>
        <w:rPr>
          <w:rFonts w:eastAsia="Calibri" w:cs="Arial"/>
          <w:color w:val="000000"/>
          <w:sz w:val="20"/>
          <w:szCs w:val="20"/>
        </w:rPr>
      </w:pPr>
      <w:r w:rsidRPr="00946FBA">
        <w:rPr>
          <w:rFonts w:eastAsia="Calibri" w:cs="Arial"/>
          <w:color w:val="000000"/>
          <w:sz w:val="20"/>
          <w:szCs w:val="20"/>
        </w:rPr>
        <w:t>Kazalnik »Razmerje med letnim prihodkom iz gozdarske dejavnosti in višino naložbe« uporabljam</w:t>
      </w:r>
      <w:r w:rsidR="00001210" w:rsidRPr="00946FBA">
        <w:rPr>
          <w:rFonts w:eastAsia="Calibri" w:cs="Arial"/>
          <w:color w:val="000000"/>
          <w:sz w:val="20"/>
          <w:szCs w:val="20"/>
        </w:rPr>
        <w:t xml:space="preserve">o pri merilih za izbor vlog </w:t>
      </w:r>
      <w:r w:rsidRPr="00946FBA">
        <w:rPr>
          <w:rFonts w:eastAsia="Calibri" w:cs="Arial"/>
          <w:color w:val="000000"/>
          <w:sz w:val="20"/>
          <w:szCs w:val="20"/>
        </w:rPr>
        <w:t xml:space="preserve">v okviru </w:t>
      </w:r>
      <w:r w:rsidR="00841CA9" w:rsidRPr="00946FBA">
        <w:rPr>
          <w:rFonts w:eastAsia="Calibri" w:cs="Arial"/>
          <w:color w:val="000000"/>
          <w:sz w:val="20"/>
          <w:szCs w:val="20"/>
        </w:rPr>
        <w:t>intervencije</w:t>
      </w:r>
      <w:r w:rsidRPr="00946FBA">
        <w:rPr>
          <w:rFonts w:eastAsia="Calibri" w:cs="Arial"/>
          <w:color w:val="000000"/>
          <w:sz w:val="20"/>
          <w:szCs w:val="20"/>
        </w:rPr>
        <w:t xml:space="preserve"> naložbe v nakup nove mehanizacije in opreme za </w:t>
      </w:r>
      <w:r w:rsidR="00C61DD0">
        <w:rPr>
          <w:rFonts w:eastAsia="Calibri" w:cs="Arial"/>
          <w:color w:val="000000"/>
          <w:sz w:val="20"/>
          <w:szCs w:val="20"/>
        </w:rPr>
        <w:t>delo v gozdu</w:t>
      </w:r>
      <w:r w:rsidRPr="00946FBA">
        <w:rPr>
          <w:rFonts w:eastAsia="Calibri" w:cs="Arial"/>
          <w:color w:val="000000"/>
          <w:sz w:val="20"/>
          <w:szCs w:val="20"/>
        </w:rPr>
        <w:t xml:space="preserve">. </w:t>
      </w:r>
    </w:p>
    <w:p w14:paraId="42C35C03" w14:textId="5A0E2D0B" w:rsidR="006B7C37" w:rsidRPr="00946FBA" w:rsidRDefault="006B7C37" w:rsidP="006B7C37">
      <w:pPr>
        <w:overflowPunct/>
        <w:autoSpaceDE/>
        <w:autoSpaceDN/>
        <w:adjustRightInd/>
        <w:spacing w:after="200" w:line="276" w:lineRule="auto"/>
        <w:textAlignment w:val="auto"/>
        <w:rPr>
          <w:rFonts w:eastAsia="Calibri" w:cs="Arial"/>
          <w:color w:val="000000"/>
          <w:sz w:val="20"/>
          <w:szCs w:val="20"/>
        </w:rPr>
      </w:pPr>
      <w:r w:rsidRPr="00946FBA">
        <w:rPr>
          <w:rFonts w:eastAsia="Calibri" w:cs="Arial"/>
          <w:color w:val="000000"/>
          <w:sz w:val="20"/>
          <w:szCs w:val="20"/>
        </w:rPr>
        <w:t xml:space="preserve">Če gre za </w:t>
      </w:r>
      <w:r w:rsidR="00EE6527">
        <w:rPr>
          <w:rFonts w:eastAsia="Calibri" w:cs="Arial"/>
          <w:color w:val="000000"/>
          <w:sz w:val="20"/>
          <w:szCs w:val="20"/>
        </w:rPr>
        <w:t>vlagatelja</w:t>
      </w:r>
      <w:r w:rsidRPr="00946FBA">
        <w:rPr>
          <w:rFonts w:eastAsia="Calibri" w:cs="Arial"/>
          <w:color w:val="000000"/>
          <w:sz w:val="20"/>
          <w:szCs w:val="20"/>
        </w:rPr>
        <w:t xml:space="preserve">, ki je fizična oseba, razen samostojnega podjetnika posameznika, agrarna skupnost se v okviru meril za izbor vlog ocenjuje vrednost razmerja (količnik) med letnimi prihodki iz gozdarske dejavnosti in višino naložbe brez DDV. </w:t>
      </w:r>
    </w:p>
    <w:p w14:paraId="5BADC238" w14:textId="6CE2E379" w:rsidR="006B7C37" w:rsidRPr="00946FBA" w:rsidRDefault="006B7C37" w:rsidP="006B7C37">
      <w:pPr>
        <w:overflowPunct/>
        <w:autoSpaceDE/>
        <w:autoSpaceDN/>
        <w:adjustRightInd/>
        <w:spacing w:after="200" w:line="276" w:lineRule="auto"/>
        <w:textAlignment w:val="auto"/>
        <w:rPr>
          <w:rFonts w:ascii="Calibri" w:eastAsia="Calibri" w:hAnsi="Calibri" w:cs="Arial"/>
          <w:color w:val="000000"/>
          <w:sz w:val="20"/>
          <w:szCs w:val="20"/>
        </w:rPr>
      </w:pPr>
      <w:r w:rsidRPr="00946FBA">
        <w:rPr>
          <w:rFonts w:eastAsia="Calibri" w:cs="Arial"/>
          <w:color w:val="000000"/>
          <w:sz w:val="20"/>
          <w:szCs w:val="20"/>
        </w:rPr>
        <w:t xml:space="preserve">Če gre za </w:t>
      </w:r>
      <w:r w:rsidR="00EE6527">
        <w:rPr>
          <w:rFonts w:eastAsia="Calibri" w:cs="Arial"/>
          <w:color w:val="000000"/>
          <w:sz w:val="20"/>
          <w:szCs w:val="20"/>
        </w:rPr>
        <w:t>vlagatelja</w:t>
      </w:r>
      <w:r w:rsidRPr="00946FBA">
        <w:rPr>
          <w:rFonts w:eastAsia="Calibri" w:cs="Arial"/>
          <w:color w:val="000000"/>
          <w:sz w:val="20"/>
          <w:szCs w:val="20"/>
        </w:rPr>
        <w:t>, ki je pravna oseba ali samostojni podjetnik posameznik, se v okviru meril za izbor vlog ocenjuje vrednost razmerja (količnik) med letnimi prihodki iz celotnega poslovanja in višino naložbe brez DDV.</w:t>
      </w:r>
    </w:p>
    <w:p w14:paraId="3400C419" w14:textId="40FCBD8C" w:rsidR="006B7C37" w:rsidRPr="00946FBA" w:rsidRDefault="006B7C37" w:rsidP="00016848">
      <w:pPr>
        <w:numPr>
          <w:ilvl w:val="0"/>
          <w:numId w:val="35"/>
        </w:numPr>
        <w:overflowPunct/>
        <w:autoSpaceDE/>
        <w:autoSpaceDN/>
        <w:adjustRightInd/>
        <w:spacing w:after="200" w:line="276" w:lineRule="auto"/>
        <w:contextualSpacing/>
        <w:jc w:val="left"/>
        <w:textAlignment w:val="auto"/>
        <w:rPr>
          <w:rFonts w:ascii="Calibri" w:eastAsia="Calibri" w:hAnsi="Calibri" w:cs="Arial"/>
          <w:i/>
          <w:sz w:val="20"/>
          <w:szCs w:val="20"/>
        </w:rPr>
      </w:pPr>
      <w:r w:rsidRPr="00946FBA">
        <w:rPr>
          <w:rFonts w:ascii="Calibri" w:eastAsia="Calibri" w:hAnsi="Calibri" w:cs="Arial"/>
          <w:i/>
          <w:sz w:val="20"/>
          <w:szCs w:val="20"/>
        </w:rPr>
        <w:t>za fizične osebe, razen samostojnih podjetnikov posameznikov, ter agrarne skupnosti :</w:t>
      </w:r>
    </w:p>
    <w:p w14:paraId="1C6FC030" w14:textId="77777777" w:rsidR="006B7C37" w:rsidRPr="00946FBA" w:rsidRDefault="006B7C37" w:rsidP="006B7C37">
      <w:pPr>
        <w:overflowPunct/>
        <w:autoSpaceDE/>
        <w:autoSpaceDN/>
        <w:adjustRightInd/>
        <w:spacing w:after="200" w:line="276" w:lineRule="auto"/>
        <w:contextualSpacing/>
        <w:jc w:val="left"/>
        <w:textAlignment w:val="auto"/>
        <w:rPr>
          <w:rFonts w:ascii="Calibri" w:eastAsia="Calibri" w:hAnsi="Calibri" w:cs="Arial"/>
          <w:color w:val="000000"/>
          <w:sz w:val="20"/>
          <w:szCs w:val="20"/>
        </w:rPr>
      </w:pPr>
    </w:p>
    <w:tbl>
      <w:tblPr>
        <w:tblpPr w:leftFromText="141" w:rightFromText="141" w:vertAnchor="text" w:tblpX="36" w:tblpY="1"/>
        <w:tblOverlap w:val="neve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6B7C37" w:rsidRPr="00946FBA" w14:paraId="1FBE8ACB" w14:textId="77777777" w:rsidTr="00635DAC">
        <w:tc>
          <w:tcPr>
            <w:tcW w:w="9327" w:type="dxa"/>
            <w:shd w:val="clear" w:color="auto" w:fill="FFFF99"/>
          </w:tcPr>
          <w:p w14:paraId="062CA165" w14:textId="77777777" w:rsidR="006B7C37" w:rsidRPr="00946FBA" w:rsidRDefault="006B7C37" w:rsidP="00635DAC">
            <w:pPr>
              <w:tabs>
                <w:tab w:val="right" w:pos="6478"/>
              </w:tabs>
              <w:overflowPunct/>
              <w:autoSpaceDE/>
              <w:autoSpaceDN/>
              <w:adjustRightInd/>
              <w:spacing w:after="200" w:line="276" w:lineRule="auto"/>
              <w:contextualSpacing/>
              <w:textAlignment w:val="auto"/>
              <w:rPr>
                <w:rFonts w:ascii="Calibri" w:eastAsia="Calibri" w:hAnsi="Calibri" w:cs="Arial"/>
                <w:color w:val="000000"/>
                <w:sz w:val="20"/>
                <w:szCs w:val="20"/>
              </w:rPr>
            </w:pPr>
            <w:r w:rsidRPr="00946FBA">
              <w:rPr>
                <w:rFonts w:ascii="Calibri" w:eastAsia="Calibri" w:hAnsi="Calibri" w:cs="Arial"/>
                <w:color w:val="000000"/>
                <w:sz w:val="20"/>
                <w:szCs w:val="20"/>
              </w:rPr>
              <w:t xml:space="preserve">          vrednost proizvodnje gozdarske dejavnosti (EUR)*</w:t>
            </w:r>
          </w:p>
          <w:p w14:paraId="79385CC1" w14:textId="77777777" w:rsidR="006B7C37" w:rsidRPr="00946FBA" w:rsidRDefault="006B7C37" w:rsidP="00635DAC">
            <w:pPr>
              <w:tabs>
                <w:tab w:val="right" w:pos="6478"/>
              </w:tabs>
              <w:overflowPunct/>
              <w:autoSpaceDE/>
              <w:autoSpaceDN/>
              <w:adjustRightInd/>
              <w:spacing w:after="200" w:line="276" w:lineRule="auto"/>
              <w:contextualSpacing/>
              <w:textAlignment w:val="auto"/>
              <w:rPr>
                <w:rFonts w:ascii="Calibri" w:eastAsia="Calibri" w:hAnsi="Calibri" w:cs="Arial"/>
                <w:color w:val="000000"/>
                <w:sz w:val="20"/>
                <w:szCs w:val="20"/>
              </w:rPr>
            </w:pPr>
            <w:r w:rsidRPr="00946FBA">
              <w:rPr>
                <w:rFonts w:ascii="Calibri" w:eastAsia="Calibri" w:hAnsi="Calibri" w:cs="Arial"/>
                <w:color w:val="000000"/>
                <w:sz w:val="20"/>
                <w:szCs w:val="20"/>
              </w:rPr>
              <w:t>----------------------------------------------------------------------------  = povprečni prihodek iz gozdarske dejavnosti (EUR/ha)</w:t>
            </w:r>
          </w:p>
          <w:p w14:paraId="024B59BE" w14:textId="53B6C48A" w:rsidR="006B7C37" w:rsidRPr="00946FBA" w:rsidRDefault="006B7C37" w:rsidP="00635DAC">
            <w:pPr>
              <w:tabs>
                <w:tab w:val="right" w:pos="6478"/>
              </w:tabs>
              <w:overflowPunct/>
              <w:autoSpaceDE/>
              <w:autoSpaceDN/>
              <w:adjustRightInd/>
              <w:spacing w:after="200" w:line="276" w:lineRule="auto"/>
              <w:contextualSpacing/>
              <w:textAlignment w:val="auto"/>
              <w:rPr>
                <w:rFonts w:eastAsia="Calibri" w:cs="Arial"/>
                <w:color w:val="000000"/>
                <w:sz w:val="20"/>
                <w:szCs w:val="20"/>
              </w:rPr>
            </w:pPr>
            <w:r w:rsidRPr="00946FBA">
              <w:rPr>
                <w:rFonts w:ascii="Calibri" w:eastAsia="Calibri" w:hAnsi="Calibri" w:cs="Arial"/>
                <w:color w:val="000000"/>
                <w:sz w:val="20"/>
                <w:szCs w:val="20"/>
              </w:rPr>
              <w:t xml:space="preserve">          </w:t>
            </w:r>
            <w:r w:rsidR="00381DA2">
              <w:rPr>
                <w:rFonts w:ascii="Calibri" w:eastAsia="Calibri" w:hAnsi="Calibri" w:cs="Arial"/>
                <w:color w:val="000000"/>
                <w:sz w:val="20"/>
                <w:szCs w:val="20"/>
              </w:rPr>
              <w:t xml:space="preserve"> </w:t>
            </w:r>
            <w:r w:rsidRPr="00946FBA">
              <w:rPr>
                <w:rFonts w:ascii="Calibri" w:eastAsia="Calibri" w:hAnsi="Calibri" w:cs="Arial"/>
                <w:color w:val="000000"/>
                <w:sz w:val="20"/>
                <w:szCs w:val="20"/>
              </w:rPr>
              <w:t xml:space="preserve">   površina gozdov v Republiki Sloveniji (ha)*</w:t>
            </w:r>
          </w:p>
        </w:tc>
      </w:tr>
    </w:tbl>
    <w:p w14:paraId="154FD677" w14:textId="77777777" w:rsidR="006B7C37" w:rsidRPr="00946FBA" w:rsidRDefault="006B7C37" w:rsidP="00635DAC">
      <w:pPr>
        <w:overflowPunct/>
        <w:autoSpaceDE/>
        <w:autoSpaceDN/>
        <w:adjustRightInd/>
        <w:spacing w:after="200" w:line="276" w:lineRule="auto"/>
        <w:jc w:val="left"/>
        <w:textAlignment w:val="auto"/>
        <w:rPr>
          <w:rFonts w:eastAsia="Calibri" w:cs="Arial"/>
          <w:color w:val="000000"/>
          <w:sz w:val="20"/>
          <w:szCs w:val="20"/>
        </w:rPr>
      </w:pPr>
      <w:r w:rsidRPr="00946FBA">
        <w:rPr>
          <w:rFonts w:eastAsia="Calibri" w:cs="Arial"/>
          <w:color w:val="000000"/>
          <w:sz w:val="20"/>
          <w:szCs w:val="20"/>
        </w:rPr>
        <w:t>* *</w:t>
      </w:r>
      <w:r w:rsidR="00CF5095" w:rsidRPr="00946FBA">
        <w:rPr>
          <w:rFonts w:eastAsia="Calibri" w:cs="Arial"/>
          <w:color w:val="000000"/>
          <w:sz w:val="20"/>
          <w:szCs w:val="20"/>
        </w:rPr>
        <w:t>*p</w:t>
      </w:r>
      <w:r w:rsidRPr="00946FBA">
        <w:rPr>
          <w:rFonts w:eastAsia="Calibri" w:cs="Arial"/>
          <w:color w:val="000000"/>
          <w:sz w:val="20"/>
          <w:szCs w:val="20"/>
        </w:rPr>
        <w:t>odatek vodi Statistični urad Republike Slovenije</w:t>
      </w:r>
    </w:p>
    <w:p w14:paraId="32E34F06" w14:textId="77777777" w:rsidR="006B7C37" w:rsidRPr="00946FBA" w:rsidRDefault="006B7C37" w:rsidP="00B70B4A">
      <w:pPr>
        <w:overflowPunct/>
        <w:autoSpaceDE/>
        <w:autoSpaceDN/>
        <w:adjustRightInd/>
        <w:spacing w:after="200" w:line="276" w:lineRule="auto"/>
        <w:jc w:val="left"/>
        <w:textAlignment w:val="auto"/>
        <w:rPr>
          <w:rFonts w:eastAsia="Calibri" w:cs="Arial"/>
          <w:color w:val="000000"/>
          <w:sz w:val="20"/>
          <w:szCs w:val="20"/>
        </w:rPr>
      </w:pPr>
    </w:p>
    <w:tbl>
      <w:tblPr>
        <w:tblpPr w:leftFromText="141" w:rightFromText="141" w:vertAnchor="text" w:tblpX="36" w:tblpY="1"/>
        <w:tblOverlap w:val="neve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6B7C37" w:rsidRPr="00946FBA" w14:paraId="26313D6E" w14:textId="77777777" w:rsidTr="00635DAC">
        <w:tc>
          <w:tcPr>
            <w:tcW w:w="9327" w:type="dxa"/>
            <w:shd w:val="clear" w:color="auto" w:fill="FFFF99"/>
          </w:tcPr>
          <w:p w14:paraId="555B7112" w14:textId="77777777" w:rsidR="006B7C37" w:rsidRPr="00946FBA" w:rsidRDefault="006B7C37" w:rsidP="00635DAC">
            <w:pPr>
              <w:tabs>
                <w:tab w:val="right" w:pos="6478"/>
              </w:tabs>
              <w:overflowPunct/>
              <w:autoSpaceDE/>
              <w:autoSpaceDN/>
              <w:adjustRightInd/>
              <w:spacing w:after="200" w:line="276" w:lineRule="auto"/>
              <w:contextualSpacing/>
              <w:textAlignment w:val="auto"/>
              <w:rPr>
                <w:rFonts w:ascii="Calibri" w:eastAsia="Calibri" w:hAnsi="Calibri" w:cs="Arial"/>
                <w:color w:val="000000"/>
                <w:sz w:val="20"/>
                <w:szCs w:val="20"/>
              </w:rPr>
            </w:pPr>
          </w:p>
          <w:p w14:paraId="300D9BDA" w14:textId="77777777" w:rsidR="006B7C37" w:rsidRPr="00946FBA" w:rsidRDefault="006B7C37" w:rsidP="00635DAC">
            <w:pPr>
              <w:tabs>
                <w:tab w:val="right" w:pos="6478"/>
              </w:tabs>
              <w:overflowPunct/>
              <w:autoSpaceDE/>
              <w:autoSpaceDN/>
              <w:adjustRightInd/>
              <w:spacing w:after="200" w:line="276" w:lineRule="auto"/>
              <w:contextualSpacing/>
              <w:textAlignment w:val="auto"/>
              <w:rPr>
                <w:rFonts w:ascii="Calibri" w:eastAsia="Calibri" w:hAnsi="Calibri" w:cs="Arial"/>
                <w:color w:val="000000"/>
                <w:sz w:val="20"/>
                <w:szCs w:val="20"/>
              </w:rPr>
            </w:pPr>
            <w:r w:rsidRPr="00946FBA">
              <w:rPr>
                <w:rFonts w:ascii="Calibri" w:eastAsia="Calibri" w:hAnsi="Calibri" w:cs="Arial"/>
                <w:color w:val="000000"/>
                <w:sz w:val="20"/>
                <w:szCs w:val="20"/>
              </w:rPr>
              <w:t>letni prihodek iz gozdarske dejavnosti (EUR)  =  povprečni prihodek iz gozdarske dejavnosti (EUR/ha) X površina gozda vlagatelja (ha)</w:t>
            </w:r>
          </w:p>
          <w:p w14:paraId="1520CBA5" w14:textId="77777777" w:rsidR="006B7C37" w:rsidRPr="00946FBA" w:rsidRDefault="006B7C37" w:rsidP="00635DAC">
            <w:pPr>
              <w:overflowPunct/>
              <w:autoSpaceDE/>
              <w:autoSpaceDN/>
              <w:adjustRightInd/>
              <w:spacing w:after="200" w:line="276" w:lineRule="auto"/>
              <w:contextualSpacing/>
              <w:textAlignment w:val="auto"/>
              <w:rPr>
                <w:rFonts w:eastAsia="Calibri" w:cs="Arial"/>
                <w:color w:val="000000"/>
                <w:sz w:val="20"/>
                <w:szCs w:val="20"/>
              </w:rPr>
            </w:pPr>
          </w:p>
        </w:tc>
      </w:tr>
    </w:tbl>
    <w:p w14:paraId="4A0E5930" w14:textId="77777777" w:rsidR="006B7C37" w:rsidRPr="00946FBA" w:rsidRDefault="006B7C37" w:rsidP="006B7C37">
      <w:pPr>
        <w:overflowPunct/>
        <w:autoSpaceDE/>
        <w:autoSpaceDN/>
        <w:adjustRightInd/>
        <w:spacing w:after="200" w:line="276" w:lineRule="auto"/>
        <w:contextualSpacing/>
        <w:jc w:val="left"/>
        <w:textAlignment w:val="auto"/>
        <w:rPr>
          <w:rFonts w:ascii="Calibri" w:eastAsia="Calibri" w:hAnsi="Calibri" w:cs="Arial"/>
          <w:color w:val="000000"/>
          <w:sz w:val="20"/>
          <w:szCs w:val="20"/>
        </w:rPr>
      </w:pPr>
    </w:p>
    <w:p w14:paraId="53080031" w14:textId="77777777" w:rsidR="00CF5095" w:rsidRPr="00946FBA" w:rsidRDefault="00CF5095" w:rsidP="006B7C37">
      <w:pPr>
        <w:overflowPunct/>
        <w:autoSpaceDE/>
        <w:autoSpaceDN/>
        <w:adjustRightInd/>
        <w:spacing w:after="200" w:line="276" w:lineRule="auto"/>
        <w:contextualSpacing/>
        <w:jc w:val="left"/>
        <w:textAlignment w:val="auto"/>
        <w:rPr>
          <w:rFonts w:ascii="Calibri" w:eastAsia="Calibri" w:hAnsi="Calibri" w:cs="Arial"/>
          <w:color w:val="000000"/>
          <w:sz w:val="20"/>
          <w:szCs w:val="20"/>
        </w:rPr>
      </w:pPr>
    </w:p>
    <w:tbl>
      <w:tblPr>
        <w:tblpPr w:leftFromText="141" w:rightFromText="141" w:vertAnchor="text" w:tblpX="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3"/>
      </w:tblGrid>
      <w:tr w:rsidR="006B7C37" w:rsidRPr="00946FBA" w14:paraId="4F231C35" w14:textId="77777777" w:rsidTr="00635DAC">
        <w:tc>
          <w:tcPr>
            <w:tcW w:w="7093" w:type="dxa"/>
            <w:shd w:val="clear" w:color="auto" w:fill="FFFF99"/>
          </w:tcPr>
          <w:p w14:paraId="74FC3AB4" w14:textId="77777777" w:rsidR="006B7C37" w:rsidRPr="00946FBA" w:rsidRDefault="006B7C37" w:rsidP="00635DAC">
            <w:pPr>
              <w:tabs>
                <w:tab w:val="right" w:pos="6478"/>
              </w:tabs>
              <w:overflowPunct/>
              <w:autoSpaceDE/>
              <w:autoSpaceDN/>
              <w:adjustRightInd/>
              <w:spacing w:after="200" w:line="276" w:lineRule="auto"/>
              <w:contextualSpacing/>
              <w:textAlignment w:val="auto"/>
              <w:rPr>
                <w:rFonts w:ascii="Calibri" w:eastAsia="Calibri" w:hAnsi="Calibri" w:cs="Arial"/>
                <w:color w:val="000000"/>
                <w:sz w:val="20"/>
                <w:szCs w:val="20"/>
              </w:rPr>
            </w:pPr>
            <w:r w:rsidRPr="00946FBA">
              <w:rPr>
                <w:rFonts w:ascii="Calibri" w:eastAsia="Calibri" w:hAnsi="Calibri" w:cs="Arial"/>
                <w:color w:val="000000"/>
                <w:sz w:val="20"/>
                <w:szCs w:val="20"/>
              </w:rPr>
              <w:t xml:space="preserve">                     letni prihodki iz gozdarske dejavnosti</w:t>
            </w:r>
            <w:r w:rsidRPr="00946FBA">
              <w:rPr>
                <w:rFonts w:ascii="Calibri" w:eastAsia="Calibri" w:hAnsi="Calibri" w:cs="Arial"/>
                <w:color w:val="000000"/>
                <w:sz w:val="20"/>
                <w:szCs w:val="20"/>
              </w:rPr>
              <w:tab/>
            </w:r>
          </w:p>
          <w:p w14:paraId="0B65029B" w14:textId="77777777" w:rsidR="006B7C37" w:rsidRPr="00946FBA" w:rsidRDefault="006B7C37" w:rsidP="00635DAC">
            <w:pPr>
              <w:tabs>
                <w:tab w:val="right" w:pos="6478"/>
              </w:tabs>
              <w:overflowPunct/>
              <w:autoSpaceDE/>
              <w:autoSpaceDN/>
              <w:adjustRightInd/>
              <w:spacing w:after="200" w:line="276" w:lineRule="auto"/>
              <w:contextualSpacing/>
              <w:textAlignment w:val="auto"/>
              <w:rPr>
                <w:rFonts w:ascii="Calibri" w:eastAsia="Calibri" w:hAnsi="Calibri" w:cs="Arial"/>
                <w:color w:val="000000"/>
                <w:sz w:val="20"/>
                <w:szCs w:val="20"/>
              </w:rPr>
            </w:pPr>
            <w:r w:rsidRPr="00946FBA">
              <w:rPr>
                <w:rFonts w:ascii="Calibri" w:eastAsia="Calibri" w:hAnsi="Calibri" w:cs="Arial"/>
                <w:color w:val="000000"/>
                <w:sz w:val="20"/>
                <w:szCs w:val="20"/>
              </w:rPr>
              <w:t xml:space="preserve">        -------------------------------------------------------------------------  =</w:t>
            </w:r>
          </w:p>
          <w:p w14:paraId="3D21A77C" w14:textId="4E134123" w:rsidR="006B7C37" w:rsidRPr="00946FBA" w:rsidRDefault="006B7C37" w:rsidP="00635DAC">
            <w:pPr>
              <w:tabs>
                <w:tab w:val="right" w:pos="6478"/>
              </w:tabs>
              <w:overflowPunct/>
              <w:autoSpaceDE/>
              <w:autoSpaceDN/>
              <w:adjustRightInd/>
              <w:spacing w:after="200" w:line="276" w:lineRule="auto"/>
              <w:contextualSpacing/>
              <w:textAlignment w:val="auto"/>
              <w:rPr>
                <w:rFonts w:eastAsia="Calibri" w:cs="Arial"/>
                <w:color w:val="000000"/>
                <w:sz w:val="20"/>
                <w:szCs w:val="20"/>
              </w:rPr>
            </w:pPr>
            <w:r w:rsidRPr="00946FBA">
              <w:rPr>
                <w:rFonts w:ascii="Calibri" w:eastAsia="Calibri" w:hAnsi="Calibri" w:cs="Arial"/>
                <w:color w:val="000000"/>
                <w:sz w:val="20"/>
                <w:szCs w:val="20"/>
              </w:rPr>
              <w:t xml:space="preserve">                      </w:t>
            </w:r>
            <w:r w:rsidR="00381DA2">
              <w:rPr>
                <w:rFonts w:ascii="Calibri" w:eastAsia="Calibri" w:hAnsi="Calibri" w:cs="Arial"/>
                <w:color w:val="000000"/>
                <w:sz w:val="20"/>
                <w:szCs w:val="20"/>
              </w:rPr>
              <w:t xml:space="preserve">  </w:t>
            </w:r>
            <w:r w:rsidRPr="00946FBA">
              <w:rPr>
                <w:rFonts w:ascii="Calibri" w:eastAsia="Calibri" w:hAnsi="Calibri" w:cs="Arial"/>
                <w:color w:val="000000"/>
                <w:sz w:val="20"/>
                <w:szCs w:val="20"/>
              </w:rPr>
              <w:t xml:space="preserve">   vrednost naložbe brez DDV</w:t>
            </w:r>
          </w:p>
        </w:tc>
      </w:tr>
    </w:tbl>
    <w:p w14:paraId="10FE0721" w14:textId="77777777" w:rsidR="006B7C37" w:rsidRPr="00946FBA" w:rsidRDefault="006B7C37" w:rsidP="006B7C37">
      <w:pPr>
        <w:overflowPunct/>
        <w:autoSpaceDE/>
        <w:autoSpaceDN/>
        <w:adjustRightInd/>
        <w:spacing w:after="200" w:line="276" w:lineRule="auto"/>
        <w:jc w:val="left"/>
        <w:textAlignment w:val="auto"/>
        <w:rPr>
          <w:rFonts w:ascii="Calibri" w:eastAsia="Calibri" w:hAnsi="Calibri" w:cs="Arial"/>
          <w:color w:val="000000"/>
          <w:sz w:val="20"/>
          <w:szCs w:val="20"/>
        </w:rPr>
      </w:pPr>
    </w:p>
    <w:p w14:paraId="7C6449B6" w14:textId="77777777" w:rsidR="006B7C37" w:rsidRPr="00946FBA" w:rsidRDefault="006B7C37" w:rsidP="006B7C37">
      <w:pPr>
        <w:overflowPunct/>
        <w:autoSpaceDE/>
        <w:autoSpaceDN/>
        <w:adjustRightInd/>
        <w:spacing w:after="200" w:line="276" w:lineRule="auto"/>
        <w:jc w:val="left"/>
        <w:textAlignment w:val="auto"/>
        <w:rPr>
          <w:rFonts w:ascii="Calibri" w:eastAsia="Calibri" w:hAnsi="Calibri" w:cs="Arial"/>
          <w:color w:val="000000"/>
          <w:sz w:val="20"/>
          <w:szCs w:val="20"/>
        </w:rPr>
      </w:pPr>
    </w:p>
    <w:p w14:paraId="1EC0DA8A" w14:textId="77777777" w:rsidR="00B70B4A" w:rsidRPr="00946FBA" w:rsidRDefault="00B70B4A" w:rsidP="00635DAC">
      <w:pPr>
        <w:overflowPunct/>
        <w:autoSpaceDE/>
        <w:autoSpaceDN/>
        <w:adjustRightInd/>
        <w:spacing w:after="200" w:line="276" w:lineRule="auto"/>
        <w:contextualSpacing/>
        <w:jc w:val="left"/>
        <w:textAlignment w:val="auto"/>
        <w:rPr>
          <w:rFonts w:ascii="Calibri" w:eastAsia="Calibri" w:hAnsi="Calibri" w:cs="Arial"/>
          <w:i/>
          <w:sz w:val="20"/>
          <w:szCs w:val="20"/>
        </w:rPr>
      </w:pPr>
    </w:p>
    <w:p w14:paraId="678C9A20" w14:textId="77777777" w:rsidR="006B7C37" w:rsidRPr="00946FBA" w:rsidRDefault="00B70B4A" w:rsidP="00B70B4A">
      <w:pPr>
        <w:overflowPunct/>
        <w:autoSpaceDE/>
        <w:autoSpaceDN/>
        <w:adjustRightInd/>
        <w:spacing w:after="200" w:line="276" w:lineRule="auto"/>
        <w:ind w:left="1068"/>
        <w:contextualSpacing/>
        <w:jc w:val="left"/>
        <w:textAlignment w:val="auto"/>
        <w:rPr>
          <w:rFonts w:ascii="Calibri" w:eastAsia="Calibri" w:hAnsi="Calibri" w:cs="Arial"/>
          <w:i/>
          <w:sz w:val="20"/>
          <w:szCs w:val="20"/>
        </w:rPr>
      </w:pPr>
      <w:r w:rsidRPr="00946FBA">
        <w:rPr>
          <w:rFonts w:ascii="Calibri" w:eastAsia="Calibri" w:hAnsi="Calibri" w:cs="Arial"/>
          <w:i/>
          <w:sz w:val="20"/>
          <w:szCs w:val="20"/>
        </w:rPr>
        <w:t>b.</w:t>
      </w:r>
      <w:r w:rsidR="006B7C37" w:rsidRPr="00946FBA">
        <w:rPr>
          <w:rFonts w:ascii="Calibri" w:eastAsia="Calibri" w:hAnsi="Calibri" w:cs="Arial"/>
          <w:i/>
          <w:sz w:val="20"/>
          <w:szCs w:val="20"/>
        </w:rPr>
        <w:t>za pravne osebe in samostojne podjetnike posameznike:</w:t>
      </w:r>
    </w:p>
    <w:p w14:paraId="1801AE18" w14:textId="77777777" w:rsidR="006B7C37" w:rsidRPr="00946FBA" w:rsidRDefault="006B7C37" w:rsidP="006B7C37">
      <w:pPr>
        <w:overflowPunct/>
        <w:autoSpaceDE/>
        <w:autoSpaceDN/>
        <w:adjustRightInd/>
        <w:spacing w:after="200" w:line="276" w:lineRule="auto"/>
        <w:ind w:left="1068"/>
        <w:contextualSpacing/>
        <w:jc w:val="left"/>
        <w:textAlignment w:val="auto"/>
        <w:rPr>
          <w:rFonts w:ascii="Calibri" w:eastAsia="Calibri" w:hAnsi="Calibri"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tblGrid>
      <w:tr w:rsidR="006B7C37" w:rsidRPr="00946FBA" w14:paraId="01AFE94A" w14:textId="77777777" w:rsidTr="00635DAC">
        <w:tc>
          <w:tcPr>
            <w:tcW w:w="7201" w:type="dxa"/>
            <w:shd w:val="clear" w:color="auto" w:fill="FFFF99"/>
          </w:tcPr>
          <w:p w14:paraId="13809AD9" w14:textId="77777777" w:rsidR="006B7C37" w:rsidRPr="00946FBA" w:rsidRDefault="006B7C37" w:rsidP="006B7C37">
            <w:pPr>
              <w:tabs>
                <w:tab w:val="right" w:pos="6478"/>
              </w:tabs>
              <w:overflowPunct/>
              <w:autoSpaceDE/>
              <w:autoSpaceDN/>
              <w:adjustRightInd/>
              <w:spacing w:after="200" w:line="276" w:lineRule="auto"/>
              <w:contextualSpacing/>
              <w:textAlignment w:val="auto"/>
              <w:rPr>
                <w:rFonts w:ascii="Calibri" w:eastAsia="Calibri" w:hAnsi="Calibri" w:cs="Arial"/>
                <w:color w:val="000000"/>
                <w:sz w:val="20"/>
                <w:szCs w:val="20"/>
              </w:rPr>
            </w:pPr>
            <w:r w:rsidRPr="00946FBA">
              <w:rPr>
                <w:rFonts w:ascii="Calibri" w:eastAsia="Calibri" w:hAnsi="Calibri" w:cs="Arial"/>
                <w:color w:val="000000"/>
                <w:sz w:val="20"/>
                <w:szCs w:val="20"/>
              </w:rPr>
              <w:t xml:space="preserve">                 (AOP 126) letni prihodki iz poslovanja</w:t>
            </w:r>
          </w:p>
          <w:p w14:paraId="47C13F4A" w14:textId="77777777" w:rsidR="006B7C37" w:rsidRPr="00946FBA" w:rsidRDefault="006B7C37" w:rsidP="006B7C37">
            <w:pPr>
              <w:tabs>
                <w:tab w:val="right" w:pos="6478"/>
              </w:tabs>
              <w:overflowPunct/>
              <w:autoSpaceDE/>
              <w:autoSpaceDN/>
              <w:adjustRightInd/>
              <w:spacing w:after="200" w:line="276" w:lineRule="auto"/>
              <w:contextualSpacing/>
              <w:textAlignment w:val="auto"/>
              <w:rPr>
                <w:rFonts w:ascii="Calibri" w:eastAsia="Calibri" w:hAnsi="Calibri" w:cs="Arial"/>
                <w:color w:val="000000"/>
                <w:sz w:val="20"/>
                <w:szCs w:val="20"/>
              </w:rPr>
            </w:pPr>
            <w:r w:rsidRPr="00946FBA">
              <w:rPr>
                <w:rFonts w:ascii="Calibri" w:eastAsia="Calibri" w:hAnsi="Calibri" w:cs="Arial"/>
                <w:color w:val="000000"/>
                <w:sz w:val="20"/>
                <w:szCs w:val="20"/>
              </w:rPr>
              <w:t xml:space="preserve">        -------------------------------------------------------------------------  =</w:t>
            </w:r>
          </w:p>
          <w:p w14:paraId="5BA5C629" w14:textId="01E5F061" w:rsidR="006B7C37" w:rsidRPr="00946FBA" w:rsidRDefault="006B7C37" w:rsidP="006B7C37">
            <w:pPr>
              <w:tabs>
                <w:tab w:val="right" w:pos="6478"/>
              </w:tabs>
              <w:overflowPunct/>
              <w:autoSpaceDE/>
              <w:autoSpaceDN/>
              <w:adjustRightInd/>
              <w:spacing w:after="200" w:line="276" w:lineRule="auto"/>
              <w:contextualSpacing/>
              <w:textAlignment w:val="auto"/>
              <w:rPr>
                <w:rFonts w:eastAsia="Calibri" w:cs="Arial"/>
                <w:color w:val="000000"/>
                <w:sz w:val="20"/>
                <w:szCs w:val="20"/>
              </w:rPr>
            </w:pPr>
            <w:r w:rsidRPr="00946FBA">
              <w:rPr>
                <w:rFonts w:ascii="Calibri" w:eastAsia="Calibri" w:hAnsi="Calibri" w:cs="Arial"/>
                <w:color w:val="000000"/>
                <w:sz w:val="20"/>
                <w:szCs w:val="20"/>
              </w:rPr>
              <w:t xml:space="preserve">                     </w:t>
            </w:r>
            <w:r w:rsidR="00381DA2">
              <w:rPr>
                <w:rFonts w:ascii="Calibri" w:eastAsia="Calibri" w:hAnsi="Calibri" w:cs="Arial"/>
                <w:color w:val="000000"/>
                <w:sz w:val="20"/>
                <w:szCs w:val="20"/>
              </w:rPr>
              <w:t xml:space="preserve"> </w:t>
            </w:r>
            <w:r w:rsidRPr="00946FBA">
              <w:rPr>
                <w:rFonts w:ascii="Calibri" w:eastAsia="Calibri" w:hAnsi="Calibri" w:cs="Arial"/>
                <w:color w:val="000000"/>
                <w:sz w:val="20"/>
                <w:szCs w:val="20"/>
              </w:rPr>
              <w:t xml:space="preserve">    vrednost naložbe brez DDV</w:t>
            </w:r>
          </w:p>
        </w:tc>
      </w:tr>
    </w:tbl>
    <w:p w14:paraId="54957FEB" w14:textId="77777777" w:rsidR="006B7C37" w:rsidRPr="00946FBA" w:rsidRDefault="006B7C37" w:rsidP="006B7C37">
      <w:pPr>
        <w:overflowPunct/>
        <w:autoSpaceDE/>
        <w:autoSpaceDN/>
        <w:adjustRightInd/>
        <w:textAlignment w:val="auto"/>
        <w:rPr>
          <w:rFonts w:eastAsia="Calibri" w:cs="Arial"/>
          <w:b/>
          <w:bCs/>
          <w:sz w:val="20"/>
          <w:szCs w:val="20"/>
        </w:rPr>
      </w:pPr>
    </w:p>
    <w:p w14:paraId="1B9F1234" w14:textId="77777777" w:rsidR="00CF5095" w:rsidRPr="00946FBA" w:rsidRDefault="00CF5095" w:rsidP="006B7C37">
      <w:pPr>
        <w:overflowPunct/>
        <w:autoSpaceDE/>
        <w:autoSpaceDN/>
        <w:adjustRightInd/>
        <w:textAlignment w:val="auto"/>
        <w:rPr>
          <w:rFonts w:cs="Arial"/>
          <w:b/>
          <w:bCs/>
          <w:sz w:val="20"/>
          <w:szCs w:val="20"/>
        </w:rPr>
      </w:pPr>
    </w:p>
    <w:p w14:paraId="306B6313" w14:textId="77777777" w:rsidR="000A550F" w:rsidRPr="00946FBA" w:rsidRDefault="000A550F" w:rsidP="00313EE7">
      <w:pPr>
        <w:overflowPunct/>
        <w:spacing w:after="120"/>
        <w:textAlignment w:val="auto"/>
        <w:outlineLvl w:val="0"/>
        <w:rPr>
          <w:sz w:val="20"/>
          <w:szCs w:val="20"/>
        </w:rPr>
      </w:pPr>
    </w:p>
    <w:sectPr w:rsidR="000A550F" w:rsidRPr="00946FBA" w:rsidSect="00DF2E1F">
      <w:pgSz w:w="11907" w:h="16840" w:code="9"/>
      <w:pgMar w:top="1418" w:right="1418" w:bottom="1418" w:left="1418" w:header="709" w:footer="709"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66E10" w14:textId="77777777" w:rsidR="00B56644" w:rsidRDefault="00B56644" w:rsidP="00443548">
      <w:r>
        <w:separator/>
      </w:r>
    </w:p>
  </w:endnote>
  <w:endnote w:type="continuationSeparator" w:id="0">
    <w:p w14:paraId="0C785FEC" w14:textId="77777777" w:rsidR="00B56644" w:rsidRDefault="00B56644"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SUniversCond">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97F64" w14:textId="77777777" w:rsidR="00B56644" w:rsidRDefault="00B56644" w:rsidP="00443548">
      <w:r>
        <w:separator/>
      </w:r>
    </w:p>
  </w:footnote>
  <w:footnote w:type="continuationSeparator" w:id="0">
    <w:p w14:paraId="6BC821E1" w14:textId="77777777" w:rsidR="00B56644" w:rsidRDefault="00B56644" w:rsidP="0044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43"/>
    <w:multiLevelType w:val="hybridMultilevel"/>
    <w:tmpl w:val="D096C98A"/>
    <w:lvl w:ilvl="0" w:tplc="D1B6D5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02A6ABF"/>
    <w:multiLevelType w:val="hybridMultilevel"/>
    <w:tmpl w:val="E828C9A2"/>
    <w:lvl w:ilvl="0" w:tplc="D1B6D574">
      <w:start w:val="1"/>
      <w:numFmt w:val="decimal"/>
      <w:lvlText w:val="(%1)"/>
      <w:lvlJc w:val="left"/>
      <w:pPr>
        <w:tabs>
          <w:tab w:val="num" w:pos="3423"/>
        </w:tabs>
        <w:ind w:left="3423"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4081" w:hanging="360"/>
      </w:pPr>
    </w:lvl>
    <w:lvl w:ilvl="2" w:tplc="0409001B" w:tentative="1">
      <w:start w:val="1"/>
      <w:numFmt w:val="lowerRoman"/>
      <w:lvlText w:val="%3."/>
      <w:lvlJc w:val="right"/>
      <w:pPr>
        <w:ind w:left="4801" w:hanging="180"/>
      </w:pPr>
    </w:lvl>
    <w:lvl w:ilvl="3" w:tplc="0409000F" w:tentative="1">
      <w:start w:val="1"/>
      <w:numFmt w:val="decimal"/>
      <w:lvlText w:val="%4."/>
      <w:lvlJc w:val="left"/>
      <w:pPr>
        <w:ind w:left="5521" w:hanging="360"/>
      </w:pPr>
    </w:lvl>
    <w:lvl w:ilvl="4" w:tplc="04090019" w:tentative="1">
      <w:start w:val="1"/>
      <w:numFmt w:val="lowerLetter"/>
      <w:lvlText w:val="%5."/>
      <w:lvlJc w:val="left"/>
      <w:pPr>
        <w:ind w:left="6241" w:hanging="360"/>
      </w:pPr>
    </w:lvl>
    <w:lvl w:ilvl="5" w:tplc="0409001B" w:tentative="1">
      <w:start w:val="1"/>
      <w:numFmt w:val="lowerRoman"/>
      <w:lvlText w:val="%6."/>
      <w:lvlJc w:val="right"/>
      <w:pPr>
        <w:ind w:left="6961" w:hanging="180"/>
      </w:pPr>
    </w:lvl>
    <w:lvl w:ilvl="6" w:tplc="0409000F" w:tentative="1">
      <w:start w:val="1"/>
      <w:numFmt w:val="decimal"/>
      <w:lvlText w:val="%7."/>
      <w:lvlJc w:val="left"/>
      <w:pPr>
        <w:ind w:left="7681" w:hanging="360"/>
      </w:pPr>
    </w:lvl>
    <w:lvl w:ilvl="7" w:tplc="04090019" w:tentative="1">
      <w:start w:val="1"/>
      <w:numFmt w:val="lowerLetter"/>
      <w:lvlText w:val="%8."/>
      <w:lvlJc w:val="left"/>
      <w:pPr>
        <w:ind w:left="8401" w:hanging="360"/>
      </w:pPr>
    </w:lvl>
    <w:lvl w:ilvl="8" w:tplc="0409001B" w:tentative="1">
      <w:start w:val="1"/>
      <w:numFmt w:val="lowerRoman"/>
      <w:lvlText w:val="%9."/>
      <w:lvlJc w:val="right"/>
      <w:pPr>
        <w:ind w:left="9121" w:hanging="180"/>
      </w:pPr>
    </w:lvl>
  </w:abstractNum>
  <w:abstractNum w:abstractNumId="2" w15:restartNumberingAfterBreak="0">
    <w:nsid w:val="013F0AB1"/>
    <w:multiLevelType w:val="hybridMultilevel"/>
    <w:tmpl w:val="6F14DFEC"/>
    <w:lvl w:ilvl="0" w:tplc="D1B6D574">
      <w:start w:val="1"/>
      <w:numFmt w:val="decimal"/>
      <w:lvlText w:val="(%1)"/>
      <w:lvlJc w:val="left"/>
      <w:pPr>
        <w:ind w:left="1741" w:hanging="360"/>
      </w:pPr>
      <w:rPr>
        <w:rFonts w:hint="default"/>
      </w:rPr>
    </w:lvl>
    <w:lvl w:ilvl="1" w:tplc="5E9E3086">
      <w:start w:val="1"/>
      <w:numFmt w:val="bullet"/>
      <w:lvlText w:val="-"/>
      <w:lvlJc w:val="left"/>
      <w:pPr>
        <w:ind w:left="2461" w:hanging="360"/>
      </w:pPr>
      <w:rPr>
        <w:rFonts w:ascii="Arial" w:hAnsi="Arial" w:hint="default"/>
      </w:r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3" w15:restartNumberingAfterBreak="0">
    <w:nsid w:val="01EF6FB6"/>
    <w:multiLevelType w:val="hybridMultilevel"/>
    <w:tmpl w:val="F1CE226E"/>
    <w:lvl w:ilvl="0" w:tplc="5E9E3086">
      <w:start w:val="1"/>
      <w:numFmt w:val="bullet"/>
      <w:lvlText w:val="-"/>
      <w:lvlJc w:val="left"/>
      <w:pPr>
        <w:ind w:left="862" w:hanging="360"/>
      </w:pPr>
      <w:rPr>
        <w:rFonts w:ascii="Arial" w:hAnsi="Arial" w:hint="default"/>
      </w:rPr>
    </w:lvl>
    <w:lvl w:ilvl="1" w:tplc="04240003">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4" w15:restartNumberingAfterBreak="0">
    <w:nsid w:val="02BF7951"/>
    <w:multiLevelType w:val="hybridMultilevel"/>
    <w:tmpl w:val="CA7ECEAE"/>
    <w:lvl w:ilvl="0" w:tplc="D1B6D574">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5" w15:restartNumberingAfterBreak="0">
    <w:nsid w:val="04C527B3"/>
    <w:multiLevelType w:val="hybridMultilevel"/>
    <w:tmpl w:val="767039F8"/>
    <w:lvl w:ilvl="0" w:tplc="D13C78FC">
      <w:start w:val="1"/>
      <w:numFmt w:val="bullet"/>
      <w:lvlText w:val="-"/>
      <w:lvlJc w:val="left"/>
      <w:pPr>
        <w:tabs>
          <w:tab w:val="num" w:pos="1134"/>
        </w:tabs>
        <w:ind w:left="1134" w:hanging="425"/>
      </w:pPr>
      <w:rPr>
        <w:rFonts w:ascii="Arial" w:hAnsi="Arial" w:hint="default"/>
      </w:rPr>
    </w:lvl>
    <w:lvl w:ilvl="1" w:tplc="A0AED780">
      <w:start w:val="1"/>
      <w:numFmt w:val="bullet"/>
      <w:lvlText w:val="–"/>
      <w:lvlJc w:val="left"/>
      <w:pPr>
        <w:tabs>
          <w:tab w:val="num" w:pos="1581"/>
        </w:tabs>
        <w:ind w:left="1581" w:hanging="360"/>
      </w:pPr>
      <w:rPr>
        <w:rFonts w:ascii="Times New Roman" w:eastAsia="Times New Roman" w:hAnsi="Times New Roman" w:hint="default"/>
        <w:color w:val="auto"/>
        <w:w w:val="100"/>
        <w:sz w:val="20"/>
        <w:szCs w:val="20"/>
        <w:shd w:val="clear" w:color="auto" w:fill="auto"/>
      </w:rPr>
    </w:lvl>
    <w:lvl w:ilvl="2" w:tplc="04090005" w:tentative="1">
      <w:start w:val="1"/>
      <w:numFmt w:val="bullet"/>
      <w:lvlText w:val=""/>
      <w:lvlJc w:val="left"/>
      <w:pPr>
        <w:tabs>
          <w:tab w:val="num" w:pos="2301"/>
        </w:tabs>
        <w:ind w:left="2301" w:hanging="360"/>
      </w:pPr>
      <w:rPr>
        <w:rFonts w:ascii="Wingdings" w:hAnsi="Wingdings" w:hint="default"/>
      </w:rPr>
    </w:lvl>
    <w:lvl w:ilvl="3" w:tplc="04090001" w:tentative="1">
      <w:start w:val="1"/>
      <w:numFmt w:val="bullet"/>
      <w:lvlText w:val=""/>
      <w:lvlJc w:val="left"/>
      <w:pPr>
        <w:tabs>
          <w:tab w:val="num" w:pos="3021"/>
        </w:tabs>
        <w:ind w:left="3021" w:hanging="360"/>
      </w:pPr>
      <w:rPr>
        <w:rFonts w:ascii="Symbol" w:hAnsi="Symbol" w:hint="default"/>
      </w:rPr>
    </w:lvl>
    <w:lvl w:ilvl="4" w:tplc="04090003" w:tentative="1">
      <w:start w:val="1"/>
      <w:numFmt w:val="bullet"/>
      <w:lvlText w:val="o"/>
      <w:lvlJc w:val="left"/>
      <w:pPr>
        <w:tabs>
          <w:tab w:val="num" w:pos="3741"/>
        </w:tabs>
        <w:ind w:left="3741" w:hanging="360"/>
      </w:pPr>
      <w:rPr>
        <w:rFonts w:ascii="Courier New" w:hAnsi="Courier New" w:cs="Courier New" w:hint="default"/>
      </w:rPr>
    </w:lvl>
    <w:lvl w:ilvl="5" w:tplc="04090005" w:tentative="1">
      <w:start w:val="1"/>
      <w:numFmt w:val="bullet"/>
      <w:lvlText w:val=""/>
      <w:lvlJc w:val="left"/>
      <w:pPr>
        <w:tabs>
          <w:tab w:val="num" w:pos="4461"/>
        </w:tabs>
        <w:ind w:left="4461" w:hanging="360"/>
      </w:pPr>
      <w:rPr>
        <w:rFonts w:ascii="Wingdings" w:hAnsi="Wingdings" w:hint="default"/>
      </w:rPr>
    </w:lvl>
    <w:lvl w:ilvl="6" w:tplc="04090001" w:tentative="1">
      <w:start w:val="1"/>
      <w:numFmt w:val="bullet"/>
      <w:lvlText w:val=""/>
      <w:lvlJc w:val="left"/>
      <w:pPr>
        <w:tabs>
          <w:tab w:val="num" w:pos="5181"/>
        </w:tabs>
        <w:ind w:left="5181" w:hanging="360"/>
      </w:pPr>
      <w:rPr>
        <w:rFonts w:ascii="Symbol" w:hAnsi="Symbol" w:hint="default"/>
      </w:rPr>
    </w:lvl>
    <w:lvl w:ilvl="7" w:tplc="04090003" w:tentative="1">
      <w:start w:val="1"/>
      <w:numFmt w:val="bullet"/>
      <w:lvlText w:val="o"/>
      <w:lvlJc w:val="left"/>
      <w:pPr>
        <w:tabs>
          <w:tab w:val="num" w:pos="5901"/>
        </w:tabs>
        <w:ind w:left="5901" w:hanging="360"/>
      </w:pPr>
      <w:rPr>
        <w:rFonts w:ascii="Courier New" w:hAnsi="Courier New" w:cs="Courier New" w:hint="default"/>
      </w:rPr>
    </w:lvl>
    <w:lvl w:ilvl="8" w:tplc="04090005" w:tentative="1">
      <w:start w:val="1"/>
      <w:numFmt w:val="bullet"/>
      <w:lvlText w:val=""/>
      <w:lvlJc w:val="left"/>
      <w:pPr>
        <w:tabs>
          <w:tab w:val="num" w:pos="6621"/>
        </w:tabs>
        <w:ind w:left="6621" w:hanging="360"/>
      </w:pPr>
      <w:rPr>
        <w:rFonts w:ascii="Wingdings" w:hAnsi="Wingdings" w:hint="default"/>
      </w:rPr>
    </w:lvl>
  </w:abstractNum>
  <w:abstractNum w:abstractNumId="6" w15:restartNumberingAfterBreak="0">
    <w:nsid w:val="0BA2729B"/>
    <w:multiLevelType w:val="hybridMultilevel"/>
    <w:tmpl w:val="81BEF460"/>
    <w:lvl w:ilvl="0" w:tplc="D1B6D574">
      <w:start w:val="1"/>
      <w:numFmt w:val="decimal"/>
      <w:lvlText w:val="(%1)"/>
      <w:lvlJc w:val="left"/>
      <w:pPr>
        <w:ind w:left="4472" w:hanging="360"/>
      </w:pPr>
      <w:rPr>
        <w:rFonts w:hint="default"/>
      </w:rPr>
    </w:lvl>
    <w:lvl w:ilvl="1" w:tplc="04090019" w:tentative="1">
      <w:start w:val="1"/>
      <w:numFmt w:val="lowerLetter"/>
      <w:lvlText w:val="%2."/>
      <w:lvlJc w:val="left"/>
      <w:pPr>
        <w:ind w:left="4081" w:hanging="360"/>
      </w:pPr>
    </w:lvl>
    <w:lvl w:ilvl="2" w:tplc="0409001B" w:tentative="1">
      <w:start w:val="1"/>
      <w:numFmt w:val="lowerRoman"/>
      <w:lvlText w:val="%3."/>
      <w:lvlJc w:val="right"/>
      <w:pPr>
        <w:ind w:left="4801" w:hanging="180"/>
      </w:pPr>
    </w:lvl>
    <w:lvl w:ilvl="3" w:tplc="0409000F" w:tentative="1">
      <w:start w:val="1"/>
      <w:numFmt w:val="decimal"/>
      <w:lvlText w:val="%4."/>
      <w:lvlJc w:val="left"/>
      <w:pPr>
        <w:ind w:left="5521" w:hanging="360"/>
      </w:pPr>
    </w:lvl>
    <w:lvl w:ilvl="4" w:tplc="04090019" w:tentative="1">
      <w:start w:val="1"/>
      <w:numFmt w:val="lowerLetter"/>
      <w:lvlText w:val="%5."/>
      <w:lvlJc w:val="left"/>
      <w:pPr>
        <w:ind w:left="6241" w:hanging="360"/>
      </w:pPr>
    </w:lvl>
    <w:lvl w:ilvl="5" w:tplc="0409001B" w:tentative="1">
      <w:start w:val="1"/>
      <w:numFmt w:val="lowerRoman"/>
      <w:lvlText w:val="%6."/>
      <w:lvlJc w:val="right"/>
      <w:pPr>
        <w:ind w:left="6961" w:hanging="180"/>
      </w:pPr>
    </w:lvl>
    <w:lvl w:ilvl="6" w:tplc="0409000F" w:tentative="1">
      <w:start w:val="1"/>
      <w:numFmt w:val="decimal"/>
      <w:lvlText w:val="%7."/>
      <w:lvlJc w:val="left"/>
      <w:pPr>
        <w:ind w:left="7681" w:hanging="360"/>
      </w:pPr>
    </w:lvl>
    <w:lvl w:ilvl="7" w:tplc="04090019" w:tentative="1">
      <w:start w:val="1"/>
      <w:numFmt w:val="lowerLetter"/>
      <w:lvlText w:val="%8."/>
      <w:lvlJc w:val="left"/>
      <w:pPr>
        <w:ind w:left="8401" w:hanging="360"/>
      </w:pPr>
    </w:lvl>
    <w:lvl w:ilvl="8" w:tplc="0409001B" w:tentative="1">
      <w:start w:val="1"/>
      <w:numFmt w:val="lowerRoman"/>
      <w:lvlText w:val="%9."/>
      <w:lvlJc w:val="right"/>
      <w:pPr>
        <w:ind w:left="9121" w:hanging="180"/>
      </w:pPr>
    </w:lvl>
  </w:abstractNum>
  <w:abstractNum w:abstractNumId="7" w15:restartNumberingAfterBreak="0">
    <w:nsid w:val="10525450"/>
    <w:multiLevelType w:val="hybridMultilevel"/>
    <w:tmpl w:val="9E8CEAB6"/>
    <w:lvl w:ilvl="0" w:tplc="0424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1FB6DC7"/>
    <w:multiLevelType w:val="hybridMultilevel"/>
    <w:tmpl w:val="D096C98A"/>
    <w:lvl w:ilvl="0" w:tplc="D1B6D574">
      <w:start w:val="1"/>
      <w:numFmt w:val="decimal"/>
      <w:lvlText w:val="(%1)"/>
      <w:lvlJc w:val="left"/>
      <w:pPr>
        <w:ind w:left="107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22E147F"/>
    <w:multiLevelType w:val="hybridMultilevel"/>
    <w:tmpl w:val="150A8F5A"/>
    <w:lvl w:ilvl="0" w:tplc="04090019">
      <w:start w:val="1"/>
      <w:numFmt w:val="lowerLetter"/>
      <w:lvlText w:val="%1."/>
      <w:lvlJc w:val="left"/>
      <w:pPr>
        <w:ind w:left="1932" w:hanging="360"/>
      </w:p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10" w15:restartNumberingAfterBreak="0">
    <w:nsid w:val="131719E4"/>
    <w:multiLevelType w:val="hybridMultilevel"/>
    <w:tmpl w:val="C7080D66"/>
    <w:lvl w:ilvl="0" w:tplc="D1B6D5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5372652"/>
    <w:multiLevelType w:val="hybridMultilevel"/>
    <w:tmpl w:val="D9E85914"/>
    <w:lvl w:ilvl="0" w:tplc="D1B6D574">
      <w:start w:val="1"/>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12" w15:restartNumberingAfterBreak="0">
    <w:nsid w:val="156E5523"/>
    <w:multiLevelType w:val="hybridMultilevel"/>
    <w:tmpl w:val="67D0F716"/>
    <w:lvl w:ilvl="0" w:tplc="D1B6D574">
      <w:start w:val="1"/>
      <w:numFmt w:val="decimal"/>
      <w:lvlText w:val="(%1)"/>
      <w:lvlJc w:val="left"/>
      <w:pPr>
        <w:ind w:left="1741" w:hanging="360"/>
      </w:pPr>
      <w:rPr>
        <w:rFonts w:hint="default"/>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3" w15:restartNumberingAfterBreak="0">
    <w:nsid w:val="17C80CCE"/>
    <w:multiLevelType w:val="hybridMultilevel"/>
    <w:tmpl w:val="E4041AC0"/>
    <w:lvl w:ilvl="0" w:tplc="5E9E3086">
      <w:start w:val="1"/>
      <w:numFmt w:val="bullet"/>
      <w:lvlText w:val="-"/>
      <w:lvlJc w:val="left"/>
      <w:pPr>
        <w:ind w:left="1050" w:hanging="360"/>
      </w:pPr>
      <w:rPr>
        <w:rFonts w:ascii="Arial" w:hAnsi="Aria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4" w15:restartNumberingAfterBreak="0">
    <w:nsid w:val="18DF48F9"/>
    <w:multiLevelType w:val="hybridMultilevel"/>
    <w:tmpl w:val="9E8CEAB6"/>
    <w:lvl w:ilvl="0" w:tplc="0424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9E2396E"/>
    <w:multiLevelType w:val="hybridMultilevel"/>
    <w:tmpl w:val="48A66DB6"/>
    <w:lvl w:ilvl="0" w:tplc="D1B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E813C6"/>
    <w:multiLevelType w:val="hybridMultilevel"/>
    <w:tmpl w:val="2FB80550"/>
    <w:lvl w:ilvl="0" w:tplc="D1B6D5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8" w15:restartNumberingAfterBreak="0">
    <w:nsid w:val="1DA4446B"/>
    <w:multiLevelType w:val="hybridMultilevel"/>
    <w:tmpl w:val="8DF67C06"/>
    <w:lvl w:ilvl="0" w:tplc="5E9E3086">
      <w:start w:val="1"/>
      <w:numFmt w:val="bullet"/>
      <w:lvlText w:val="-"/>
      <w:lvlJc w:val="left"/>
      <w:pPr>
        <w:ind w:left="1212" w:hanging="360"/>
      </w:pPr>
      <w:rPr>
        <w:rFonts w:ascii="Arial" w:hAnsi="Arial" w:hint="default"/>
      </w:rPr>
    </w:lvl>
    <w:lvl w:ilvl="1" w:tplc="04240003" w:tentative="1">
      <w:start w:val="1"/>
      <w:numFmt w:val="bullet"/>
      <w:lvlText w:val="o"/>
      <w:lvlJc w:val="left"/>
      <w:pPr>
        <w:ind w:left="1932" w:hanging="360"/>
      </w:pPr>
      <w:rPr>
        <w:rFonts w:ascii="Courier New" w:hAnsi="Courier New" w:cs="Courier New" w:hint="default"/>
      </w:rPr>
    </w:lvl>
    <w:lvl w:ilvl="2" w:tplc="04240005" w:tentative="1">
      <w:start w:val="1"/>
      <w:numFmt w:val="bullet"/>
      <w:lvlText w:val=""/>
      <w:lvlJc w:val="left"/>
      <w:pPr>
        <w:ind w:left="2652" w:hanging="360"/>
      </w:pPr>
      <w:rPr>
        <w:rFonts w:ascii="Wingdings" w:hAnsi="Wingdings" w:hint="default"/>
      </w:rPr>
    </w:lvl>
    <w:lvl w:ilvl="3" w:tplc="04240001" w:tentative="1">
      <w:start w:val="1"/>
      <w:numFmt w:val="bullet"/>
      <w:lvlText w:val=""/>
      <w:lvlJc w:val="left"/>
      <w:pPr>
        <w:ind w:left="3372" w:hanging="360"/>
      </w:pPr>
      <w:rPr>
        <w:rFonts w:ascii="Symbol" w:hAnsi="Symbol" w:hint="default"/>
      </w:rPr>
    </w:lvl>
    <w:lvl w:ilvl="4" w:tplc="04240003" w:tentative="1">
      <w:start w:val="1"/>
      <w:numFmt w:val="bullet"/>
      <w:lvlText w:val="o"/>
      <w:lvlJc w:val="left"/>
      <w:pPr>
        <w:ind w:left="4092" w:hanging="360"/>
      </w:pPr>
      <w:rPr>
        <w:rFonts w:ascii="Courier New" w:hAnsi="Courier New" w:cs="Courier New" w:hint="default"/>
      </w:rPr>
    </w:lvl>
    <w:lvl w:ilvl="5" w:tplc="04240005" w:tentative="1">
      <w:start w:val="1"/>
      <w:numFmt w:val="bullet"/>
      <w:lvlText w:val=""/>
      <w:lvlJc w:val="left"/>
      <w:pPr>
        <w:ind w:left="4812" w:hanging="360"/>
      </w:pPr>
      <w:rPr>
        <w:rFonts w:ascii="Wingdings" w:hAnsi="Wingdings" w:hint="default"/>
      </w:rPr>
    </w:lvl>
    <w:lvl w:ilvl="6" w:tplc="04240001" w:tentative="1">
      <w:start w:val="1"/>
      <w:numFmt w:val="bullet"/>
      <w:lvlText w:val=""/>
      <w:lvlJc w:val="left"/>
      <w:pPr>
        <w:ind w:left="5532" w:hanging="360"/>
      </w:pPr>
      <w:rPr>
        <w:rFonts w:ascii="Symbol" w:hAnsi="Symbol" w:hint="default"/>
      </w:rPr>
    </w:lvl>
    <w:lvl w:ilvl="7" w:tplc="04240003" w:tentative="1">
      <w:start w:val="1"/>
      <w:numFmt w:val="bullet"/>
      <w:lvlText w:val="o"/>
      <w:lvlJc w:val="left"/>
      <w:pPr>
        <w:ind w:left="6252" w:hanging="360"/>
      </w:pPr>
      <w:rPr>
        <w:rFonts w:ascii="Courier New" w:hAnsi="Courier New" w:cs="Courier New" w:hint="default"/>
      </w:rPr>
    </w:lvl>
    <w:lvl w:ilvl="8" w:tplc="04240005" w:tentative="1">
      <w:start w:val="1"/>
      <w:numFmt w:val="bullet"/>
      <w:lvlText w:val=""/>
      <w:lvlJc w:val="left"/>
      <w:pPr>
        <w:ind w:left="6972" w:hanging="360"/>
      </w:pPr>
      <w:rPr>
        <w:rFonts w:ascii="Wingdings" w:hAnsi="Wingdings" w:hint="default"/>
      </w:rPr>
    </w:lvl>
  </w:abstractNum>
  <w:abstractNum w:abstractNumId="19" w15:restartNumberingAfterBreak="0">
    <w:nsid w:val="1DBD0226"/>
    <w:multiLevelType w:val="hybridMultilevel"/>
    <w:tmpl w:val="27C64B58"/>
    <w:lvl w:ilvl="0" w:tplc="A0AED780">
      <w:start w:val="1"/>
      <w:numFmt w:val="bullet"/>
      <w:lvlText w:val="–"/>
      <w:lvlJc w:val="left"/>
      <w:pPr>
        <w:ind w:left="1212" w:hanging="360"/>
      </w:pPr>
      <w:rPr>
        <w:rFonts w:ascii="Times New Roman" w:eastAsia="Times New Roman" w:hAnsi="Times New Roman" w:hint="default"/>
        <w:color w:val="auto"/>
        <w:w w:val="100"/>
        <w:sz w:val="20"/>
        <w:szCs w:val="20"/>
        <w:shd w:val="clear" w:color="auto" w:fill="auto"/>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0" w15:restartNumberingAfterBreak="0">
    <w:nsid w:val="206E56CF"/>
    <w:multiLevelType w:val="hybridMultilevel"/>
    <w:tmpl w:val="F75E7576"/>
    <w:lvl w:ilvl="0" w:tplc="0424000F">
      <w:start w:val="1"/>
      <w:numFmt w:val="decimal"/>
      <w:lvlText w:val="%1."/>
      <w:lvlJc w:val="left"/>
      <w:pPr>
        <w:tabs>
          <w:tab w:val="num" w:pos="5813"/>
        </w:tabs>
        <w:ind w:left="5813" w:hanging="425"/>
      </w:pPr>
      <w:rPr>
        <w:rFonts w:hint="default"/>
      </w:rPr>
    </w:lvl>
    <w:lvl w:ilvl="1" w:tplc="04090003">
      <w:start w:val="1"/>
      <w:numFmt w:val="bullet"/>
      <w:lvlText w:val="o"/>
      <w:lvlJc w:val="left"/>
      <w:pPr>
        <w:tabs>
          <w:tab w:val="num" w:pos="3841"/>
        </w:tabs>
        <w:ind w:left="3841" w:hanging="360"/>
      </w:pPr>
      <w:rPr>
        <w:rFonts w:ascii="Courier New" w:hAnsi="Courier New" w:cs="Courier New" w:hint="default"/>
      </w:rPr>
    </w:lvl>
    <w:lvl w:ilvl="2" w:tplc="04090005" w:tentative="1">
      <w:start w:val="1"/>
      <w:numFmt w:val="bullet"/>
      <w:lvlText w:val=""/>
      <w:lvlJc w:val="left"/>
      <w:pPr>
        <w:tabs>
          <w:tab w:val="num" w:pos="4561"/>
        </w:tabs>
        <w:ind w:left="4561" w:hanging="360"/>
      </w:pPr>
      <w:rPr>
        <w:rFonts w:ascii="Wingdings" w:hAnsi="Wingdings" w:hint="default"/>
      </w:rPr>
    </w:lvl>
    <w:lvl w:ilvl="3" w:tplc="04090001" w:tentative="1">
      <w:start w:val="1"/>
      <w:numFmt w:val="bullet"/>
      <w:lvlText w:val=""/>
      <w:lvlJc w:val="left"/>
      <w:pPr>
        <w:tabs>
          <w:tab w:val="num" w:pos="5281"/>
        </w:tabs>
        <w:ind w:left="5281" w:hanging="360"/>
      </w:pPr>
      <w:rPr>
        <w:rFonts w:ascii="Symbol" w:hAnsi="Symbol" w:hint="default"/>
      </w:rPr>
    </w:lvl>
    <w:lvl w:ilvl="4" w:tplc="04090003" w:tentative="1">
      <w:start w:val="1"/>
      <w:numFmt w:val="bullet"/>
      <w:lvlText w:val="o"/>
      <w:lvlJc w:val="left"/>
      <w:pPr>
        <w:tabs>
          <w:tab w:val="num" w:pos="6001"/>
        </w:tabs>
        <w:ind w:left="6001" w:hanging="360"/>
      </w:pPr>
      <w:rPr>
        <w:rFonts w:ascii="Courier New" w:hAnsi="Courier New" w:cs="Courier New" w:hint="default"/>
      </w:rPr>
    </w:lvl>
    <w:lvl w:ilvl="5" w:tplc="04090005" w:tentative="1">
      <w:start w:val="1"/>
      <w:numFmt w:val="bullet"/>
      <w:lvlText w:val=""/>
      <w:lvlJc w:val="left"/>
      <w:pPr>
        <w:tabs>
          <w:tab w:val="num" w:pos="6721"/>
        </w:tabs>
        <w:ind w:left="6721" w:hanging="360"/>
      </w:pPr>
      <w:rPr>
        <w:rFonts w:ascii="Wingdings" w:hAnsi="Wingdings" w:hint="default"/>
      </w:rPr>
    </w:lvl>
    <w:lvl w:ilvl="6" w:tplc="04090001" w:tentative="1">
      <w:start w:val="1"/>
      <w:numFmt w:val="bullet"/>
      <w:lvlText w:val=""/>
      <w:lvlJc w:val="left"/>
      <w:pPr>
        <w:tabs>
          <w:tab w:val="num" w:pos="7441"/>
        </w:tabs>
        <w:ind w:left="7441" w:hanging="360"/>
      </w:pPr>
      <w:rPr>
        <w:rFonts w:ascii="Symbol" w:hAnsi="Symbol" w:hint="default"/>
      </w:rPr>
    </w:lvl>
    <w:lvl w:ilvl="7" w:tplc="04090003" w:tentative="1">
      <w:start w:val="1"/>
      <w:numFmt w:val="bullet"/>
      <w:lvlText w:val="o"/>
      <w:lvlJc w:val="left"/>
      <w:pPr>
        <w:tabs>
          <w:tab w:val="num" w:pos="8161"/>
        </w:tabs>
        <w:ind w:left="8161" w:hanging="360"/>
      </w:pPr>
      <w:rPr>
        <w:rFonts w:ascii="Courier New" w:hAnsi="Courier New" w:cs="Courier New" w:hint="default"/>
      </w:rPr>
    </w:lvl>
    <w:lvl w:ilvl="8" w:tplc="04090005" w:tentative="1">
      <w:start w:val="1"/>
      <w:numFmt w:val="bullet"/>
      <w:lvlText w:val=""/>
      <w:lvlJc w:val="left"/>
      <w:pPr>
        <w:tabs>
          <w:tab w:val="num" w:pos="8881"/>
        </w:tabs>
        <w:ind w:left="8881" w:hanging="360"/>
      </w:pPr>
      <w:rPr>
        <w:rFonts w:ascii="Wingdings" w:hAnsi="Wingdings" w:hint="default"/>
      </w:rPr>
    </w:lvl>
  </w:abstractNum>
  <w:abstractNum w:abstractNumId="21" w15:restartNumberingAfterBreak="0">
    <w:nsid w:val="23147904"/>
    <w:multiLevelType w:val="hybridMultilevel"/>
    <w:tmpl w:val="E1842D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6BD6218"/>
    <w:multiLevelType w:val="hybridMultilevel"/>
    <w:tmpl w:val="6F801E36"/>
    <w:lvl w:ilvl="0" w:tplc="04240017">
      <w:start w:val="1"/>
      <w:numFmt w:val="lowerLetter"/>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770A540C">
      <w:start w:val="1"/>
      <w:numFmt w:val="decimal"/>
      <w:lvlText w:val="(%3)"/>
      <w:lvlJc w:val="left"/>
      <w:pPr>
        <w:ind w:left="3817" w:hanging="144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4" w15:restartNumberingAfterBreak="0">
    <w:nsid w:val="29263F1D"/>
    <w:multiLevelType w:val="hybridMultilevel"/>
    <w:tmpl w:val="7E5AB712"/>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15:restartNumberingAfterBreak="0">
    <w:nsid w:val="2A070B56"/>
    <w:multiLevelType w:val="hybridMultilevel"/>
    <w:tmpl w:val="777E8912"/>
    <w:lvl w:ilvl="0" w:tplc="D1B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A582557"/>
    <w:multiLevelType w:val="hybridMultilevel"/>
    <w:tmpl w:val="D096C98A"/>
    <w:lvl w:ilvl="0" w:tplc="D1B6D5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A651E07"/>
    <w:multiLevelType w:val="hybridMultilevel"/>
    <w:tmpl w:val="3542955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0020376"/>
    <w:multiLevelType w:val="hybridMultilevel"/>
    <w:tmpl w:val="D2827C5E"/>
    <w:lvl w:ilvl="0" w:tplc="D1B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3E38C0"/>
    <w:multiLevelType w:val="hybridMultilevel"/>
    <w:tmpl w:val="7A268046"/>
    <w:lvl w:ilvl="0" w:tplc="D1B6D574">
      <w:start w:val="1"/>
      <w:numFmt w:val="decimal"/>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770A540C">
      <w:start w:val="1"/>
      <w:numFmt w:val="decimal"/>
      <w:lvlText w:val="(%3)"/>
      <w:lvlJc w:val="left"/>
      <w:pPr>
        <w:ind w:left="3817" w:hanging="144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2" w15:restartNumberingAfterBreak="0">
    <w:nsid w:val="328D1381"/>
    <w:multiLevelType w:val="hybridMultilevel"/>
    <w:tmpl w:val="DD64BE06"/>
    <w:lvl w:ilvl="0" w:tplc="5E9E3086">
      <w:start w:val="1"/>
      <w:numFmt w:val="bullet"/>
      <w:lvlText w:val="-"/>
      <w:lvlJc w:val="left"/>
      <w:pPr>
        <w:ind w:left="1428" w:hanging="360"/>
      </w:pPr>
      <w:rPr>
        <w:rFonts w:ascii="Arial" w:hAnsi="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4"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8FD7649"/>
    <w:multiLevelType w:val="hybridMultilevel"/>
    <w:tmpl w:val="116EF284"/>
    <w:lvl w:ilvl="0" w:tplc="04240017">
      <w:start w:val="1"/>
      <w:numFmt w:val="lowerLetter"/>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770A540C">
      <w:start w:val="1"/>
      <w:numFmt w:val="decimal"/>
      <w:lvlText w:val="(%3)"/>
      <w:lvlJc w:val="left"/>
      <w:pPr>
        <w:ind w:left="3817" w:hanging="144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6" w15:restartNumberingAfterBreak="0">
    <w:nsid w:val="392208D2"/>
    <w:multiLevelType w:val="hybridMultilevel"/>
    <w:tmpl w:val="C11E1826"/>
    <w:lvl w:ilvl="0" w:tplc="C7549E3C">
      <w:start w:val="1"/>
      <w:numFmt w:val="bullet"/>
      <w:pStyle w:val="OdstavekUredba1"/>
      <w:lvlText w:val="-"/>
      <w:lvlJc w:val="left"/>
      <w:pPr>
        <w:ind w:left="740" w:hanging="360"/>
      </w:pPr>
      <w:rPr>
        <w:rFonts w:ascii="Times New Roman" w:eastAsia="Times New Roman" w:hAnsi="Times New Roman" w:cs="Times New Roman" w:hint="default"/>
      </w:rPr>
    </w:lvl>
    <w:lvl w:ilvl="1" w:tplc="04240019" w:tentative="1">
      <w:start w:val="1"/>
      <w:numFmt w:val="lowerLetter"/>
      <w:lvlText w:val="%2."/>
      <w:lvlJc w:val="left"/>
      <w:pPr>
        <w:ind w:left="1460" w:hanging="360"/>
      </w:pPr>
    </w:lvl>
    <w:lvl w:ilvl="2" w:tplc="0424001B" w:tentative="1">
      <w:start w:val="1"/>
      <w:numFmt w:val="lowerRoman"/>
      <w:lvlText w:val="%3."/>
      <w:lvlJc w:val="right"/>
      <w:pPr>
        <w:ind w:left="2180" w:hanging="180"/>
      </w:pPr>
    </w:lvl>
    <w:lvl w:ilvl="3" w:tplc="0424000F" w:tentative="1">
      <w:start w:val="1"/>
      <w:numFmt w:val="decimal"/>
      <w:lvlText w:val="%4."/>
      <w:lvlJc w:val="left"/>
      <w:pPr>
        <w:ind w:left="2900" w:hanging="360"/>
      </w:pPr>
    </w:lvl>
    <w:lvl w:ilvl="4" w:tplc="04240019" w:tentative="1">
      <w:start w:val="1"/>
      <w:numFmt w:val="lowerLetter"/>
      <w:lvlText w:val="%5."/>
      <w:lvlJc w:val="left"/>
      <w:pPr>
        <w:ind w:left="3620" w:hanging="360"/>
      </w:pPr>
    </w:lvl>
    <w:lvl w:ilvl="5" w:tplc="0424001B" w:tentative="1">
      <w:start w:val="1"/>
      <w:numFmt w:val="lowerRoman"/>
      <w:lvlText w:val="%6."/>
      <w:lvlJc w:val="right"/>
      <w:pPr>
        <w:ind w:left="4340" w:hanging="180"/>
      </w:pPr>
    </w:lvl>
    <w:lvl w:ilvl="6" w:tplc="0424000F" w:tentative="1">
      <w:start w:val="1"/>
      <w:numFmt w:val="decimal"/>
      <w:lvlText w:val="%7."/>
      <w:lvlJc w:val="left"/>
      <w:pPr>
        <w:ind w:left="5060" w:hanging="360"/>
      </w:pPr>
    </w:lvl>
    <w:lvl w:ilvl="7" w:tplc="04240019" w:tentative="1">
      <w:start w:val="1"/>
      <w:numFmt w:val="lowerLetter"/>
      <w:lvlText w:val="%8."/>
      <w:lvlJc w:val="left"/>
      <w:pPr>
        <w:ind w:left="5780" w:hanging="360"/>
      </w:pPr>
    </w:lvl>
    <w:lvl w:ilvl="8" w:tplc="0424001B" w:tentative="1">
      <w:start w:val="1"/>
      <w:numFmt w:val="lowerRoman"/>
      <w:lvlText w:val="%9."/>
      <w:lvlJc w:val="right"/>
      <w:pPr>
        <w:ind w:left="6500" w:hanging="180"/>
      </w:pPr>
    </w:lvl>
  </w:abstractNum>
  <w:abstractNum w:abstractNumId="37" w15:restartNumberingAfterBreak="0">
    <w:nsid w:val="3973200A"/>
    <w:multiLevelType w:val="hybridMultilevel"/>
    <w:tmpl w:val="88E2DC04"/>
    <w:lvl w:ilvl="0" w:tplc="D1B6D574">
      <w:start w:val="1"/>
      <w:numFmt w:val="decimal"/>
      <w:lvlText w:val="(%1)"/>
      <w:lvlJc w:val="left"/>
      <w:pPr>
        <w:ind w:left="360"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8"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9AC376B"/>
    <w:multiLevelType w:val="hybridMultilevel"/>
    <w:tmpl w:val="A3349A1E"/>
    <w:lvl w:ilvl="0" w:tplc="D1B6D57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0" w15:restartNumberingAfterBreak="0">
    <w:nsid w:val="3B8B72DE"/>
    <w:multiLevelType w:val="hybridMultilevel"/>
    <w:tmpl w:val="837CCBB0"/>
    <w:lvl w:ilvl="0" w:tplc="0424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42"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048395D"/>
    <w:multiLevelType w:val="hybridMultilevel"/>
    <w:tmpl w:val="F34C6FE4"/>
    <w:lvl w:ilvl="0" w:tplc="D1B6D574">
      <w:start w:val="1"/>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44" w15:restartNumberingAfterBreak="0">
    <w:nsid w:val="41547ED4"/>
    <w:multiLevelType w:val="hybridMultilevel"/>
    <w:tmpl w:val="45CCF74C"/>
    <w:lvl w:ilvl="0" w:tplc="B60A4BB8">
      <w:start w:val="1"/>
      <w:numFmt w:val="decimal"/>
      <w:pStyle w:val="LEN"/>
      <w:lvlText w:val="%1."/>
      <w:lvlJc w:val="left"/>
      <w:pPr>
        <w:ind w:left="6881"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2B564BC"/>
    <w:multiLevelType w:val="hybridMultilevel"/>
    <w:tmpl w:val="77C2AEA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2D7769C"/>
    <w:multiLevelType w:val="hybridMultilevel"/>
    <w:tmpl w:val="59625D30"/>
    <w:lvl w:ilvl="0" w:tplc="D1B6D5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44907E63"/>
    <w:multiLevelType w:val="hybridMultilevel"/>
    <w:tmpl w:val="81BEF460"/>
    <w:lvl w:ilvl="0" w:tplc="D1B6D574">
      <w:start w:val="1"/>
      <w:numFmt w:val="decimal"/>
      <w:lvlText w:val="(%1)"/>
      <w:lvlJc w:val="left"/>
      <w:pPr>
        <w:ind w:left="3361" w:hanging="360"/>
      </w:pPr>
      <w:rPr>
        <w:rFonts w:hint="default"/>
      </w:rPr>
    </w:lvl>
    <w:lvl w:ilvl="1" w:tplc="04090019" w:tentative="1">
      <w:start w:val="1"/>
      <w:numFmt w:val="lowerLetter"/>
      <w:lvlText w:val="%2."/>
      <w:lvlJc w:val="left"/>
      <w:pPr>
        <w:ind w:left="4081" w:hanging="360"/>
      </w:pPr>
    </w:lvl>
    <w:lvl w:ilvl="2" w:tplc="0409001B" w:tentative="1">
      <w:start w:val="1"/>
      <w:numFmt w:val="lowerRoman"/>
      <w:lvlText w:val="%3."/>
      <w:lvlJc w:val="right"/>
      <w:pPr>
        <w:ind w:left="4801" w:hanging="180"/>
      </w:pPr>
    </w:lvl>
    <w:lvl w:ilvl="3" w:tplc="0409000F" w:tentative="1">
      <w:start w:val="1"/>
      <w:numFmt w:val="decimal"/>
      <w:lvlText w:val="%4."/>
      <w:lvlJc w:val="left"/>
      <w:pPr>
        <w:ind w:left="5521" w:hanging="360"/>
      </w:pPr>
    </w:lvl>
    <w:lvl w:ilvl="4" w:tplc="04090019" w:tentative="1">
      <w:start w:val="1"/>
      <w:numFmt w:val="lowerLetter"/>
      <w:lvlText w:val="%5."/>
      <w:lvlJc w:val="left"/>
      <w:pPr>
        <w:ind w:left="6241" w:hanging="360"/>
      </w:pPr>
    </w:lvl>
    <w:lvl w:ilvl="5" w:tplc="0409001B" w:tentative="1">
      <w:start w:val="1"/>
      <w:numFmt w:val="lowerRoman"/>
      <w:lvlText w:val="%6."/>
      <w:lvlJc w:val="right"/>
      <w:pPr>
        <w:ind w:left="6961" w:hanging="180"/>
      </w:pPr>
    </w:lvl>
    <w:lvl w:ilvl="6" w:tplc="0409000F" w:tentative="1">
      <w:start w:val="1"/>
      <w:numFmt w:val="decimal"/>
      <w:lvlText w:val="%7."/>
      <w:lvlJc w:val="left"/>
      <w:pPr>
        <w:ind w:left="7681" w:hanging="360"/>
      </w:pPr>
    </w:lvl>
    <w:lvl w:ilvl="7" w:tplc="04090019" w:tentative="1">
      <w:start w:val="1"/>
      <w:numFmt w:val="lowerLetter"/>
      <w:lvlText w:val="%8."/>
      <w:lvlJc w:val="left"/>
      <w:pPr>
        <w:ind w:left="8401" w:hanging="360"/>
      </w:pPr>
    </w:lvl>
    <w:lvl w:ilvl="8" w:tplc="0409001B" w:tentative="1">
      <w:start w:val="1"/>
      <w:numFmt w:val="lowerRoman"/>
      <w:lvlText w:val="%9."/>
      <w:lvlJc w:val="right"/>
      <w:pPr>
        <w:ind w:left="9121" w:hanging="180"/>
      </w:pPr>
    </w:lvl>
  </w:abstractNum>
  <w:abstractNum w:abstractNumId="49" w15:restartNumberingAfterBreak="0">
    <w:nsid w:val="45354982"/>
    <w:multiLevelType w:val="hybridMultilevel"/>
    <w:tmpl w:val="7590A80A"/>
    <w:lvl w:ilvl="0" w:tplc="0424000F">
      <w:start w:val="1"/>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8D40FD"/>
    <w:multiLevelType w:val="hybridMultilevel"/>
    <w:tmpl w:val="F34C6FE4"/>
    <w:lvl w:ilvl="0" w:tplc="D1B6D574">
      <w:start w:val="1"/>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51"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4B542D51"/>
    <w:multiLevelType w:val="hybridMultilevel"/>
    <w:tmpl w:val="4FA00F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C9F2324"/>
    <w:multiLevelType w:val="hybridMultilevel"/>
    <w:tmpl w:val="7A268046"/>
    <w:lvl w:ilvl="0" w:tplc="D1B6D574">
      <w:start w:val="1"/>
      <w:numFmt w:val="decimal"/>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770A540C">
      <w:start w:val="1"/>
      <w:numFmt w:val="decimal"/>
      <w:lvlText w:val="(%3)"/>
      <w:lvlJc w:val="left"/>
      <w:pPr>
        <w:ind w:left="3817" w:hanging="144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54" w15:restartNumberingAfterBreak="0">
    <w:nsid w:val="4CE419EA"/>
    <w:multiLevelType w:val="hybridMultilevel"/>
    <w:tmpl w:val="247E7150"/>
    <w:lvl w:ilvl="0" w:tplc="D1B6D574">
      <w:start w:val="1"/>
      <w:numFmt w:val="decimal"/>
      <w:lvlText w:val="(%1)"/>
      <w:lvlJc w:val="left"/>
      <w:pPr>
        <w:ind w:left="3361" w:hanging="360"/>
      </w:pPr>
      <w:rPr>
        <w:rFonts w:hint="default"/>
      </w:rPr>
    </w:lvl>
    <w:lvl w:ilvl="1" w:tplc="04090019" w:tentative="1">
      <w:start w:val="1"/>
      <w:numFmt w:val="lowerLetter"/>
      <w:lvlText w:val="%2."/>
      <w:lvlJc w:val="left"/>
      <w:pPr>
        <w:ind w:left="4081" w:hanging="360"/>
      </w:pPr>
    </w:lvl>
    <w:lvl w:ilvl="2" w:tplc="0409001B" w:tentative="1">
      <w:start w:val="1"/>
      <w:numFmt w:val="lowerRoman"/>
      <w:lvlText w:val="%3."/>
      <w:lvlJc w:val="right"/>
      <w:pPr>
        <w:ind w:left="4801" w:hanging="180"/>
      </w:pPr>
    </w:lvl>
    <w:lvl w:ilvl="3" w:tplc="0409000F" w:tentative="1">
      <w:start w:val="1"/>
      <w:numFmt w:val="decimal"/>
      <w:lvlText w:val="%4."/>
      <w:lvlJc w:val="left"/>
      <w:pPr>
        <w:ind w:left="5521" w:hanging="360"/>
      </w:pPr>
    </w:lvl>
    <w:lvl w:ilvl="4" w:tplc="04090019" w:tentative="1">
      <w:start w:val="1"/>
      <w:numFmt w:val="lowerLetter"/>
      <w:lvlText w:val="%5."/>
      <w:lvlJc w:val="left"/>
      <w:pPr>
        <w:ind w:left="6241" w:hanging="360"/>
      </w:pPr>
    </w:lvl>
    <w:lvl w:ilvl="5" w:tplc="0409001B" w:tentative="1">
      <w:start w:val="1"/>
      <w:numFmt w:val="lowerRoman"/>
      <w:lvlText w:val="%6."/>
      <w:lvlJc w:val="right"/>
      <w:pPr>
        <w:ind w:left="6961" w:hanging="180"/>
      </w:pPr>
    </w:lvl>
    <w:lvl w:ilvl="6" w:tplc="0409000F" w:tentative="1">
      <w:start w:val="1"/>
      <w:numFmt w:val="decimal"/>
      <w:lvlText w:val="%7."/>
      <w:lvlJc w:val="left"/>
      <w:pPr>
        <w:ind w:left="7681" w:hanging="360"/>
      </w:pPr>
    </w:lvl>
    <w:lvl w:ilvl="7" w:tplc="04090019" w:tentative="1">
      <w:start w:val="1"/>
      <w:numFmt w:val="lowerLetter"/>
      <w:lvlText w:val="%8."/>
      <w:lvlJc w:val="left"/>
      <w:pPr>
        <w:ind w:left="8401" w:hanging="360"/>
      </w:pPr>
    </w:lvl>
    <w:lvl w:ilvl="8" w:tplc="0409001B" w:tentative="1">
      <w:start w:val="1"/>
      <w:numFmt w:val="lowerRoman"/>
      <w:lvlText w:val="%9."/>
      <w:lvlJc w:val="right"/>
      <w:pPr>
        <w:ind w:left="9121" w:hanging="180"/>
      </w:pPr>
    </w:lvl>
  </w:abstractNum>
  <w:abstractNum w:abstractNumId="55" w15:restartNumberingAfterBreak="0">
    <w:nsid w:val="4D337037"/>
    <w:multiLevelType w:val="hybridMultilevel"/>
    <w:tmpl w:val="74E03268"/>
    <w:lvl w:ilvl="0" w:tplc="04240017">
      <w:start w:val="1"/>
      <w:numFmt w:val="lowerLetter"/>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770A540C">
      <w:start w:val="1"/>
      <w:numFmt w:val="decimal"/>
      <w:lvlText w:val="(%3)"/>
      <w:lvlJc w:val="left"/>
      <w:pPr>
        <w:ind w:left="3817" w:hanging="144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56" w15:restartNumberingAfterBreak="0">
    <w:nsid w:val="4D626A09"/>
    <w:multiLevelType w:val="hybridMultilevel"/>
    <w:tmpl w:val="7A268046"/>
    <w:lvl w:ilvl="0" w:tplc="D1B6D574">
      <w:start w:val="1"/>
      <w:numFmt w:val="decimal"/>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770A540C">
      <w:start w:val="1"/>
      <w:numFmt w:val="decimal"/>
      <w:lvlText w:val="(%3)"/>
      <w:lvlJc w:val="left"/>
      <w:pPr>
        <w:ind w:left="3817" w:hanging="144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57" w15:restartNumberingAfterBreak="0">
    <w:nsid w:val="4EAE2167"/>
    <w:multiLevelType w:val="multilevel"/>
    <w:tmpl w:val="53BA67E2"/>
    <w:lvl w:ilvl="0">
      <w:start w:val="1"/>
      <w:numFmt w:val="decimal"/>
      <w:lvlText w:val="%1."/>
      <w:lvlJc w:val="left"/>
      <w:pPr>
        <w:tabs>
          <w:tab w:val="num" w:pos="708"/>
        </w:tabs>
        <w:ind w:left="708" w:hanging="425"/>
      </w:pPr>
      <w:rPr>
        <w:rFonts w:cs="Times New Roman" w:hint="default"/>
        <w:b w:val="0"/>
        <w:bCs w:val="0"/>
        <w:i w:val="0"/>
        <w:iCs w:val="0"/>
        <w:caps w:val="0"/>
        <w:smallCaps w:val="0"/>
        <w:strike w:val="0"/>
        <w:dstrike w:val="0"/>
        <w:noProof w:val="0"/>
        <w:vanish w:val="0"/>
        <w:color w:val="auto"/>
        <w:spacing w:val="0"/>
        <w:w w:val="100"/>
        <w:kern w:val="0"/>
        <w:position w:val="0"/>
        <w:sz w:val="20"/>
        <w:szCs w:val="20"/>
        <w:u w:val="none"/>
        <w:effect w:val="none"/>
        <w:shd w:val="clear" w:color="auto" w:fill="auto"/>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709"/>
        </w:tabs>
        <w:ind w:left="709"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738"/>
        </w:tabs>
        <w:ind w:left="738"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160" w:hanging="876"/>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8" w15:restartNumberingAfterBreak="0">
    <w:nsid w:val="50C43945"/>
    <w:multiLevelType w:val="hybridMultilevel"/>
    <w:tmpl w:val="93803CC2"/>
    <w:lvl w:ilvl="0" w:tplc="D1B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56216E"/>
    <w:multiLevelType w:val="hybridMultilevel"/>
    <w:tmpl w:val="9E8CEAB6"/>
    <w:lvl w:ilvl="0" w:tplc="0424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521C42DF"/>
    <w:multiLevelType w:val="hybridMultilevel"/>
    <w:tmpl w:val="2C4EF37C"/>
    <w:lvl w:ilvl="0" w:tplc="5E9E3086">
      <w:start w:val="1"/>
      <w:numFmt w:val="bullet"/>
      <w:lvlText w:val="-"/>
      <w:lvlJc w:val="left"/>
      <w:pPr>
        <w:ind w:left="644" w:hanging="360"/>
      </w:pPr>
      <w:rPr>
        <w:rFonts w:ascii="Arial" w:hAnsi="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1" w15:restartNumberingAfterBreak="0">
    <w:nsid w:val="52A1359F"/>
    <w:multiLevelType w:val="hybridMultilevel"/>
    <w:tmpl w:val="9F4EF85E"/>
    <w:lvl w:ilvl="0" w:tplc="5E9E3086">
      <w:start w:val="1"/>
      <w:numFmt w:val="bullet"/>
      <w:lvlText w:val="-"/>
      <w:lvlJc w:val="left"/>
      <w:pPr>
        <w:ind w:left="1004" w:hanging="360"/>
      </w:pPr>
      <w:rPr>
        <w:rFonts w:ascii="Arial" w:hAnsi="Aria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63" w15:restartNumberingAfterBreak="0">
    <w:nsid w:val="53F47AF4"/>
    <w:multiLevelType w:val="hybridMultilevel"/>
    <w:tmpl w:val="C7582966"/>
    <w:lvl w:ilvl="0" w:tplc="37DECC5E">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64" w15:restartNumberingAfterBreak="0">
    <w:nsid w:val="578146EA"/>
    <w:multiLevelType w:val="hybridMultilevel"/>
    <w:tmpl w:val="81BEF460"/>
    <w:lvl w:ilvl="0" w:tplc="D1B6D574">
      <w:start w:val="1"/>
      <w:numFmt w:val="decimal"/>
      <w:lvlText w:val="(%1)"/>
      <w:lvlJc w:val="left"/>
      <w:pPr>
        <w:ind w:left="3361" w:hanging="360"/>
      </w:pPr>
      <w:rPr>
        <w:rFonts w:hint="default"/>
      </w:rPr>
    </w:lvl>
    <w:lvl w:ilvl="1" w:tplc="04090019" w:tentative="1">
      <w:start w:val="1"/>
      <w:numFmt w:val="lowerLetter"/>
      <w:lvlText w:val="%2."/>
      <w:lvlJc w:val="left"/>
      <w:pPr>
        <w:ind w:left="4081" w:hanging="360"/>
      </w:pPr>
    </w:lvl>
    <w:lvl w:ilvl="2" w:tplc="0409001B" w:tentative="1">
      <w:start w:val="1"/>
      <w:numFmt w:val="lowerRoman"/>
      <w:lvlText w:val="%3."/>
      <w:lvlJc w:val="right"/>
      <w:pPr>
        <w:ind w:left="4801" w:hanging="180"/>
      </w:pPr>
    </w:lvl>
    <w:lvl w:ilvl="3" w:tplc="0409000F" w:tentative="1">
      <w:start w:val="1"/>
      <w:numFmt w:val="decimal"/>
      <w:lvlText w:val="%4."/>
      <w:lvlJc w:val="left"/>
      <w:pPr>
        <w:ind w:left="5521" w:hanging="360"/>
      </w:pPr>
    </w:lvl>
    <w:lvl w:ilvl="4" w:tplc="04090019" w:tentative="1">
      <w:start w:val="1"/>
      <w:numFmt w:val="lowerLetter"/>
      <w:lvlText w:val="%5."/>
      <w:lvlJc w:val="left"/>
      <w:pPr>
        <w:ind w:left="6241" w:hanging="360"/>
      </w:pPr>
    </w:lvl>
    <w:lvl w:ilvl="5" w:tplc="0409001B" w:tentative="1">
      <w:start w:val="1"/>
      <w:numFmt w:val="lowerRoman"/>
      <w:lvlText w:val="%6."/>
      <w:lvlJc w:val="right"/>
      <w:pPr>
        <w:ind w:left="6961" w:hanging="180"/>
      </w:pPr>
    </w:lvl>
    <w:lvl w:ilvl="6" w:tplc="0409000F" w:tentative="1">
      <w:start w:val="1"/>
      <w:numFmt w:val="decimal"/>
      <w:lvlText w:val="%7."/>
      <w:lvlJc w:val="left"/>
      <w:pPr>
        <w:ind w:left="7681" w:hanging="360"/>
      </w:pPr>
    </w:lvl>
    <w:lvl w:ilvl="7" w:tplc="04090019" w:tentative="1">
      <w:start w:val="1"/>
      <w:numFmt w:val="lowerLetter"/>
      <w:lvlText w:val="%8."/>
      <w:lvlJc w:val="left"/>
      <w:pPr>
        <w:ind w:left="8401" w:hanging="360"/>
      </w:pPr>
    </w:lvl>
    <w:lvl w:ilvl="8" w:tplc="0409001B" w:tentative="1">
      <w:start w:val="1"/>
      <w:numFmt w:val="lowerRoman"/>
      <w:lvlText w:val="%9."/>
      <w:lvlJc w:val="right"/>
      <w:pPr>
        <w:ind w:left="9121" w:hanging="180"/>
      </w:pPr>
    </w:lvl>
  </w:abstractNum>
  <w:abstractNum w:abstractNumId="65" w15:restartNumberingAfterBreak="0">
    <w:nsid w:val="57DC6B0B"/>
    <w:multiLevelType w:val="hybridMultilevel"/>
    <w:tmpl w:val="14EAA5CA"/>
    <w:lvl w:ilvl="0" w:tplc="0424000F">
      <w:start w:val="1"/>
      <w:numFmt w:val="decimal"/>
      <w:lvlText w:val="%1."/>
      <w:lvlJc w:val="left"/>
      <w:pPr>
        <w:ind w:left="786" w:hanging="360"/>
      </w:pPr>
      <w:rPr>
        <w:rFonts w:hint="default"/>
        <w:color w:val="auto"/>
        <w:w w:val="100"/>
        <w:sz w:val="20"/>
        <w:szCs w:val="20"/>
        <w:shd w:val="clear" w:color="auto" w:fil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6" w15:restartNumberingAfterBreak="0">
    <w:nsid w:val="57FE7107"/>
    <w:multiLevelType w:val="hybridMultilevel"/>
    <w:tmpl w:val="D2827C5E"/>
    <w:lvl w:ilvl="0" w:tplc="D1B6D574">
      <w:start w:val="1"/>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2E2D1F"/>
    <w:multiLevelType w:val="hybridMultilevel"/>
    <w:tmpl w:val="7A7A050A"/>
    <w:lvl w:ilvl="0" w:tplc="0424000F">
      <w:start w:val="1"/>
      <w:numFmt w:val="decimal"/>
      <w:lvlText w:val="%1."/>
      <w:lvlJc w:val="left"/>
      <w:pPr>
        <w:ind w:left="3361" w:hanging="360"/>
      </w:pPr>
      <w:rPr>
        <w:rFonts w:hint="default"/>
      </w:rPr>
    </w:lvl>
    <w:lvl w:ilvl="1" w:tplc="04090019" w:tentative="1">
      <w:start w:val="1"/>
      <w:numFmt w:val="lowerLetter"/>
      <w:lvlText w:val="%2."/>
      <w:lvlJc w:val="left"/>
      <w:pPr>
        <w:ind w:left="4081" w:hanging="360"/>
      </w:pPr>
    </w:lvl>
    <w:lvl w:ilvl="2" w:tplc="0409001B" w:tentative="1">
      <w:start w:val="1"/>
      <w:numFmt w:val="lowerRoman"/>
      <w:lvlText w:val="%3."/>
      <w:lvlJc w:val="right"/>
      <w:pPr>
        <w:ind w:left="4801" w:hanging="180"/>
      </w:pPr>
    </w:lvl>
    <w:lvl w:ilvl="3" w:tplc="0409000F" w:tentative="1">
      <w:start w:val="1"/>
      <w:numFmt w:val="decimal"/>
      <w:lvlText w:val="%4."/>
      <w:lvlJc w:val="left"/>
      <w:pPr>
        <w:ind w:left="5521" w:hanging="360"/>
      </w:pPr>
    </w:lvl>
    <w:lvl w:ilvl="4" w:tplc="04090019" w:tentative="1">
      <w:start w:val="1"/>
      <w:numFmt w:val="lowerLetter"/>
      <w:lvlText w:val="%5."/>
      <w:lvlJc w:val="left"/>
      <w:pPr>
        <w:ind w:left="6241" w:hanging="360"/>
      </w:pPr>
    </w:lvl>
    <w:lvl w:ilvl="5" w:tplc="0409001B" w:tentative="1">
      <w:start w:val="1"/>
      <w:numFmt w:val="lowerRoman"/>
      <w:lvlText w:val="%6."/>
      <w:lvlJc w:val="right"/>
      <w:pPr>
        <w:ind w:left="6961" w:hanging="180"/>
      </w:pPr>
    </w:lvl>
    <w:lvl w:ilvl="6" w:tplc="0409000F" w:tentative="1">
      <w:start w:val="1"/>
      <w:numFmt w:val="decimal"/>
      <w:lvlText w:val="%7."/>
      <w:lvlJc w:val="left"/>
      <w:pPr>
        <w:ind w:left="7681" w:hanging="360"/>
      </w:pPr>
    </w:lvl>
    <w:lvl w:ilvl="7" w:tplc="04090019" w:tentative="1">
      <w:start w:val="1"/>
      <w:numFmt w:val="lowerLetter"/>
      <w:lvlText w:val="%8."/>
      <w:lvlJc w:val="left"/>
      <w:pPr>
        <w:ind w:left="8401" w:hanging="360"/>
      </w:pPr>
    </w:lvl>
    <w:lvl w:ilvl="8" w:tplc="0409001B" w:tentative="1">
      <w:start w:val="1"/>
      <w:numFmt w:val="lowerRoman"/>
      <w:lvlText w:val="%9."/>
      <w:lvlJc w:val="right"/>
      <w:pPr>
        <w:ind w:left="9121" w:hanging="180"/>
      </w:pPr>
    </w:lvl>
  </w:abstractNum>
  <w:abstractNum w:abstractNumId="68" w15:restartNumberingAfterBreak="0">
    <w:nsid w:val="5D5A10CA"/>
    <w:multiLevelType w:val="hybridMultilevel"/>
    <w:tmpl w:val="FB908B8A"/>
    <w:lvl w:ilvl="0" w:tplc="D1B6D574">
      <w:start w:val="1"/>
      <w:numFmt w:val="decimal"/>
      <w:lvlText w:val="(%1)"/>
      <w:lvlJc w:val="left"/>
      <w:pPr>
        <w:ind w:left="7874" w:hanging="360"/>
      </w:pPr>
      <w:rPr>
        <w:rFonts w:hint="default"/>
      </w:rPr>
    </w:lvl>
    <w:lvl w:ilvl="1" w:tplc="00E22A9C">
      <w:start w:val="1"/>
      <w:numFmt w:val="decimal"/>
      <w:lvlText w:val="%2."/>
      <w:lvlJc w:val="left"/>
      <w:pPr>
        <w:ind w:left="8594" w:hanging="360"/>
      </w:pPr>
      <w:rPr>
        <w:rFonts w:hint="default"/>
      </w:r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69" w15:restartNumberingAfterBreak="0">
    <w:nsid w:val="5D82146D"/>
    <w:multiLevelType w:val="hybridMultilevel"/>
    <w:tmpl w:val="BC2EEB9A"/>
    <w:lvl w:ilvl="0" w:tplc="5E9E3086">
      <w:start w:val="1"/>
      <w:numFmt w:val="bullet"/>
      <w:lvlText w:val="-"/>
      <w:lvlJc w:val="left"/>
      <w:pPr>
        <w:ind w:left="1146" w:hanging="360"/>
      </w:pPr>
      <w:rPr>
        <w:rFonts w:ascii="Arial" w:hAnsi="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0" w15:restartNumberingAfterBreak="0">
    <w:nsid w:val="60170DAB"/>
    <w:multiLevelType w:val="hybridMultilevel"/>
    <w:tmpl w:val="D096C98A"/>
    <w:lvl w:ilvl="0" w:tplc="D1B6D5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61D209AE"/>
    <w:multiLevelType w:val="hybridMultilevel"/>
    <w:tmpl w:val="3780A51A"/>
    <w:lvl w:ilvl="0" w:tplc="D1B6D574">
      <w:start w:val="1"/>
      <w:numFmt w:val="decimal"/>
      <w:lvlText w:val="(%1)"/>
      <w:lvlJc w:val="left"/>
      <w:pPr>
        <w:ind w:left="1741" w:hanging="360"/>
      </w:pPr>
      <w:rPr>
        <w:rFonts w:hint="default"/>
      </w:rPr>
    </w:lvl>
    <w:lvl w:ilvl="1" w:tplc="0424000F">
      <w:start w:val="1"/>
      <w:numFmt w:val="decimal"/>
      <w:lvlText w:val="%2."/>
      <w:lvlJc w:val="left"/>
      <w:pPr>
        <w:ind w:left="2461" w:hanging="360"/>
      </w:pPr>
      <w:rPr>
        <w:rFonts w:hint="default"/>
      </w:r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72" w15:restartNumberingAfterBreak="0">
    <w:nsid w:val="620D63D4"/>
    <w:multiLevelType w:val="hybridMultilevel"/>
    <w:tmpl w:val="EEAA7908"/>
    <w:lvl w:ilvl="0" w:tplc="D1B6D574">
      <w:start w:val="1"/>
      <w:numFmt w:val="decimal"/>
      <w:lvlText w:val="(%1)"/>
      <w:lvlJc w:val="left"/>
      <w:pPr>
        <w:ind w:left="3361" w:hanging="360"/>
      </w:pPr>
      <w:rPr>
        <w:rFonts w:hint="default"/>
      </w:rPr>
    </w:lvl>
    <w:lvl w:ilvl="1" w:tplc="04090019" w:tentative="1">
      <w:start w:val="1"/>
      <w:numFmt w:val="lowerLetter"/>
      <w:lvlText w:val="%2."/>
      <w:lvlJc w:val="left"/>
      <w:pPr>
        <w:ind w:left="4081" w:hanging="360"/>
      </w:pPr>
    </w:lvl>
    <w:lvl w:ilvl="2" w:tplc="0409001B" w:tentative="1">
      <w:start w:val="1"/>
      <w:numFmt w:val="lowerRoman"/>
      <w:lvlText w:val="%3."/>
      <w:lvlJc w:val="right"/>
      <w:pPr>
        <w:ind w:left="4801" w:hanging="180"/>
      </w:pPr>
    </w:lvl>
    <w:lvl w:ilvl="3" w:tplc="0409000F" w:tentative="1">
      <w:start w:val="1"/>
      <w:numFmt w:val="decimal"/>
      <w:lvlText w:val="%4."/>
      <w:lvlJc w:val="left"/>
      <w:pPr>
        <w:ind w:left="5521" w:hanging="360"/>
      </w:pPr>
    </w:lvl>
    <w:lvl w:ilvl="4" w:tplc="04090019" w:tentative="1">
      <w:start w:val="1"/>
      <w:numFmt w:val="lowerLetter"/>
      <w:lvlText w:val="%5."/>
      <w:lvlJc w:val="left"/>
      <w:pPr>
        <w:ind w:left="6241" w:hanging="360"/>
      </w:pPr>
    </w:lvl>
    <w:lvl w:ilvl="5" w:tplc="0409001B" w:tentative="1">
      <w:start w:val="1"/>
      <w:numFmt w:val="lowerRoman"/>
      <w:lvlText w:val="%6."/>
      <w:lvlJc w:val="right"/>
      <w:pPr>
        <w:ind w:left="6961" w:hanging="180"/>
      </w:pPr>
    </w:lvl>
    <w:lvl w:ilvl="6" w:tplc="0409000F" w:tentative="1">
      <w:start w:val="1"/>
      <w:numFmt w:val="decimal"/>
      <w:lvlText w:val="%7."/>
      <w:lvlJc w:val="left"/>
      <w:pPr>
        <w:ind w:left="7681" w:hanging="360"/>
      </w:pPr>
    </w:lvl>
    <w:lvl w:ilvl="7" w:tplc="04090019" w:tentative="1">
      <w:start w:val="1"/>
      <w:numFmt w:val="lowerLetter"/>
      <w:lvlText w:val="%8."/>
      <w:lvlJc w:val="left"/>
      <w:pPr>
        <w:ind w:left="8401" w:hanging="360"/>
      </w:pPr>
    </w:lvl>
    <w:lvl w:ilvl="8" w:tplc="0409001B" w:tentative="1">
      <w:start w:val="1"/>
      <w:numFmt w:val="lowerRoman"/>
      <w:lvlText w:val="%9."/>
      <w:lvlJc w:val="right"/>
      <w:pPr>
        <w:ind w:left="9121" w:hanging="180"/>
      </w:pPr>
    </w:lvl>
  </w:abstractNum>
  <w:abstractNum w:abstractNumId="73" w15:restartNumberingAfterBreak="0">
    <w:nsid w:val="68210477"/>
    <w:multiLevelType w:val="hybridMultilevel"/>
    <w:tmpl w:val="D096C98A"/>
    <w:lvl w:ilvl="0" w:tplc="D1B6D5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687514E8"/>
    <w:multiLevelType w:val="hybridMultilevel"/>
    <w:tmpl w:val="B9A817B2"/>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75"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6A6337BE"/>
    <w:multiLevelType w:val="hybridMultilevel"/>
    <w:tmpl w:val="837CCBB0"/>
    <w:lvl w:ilvl="0" w:tplc="0424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7" w15:restartNumberingAfterBreak="0">
    <w:nsid w:val="6A870AC5"/>
    <w:multiLevelType w:val="hybridMultilevel"/>
    <w:tmpl w:val="6FE2C764"/>
    <w:lvl w:ilvl="0" w:tplc="D13C78FC">
      <w:start w:val="1"/>
      <w:numFmt w:val="bullet"/>
      <w:pStyle w:val="Alineazaodstavkom"/>
      <w:lvlText w:val="-"/>
      <w:lvlJc w:val="left"/>
      <w:pPr>
        <w:tabs>
          <w:tab w:val="num" w:pos="7088"/>
        </w:tabs>
        <w:ind w:left="7088" w:hanging="425"/>
      </w:pPr>
      <w:rPr>
        <w:rFonts w:ascii="Arial" w:hAnsi="Arial" w:hint="default"/>
      </w:rPr>
    </w:lvl>
    <w:lvl w:ilvl="1" w:tplc="04090003">
      <w:start w:val="1"/>
      <w:numFmt w:val="bullet"/>
      <w:lvlText w:val="o"/>
      <w:lvlJc w:val="left"/>
      <w:pPr>
        <w:tabs>
          <w:tab w:val="num" w:pos="3841"/>
        </w:tabs>
        <w:ind w:left="3841" w:hanging="360"/>
      </w:pPr>
      <w:rPr>
        <w:rFonts w:ascii="Courier New" w:hAnsi="Courier New" w:cs="Courier New" w:hint="default"/>
      </w:rPr>
    </w:lvl>
    <w:lvl w:ilvl="2" w:tplc="04090005" w:tentative="1">
      <w:start w:val="1"/>
      <w:numFmt w:val="bullet"/>
      <w:lvlText w:val=""/>
      <w:lvlJc w:val="left"/>
      <w:pPr>
        <w:tabs>
          <w:tab w:val="num" w:pos="4561"/>
        </w:tabs>
        <w:ind w:left="4561" w:hanging="360"/>
      </w:pPr>
      <w:rPr>
        <w:rFonts w:ascii="Wingdings" w:hAnsi="Wingdings" w:hint="default"/>
      </w:rPr>
    </w:lvl>
    <w:lvl w:ilvl="3" w:tplc="04090001" w:tentative="1">
      <w:start w:val="1"/>
      <w:numFmt w:val="bullet"/>
      <w:lvlText w:val=""/>
      <w:lvlJc w:val="left"/>
      <w:pPr>
        <w:tabs>
          <w:tab w:val="num" w:pos="5281"/>
        </w:tabs>
        <w:ind w:left="5281" w:hanging="360"/>
      </w:pPr>
      <w:rPr>
        <w:rFonts w:ascii="Symbol" w:hAnsi="Symbol" w:hint="default"/>
      </w:rPr>
    </w:lvl>
    <w:lvl w:ilvl="4" w:tplc="04090003" w:tentative="1">
      <w:start w:val="1"/>
      <w:numFmt w:val="bullet"/>
      <w:lvlText w:val="o"/>
      <w:lvlJc w:val="left"/>
      <w:pPr>
        <w:tabs>
          <w:tab w:val="num" w:pos="6001"/>
        </w:tabs>
        <w:ind w:left="6001" w:hanging="360"/>
      </w:pPr>
      <w:rPr>
        <w:rFonts w:ascii="Courier New" w:hAnsi="Courier New" w:cs="Courier New" w:hint="default"/>
      </w:rPr>
    </w:lvl>
    <w:lvl w:ilvl="5" w:tplc="04090005" w:tentative="1">
      <w:start w:val="1"/>
      <w:numFmt w:val="bullet"/>
      <w:lvlText w:val=""/>
      <w:lvlJc w:val="left"/>
      <w:pPr>
        <w:tabs>
          <w:tab w:val="num" w:pos="6721"/>
        </w:tabs>
        <w:ind w:left="6721" w:hanging="360"/>
      </w:pPr>
      <w:rPr>
        <w:rFonts w:ascii="Wingdings" w:hAnsi="Wingdings" w:hint="default"/>
      </w:rPr>
    </w:lvl>
    <w:lvl w:ilvl="6" w:tplc="04090001" w:tentative="1">
      <w:start w:val="1"/>
      <w:numFmt w:val="bullet"/>
      <w:lvlText w:val=""/>
      <w:lvlJc w:val="left"/>
      <w:pPr>
        <w:tabs>
          <w:tab w:val="num" w:pos="7441"/>
        </w:tabs>
        <w:ind w:left="7441" w:hanging="360"/>
      </w:pPr>
      <w:rPr>
        <w:rFonts w:ascii="Symbol" w:hAnsi="Symbol" w:hint="default"/>
      </w:rPr>
    </w:lvl>
    <w:lvl w:ilvl="7" w:tplc="04090003" w:tentative="1">
      <w:start w:val="1"/>
      <w:numFmt w:val="bullet"/>
      <w:lvlText w:val="o"/>
      <w:lvlJc w:val="left"/>
      <w:pPr>
        <w:tabs>
          <w:tab w:val="num" w:pos="8161"/>
        </w:tabs>
        <w:ind w:left="8161" w:hanging="360"/>
      </w:pPr>
      <w:rPr>
        <w:rFonts w:ascii="Courier New" w:hAnsi="Courier New" w:cs="Courier New" w:hint="default"/>
      </w:rPr>
    </w:lvl>
    <w:lvl w:ilvl="8" w:tplc="04090005" w:tentative="1">
      <w:start w:val="1"/>
      <w:numFmt w:val="bullet"/>
      <w:lvlText w:val=""/>
      <w:lvlJc w:val="left"/>
      <w:pPr>
        <w:tabs>
          <w:tab w:val="num" w:pos="8881"/>
        </w:tabs>
        <w:ind w:left="8881" w:hanging="360"/>
      </w:pPr>
      <w:rPr>
        <w:rFonts w:ascii="Wingdings" w:hAnsi="Wingdings" w:hint="default"/>
      </w:rPr>
    </w:lvl>
  </w:abstractNum>
  <w:abstractNum w:abstractNumId="78"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CB228B6"/>
    <w:multiLevelType w:val="hybridMultilevel"/>
    <w:tmpl w:val="366C3154"/>
    <w:lvl w:ilvl="0" w:tplc="04240017">
      <w:start w:val="1"/>
      <w:numFmt w:val="lowerLetter"/>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770A540C">
      <w:start w:val="1"/>
      <w:numFmt w:val="decimal"/>
      <w:lvlText w:val="(%3)"/>
      <w:lvlJc w:val="left"/>
      <w:pPr>
        <w:ind w:left="3817" w:hanging="144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80" w15:restartNumberingAfterBreak="0">
    <w:nsid w:val="7178495C"/>
    <w:multiLevelType w:val="hybridMultilevel"/>
    <w:tmpl w:val="F4782434"/>
    <w:lvl w:ilvl="0" w:tplc="D1B6D5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15:restartNumberingAfterBreak="0">
    <w:nsid w:val="726C5F17"/>
    <w:multiLevelType w:val="hybridMultilevel"/>
    <w:tmpl w:val="777E8912"/>
    <w:lvl w:ilvl="0" w:tplc="D1B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70A1907"/>
    <w:multiLevelType w:val="hybridMultilevel"/>
    <w:tmpl w:val="99E45362"/>
    <w:lvl w:ilvl="0" w:tplc="0424000F">
      <w:start w:val="1"/>
      <w:numFmt w:val="decimal"/>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770A540C">
      <w:start w:val="1"/>
      <w:numFmt w:val="decimal"/>
      <w:lvlText w:val="(%3)"/>
      <w:lvlJc w:val="left"/>
      <w:pPr>
        <w:ind w:left="3817" w:hanging="1440"/>
      </w:pPr>
      <w:rPr>
        <w:rFonts w:hint="default"/>
      </w:r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83" w15:restartNumberingAfterBreak="0">
    <w:nsid w:val="77D0299B"/>
    <w:multiLevelType w:val="hybridMultilevel"/>
    <w:tmpl w:val="EC20269C"/>
    <w:lvl w:ilvl="0" w:tplc="EBA0221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4" w15:restartNumberingAfterBreak="0">
    <w:nsid w:val="78842CD8"/>
    <w:multiLevelType w:val="hybridMultilevel"/>
    <w:tmpl w:val="48A66DB6"/>
    <w:lvl w:ilvl="0" w:tplc="D1B6D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197E1F"/>
    <w:multiLevelType w:val="hybridMultilevel"/>
    <w:tmpl w:val="7076EA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87" w15:restartNumberingAfterBreak="0">
    <w:nsid w:val="7AEB507D"/>
    <w:multiLevelType w:val="hybridMultilevel"/>
    <w:tmpl w:val="2584857A"/>
    <w:lvl w:ilvl="0" w:tplc="D1B6D574">
      <w:start w:val="1"/>
      <w:numFmt w:val="decimal"/>
      <w:lvlText w:val="(%1)"/>
      <w:lvlJc w:val="left"/>
      <w:pPr>
        <w:ind w:left="1741" w:hanging="360"/>
      </w:pPr>
      <w:rPr>
        <w:rFonts w:hint="default"/>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88" w15:restartNumberingAfterBreak="0">
    <w:nsid w:val="7D2D099D"/>
    <w:multiLevelType w:val="hybridMultilevel"/>
    <w:tmpl w:val="5980FAEE"/>
    <w:lvl w:ilvl="0" w:tplc="D1B6D574">
      <w:start w:val="1"/>
      <w:numFmt w:val="decimal"/>
      <w:lvlText w:val="(%1)"/>
      <w:lvlJc w:val="left"/>
      <w:pPr>
        <w:ind w:left="305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2"/>
  </w:num>
  <w:num w:numId="2">
    <w:abstractNumId w:val="77"/>
  </w:num>
  <w:num w:numId="3">
    <w:abstractNumId w:val="26"/>
  </w:num>
  <w:num w:numId="4">
    <w:abstractNumId w:val="42"/>
  </w:num>
  <w:num w:numId="5">
    <w:abstractNumId w:val="89"/>
  </w:num>
  <w:num w:numId="6">
    <w:abstractNumId w:val="17"/>
  </w:num>
  <w:num w:numId="7">
    <w:abstractNumId w:val="41"/>
  </w:num>
  <w:num w:numId="8">
    <w:abstractNumId w:val="38"/>
  </w:num>
  <w:num w:numId="9">
    <w:abstractNumId w:val="47"/>
  </w:num>
  <w:num w:numId="10">
    <w:abstractNumId w:val="51"/>
  </w:num>
  <w:num w:numId="11">
    <w:abstractNumId w:val="3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2">
    <w:abstractNumId w:val="29"/>
  </w:num>
  <w:num w:numId="13">
    <w:abstractNumId w:val="75"/>
  </w:num>
  <w:num w:numId="14">
    <w:abstractNumId w:val="86"/>
  </w:num>
  <w:num w:numId="15">
    <w:abstractNumId w:val="33"/>
  </w:num>
  <w:num w:numId="16">
    <w:abstractNumId w:val="57"/>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num>
  <w:num w:numId="28">
    <w:abstractNumId w:val="44"/>
  </w:num>
  <w:num w:numId="29">
    <w:abstractNumId w:val="36"/>
  </w:num>
  <w:num w:numId="30">
    <w:abstractNumId w:val="78"/>
  </w:num>
  <w:num w:numId="31">
    <w:abstractNumId w:val="62"/>
  </w:num>
  <w:num w:numId="32">
    <w:abstractNumId w:val="45"/>
  </w:num>
  <w:num w:numId="33">
    <w:abstractNumId w:val="28"/>
  </w:num>
  <w:num w:numId="34">
    <w:abstractNumId w:val="52"/>
  </w:num>
  <w:num w:numId="35">
    <w:abstractNumId w:val="24"/>
  </w:num>
  <w:num w:numId="36">
    <w:abstractNumId w:val="37"/>
  </w:num>
  <w:num w:numId="37">
    <w:abstractNumId w:val="68"/>
  </w:num>
  <w:num w:numId="38">
    <w:abstractNumId w:val="7"/>
  </w:num>
  <w:num w:numId="39">
    <w:abstractNumId w:val="9"/>
  </w:num>
  <w:num w:numId="40">
    <w:abstractNumId w:val="19"/>
  </w:num>
  <w:num w:numId="41">
    <w:abstractNumId w:val="11"/>
  </w:num>
  <w:num w:numId="42">
    <w:abstractNumId w:val="5"/>
  </w:num>
  <w:num w:numId="43">
    <w:abstractNumId w:val="43"/>
  </w:num>
  <w:num w:numId="44">
    <w:abstractNumId w:val="50"/>
  </w:num>
  <w:num w:numId="45">
    <w:abstractNumId w:val="88"/>
  </w:num>
  <w:num w:numId="46">
    <w:abstractNumId w:val="46"/>
  </w:num>
  <w:num w:numId="47">
    <w:abstractNumId w:val="80"/>
  </w:num>
  <w:num w:numId="48">
    <w:abstractNumId w:val="16"/>
  </w:num>
  <w:num w:numId="49">
    <w:abstractNumId w:val="73"/>
  </w:num>
  <w:num w:numId="50">
    <w:abstractNumId w:val="70"/>
  </w:num>
  <w:num w:numId="51">
    <w:abstractNumId w:val="8"/>
  </w:num>
  <w:num w:numId="52">
    <w:abstractNumId w:val="87"/>
  </w:num>
  <w:num w:numId="53">
    <w:abstractNumId w:val="2"/>
  </w:num>
  <w:num w:numId="54">
    <w:abstractNumId w:val="12"/>
  </w:num>
  <w:num w:numId="55">
    <w:abstractNumId w:val="15"/>
  </w:num>
  <w:num w:numId="56">
    <w:abstractNumId w:val="84"/>
  </w:num>
  <w:num w:numId="57">
    <w:abstractNumId w:val="31"/>
  </w:num>
  <w:num w:numId="58">
    <w:abstractNumId w:val="0"/>
  </w:num>
  <w:num w:numId="59">
    <w:abstractNumId w:val="30"/>
  </w:num>
  <w:num w:numId="60">
    <w:abstractNumId w:val="81"/>
  </w:num>
  <w:num w:numId="61">
    <w:abstractNumId w:val="82"/>
  </w:num>
  <w:num w:numId="62">
    <w:abstractNumId w:val="76"/>
  </w:num>
  <w:num w:numId="63">
    <w:abstractNumId w:val="65"/>
  </w:num>
  <w:num w:numId="64">
    <w:abstractNumId w:val="14"/>
  </w:num>
  <w:num w:numId="65">
    <w:abstractNumId w:val="59"/>
  </w:num>
  <w:num w:numId="66">
    <w:abstractNumId w:val="23"/>
  </w:num>
  <w:num w:numId="67">
    <w:abstractNumId w:val="55"/>
  </w:num>
  <w:num w:numId="68">
    <w:abstractNumId w:val="79"/>
  </w:num>
  <w:num w:numId="69">
    <w:abstractNumId w:val="58"/>
  </w:num>
  <w:num w:numId="70">
    <w:abstractNumId w:val="27"/>
  </w:num>
  <w:num w:numId="71">
    <w:abstractNumId w:val="72"/>
  </w:num>
  <w:num w:numId="72">
    <w:abstractNumId w:val="39"/>
  </w:num>
  <w:num w:numId="73">
    <w:abstractNumId w:val="4"/>
  </w:num>
  <w:num w:numId="74">
    <w:abstractNumId w:val="1"/>
  </w:num>
  <w:num w:numId="75">
    <w:abstractNumId w:val="64"/>
  </w:num>
  <w:num w:numId="76">
    <w:abstractNumId w:val="54"/>
  </w:num>
  <w:num w:numId="77">
    <w:abstractNumId w:val="6"/>
  </w:num>
  <w:num w:numId="78">
    <w:abstractNumId w:val="48"/>
  </w:num>
  <w:num w:numId="79">
    <w:abstractNumId w:val="18"/>
  </w:num>
  <w:num w:numId="80">
    <w:abstractNumId w:val="60"/>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57"/>
  </w:num>
  <w:num w:numId="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6"/>
  </w:num>
  <w:num w:numId="88">
    <w:abstractNumId w:val="25"/>
  </w:num>
  <w:num w:numId="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6"/>
  </w:num>
  <w:num w:numId="91">
    <w:abstractNumId w:val="49"/>
  </w:num>
  <w:num w:numId="92">
    <w:abstractNumId w:val="20"/>
  </w:num>
  <w:num w:numId="93">
    <w:abstractNumId w:val="71"/>
  </w:num>
  <w:num w:numId="94">
    <w:abstractNumId w:val="67"/>
  </w:num>
  <w:num w:numId="95">
    <w:abstractNumId w:val="10"/>
  </w:num>
  <w:num w:numId="96">
    <w:abstractNumId w:val="53"/>
  </w:num>
  <w:num w:numId="97">
    <w:abstractNumId w:val="61"/>
  </w:num>
  <w:num w:numId="98">
    <w:abstractNumId w:val="21"/>
  </w:num>
  <w:num w:numId="99">
    <w:abstractNumId w:val="74"/>
  </w:num>
  <w:num w:numId="100">
    <w:abstractNumId w:val="85"/>
  </w:num>
  <w:num w:numId="10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num>
  <w:num w:numId="103">
    <w:abstractNumId w:val="69"/>
  </w:num>
  <w:num w:numId="104">
    <w:abstractNumId w:val="3"/>
  </w:num>
  <w:num w:numId="105">
    <w:abstractNumId w:val="32"/>
  </w:num>
  <w:num w:numId="106">
    <w:abstractNumId w:val="83"/>
  </w:num>
  <w:num w:numId="107">
    <w:abstractNumId w:val="7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5F"/>
    <w:rsid w:val="0000004E"/>
    <w:rsid w:val="00001210"/>
    <w:rsid w:val="00004966"/>
    <w:rsid w:val="000056C5"/>
    <w:rsid w:val="00005F1A"/>
    <w:rsid w:val="000071B2"/>
    <w:rsid w:val="00007F7D"/>
    <w:rsid w:val="0001019B"/>
    <w:rsid w:val="000116F3"/>
    <w:rsid w:val="00012F92"/>
    <w:rsid w:val="00014217"/>
    <w:rsid w:val="000152F7"/>
    <w:rsid w:val="0001577E"/>
    <w:rsid w:val="00015AF7"/>
    <w:rsid w:val="00015D71"/>
    <w:rsid w:val="00015D75"/>
    <w:rsid w:val="00015FCD"/>
    <w:rsid w:val="00016848"/>
    <w:rsid w:val="000175F5"/>
    <w:rsid w:val="00021AED"/>
    <w:rsid w:val="00026E34"/>
    <w:rsid w:val="00030380"/>
    <w:rsid w:val="0003335F"/>
    <w:rsid w:val="000337FF"/>
    <w:rsid w:val="00034A34"/>
    <w:rsid w:val="000351AE"/>
    <w:rsid w:val="000361D2"/>
    <w:rsid w:val="00036ACB"/>
    <w:rsid w:val="000373AF"/>
    <w:rsid w:val="00037EEE"/>
    <w:rsid w:val="00040782"/>
    <w:rsid w:val="00040BE6"/>
    <w:rsid w:val="00041437"/>
    <w:rsid w:val="00043144"/>
    <w:rsid w:val="0004324C"/>
    <w:rsid w:val="00043423"/>
    <w:rsid w:val="0004451F"/>
    <w:rsid w:val="0004576D"/>
    <w:rsid w:val="000469A6"/>
    <w:rsid w:val="00046B29"/>
    <w:rsid w:val="00046FAC"/>
    <w:rsid w:val="000518AA"/>
    <w:rsid w:val="0005446B"/>
    <w:rsid w:val="00054ED0"/>
    <w:rsid w:val="00055FF9"/>
    <w:rsid w:val="00056E4E"/>
    <w:rsid w:val="000606D0"/>
    <w:rsid w:val="00062A89"/>
    <w:rsid w:val="000631B1"/>
    <w:rsid w:val="00064D78"/>
    <w:rsid w:val="000650A5"/>
    <w:rsid w:val="00071051"/>
    <w:rsid w:val="000723B2"/>
    <w:rsid w:val="000771DE"/>
    <w:rsid w:val="000801D7"/>
    <w:rsid w:val="00081FD1"/>
    <w:rsid w:val="00085B9C"/>
    <w:rsid w:val="00087A31"/>
    <w:rsid w:val="000901C2"/>
    <w:rsid w:val="0009120E"/>
    <w:rsid w:val="00091236"/>
    <w:rsid w:val="0009219D"/>
    <w:rsid w:val="00095564"/>
    <w:rsid w:val="000964B8"/>
    <w:rsid w:val="000965D8"/>
    <w:rsid w:val="000A09EB"/>
    <w:rsid w:val="000A19E5"/>
    <w:rsid w:val="000A498B"/>
    <w:rsid w:val="000A550F"/>
    <w:rsid w:val="000A5ED3"/>
    <w:rsid w:val="000A71E9"/>
    <w:rsid w:val="000A7D5D"/>
    <w:rsid w:val="000B0214"/>
    <w:rsid w:val="000B0BBC"/>
    <w:rsid w:val="000B0E45"/>
    <w:rsid w:val="000B1B3C"/>
    <w:rsid w:val="000B3FD0"/>
    <w:rsid w:val="000C1353"/>
    <w:rsid w:val="000C278E"/>
    <w:rsid w:val="000C3AFA"/>
    <w:rsid w:val="000C4827"/>
    <w:rsid w:val="000C5857"/>
    <w:rsid w:val="000C59ED"/>
    <w:rsid w:val="000D01A7"/>
    <w:rsid w:val="000D0579"/>
    <w:rsid w:val="000D0761"/>
    <w:rsid w:val="000D0ED0"/>
    <w:rsid w:val="000D1F62"/>
    <w:rsid w:val="000D315A"/>
    <w:rsid w:val="000E20DE"/>
    <w:rsid w:val="000E35BF"/>
    <w:rsid w:val="000E4D78"/>
    <w:rsid w:val="000E565C"/>
    <w:rsid w:val="000E7DCF"/>
    <w:rsid w:val="000E7F62"/>
    <w:rsid w:val="000F2990"/>
    <w:rsid w:val="000F388F"/>
    <w:rsid w:val="000F4349"/>
    <w:rsid w:val="000F58ED"/>
    <w:rsid w:val="000F6D0E"/>
    <w:rsid w:val="000F7DE2"/>
    <w:rsid w:val="00101D3A"/>
    <w:rsid w:val="00103C64"/>
    <w:rsid w:val="00104ACD"/>
    <w:rsid w:val="00104B1E"/>
    <w:rsid w:val="0011119B"/>
    <w:rsid w:val="001133CC"/>
    <w:rsid w:val="00114420"/>
    <w:rsid w:val="001151C8"/>
    <w:rsid w:val="00121202"/>
    <w:rsid w:val="00121B78"/>
    <w:rsid w:val="00122B4E"/>
    <w:rsid w:val="0012435C"/>
    <w:rsid w:val="00125425"/>
    <w:rsid w:val="001274E3"/>
    <w:rsid w:val="00131D1F"/>
    <w:rsid w:val="00134138"/>
    <w:rsid w:val="001353A4"/>
    <w:rsid w:val="0014074D"/>
    <w:rsid w:val="00140A3B"/>
    <w:rsid w:val="00141807"/>
    <w:rsid w:val="001419D1"/>
    <w:rsid w:val="001426B5"/>
    <w:rsid w:val="00142953"/>
    <w:rsid w:val="001443E1"/>
    <w:rsid w:val="0014550C"/>
    <w:rsid w:val="00145ABB"/>
    <w:rsid w:val="0014659C"/>
    <w:rsid w:val="00150416"/>
    <w:rsid w:val="00150D79"/>
    <w:rsid w:val="0015104B"/>
    <w:rsid w:val="00154407"/>
    <w:rsid w:val="00154967"/>
    <w:rsid w:val="001552BA"/>
    <w:rsid w:val="00161BB5"/>
    <w:rsid w:val="00161CBF"/>
    <w:rsid w:val="00162269"/>
    <w:rsid w:val="0016230C"/>
    <w:rsid w:val="00163F84"/>
    <w:rsid w:val="00165141"/>
    <w:rsid w:val="00167087"/>
    <w:rsid w:val="00170026"/>
    <w:rsid w:val="001707FC"/>
    <w:rsid w:val="00172A91"/>
    <w:rsid w:val="00172FC3"/>
    <w:rsid w:val="00173F25"/>
    <w:rsid w:val="00174A94"/>
    <w:rsid w:val="00175485"/>
    <w:rsid w:val="00181939"/>
    <w:rsid w:val="0018214F"/>
    <w:rsid w:val="001828DC"/>
    <w:rsid w:val="00184794"/>
    <w:rsid w:val="00184FB6"/>
    <w:rsid w:val="00185448"/>
    <w:rsid w:val="001864CD"/>
    <w:rsid w:val="0019041D"/>
    <w:rsid w:val="00191A61"/>
    <w:rsid w:val="0019232A"/>
    <w:rsid w:val="00193494"/>
    <w:rsid w:val="00195410"/>
    <w:rsid w:val="0019669E"/>
    <w:rsid w:val="001972E9"/>
    <w:rsid w:val="001A4F24"/>
    <w:rsid w:val="001A7CC9"/>
    <w:rsid w:val="001B1EC0"/>
    <w:rsid w:val="001B4401"/>
    <w:rsid w:val="001B4A7F"/>
    <w:rsid w:val="001B6BB5"/>
    <w:rsid w:val="001B73E1"/>
    <w:rsid w:val="001B77C8"/>
    <w:rsid w:val="001C0E4F"/>
    <w:rsid w:val="001C2519"/>
    <w:rsid w:val="001C342C"/>
    <w:rsid w:val="001C3E13"/>
    <w:rsid w:val="001C4D01"/>
    <w:rsid w:val="001C5E4E"/>
    <w:rsid w:val="001C5ECD"/>
    <w:rsid w:val="001C727F"/>
    <w:rsid w:val="001D0D87"/>
    <w:rsid w:val="001D262E"/>
    <w:rsid w:val="001D2B35"/>
    <w:rsid w:val="001D3634"/>
    <w:rsid w:val="001D3EB7"/>
    <w:rsid w:val="001D62CB"/>
    <w:rsid w:val="001D6E3B"/>
    <w:rsid w:val="001D71C7"/>
    <w:rsid w:val="001D7BA2"/>
    <w:rsid w:val="001E2152"/>
    <w:rsid w:val="001F05DE"/>
    <w:rsid w:val="001F68B1"/>
    <w:rsid w:val="001F7891"/>
    <w:rsid w:val="0020018B"/>
    <w:rsid w:val="00201194"/>
    <w:rsid w:val="00202E68"/>
    <w:rsid w:val="00203342"/>
    <w:rsid w:val="00203474"/>
    <w:rsid w:val="002044B2"/>
    <w:rsid w:val="00207DB1"/>
    <w:rsid w:val="00210415"/>
    <w:rsid w:val="00213815"/>
    <w:rsid w:val="00215F8A"/>
    <w:rsid w:val="00217E91"/>
    <w:rsid w:val="002212A9"/>
    <w:rsid w:val="002234CC"/>
    <w:rsid w:val="002246AB"/>
    <w:rsid w:val="0022519A"/>
    <w:rsid w:val="002258FC"/>
    <w:rsid w:val="0023101F"/>
    <w:rsid w:val="002328A6"/>
    <w:rsid w:val="00232EA9"/>
    <w:rsid w:val="002349F9"/>
    <w:rsid w:val="00240DC7"/>
    <w:rsid w:val="00241FDE"/>
    <w:rsid w:val="002421FF"/>
    <w:rsid w:val="002442B7"/>
    <w:rsid w:val="00245D77"/>
    <w:rsid w:val="00247CDB"/>
    <w:rsid w:val="00250763"/>
    <w:rsid w:val="002507B9"/>
    <w:rsid w:val="00252E6B"/>
    <w:rsid w:val="002537B1"/>
    <w:rsid w:val="00256D15"/>
    <w:rsid w:val="00261112"/>
    <w:rsid w:val="00261316"/>
    <w:rsid w:val="00262911"/>
    <w:rsid w:val="00263C9C"/>
    <w:rsid w:val="00264876"/>
    <w:rsid w:val="00264BFA"/>
    <w:rsid w:val="002663DF"/>
    <w:rsid w:val="00267E09"/>
    <w:rsid w:val="002703E1"/>
    <w:rsid w:val="002730F5"/>
    <w:rsid w:val="002739B5"/>
    <w:rsid w:val="00273E62"/>
    <w:rsid w:val="002749D7"/>
    <w:rsid w:val="0027554D"/>
    <w:rsid w:val="002766A3"/>
    <w:rsid w:val="00280AC4"/>
    <w:rsid w:val="00283F7F"/>
    <w:rsid w:val="0028407A"/>
    <w:rsid w:val="00284CE0"/>
    <w:rsid w:val="002936E8"/>
    <w:rsid w:val="00297800"/>
    <w:rsid w:val="002A1E0F"/>
    <w:rsid w:val="002A22FA"/>
    <w:rsid w:val="002A3355"/>
    <w:rsid w:val="002A33E2"/>
    <w:rsid w:val="002A3821"/>
    <w:rsid w:val="002A4C00"/>
    <w:rsid w:val="002A655E"/>
    <w:rsid w:val="002A74B2"/>
    <w:rsid w:val="002B0D27"/>
    <w:rsid w:val="002B1985"/>
    <w:rsid w:val="002B29AF"/>
    <w:rsid w:val="002B4313"/>
    <w:rsid w:val="002B43EB"/>
    <w:rsid w:val="002B51A7"/>
    <w:rsid w:val="002B6434"/>
    <w:rsid w:val="002B69F2"/>
    <w:rsid w:val="002C0982"/>
    <w:rsid w:val="002C0FA6"/>
    <w:rsid w:val="002C13CD"/>
    <w:rsid w:val="002C3281"/>
    <w:rsid w:val="002C45F8"/>
    <w:rsid w:val="002C4ACB"/>
    <w:rsid w:val="002C6291"/>
    <w:rsid w:val="002C6C66"/>
    <w:rsid w:val="002C7F22"/>
    <w:rsid w:val="002D00FF"/>
    <w:rsid w:val="002D0896"/>
    <w:rsid w:val="002D20B0"/>
    <w:rsid w:val="002D2C3B"/>
    <w:rsid w:val="002D3185"/>
    <w:rsid w:val="002D787D"/>
    <w:rsid w:val="002E04A3"/>
    <w:rsid w:val="002E1115"/>
    <w:rsid w:val="002E1548"/>
    <w:rsid w:val="002E1813"/>
    <w:rsid w:val="002E487A"/>
    <w:rsid w:val="002E4D6E"/>
    <w:rsid w:val="002E5956"/>
    <w:rsid w:val="002E5E24"/>
    <w:rsid w:val="002E62C0"/>
    <w:rsid w:val="002F0734"/>
    <w:rsid w:val="002F688F"/>
    <w:rsid w:val="002F6AA2"/>
    <w:rsid w:val="0030061C"/>
    <w:rsid w:val="00301336"/>
    <w:rsid w:val="00301AAE"/>
    <w:rsid w:val="003031B8"/>
    <w:rsid w:val="003106F2"/>
    <w:rsid w:val="0031107B"/>
    <w:rsid w:val="00313861"/>
    <w:rsid w:val="00313EE7"/>
    <w:rsid w:val="003142DA"/>
    <w:rsid w:val="00314C74"/>
    <w:rsid w:val="00314D85"/>
    <w:rsid w:val="003155ED"/>
    <w:rsid w:val="0031756E"/>
    <w:rsid w:val="00317A32"/>
    <w:rsid w:val="003225C5"/>
    <w:rsid w:val="0032278B"/>
    <w:rsid w:val="00323172"/>
    <w:rsid w:val="00324AE1"/>
    <w:rsid w:val="0032593A"/>
    <w:rsid w:val="00327DFC"/>
    <w:rsid w:val="00331E01"/>
    <w:rsid w:val="00332203"/>
    <w:rsid w:val="003334B6"/>
    <w:rsid w:val="00334A76"/>
    <w:rsid w:val="0033509F"/>
    <w:rsid w:val="003362C1"/>
    <w:rsid w:val="00337212"/>
    <w:rsid w:val="00340E88"/>
    <w:rsid w:val="00343AEB"/>
    <w:rsid w:val="00343F5F"/>
    <w:rsid w:val="00346FB3"/>
    <w:rsid w:val="00350072"/>
    <w:rsid w:val="00350265"/>
    <w:rsid w:val="003516EF"/>
    <w:rsid w:val="00352353"/>
    <w:rsid w:val="003523B2"/>
    <w:rsid w:val="0035420F"/>
    <w:rsid w:val="00357591"/>
    <w:rsid w:val="00357DDA"/>
    <w:rsid w:val="003609A6"/>
    <w:rsid w:val="00361230"/>
    <w:rsid w:val="003632D3"/>
    <w:rsid w:val="00363466"/>
    <w:rsid w:val="00364158"/>
    <w:rsid w:val="003649A5"/>
    <w:rsid w:val="00365776"/>
    <w:rsid w:val="00366886"/>
    <w:rsid w:val="00366D00"/>
    <w:rsid w:val="00367ADB"/>
    <w:rsid w:val="003759F9"/>
    <w:rsid w:val="0038053D"/>
    <w:rsid w:val="0038151B"/>
    <w:rsid w:val="00381D10"/>
    <w:rsid w:val="00381DA2"/>
    <w:rsid w:val="00382141"/>
    <w:rsid w:val="00382C8C"/>
    <w:rsid w:val="0038621D"/>
    <w:rsid w:val="00390635"/>
    <w:rsid w:val="00393687"/>
    <w:rsid w:val="003A3EC6"/>
    <w:rsid w:val="003A414B"/>
    <w:rsid w:val="003A4F15"/>
    <w:rsid w:val="003A5017"/>
    <w:rsid w:val="003A58E8"/>
    <w:rsid w:val="003A68AC"/>
    <w:rsid w:val="003B20F7"/>
    <w:rsid w:val="003B27AE"/>
    <w:rsid w:val="003B3A4B"/>
    <w:rsid w:val="003B3A62"/>
    <w:rsid w:val="003B3DC7"/>
    <w:rsid w:val="003B47A8"/>
    <w:rsid w:val="003B5E58"/>
    <w:rsid w:val="003B7F0D"/>
    <w:rsid w:val="003C0FE8"/>
    <w:rsid w:val="003C4588"/>
    <w:rsid w:val="003C5ADC"/>
    <w:rsid w:val="003C7937"/>
    <w:rsid w:val="003D02F0"/>
    <w:rsid w:val="003D11A0"/>
    <w:rsid w:val="003D1886"/>
    <w:rsid w:val="003D7DAD"/>
    <w:rsid w:val="003E05AB"/>
    <w:rsid w:val="003E13A1"/>
    <w:rsid w:val="003E3A5A"/>
    <w:rsid w:val="003E4367"/>
    <w:rsid w:val="003E5BFA"/>
    <w:rsid w:val="003E6833"/>
    <w:rsid w:val="003E6F29"/>
    <w:rsid w:val="003E7F0B"/>
    <w:rsid w:val="003F2617"/>
    <w:rsid w:val="003F5E70"/>
    <w:rsid w:val="003F6F4F"/>
    <w:rsid w:val="0040062E"/>
    <w:rsid w:val="00402225"/>
    <w:rsid w:val="00402E86"/>
    <w:rsid w:val="004050EA"/>
    <w:rsid w:val="004051BC"/>
    <w:rsid w:val="00410EA3"/>
    <w:rsid w:val="004111D8"/>
    <w:rsid w:val="00411AD8"/>
    <w:rsid w:val="00412081"/>
    <w:rsid w:val="00413A5B"/>
    <w:rsid w:val="00421631"/>
    <w:rsid w:val="00421DF9"/>
    <w:rsid w:val="00423CF0"/>
    <w:rsid w:val="0042406C"/>
    <w:rsid w:val="00424317"/>
    <w:rsid w:val="00424DB8"/>
    <w:rsid w:val="00424DBF"/>
    <w:rsid w:val="00425167"/>
    <w:rsid w:val="004254F4"/>
    <w:rsid w:val="004267CB"/>
    <w:rsid w:val="00427E04"/>
    <w:rsid w:val="004329F8"/>
    <w:rsid w:val="00434E27"/>
    <w:rsid w:val="0043758A"/>
    <w:rsid w:val="00437AE1"/>
    <w:rsid w:val="00440A20"/>
    <w:rsid w:val="00440C24"/>
    <w:rsid w:val="00441027"/>
    <w:rsid w:val="00442C8A"/>
    <w:rsid w:val="00443548"/>
    <w:rsid w:val="00444B63"/>
    <w:rsid w:val="00447121"/>
    <w:rsid w:val="00450202"/>
    <w:rsid w:val="00450466"/>
    <w:rsid w:val="00450AC4"/>
    <w:rsid w:val="00450DEF"/>
    <w:rsid w:val="004531BD"/>
    <w:rsid w:val="00456C89"/>
    <w:rsid w:val="00457056"/>
    <w:rsid w:val="00461065"/>
    <w:rsid w:val="0046161D"/>
    <w:rsid w:val="004617E6"/>
    <w:rsid w:val="00463999"/>
    <w:rsid w:val="00466C7F"/>
    <w:rsid w:val="00470B4F"/>
    <w:rsid w:val="00471815"/>
    <w:rsid w:val="00472702"/>
    <w:rsid w:val="00474516"/>
    <w:rsid w:val="004762EB"/>
    <w:rsid w:val="00476F3B"/>
    <w:rsid w:val="004809C1"/>
    <w:rsid w:val="004815F3"/>
    <w:rsid w:val="00482E60"/>
    <w:rsid w:val="00482F4D"/>
    <w:rsid w:val="004835C7"/>
    <w:rsid w:val="00483A06"/>
    <w:rsid w:val="00484BA9"/>
    <w:rsid w:val="00486F86"/>
    <w:rsid w:val="00487A29"/>
    <w:rsid w:val="00487B73"/>
    <w:rsid w:val="00490012"/>
    <w:rsid w:val="0049015E"/>
    <w:rsid w:val="0049153B"/>
    <w:rsid w:val="004923F0"/>
    <w:rsid w:val="00492506"/>
    <w:rsid w:val="004931B2"/>
    <w:rsid w:val="00494D30"/>
    <w:rsid w:val="00494F4C"/>
    <w:rsid w:val="00495C10"/>
    <w:rsid w:val="00495C88"/>
    <w:rsid w:val="00497F0D"/>
    <w:rsid w:val="004A13D0"/>
    <w:rsid w:val="004A15E4"/>
    <w:rsid w:val="004A1DED"/>
    <w:rsid w:val="004A2577"/>
    <w:rsid w:val="004A2730"/>
    <w:rsid w:val="004A35C0"/>
    <w:rsid w:val="004A434B"/>
    <w:rsid w:val="004B0C60"/>
    <w:rsid w:val="004B2CF6"/>
    <w:rsid w:val="004B38DB"/>
    <w:rsid w:val="004B4118"/>
    <w:rsid w:val="004B4E1C"/>
    <w:rsid w:val="004B5678"/>
    <w:rsid w:val="004B651B"/>
    <w:rsid w:val="004B6EF9"/>
    <w:rsid w:val="004B7292"/>
    <w:rsid w:val="004C0576"/>
    <w:rsid w:val="004C0EEB"/>
    <w:rsid w:val="004C17DD"/>
    <w:rsid w:val="004C3B03"/>
    <w:rsid w:val="004C44DA"/>
    <w:rsid w:val="004C5226"/>
    <w:rsid w:val="004C667F"/>
    <w:rsid w:val="004C6759"/>
    <w:rsid w:val="004C7936"/>
    <w:rsid w:val="004D33AA"/>
    <w:rsid w:val="004D3599"/>
    <w:rsid w:val="004D3CE6"/>
    <w:rsid w:val="004D473F"/>
    <w:rsid w:val="004D657D"/>
    <w:rsid w:val="004D76B0"/>
    <w:rsid w:val="004D78F5"/>
    <w:rsid w:val="004E15E0"/>
    <w:rsid w:val="004E16FE"/>
    <w:rsid w:val="004E2F95"/>
    <w:rsid w:val="004E306A"/>
    <w:rsid w:val="004E3CC7"/>
    <w:rsid w:val="004E40CC"/>
    <w:rsid w:val="004E51E6"/>
    <w:rsid w:val="004E6175"/>
    <w:rsid w:val="004E74B6"/>
    <w:rsid w:val="004F06B5"/>
    <w:rsid w:val="004F0A17"/>
    <w:rsid w:val="004F0EBB"/>
    <w:rsid w:val="004F48E8"/>
    <w:rsid w:val="004F5A54"/>
    <w:rsid w:val="00502882"/>
    <w:rsid w:val="00502BDA"/>
    <w:rsid w:val="00502F06"/>
    <w:rsid w:val="005031D7"/>
    <w:rsid w:val="0050466F"/>
    <w:rsid w:val="00505719"/>
    <w:rsid w:val="00507AC7"/>
    <w:rsid w:val="00512BA8"/>
    <w:rsid w:val="00513832"/>
    <w:rsid w:val="00514787"/>
    <w:rsid w:val="0051583A"/>
    <w:rsid w:val="00515A21"/>
    <w:rsid w:val="00516F80"/>
    <w:rsid w:val="00517F1B"/>
    <w:rsid w:val="00520257"/>
    <w:rsid w:val="00523EE5"/>
    <w:rsid w:val="00523FA1"/>
    <w:rsid w:val="005254C9"/>
    <w:rsid w:val="00526E73"/>
    <w:rsid w:val="00527B65"/>
    <w:rsid w:val="00527F3C"/>
    <w:rsid w:val="00530441"/>
    <w:rsid w:val="0053047B"/>
    <w:rsid w:val="00530EF9"/>
    <w:rsid w:val="0053301B"/>
    <w:rsid w:val="0053762C"/>
    <w:rsid w:val="0054094E"/>
    <w:rsid w:val="00543649"/>
    <w:rsid w:val="00543CA5"/>
    <w:rsid w:val="00546425"/>
    <w:rsid w:val="00547666"/>
    <w:rsid w:val="00547AB4"/>
    <w:rsid w:val="005512A1"/>
    <w:rsid w:val="00553D77"/>
    <w:rsid w:val="005569B3"/>
    <w:rsid w:val="0056132E"/>
    <w:rsid w:val="0056174E"/>
    <w:rsid w:val="00565345"/>
    <w:rsid w:val="005702D8"/>
    <w:rsid w:val="005708C6"/>
    <w:rsid w:val="00574EDE"/>
    <w:rsid w:val="0057531B"/>
    <w:rsid w:val="00577000"/>
    <w:rsid w:val="00580B4E"/>
    <w:rsid w:val="00580EF0"/>
    <w:rsid w:val="00581133"/>
    <w:rsid w:val="00581AE5"/>
    <w:rsid w:val="00582380"/>
    <w:rsid w:val="00583553"/>
    <w:rsid w:val="0058694C"/>
    <w:rsid w:val="00586DE4"/>
    <w:rsid w:val="00591350"/>
    <w:rsid w:val="005952C9"/>
    <w:rsid w:val="0059637B"/>
    <w:rsid w:val="00597149"/>
    <w:rsid w:val="005A0E33"/>
    <w:rsid w:val="005A28CD"/>
    <w:rsid w:val="005A30D2"/>
    <w:rsid w:val="005A6CB3"/>
    <w:rsid w:val="005A7D43"/>
    <w:rsid w:val="005B2D7D"/>
    <w:rsid w:val="005B574A"/>
    <w:rsid w:val="005B65CA"/>
    <w:rsid w:val="005B66CB"/>
    <w:rsid w:val="005C0A9E"/>
    <w:rsid w:val="005C1B9F"/>
    <w:rsid w:val="005C1DC4"/>
    <w:rsid w:val="005C32C1"/>
    <w:rsid w:val="005C4260"/>
    <w:rsid w:val="005C5321"/>
    <w:rsid w:val="005C58D2"/>
    <w:rsid w:val="005C79C9"/>
    <w:rsid w:val="005D0D55"/>
    <w:rsid w:val="005D127D"/>
    <w:rsid w:val="005D1F9D"/>
    <w:rsid w:val="005D2164"/>
    <w:rsid w:val="005D4B31"/>
    <w:rsid w:val="005D5551"/>
    <w:rsid w:val="005D5A28"/>
    <w:rsid w:val="005D62A2"/>
    <w:rsid w:val="005D689F"/>
    <w:rsid w:val="005E09BE"/>
    <w:rsid w:val="005E1425"/>
    <w:rsid w:val="005E283C"/>
    <w:rsid w:val="005E3A1D"/>
    <w:rsid w:val="005E43EF"/>
    <w:rsid w:val="005E4450"/>
    <w:rsid w:val="005E74DD"/>
    <w:rsid w:val="005F01B3"/>
    <w:rsid w:val="005F098D"/>
    <w:rsid w:val="005F213A"/>
    <w:rsid w:val="005F44C7"/>
    <w:rsid w:val="005F4D6C"/>
    <w:rsid w:val="005F5A50"/>
    <w:rsid w:val="005F676B"/>
    <w:rsid w:val="006041B8"/>
    <w:rsid w:val="006046B9"/>
    <w:rsid w:val="00604E90"/>
    <w:rsid w:val="00604F16"/>
    <w:rsid w:val="00606AFE"/>
    <w:rsid w:val="00607807"/>
    <w:rsid w:val="00607C36"/>
    <w:rsid w:val="00610440"/>
    <w:rsid w:val="0061107E"/>
    <w:rsid w:val="00613771"/>
    <w:rsid w:val="006157BF"/>
    <w:rsid w:val="00615833"/>
    <w:rsid w:val="00615E10"/>
    <w:rsid w:val="0061614F"/>
    <w:rsid w:val="006202C8"/>
    <w:rsid w:val="00621552"/>
    <w:rsid w:val="00621BFB"/>
    <w:rsid w:val="00621CD8"/>
    <w:rsid w:val="00625CE5"/>
    <w:rsid w:val="00626576"/>
    <w:rsid w:val="00627CC2"/>
    <w:rsid w:val="0063159D"/>
    <w:rsid w:val="0063253A"/>
    <w:rsid w:val="00632B36"/>
    <w:rsid w:val="00634A34"/>
    <w:rsid w:val="00635DAC"/>
    <w:rsid w:val="006361EB"/>
    <w:rsid w:val="0064000E"/>
    <w:rsid w:val="006404E3"/>
    <w:rsid w:val="00640508"/>
    <w:rsid w:val="0064452D"/>
    <w:rsid w:val="00644D83"/>
    <w:rsid w:val="00645D98"/>
    <w:rsid w:val="00645F7F"/>
    <w:rsid w:val="00647FCB"/>
    <w:rsid w:val="006507A0"/>
    <w:rsid w:val="00653C19"/>
    <w:rsid w:val="006547E0"/>
    <w:rsid w:val="00654F35"/>
    <w:rsid w:val="0065517D"/>
    <w:rsid w:val="00660CC3"/>
    <w:rsid w:val="00661632"/>
    <w:rsid w:val="00661716"/>
    <w:rsid w:val="006617A0"/>
    <w:rsid w:val="00661EA2"/>
    <w:rsid w:val="00666764"/>
    <w:rsid w:val="00666A5C"/>
    <w:rsid w:val="00667BEB"/>
    <w:rsid w:val="00673091"/>
    <w:rsid w:val="00673E05"/>
    <w:rsid w:val="006756E5"/>
    <w:rsid w:val="006801EC"/>
    <w:rsid w:val="00681399"/>
    <w:rsid w:val="006815BF"/>
    <w:rsid w:val="006819AF"/>
    <w:rsid w:val="00683164"/>
    <w:rsid w:val="006836D0"/>
    <w:rsid w:val="006837D6"/>
    <w:rsid w:val="0068402B"/>
    <w:rsid w:val="0068597F"/>
    <w:rsid w:val="00686378"/>
    <w:rsid w:val="006867D0"/>
    <w:rsid w:val="00686A2A"/>
    <w:rsid w:val="00690676"/>
    <w:rsid w:val="00691C71"/>
    <w:rsid w:val="0069518A"/>
    <w:rsid w:val="00695300"/>
    <w:rsid w:val="006962E7"/>
    <w:rsid w:val="00696CEB"/>
    <w:rsid w:val="0069702A"/>
    <w:rsid w:val="00697E93"/>
    <w:rsid w:val="006A4044"/>
    <w:rsid w:val="006A4C74"/>
    <w:rsid w:val="006A504A"/>
    <w:rsid w:val="006A60E3"/>
    <w:rsid w:val="006A6786"/>
    <w:rsid w:val="006A6F45"/>
    <w:rsid w:val="006A7029"/>
    <w:rsid w:val="006A794B"/>
    <w:rsid w:val="006A7DB1"/>
    <w:rsid w:val="006B078F"/>
    <w:rsid w:val="006B131F"/>
    <w:rsid w:val="006B1DDC"/>
    <w:rsid w:val="006B28F9"/>
    <w:rsid w:val="006B2CCC"/>
    <w:rsid w:val="006B3654"/>
    <w:rsid w:val="006B537F"/>
    <w:rsid w:val="006B5A6E"/>
    <w:rsid w:val="006B66A2"/>
    <w:rsid w:val="006B71AC"/>
    <w:rsid w:val="006B7C37"/>
    <w:rsid w:val="006C1103"/>
    <w:rsid w:val="006C13A8"/>
    <w:rsid w:val="006C164C"/>
    <w:rsid w:val="006C16AB"/>
    <w:rsid w:val="006C59F2"/>
    <w:rsid w:val="006C6A6D"/>
    <w:rsid w:val="006C7B02"/>
    <w:rsid w:val="006D12C3"/>
    <w:rsid w:val="006D17CD"/>
    <w:rsid w:val="006D2301"/>
    <w:rsid w:val="006D2AA0"/>
    <w:rsid w:val="006D2ACA"/>
    <w:rsid w:val="006D352C"/>
    <w:rsid w:val="006D65A2"/>
    <w:rsid w:val="006E055E"/>
    <w:rsid w:val="006E21B5"/>
    <w:rsid w:val="006E2595"/>
    <w:rsid w:val="006E3F08"/>
    <w:rsid w:val="006E4845"/>
    <w:rsid w:val="006E4DFE"/>
    <w:rsid w:val="006E4E7A"/>
    <w:rsid w:val="006E7212"/>
    <w:rsid w:val="006E7AA6"/>
    <w:rsid w:val="006F0B33"/>
    <w:rsid w:val="006F17E6"/>
    <w:rsid w:val="006F1DC7"/>
    <w:rsid w:val="006F2F43"/>
    <w:rsid w:val="006F68A6"/>
    <w:rsid w:val="006F7763"/>
    <w:rsid w:val="00701EDC"/>
    <w:rsid w:val="00703E71"/>
    <w:rsid w:val="00704F8D"/>
    <w:rsid w:val="007065A5"/>
    <w:rsid w:val="0070719E"/>
    <w:rsid w:val="00710D31"/>
    <w:rsid w:val="00710E23"/>
    <w:rsid w:val="00711A62"/>
    <w:rsid w:val="007122F3"/>
    <w:rsid w:val="00712D2C"/>
    <w:rsid w:val="00715D7B"/>
    <w:rsid w:val="00720360"/>
    <w:rsid w:val="00723614"/>
    <w:rsid w:val="00723AF7"/>
    <w:rsid w:val="00723BC5"/>
    <w:rsid w:val="00725718"/>
    <w:rsid w:val="0072641A"/>
    <w:rsid w:val="00726433"/>
    <w:rsid w:val="0073001A"/>
    <w:rsid w:val="00731A1A"/>
    <w:rsid w:val="007359F6"/>
    <w:rsid w:val="00736A8A"/>
    <w:rsid w:val="00737BAE"/>
    <w:rsid w:val="007400A0"/>
    <w:rsid w:val="00740BE7"/>
    <w:rsid w:val="00741005"/>
    <w:rsid w:val="007425C3"/>
    <w:rsid w:val="00742EBE"/>
    <w:rsid w:val="00743B77"/>
    <w:rsid w:val="00743D0B"/>
    <w:rsid w:val="00746125"/>
    <w:rsid w:val="00746CE9"/>
    <w:rsid w:val="00750EFF"/>
    <w:rsid w:val="00752CB0"/>
    <w:rsid w:val="0075376B"/>
    <w:rsid w:val="00754092"/>
    <w:rsid w:val="00754DC8"/>
    <w:rsid w:val="00755235"/>
    <w:rsid w:val="00755DEE"/>
    <w:rsid w:val="00756955"/>
    <w:rsid w:val="00760418"/>
    <w:rsid w:val="0076165A"/>
    <w:rsid w:val="0076237C"/>
    <w:rsid w:val="0076251D"/>
    <w:rsid w:val="00766F66"/>
    <w:rsid w:val="00770473"/>
    <w:rsid w:val="0077122B"/>
    <w:rsid w:val="007726FB"/>
    <w:rsid w:val="00773457"/>
    <w:rsid w:val="00774214"/>
    <w:rsid w:val="00775913"/>
    <w:rsid w:val="007767FF"/>
    <w:rsid w:val="0078146D"/>
    <w:rsid w:val="00783F33"/>
    <w:rsid w:val="007849B3"/>
    <w:rsid w:val="00785E2A"/>
    <w:rsid w:val="007864E5"/>
    <w:rsid w:val="00786CE0"/>
    <w:rsid w:val="0079027F"/>
    <w:rsid w:val="0079422F"/>
    <w:rsid w:val="0079435E"/>
    <w:rsid w:val="007960EA"/>
    <w:rsid w:val="00796574"/>
    <w:rsid w:val="0079657F"/>
    <w:rsid w:val="00796E84"/>
    <w:rsid w:val="00797225"/>
    <w:rsid w:val="00797B47"/>
    <w:rsid w:val="007A0938"/>
    <w:rsid w:val="007A3E2F"/>
    <w:rsid w:val="007A72BE"/>
    <w:rsid w:val="007B1C11"/>
    <w:rsid w:val="007B1D0E"/>
    <w:rsid w:val="007B3868"/>
    <w:rsid w:val="007B3C74"/>
    <w:rsid w:val="007B65EB"/>
    <w:rsid w:val="007B67F6"/>
    <w:rsid w:val="007B6B89"/>
    <w:rsid w:val="007C01E1"/>
    <w:rsid w:val="007C2E74"/>
    <w:rsid w:val="007C491C"/>
    <w:rsid w:val="007C5066"/>
    <w:rsid w:val="007C5AA8"/>
    <w:rsid w:val="007C5C4F"/>
    <w:rsid w:val="007C62A0"/>
    <w:rsid w:val="007C73A3"/>
    <w:rsid w:val="007D08CA"/>
    <w:rsid w:val="007D4055"/>
    <w:rsid w:val="007D513E"/>
    <w:rsid w:val="007D62F2"/>
    <w:rsid w:val="007D78CE"/>
    <w:rsid w:val="007E038F"/>
    <w:rsid w:val="007E0C52"/>
    <w:rsid w:val="007E35B8"/>
    <w:rsid w:val="007E5E66"/>
    <w:rsid w:val="007F0183"/>
    <w:rsid w:val="007F0F76"/>
    <w:rsid w:val="007F14B4"/>
    <w:rsid w:val="007F291B"/>
    <w:rsid w:val="007F2D26"/>
    <w:rsid w:val="007F3120"/>
    <w:rsid w:val="007F699C"/>
    <w:rsid w:val="007F7E90"/>
    <w:rsid w:val="008016DB"/>
    <w:rsid w:val="0080216D"/>
    <w:rsid w:val="008024F0"/>
    <w:rsid w:val="0080686A"/>
    <w:rsid w:val="008068D8"/>
    <w:rsid w:val="0080788A"/>
    <w:rsid w:val="00810B15"/>
    <w:rsid w:val="00812977"/>
    <w:rsid w:val="00812C07"/>
    <w:rsid w:val="00813674"/>
    <w:rsid w:val="00814AF8"/>
    <w:rsid w:val="00814DEE"/>
    <w:rsid w:val="00814E6B"/>
    <w:rsid w:val="008152D2"/>
    <w:rsid w:val="00815A69"/>
    <w:rsid w:val="00816353"/>
    <w:rsid w:val="00817143"/>
    <w:rsid w:val="008203AB"/>
    <w:rsid w:val="00820D9A"/>
    <w:rsid w:val="00821137"/>
    <w:rsid w:val="008216CC"/>
    <w:rsid w:val="008219AE"/>
    <w:rsid w:val="00824379"/>
    <w:rsid w:val="00824791"/>
    <w:rsid w:val="00825D12"/>
    <w:rsid w:val="008331BF"/>
    <w:rsid w:val="00833D61"/>
    <w:rsid w:val="00834040"/>
    <w:rsid w:val="00834540"/>
    <w:rsid w:val="00834B3F"/>
    <w:rsid w:val="00835F7B"/>
    <w:rsid w:val="008361DA"/>
    <w:rsid w:val="00837900"/>
    <w:rsid w:val="00837B96"/>
    <w:rsid w:val="00840268"/>
    <w:rsid w:val="0084048A"/>
    <w:rsid w:val="00840F2B"/>
    <w:rsid w:val="00841CA9"/>
    <w:rsid w:val="00842444"/>
    <w:rsid w:val="00846E64"/>
    <w:rsid w:val="008515FF"/>
    <w:rsid w:val="008545D4"/>
    <w:rsid w:val="0085675D"/>
    <w:rsid w:val="00856F0F"/>
    <w:rsid w:val="00861EFC"/>
    <w:rsid w:val="00862E9B"/>
    <w:rsid w:val="00862EE2"/>
    <w:rsid w:val="0086349B"/>
    <w:rsid w:val="0087011D"/>
    <w:rsid w:val="00870DF1"/>
    <w:rsid w:val="00870E01"/>
    <w:rsid w:val="00871F47"/>
    <w:rsid w:val="008736D9"/>
    <w:rsid w:val="0087476D"/>
    <w:rsid w:val="00875209"/>
    <w:rsid w:val="0087564E"/>
    <w:rsid w:val="00876BDD"/>
    <w:rsid w:val="00880D97"/>
    <w:rsid w:val="008817F0"/>
    <w:rsid w:val="00881D68"/>
    <w:rsid w:val="00883370"/>
    <w:rsid w:val="00886714"/>
    <w:rsid w:val="00887B40"/>
    <w:rsid w:val="008901C3"/>
    <w:rsid w:val="008910B7"/>
    <w:rsid w:val="008913F5"/>
    <w:rsid w:val="008929B8"/>
    <w:rsid w:val="00892F70"/>
    <w:rsid w:val="0089320A"/>
    <w:rsid w:val="00893316"/>
    <w:rsid w:val="00893A5B"/>
    <w:rsid w:val="00895C21"/>
    <w:rsid w:val="00896F7E"/>
    <w:rsid w:val="008A00C5"/>
    <w:rsid w:val="008A04C8"/>
    <w:rsid w:val="008A1FC2"/>
    <w:rsid w:val="008A2B86"/>
    <w:rsid w:val="008A2E53"/>
    <w:rsid w:val="008A375B"/>
    <w:rsid w:val="008A4F1F"/>
    <w:rsid w:val="008B0C8F"/>
    <w:rsid w:val="008B312E"/>
    <w:rsid w:val="008B3636"/>
    <w:rsid w:val="008B4129"/>
    <w:rsid w:val="008B48A6"/>
    <w:rsid w:val="008B6CB5"/>
    <w:rsid w:val="008C3E5D"/>
    <w:rsid w:val="008C49BD"/>
    <w:rsid w:val="008C5504"/>
    <w:rsid w:val="008C75E1"/>
    <w:rsid w:val="008C7745"/>
    <w:rsid w:val="008D0B90"/>
    <w:rsid w:val="008D25A8"/>
    <w:rsid w:val="008D7AD8"/>
    <w:rsid w:val="008E28C3"/>
    <w:rsid w:val="008E4ABC"/>
    <w:rsid w:val="008E5215"/>
    <w:rsid w:val="008E5B44"/>
    <w:rsid w:val="008E5D19"/>
    <w:rsid w:val="008E6C20"/>
    <w:rsid w:val="008E6E1D"/>
    <w:rsid w:val="008E77EF"/>
    <w:rsid w:val="008E7C06"/>
    <w:rsid w:val="008F1128"/>
    <w:rsid w:val="008F534E"/>
    <w:rsid w:val="008F5A51"/>
    <w:rsid w:val="008F6D3B"/>
    <w:rsid w:val="00903442"/>
    <w:rsid w:val="00903BA6"/>
    <w:rsid w:val="009066BD"/>
    <w:rsid w:val="00913622"/>
    <w:rsid w:val="00921884"/>
    <w:rsid w:val="009239F6"/>
    <w:rsid w:val="009258D1"/>
    <w:rsid w:val="00925E40"/>
    <w:rsid w:val="00927D1B"/>
    <w:rsid w:val="0093041B"/>
    <w:rsid w:val="009314F2"/>
    <w:rsid w:val="009316E7"/>
    <w:rsid w:val="00933FD7"/>
    <w:rsid w:val="00937997"/>
    <w:rsid w:val="00937A5B"/>
    <w:rsid w:val="00940FE9"/>
    <w:rsid w:val="0094304D"/>
    <w:rsid w:val="0094537A"/>
    <w:rsid w:val="00945828"/>
    <w:rsid w:val="00946FBA"/>
    <w:rsid w:val="0095020E"/>
    <w:rsid w:val="0095085B"/>
    <w:rsid w:val="00950AE3"/>
    <w:rsid w:val="009513A6"/>
    <w:rsid w:val="00951C7B"/>
    <w:rsid w:val="0095440C"/>
    <w:rsid w:val="00955209"/>
    <w:rsid w:val="00956A80"/>
    <w:rsid w:val="00957D1F"/>
    <w:rsid w:val="009638CD"/>
    <w:rsid w:val="00965DE3"/>
    <w:rsid w:val="00966E9C"/>
    <w:rsid w:val="009672B1"/>
    <w:rsid w:val="00967803"/>
    <w:rsid w:val="00967B82"/>
    <w:rsid w:val="00967D6A"/>
    <w:rsid w:val="009707AF"/>
    <w:rsid w:val="009708F6"/>
    <w:rsid w:val="0097165C"/>
    <w:rsid w:val="00971D62"/>
    <w:rsid w:val="009743E9"/>
    <w:rsid w:val="00976BB3"/>
    <w:rsid w:val="00980182"/>
    <w:rsid w:val="00982BD5"/>
    <w:rsid w:val="00984263"/>
    <w:rsid w:val="009846D1"/>
    <w:rsid w:val="0098535A"/>
    <w:rsid w:val="009865C7"/>
    <w:rsid w:val="009906CD"/>
    <w:rsid w:val="00994916"/>
    <w:rsid w:val="009954BB"/>
    <w:rsid w:val="00995944"/>
    <w:rsid w:val="00995B63"/>
    <w:rsid w:val="00997649"/>
    <w:rsid w:val="009A10A6"/>
    <w:rsid w:val="009A1FBC"/>
    <w:rsid w:val="009A42BF"/>
    <w:rsid w:val="009A5F4C"/>
    <w:rsid w:val="009A65EA"/>
    <w:rsid w:val="009A78D7"/>
    <w:rsid w:val="009A7BC3"/>
    <w:rsid w:val="009B211A"/>
    <w:rsid w:val="009B336C"/>
    <w:rsid w:val="009B4B39"/>
    <w:rsid w:val="009B63AF"/>
    <w:rsid w:val="009C3DA9"/>
    <w:rsid w:val="009C5CD6"/>
    <w:rsid w:val="009C7CBD"/>
    <w:rsid w:val="009C7DEB"/>
    <w:rsid w:val="009D3061"/>
    <w:rsid w:val="009D3CE6"/>
    <w:rsid w:val="009D4794"/>
    <w:rsid w:val="009D4A3C"/>
    <w:rsid w:val="009E167C"/>
    <w:rsid w:val="009E213E"/>
    <w:rsid w:val="009E3EA8"/>
    <w:rsid w:val="009E4033"/>
    <w:rsid w:val="009E4DC3"/>
    <w:rsid w:val="009E5E08"/>
    <w:rsid w:val="009F17AF"/>
    <w:rsid w:val="009F22BE"/>
    <w:rsid w:val="009F4842"/>
    <w:rsid w:val="009F76D3"/>
    <w:rsid w:val="009F76F2"/>
    <w:rsid w:val="009F78B5"/>
    <w:rsid w:val="00A000FD"/>
    <w:rsid w:val="00A007AA"/>
    <w:rsid w:val="00A00BBF"/>
    <w:rsid w:val="00A00E48"/>
    <w:rsid w:val="00A03E7D"/>
    <w:rsid w:val="00A054C0"/>
    <w:rsid w:val="00A06C98"/>
    <w:rsid w:val="00A06E34"/>
    <w:rsid w:val="00A07A3D"/>
    <w:rsid w:val="00A10036"/>
    <w:rsid w:val="00A1029A"/>
    <w:rsid w:val="00A10BC3"/>
    <w:rsid w:val="00A1159B"/>
    <w:rsid w:val="00A134EC"/>
    <w:rsid w:val="00A14393"/>
    <w:rsid w:val="00A143BA"/>
    <w:rsid w:val="00A14B5C"/>
    <w:rsid w:val="00A1561B"/>
    <w:rsid w:val="00A21D06"/>
    <w:rsid w:val="00A229FE"/>
    <w:rsid w:val="00A23502"/>
    <w:rsid w:val="00A274DB"/>
    <w:rsid w:val="00A27B66"/>
    <w:rsid w:val="00A31972"/>
    <w:rsid w:val="00A32C18"/>
    <w:rsid w:val="00A33669"/>
    <w:rsid w:val="00A36CD3"/>
    <w:rsid w:val="00A40E63"/>
    <w:rsid w:val="00A40F85"/>
    <w:rsid w:val="00A4223B"/>
    <w:rsid w:val="00A428F8"/>
    <w:rsid w:val="00A47839"/>
    <w:rsid w:val="00A5051F"/>
    <w:rsid w:val="00A55C04"/>
    <w:rsid w:val="00A560C0"/>
    <w:rsid w:val="00A626B9"/>
    <w:rsid w:val="00A64C5A"/>
    <w:rsid w:val="00A655EE"/>
    <w:rsid w:val="00A659F5"/>
    <w:rsid w:val="00A66A73"/>
    <w:rsid w:val="00A6737F"/>
    <w:rsid w:val="00A674E3"/>
    <w:rsid w:val="00A72D32"/>
    <w:rsid w:val="00A735D0"/>
    <w:rsid w:val="00A7503A"/>
    <w:rsid w:val="00A75362"/>
    <w:rsid w:val="00A769EA"/>
    <w:rsid w:val="00A76F22"/>
    <w:rsid w:val="00A773BF"/>
    <w:rsid w:val="00A80293"/>
    <w:rsid w:val="00A82041"/>
    <w:rsid w:val="00A86C9E"/>
    <w:rsid w:val="00A87386"/>
    <w:rsid w:val="00A9185F"/>
    <w:rsid w:val="00A91E00"/>
    <w:rsid w:val="00A931A6"/>
    <w:rsid w:val="00A95FEE"/>
    <w:rsid w:val="00AA2A81"/>
    <w:rsid w:val="00AA3677"/>
    <w:rsid w:val="00AA44D5"/>
    <w:rsid w:val="00AA5D87"/>
    <w:rsid w:val="00AA76EF"/>
    <w:rsid w:val="00AB01C2"/>
    <w:rsid w:val="00AB6873"/>
    <w:rsid w:val="00AB7452"/>
    <w:rsid w:val="00AC4ED7"/>
    <w:rsid w:val="00AC61F8"/>
    <w:rsid w:val="00AC6273"/>
    <w:rsid w:val="00AD010D"/>
    <w:rsid w:val="00AD0B59"/>
    <w:rsid w:val="00AD16E2"/>
    <w:rsid w:val="00AD1DF5"/>
    <w:rsid w:val="00AD1F60"/>
    <w:rsid w:val="00AD2480"/>
    <w:rsid w:val="00AD3A83"/>
    <w:rsid w:val="00AD3FED"/>
    <w:rsid w:val="00AD479A"/>
    <w:rsid w:val="00AD7456"/>
    <w:rsid w:val="00AE0128"/>
    <w:rsid w:val="00AE03A8"/>
    <w:rsid w:val="00AE170B"/>
    <w:rsid w:val="00AE1958"/>
    <w:rsid w:val="00AE6FD2"/>
    <w:rsid w:val="00AE7827"/>
    <w:rsid w:val="00AF32EA"/>
    <w:rsid w:val="00AF38B4"/>
    <w:rsid w:val="00AF474A"/>
    <w:rsid w:val="00AF4D5A"/>
    <w:rsid w:val="00AF526C"/>
    <w:rsid w:val="00AF5397"/>
    <w:rsid w:val="00AF5729"/>
    <w:rsid w:val="00B00A50"/>
    <w:rsid w:val="00B02058"/>
    <w:rsid w:val="00B04324"/>
    <w:rsid w:val="00B04EE2"/>
    <w:rsid w:val="00B050A2"/>
    <w:rsid w:val="00B06B80"/>
    <w:rsid w:val="00B06EC8"/>
    <w:rsid w:val="00B14BB8"/>
    <w:rsid w:val="00B16891"/>
    <w:rsid w:val="00B17BA2"/>
    <w:rsid w:val="00B20EC2"/>
    <w:rsid w:val="00B223D3"/>
    <w:rsid w:val="00B25A35"/>
    <w:rsid w:val="00B27433"/>
    <w:rsid w:val="00B312AA"/>
    <w:rsid w:val="00B341F6"/>
    <w:rsid w:val="00B35765"/>
    <w:rsid w:val="00B3609A"/>
    <w:rsid w:val="00B373DF"/>
    <w:rsid w:val="00B37BB1"/>
    <w:rsid w:val="00B40739"/>
    <w:rsid w:val="00B415C3"/>
    <w:rsid w:val="00B4352B"/>
    <w:rsid w:val="00B443BF"/>
    <w:rsid w:val="00B452CB"/>
    <w:rsid w:val="00B4565F"/>
    <w:rsid w:val="00B45DAE"/>
    <w:rsid w:val="00B47100"/>
    <w:rsid w:val="00B476DB"/>
    <w:rsid w:val="00B50BC6"/>
    <w:rsid w:val="00B51036"/>
    <w:rsid w:val="00B51A0C"/>
    <w:rsid w:val="00B51CB8"/>
    <w:rsid w:val="00B527C9"/>
    <w:rsid w:val="00B52A80"/>
    <w:rsid w:val="00B549B6"/>
    <w:rsid w:val="00B54B0C"/>
    <w:rsid w:val="00B56644"/>
    <w:rsid w:val="00B62797"/>
    <w:rsid w:val="00B63627"/>
    <w:rsid w:val="00B66B48"/>
    <w:rsid w:val="00B7035F"/>
    <w:rsid w:val="00B70B4A"/>
    <w:rsid w:val="00B71082"/>
    <w:rsid w:val="00B72EB9"/>
    <w:rsid w:val="00B73191"/>
    <w:rsid w:val="00B736DF"/>
    <w:rsid w:val="00B73A8D"/>
    <w:rsid w:val="00B74279"/>
    <w:rsid w:val="00B75A58"/>
    <w:rsid w:val="00B76353"/>
    <w:rsid w:val="00B76F6C"/>
    <w:rsid w:val="00B801BE"/>
    <w:rsid w:val="00B8056C"/>
    <w:rsid w:val="00B81D74"/>
    <w:rsid w:val="00B83323"/>
    <w:rsid w:val="00B836BE"/>
    <w:rsid w:val="00B868F1"/>
    <w:rsid w:val="00B8693E"/>
    <w:rsid w:val="00B870B1"/>
    <w:rsid w:val="00B9186D"/>
    <w:rsid w:val="00B92BEB"/>
    <w:rsid w:val="00B978F9"/>
    <w:rsid w:val="00BA1C95"/>
    <w:rsid w:val="00BA2A4A"/>
    <w:rsid w:val="00BA5ED1"/>
    <w:rsid w:val="00BB05E7"/>
    <w:rsid w:val="00BB2A80"/>
    <w:rsid w:val="00BB6059"/>
    <w:rsid w:val="00BB7D87"/>
    <w:rsid w:val="00BC6765"/>
    <w:rsid w:val="00BD1290"/>
    <w:rsid w:val="00BD12FB"/>
    <w:rsid w:val="00BD1FC1"/>
    <w:rsid w:val="00BD3356"/>
    <w:rsid w:val="00BD3AB7"/>
    <w:rsid w:val="00BD4869"/>
    <w:rsid w:val="00BD50ED"/>
    <w:rsid w:val="00BD52DF"/>
    <w:rsid w:val="00BD577D"/>
    <w:rsid w:val="00BD5EEB"/>
    <w:rsid w:val="00BD7214"/>
    <w:rsid w:val="00BD7E4F"/>
    <w:rsid w:val="00BE2CDF"/>
    <w:rsid w:val="00BE36C2"/>
    <w:rsid w:val="00BE5A9F"/>
    <w:rsid w:val="00BE7BF9"/>
    <w:rsid w:val="00BF52EC"/>
    <w:rsid w:val="00BF5520"/>
    <w:rsid w:val="00BF7D6D"/>
    <w:rsid w:val="00BF7DAF"/>
    <w:rsid w:val="00C0076C"/>
    <w:rsid w:val="00C00A5F"/>
    <w:rsid w:val="00C0362A"/>
    <w:rsid w:val="00C03BC1"/>
    <w:rsid w:val="00C12582"/>
    <w:rsid w:val="00C15111"/>
    <w:rsid w:val="00C15992"/>
    <w:rsid w:val="00C15A92"/>
    <w:rsid w:val="00C15F87"/>
    <w:rsid w:val="00C1674E"/>
    <w:rsid w:val="00C20FE1"/>
    <w:rsid w:val="00C227FB"/>
    <w:rsid w:val="00C24EF1"/>
    <w:rsid w:val="00C25501"/>
    <w:rsid w:val="00C26D19"/>
    <w:rsid w:val="00C279BB"/>
    <w:rsid w:val="00C305A9"/>
    <w:rsid w:val="00C32313"/>
    <w:rsid w:val="00C348EE"/>
    <w:rsid w:val="00C35CD2"/>
    <w:rsid w:val="00C37CD8"/>
    <w:rsid w:val="00C419AC"/>
    <w:rsid w:val="00C425DB"/>
    <w:rsid w:val="00C42D98"/>
    <w:rsid w:val="00C438B7"/>
    <w:rsid w:val="00C4491B"/>
    <w:rsid w:val="00C45D8A"/>
    <w:rsid w:val="00C46BEB"/>
    <w:rsid w:val="00C473A4"/>
    <w:rsid w:val="00C47C16"/>
    <w:rsid w:val="00C51A13"/>
    <w:rsid w:val="00C526C3"/>
    <w:rsid w:val="00C537F1"/>
    <w:rsid w:val="00C55584"/>
    <w:rsid w:val="00C57AED"/>
    <w:rsid w:val="00C613D1"/>
    <w:rsid w:val="00C61594"/>
    <w:rsid w:val="00C61C30"/>
    <w:rsid w:val="00C61DD0"/>
    <w:rsid w:val="00C62D91"/>
    <w:rsid w:val="00C64119"/>
    <w:rsid w:val="00C66776"/>
    <w:rsid w:val="00C712B5"/>
    <w:rsid w:val="00C71C33"/>
    <w:rsid w:val="00C72A4C"/>
    <w:rsid w:val="00C73D6F"/>
    <w:rsid w:val="00C74B29"/>
    <w:rsid w:val="00C80811"/>
    <w:rsid w:val="00C83839"/>
    <w:rsid w:val="00C85C9E"/>
    <w:rsid w:val="00C8757C"/>
    <w:rsid w:val="00C91FCD"/>
    <w:rsid w:val="00C96497"/>
    <w:rsid w:val="00C97AE4"/>
    <w:rsid w:val="00CA1756"/>
    <w:rsid w:val="00CA1863"/>
    <w:rsid w:val="00CA2C77"/>
    <w:rsid w:val="00CA664D"/>
    <w:rsid w:val="00CB1428"/>
    <w:rsid w:val="00CB1E97"/>
    <w:rsid w:val="00CB239D"/>
    <w:rsid w:val="00CB25EA"/>
    <w:rsid w:val="00CB4701"/>
    <w:rsid w:val="00CB6ABB"/>
    <w:rsid w:val="00CB6F37"/>
    <w:rsid w:val="00CC00AA"/>
    <w:rsid w:val="00CC0C82"/>
    <w:rsid w:val="00CC19ED"/>
    <w:rsid w:val="00CC4502"/>
    <w:rsid w:val="00CC57BF"/>
    <w:rsid w:val="00CC633D"/>
    <w:rsid w:val="00CC70B4"/>
    <w:rsid w:val="00CC7788"/>
    <w:rsid w:val="00CC7895"/>
    <w:rsid w:val="00CC7AEE"/>
    <w:rsid w:val="00CD0ABD"/>
    <w:rsid w:val="00CD3F64"/>
    <w:rsid w:val="00CD40CC"/>
    <w:rsid w:val="00CD53FB"/>
    <w:rsid w:val="00CE2196"/>
    <w:rsid w:val="00CE44C1"/>
    <w:rsid w:val="00CE50EE"/>
    <w:rsid w:val="00CE6DB8"/>
    <w:rsid w:val="00CE6F64"/>
    <w:rsid w:val="00CE7945"/>
    <w:rsid w:val="00CF06EC"/>
    <w:rsid w:val="00CF2D8C"/>
    <w:rsid w:val="00CF5095"/>
    <w:rsid w:val="00CF5600"/>
    <w:rsid w:val="00CF584E"/>
    <w:rsid w:val="00CF6BD7"/>
    <w:rsid w:val="00D03BBE"/>
    <w:rsid w:val="00D03E95"/>
    <w:rsid w:val="00D05473"/>
    <w:rsid w:val="00D0569A"/>
    <w:rsid w:val="00D05CFD"/>
    <w:rsid w:val="00D06981"/>
    <w:rsid w:val="00D07E34"/>
    <w:rsid w:val="00D1084C"/>
    <w:rsid w:val="00D11299"/>
    <w:rsid w:val="00D13A1D"/>
    <w:rsid w:val="00D16332"/>
    <w:rsid w:val="00D236DA"/>
    <w:rsid w:val="00D23E1B"/>
    <w:rsid w:val="00D24F13"/>
    <w:rsid w:val="00D25963"/>
    <w:rsid w:val="00D262DD"/>
    <w:rsid w:val="00D272C6"/>
    <w:rsid w:val="00D323DC"/>
    <w:rsid w:val="00D3381B"/>
    <w:rsid w:val="00D36BE9"/>
    <w:rsid w:val="00D410AD"/>
    <w:rsid w:val="00D41CF5"/>
    <w:rsid w:val="00D420D9"/>
    <w:rsid w:val="00D46C2B"/>
    <w:rsid w:val="00D500DE"/>
    <w:rsid w:val="00D513B9"/>
    <w:rsid w:val="00D52D92"/>
    <w:rsid w:val="00D52E0A"/>
    <w:rsid w:val="00D5379E"/>
    <w:rsid w:val="00D552F1"/>
    <w:rsid w:val="00D55E62"/>
    <w:rsid w:val="00D56E8A"/>
    <w:rsid w:val="00D5706F"/>
    <w:rsid w:val="00D601D8"/>
    <w:rsid w:val="00D6053B"/>
    <w:rsid w:val="00D60CC7"/>
    <w:rsid w:val="00D634C6"/>
    <w:rsid w:val="00D70ABE"/>
    <w:rsid w:val="00D712C5"/>
    <w:rsid w:val="00D7130C"/>
    <w:rsid w:val="00D732FA"/>
    <w:rsid w:val="00D74C1E"/>
    <w:rsid w:val="00D74F74"/>
    <w:rsid w:val="00D764BC"/>
    <w:rsid w:val="00D777FB"/>
    <w:rsid w:val="00D77A33"/>
    <w:rsid w:val="00D77CF8"/>
    <w:rsid w:val="00D83A2D"/>
    <w:rsid w:val="00D84A91"/>
    <w:rsid w:val="00D84E85"/>
    <w:rsid w:val="00D90C6D"/>
    <w:rsid w:val="00D93328"/>
    <w:rsid w:val="00D964D8"/>
    <w:rsid w:val="00D976F8"/>
    <w:rsid w:val="00D97FA1"/>
    <w:rsid w:val="00DA0AE4"/>
    <w:rsid w:val="00DA1433"/>
    <w:rsid w:val="00DA14C0"/>
    <w:rsid w:val="00DA179A"/>
    <w:rsid w:val="00DA2B63"/>
    <w:rsid w:val="00DA3148"/>
    <w:rsid w:val="00DA481B"/>
    <w:rsid w:val="00DA4D0D"/>
    <w:rsid w:val="00DA5AD5"/>
    <w:rsid w:val="00DA6075"/>
    <w:rsid w:val="00DB075B"/>
    <w:rsid w:val="00DB081B"/>
    <w:rsid w:val="00DB0EC4"/>
    <w:rsid w:val="00DB1323"/>
    <w:rsid w:val="00DB2AAE"/>
    <w:rsid w:val="00DB36F9"/>
    <w:rsid w:val="00DB5053"/>
    <w:rsid w:val="00DB6338"/>
    <w:rsid w:val="00DB6730"/>
    <w:rsid w:val="00DB729E"/>
    <w:rsid w:val="00DC0A2C"/>
    <w:rsid w:val="00DC0ABD"/>
    <w:rsid w:val="00DC2C8F"/>
    <w:rsid w:val="00DC4AEF"/>
    <w:rsid w:val="00DC5A39"/>
    <w:rsid w:val="00DC5A85"/>
    <w:rsid w:val="00DC5E29"/>
    <w:rsid w:val="00DC6854"/>
    <w:rsid w:val="00DC79B2"/>
    <w:rsid w:val="00DD6484"/>
    <w:rsid w:val="00DD6BE0"/>
    <w:rsid w:val="00DD73DF"/>
    <w:rsid w:val="00DE17BD"/>
    <w:rsid w:val="00DE26AF"/>
    <w:rsid w:val="00DE2968"/>
    <w:rsid w:val="00DE3546"/>
    <w:rsid w:val="00DE40B7"/>
    <w:rsid w:val="00DE46B1"/>
    <w:rsid w:val="00DE5AD3"/>
    <w:rsid w:val="00DF1259"/>
    <w:rsid w:val="00DF16BB"/>
    <w:rsid w:val="00DF2A76"/>
    <w:rsid w:val="00DF2E1F"/>
    <w:rsid w:val="00DF47C9"/>
    <w:rsid w:val="00DF5AA4"/>
    <w:rsid w:val="00DF7F40"/>
    <w:rsid w:val="00DF7F7C"/>
    <w:rsid w:val="00E01186"/>
    <w:rsid w:val="00E014DA"/>
    <w:rsid w:val="00E03906"/>
    <w:rsid w:val="00E04285"/>
    <w:rsid w:val="00E072CE"/>
    <w:rsid w:val="00E11C7B"/>
    <w:rsid w:val="00E15D5F"/>
    <w:rsid w:val="00E20D6F"/>
    <w:rsid w:val="00E21216"/>
    <w:rsid w:val="00E22F25"/>
    <w:rsid w:val="00E245DB"/>
    <w:rsid w:val="00E309B3"/>
    <w:rsid w:val="00E30C03"/>
    <w:rsid w:val="00E32A01"/>
    <w:rsid w:val="00E35D3E"/>
    <w:rsid w:val="00E3772B"/>
    <w:rsid w:val="00E3785A"/>
    <w:rsid w:val="00E406E2"/>
    <w:rsid w:val="00E42940"/>
    <w:rsid w:val="00E45616"/>
    <w:rsid w:val="00E45E68"/>
    <w:rsid w:val="00E47B78"/>
    <w:rsid w:val="00E505EF"/>
    <w:rsid w:val="00E50603"/>
    <w:rsid w:val="00E5191F"/>
    <w:rsid w:val="00E521AC"/>
    <w:rsid w:val="00E5265D"/>
    <w:rsid w:val="00E5387E"/>
    <w:rsid w:val="00E53F4F"/>
    <w:rsid w:val="00E560BE"/>
    <w:rsid w:val="00E56933"/>
    <w:rsid w:val="00E57378"/>
    <w:rsid w:val="00E623BC"/>
    <w:rsid w:val="00E648B6"/>
    <w:rsid w:val="00E64C77"/>
    <w:rsid w:val="00E65820"/>
    <w:rsid w:val="00E70CC3"/>
    <w:rsid w:val="00E71598"/>
    <w:rsid w:val="00E71D82"/>
    <w:rsid w:val="00E72BBD"/>
    <w:rsid w:val="00E734D5"/>
    <w:rsid w:val="00E739C9"/>
    <w:rsid w:val="00E73F03"/>
    <w:rsid w:val="00E74335"/>
    <w:rsid w:val="00E75274"/>
    <w:rsid w:val="00E756C9"/>
    <w:rsid w:val="00E75C7C"/>
    <w:rsid w:val="00E764FB"/>
    <w:rsid w:val="00E76687"/>
    <w:rsid w:val="00E77C9C"/>
    <w:rsid w:val="00E82A65"/>
    <w:rsid w:val="00E82A8E"/>
    <w:rsid w:val="00E85C67"/>
    <w:rsid w:val="00E87EDF"/>
    <w:rsid w:val="00E9054D"/>
    <w:rsid w:val="00E90933"/>
    <w:rsid w:val="00E91496"/>
    <w:rsid w:val="00E9433E"/>
    <w:rsid w:val="00EA0652"/>
    <w:rsid w:val="00EA0B31"/>
    <w:rsid w:val="00EA17B1"/>
    <w:rsid w:val="00EA33BA"/>
    <w:rsid w:val="00EA63A8"/>
    <w:rsid w:val="00EB0369"/>
    <w:rsid w:val="00EB05DB"/>
    <w:rsid w:val="00EB10D8"/>
    <w:rsid w:val="00EB2EC5"/>
    <w:rsid w:val="00EB481E"/>
    <w:rsid w:val="00EB735D"/>
    <w:rsid w:val="00EC0215"/>
    <w:rsid w:val="00EC29D1"/>
    <w:rsid w:val="00EC302F"/>
    <w:rsid w:val="00EC371B"/>
    <w:rsid w:val="00EC3892"/>
    <w:rsid w:val="00EC6AF4"/>
    <w:rsid w:val="00ED106B"/>
    <w:rsid w:val="00ED10FF"/>
    <w:rsid w:val="00ED3BC1"/>
    <w:rsid w:val="00ED433E"/>
    <w:rsid w:val="00ED43F6"/>
    <w:rsid w:val="00ED57C0"/>
    <w:rsid w:val="00ED7443"/>
    <w:rsid w:val="00ED792B"/>
    <w:rsid w:val="00ED7E45"/>
    <w:rsid w:val="00EE1626"/>
    <w:rsid w:val="00EE2794"/>
    <w:rsid w:val="00EE3225"/>
    <w:rsid w:val="00EE39D3"/>
    <w:rsid w:val="00EE432A"/>
    <w:rsid w:val="00EE51B9"/>
    <w:rsid w:val="00EE6527"/>
    <w:rsid w:val="00EF469C"/>
    <w:rsid w:val="00EF5253"/>
    <w:rsid w:val="00EF56C2"/>
    <w:rsid w:val="00EF5C5F"/>
    <w:rsid w:val="00EF6701"/>
    <w:rsid w:val="00EF692C"/>
    <w:rsid w:val="00EF6C14"/>
    <w:rsid w:val="00EF7BBC"/>
    <w:rsid w:val="00F001CD"/>
    <w:rsid w:val="00F013B9"/>
    <w:rsid w:val="00F0168C"/>
    <w:rsid w:val="00F020F3"/>
    <w:rsid w:val="00F130A1"/>
    <w:rsid w:val="00F144B5"/>
    <w:rsid w:val="00F15104"/>
    <w:rsid w:val="00F159CC"/>
    <w:rsid w:val="00F16159"/>
    <w:rsid w:val="00F20C0E"/>
    <w:rsid w:val="00F214AC"/>
    <w:rsid w:val="00F224A3"/>
    <w:rsid w:val="00F23291"/>
    <w:rsid w:val="00F2398E"/>
    <w:rsid w:val="00F2423E"/>
    <w:rsid w:val="00F262B8"/>
    <w:rsid w:val="00F264EC"/>
    <w:rsid w:val="00F265C1"/>
    <w:rsid w:val="00F26B93"/>
    <w:rsid w:val="00F276BB"/>
    <w:rsid w:val="00F3115B"/>
    <w:rsid w:val="00F3269D"/>
    <w:rsid w:val="00F32779"/>
    <w:rsid w:val="00F328F8"/>
    <w:rsid w:val="00F329B6"/>
    <w:rsid w:val="00F41772"/>
    <w:rsid w:val="00F432AE"/>
    <w:rsid w:val="00F434E9"/>
    <w:rsid w:val="00F45572"/>
    <w:rsid w:val="00F4664C"/>
    <w:rsid w:val="00F46BBF"/>
    <w:rsid w:val="00F46EE8"/>
    <w:rsid w:val="00F47AE9"/>
    <w:rsid w:val="00F50BC2"/>
    <w:rsid w:val="00F53275"/>
    <w:rsid w:val="00F53931"/>
    <w:rsid w:val="00F53A0D"/>
    <w:rsid w:val="00F53F32"/>
    <w:rsid w:val="00F63C42"/>
    <w:rsid w:val="00F649DD"/>
    <w:rsid w:val="00F65806"/>
    <w:rsid w:val="00F668AA"/>
    <w:rsid w:val="00F67203"/>
    <w:rsid w:val="00F67435"/>
    <w:rsid w:val="00F70B7B"/>
    <w:rsid w:val="00F70B98"/>
    <w:rsid w:val="00F72D9B"/>
    <w:rsid w:val="00F74145"/>
    <w:rsid w:val="00F74589"/>
    <w:rsid w:val="00F74FC6"/>
    <w:rsid w:val="00F76799"/>
    <w:rsid w:val="00F767B4"/>
    <w:rsid w:val="00F776BF"/>
    <w:rsid w:val="00F8074D"/>
    <w:rsid w:val="00F80BC3"/>
    <w:rsid w:val="00F80BFC"/>
    <w:rsid w:val="00F817F8"/>
    <w:rsid w:val="00F81D78"/>
    <w:rsid w:val="00F82163"/>
    <w:rsid w:val="00F857C8"/>
    <w:rsid w:val="00F90579"/>
    <w:rsid w:val="00F920D6"/>
    <w:rsid w:val="00F9212A"/>
    <w:rsid w:val="00F947E6"/>
    <w:rsid w:val="00F9627E"/>
    <w:rsid w:val="00F9659C"/>
    <w:rsid w:val="00FA103A"/>
    <w:rsid w:val="00FA2BCE"/>
    <w:rsid w:val="00FA3276"/>
    <w:rsid w:val="00FA3311"/>
    <w:rsid w:val="00FA53B7"/>
    <w:rsid w:val="00FA5549"/>
    <w:rsid w:val="00FA628D"/>
    <w:rsid w:val="00FA750F"/>
    <w:rsid w:val="00FB021F"/>
    <w:rsid w:val="00FB086B"/>
    <w:rsid w:val="00FB0BC5"/>
    <w:rsid w:val="00FB0FCB"/>
    <w:rsid w:val="00FB5F9F"/>
    <w:rsid w:val="00FB73B7"/>
    <w:rsid w:val="00FC1678"/>
    <w:rsid w:val="00FC3D8C"/>
    <w:rsid w:val="00FD0A34"/>
    <w:rsid w:val="00FD0CB0"/>
    <w:rsid w:val="00FD13B8"/>
    <w:rsid w:val="00FD3434"/>
    <w:rsid w:val="00FD4149"/>
    <w:rsid w:val="00FD5936"/>
    <w:rsid w:val="00FD61CB"/>
    <w:rsid w:val="00FD7A33"/>
    <w:rsid w:val="00FE04AA"/>
    <w:rsid w:val="00FE1C60"/>
    <w:rsid w:val="00FE341D"/>
    <w:rsid w:val="00FE61D6"/>
    <w:rsid w:val="00FE715F"/>
    <w:rsid w:val="00FF008E"/>
    <w:rsid w:val="00FF27B6"/>
    <w:rsid w:val="00FF6E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AA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avaden">
    <w:name w:val="Normal"/>
    <w:rsid w:val="00D976F8"/>
    <w:pPr>
      <w:overflowPunct w:val="0"/>
      <w:autoSpaceDE w:val="0"/>
      <w:autoSpaceDN w:val="0"/>
      <w:adjustRightInd w:val="0"/>
      <w:jc w:val="both"/>
      <w:textAlignment w:val="baseline"/>
    </w:pPr>
    <w:rPr>
      <w:rFonts w:ascii="Arial" w:eastAsia="Times New Roman" w:hAnsi="Arial"/>
      <w:sz w:val="22"/>
      <w:szCs w:val="16"/>
    </w:rPr>
  </w:style>
  <w:style w:type="paragraph" w:styleId="Naslov2">
    <w:name w:val="heading 2"/>
    <w:basedOn w:val="Navaden"/>
    <w:next w:val="Navaden"/>
    <w:link w:val="Naslov2Znak"/>
    <w:uiPriority w:val="9"/>
    <w:semiHidden/>
    <w:unhideWhenUsed/>
    <w:locked/>
    <w:rsid w:val="00E9054D"/>
    <w:pPr>
      <w:keepNext/>
      <w:spacing w:before="240" w:after="60"/>
      <w:outlineLvl w:val="1"/>
    </w:pPr>
    <w:rPr>
      <w:rFonts w:ascii="Cambria" w:hAnsi="Cambria"/>
      <w:b/>
      <w:bCs/>
      <w:i/>
      <w:iCs/>
      <w:sz w:val="28"/>
      <w:szCs w:val="28"/>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337212"/>
    <w:pPr>
      <w:tabs>
        <w:tab w:val="clear" w:pos="567"/>
        <w:tab w:val="clear" w:pos="993"/>
      </w:tabs>
      <w:ind w:left="5245"/>
    </w:pPr>
  </w:style>
  <w:style w:type="paragraph" w:styleId="Noga">
    <w:name w:val="footer"/>
    <w:basedOn w:val="Navaden"/>
    <w:link w:val="NogaZnak"/>
    <w:unhideWhenUsed/>
    <w:locked/>
    <w:rsid w:val="00653C19"/>
    <w:pPr>
      <w:tabs>
        <w:tab w:val="center" w:pos="4536"/>
        <w:tab w:val="right" w:pos="9072"/>
      </w:tabs>
    </w:pPr>
  </w:style>
  <w:style w:type="character" w:customStyle="1" w:styleId="NogaZnak">
    <w:name w:val="Noga Znak"/>
    <w:link w:val="Noga"/>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0">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84"/>
      </w:numPr>
    </w:pPr>
  </w:style>
  <w:style w:type="character" w:customStyle="1" w:styleId="lenZnak">
    <w:name w:val="Člen Znak"/>
    <w:link w:val="len0"/>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link w:val="Alinejazarkovnotoko"/>
    <w:rsid w:val="00337212"/>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L"/>
    <w:basedOn w:val="Navaden"/>
    <w:link w:val="OdstavekseznamaZnak"/>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9"/>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left" w:pos="567"/>
        <w:tab w:val="num" w:pos="993"/>
      </w:tabs>
      <w:ind w:left="993"/>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overflowPunct/>
      <w:autoSpaceDE/>
      <w:autoSpaceDN/>
      <w:adjustRightInd/>
      <w:textAlignment w:val="auto"/>
    </w:pPr>
    <w:rPr>
      <w:szCs w:val="22"/>
    </w:rPr>
  </w:style>
  <w:style w:type="character" w:customStyle="1" w:styleId="AlineazatevilnotokoZnak">
    <w:name w:val="Alinea za številčno točko 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jc w:val="both"/>
    </w:pPr>
    <w:rPr>
      <w:rFonts w:ascii="Arial" w:eastAsia="Times New Roman" w:hAnsi="Arial" w:cs="Arial"/>
      <w:sz w:val="22"/>
      <w:szCs w:val="22"/>
    </w:rPr>
  </w:style>
  <w:style w:type="character" w:customStyle="1" w:styleId="tevilnatokaZnak">
    <w:name w:val="Številčna točka Znak"/>
    <w:link w:val="tevilnatoka"/>
    <w:rsid w:val="00D97FA1"/>
    <w:rPr>
      <w:rFonts w:ascii="Arial" w:eastAsia="Times New Roman" w:hAnsi="Arial"/>
      <w:sz w:val="22"/>
      <w:szCs w:val="22"/>
      <w:lang w:val="sl-SI" w:eastAsia="sl-SI"/>
    </w:rPr>
  </w:style>
  <w:style w:type="paragraph" w:customStyle="1" w:styleId="Alineazaodstavkom">
    <w:name w:val="Alinea za odstavkom"/>
    <w:basedOn w:val="Navaden"/>
    <w:link w:val="AlineazaodstavkomZnak"/>
    <w:qFormat/>
    <w:rsid w:val="00337212"/>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lang w:val="sl-SI" w:eastAsia="sl-SI"/>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link w:val="Alineazaodstavkom"/>
    <w:rsid w:val="00337212"/>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link w:val="Podpisnik"/>
    <w:rsid w:val="00D97FA1"/>
    <w:rPr>
      <w:rFonts w:ascii="Arial" w:eastAsia="Times New Roman" w:hAnsi="Arial" w:cs="Arial"/>
      <w:sz w:val="22"/>
      <w:szCs w:val="22"/>
    </w:rPr>
  </w:style>
  <w:style w:type="paragraph" w:customStyle="1" w:styleId="lennaslov">
    <w:name w:val="Člen_naslov"/>
    <w:basedOn w:val="len0"/>
    <w:qFormat/>
    <w:rsid w:val="009C7DEB"/>
    <w:pPr>
      <w:spacing w:before="0"/>
    </w:pPr>
  </w:style>
  <w:style w:type="character" w:customStyle="1" w:styleId="PravnapodlagaZnak">
    <w:name w:val="Pravna podlaga 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styleId="Pripombasklic">
    <w:name w:val="annotation reference"/>
    <w:aliases w:val="Komentar - sklic"/>
    <w:uiPriority w:val="99"/>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character" w:customStyle="1" w:styleId="apple-converted-space">
    <w:name w:val="apple-converted-space"/>
    <w:basedOn w:val="Privzetapisavaodstavka"/>
    <w:rsid w:val="003B20F7"/>
  </w:style>
  <w:style w:type="character" w:customStyle="1" w:styleId="Naslov2Znak">
    <w:name w:val="Naslov 2 Znak"/>
    <w:link w:val="Naslov2"/>
    <w:uiPriority w:val="9"/>
    <w:semiHidden/>
    <w:rsid w:val="00E9054D"/>
    <w:rPr>
      <w:rFonts w:ascii="Cambria" w:eastAsia="Times New Roman" w:hAnsi="Cambria" w:cs="Times New Roman"/>
      <w:b/>
      <w:bCs/>
      <w:i/>
      <w:iCs/>
      <w:sz w:val="28"/>
      <w:szCs w:val="28"/>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0"/>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tabs>
        <w:tab w:val="num" w:pos="5813"/>
      </w:tabs>
    </w:pPr>
  </w:style>
  <w:style w:type="paragraph" w:customStyle="1" w:styleId="Zamaknjenadolobadruginivo">
    <w:name w:val="Zamaknjena določba_drugi nivo"/>
    <w:basedOn w:val="rkovnatokazatevilnotoko"/>
    <w:link w:val="ZamaknjenadolobadruginivoZnak"/>
    <w:qFormat/>
    <w:rsid w:val="00D97FA1"/>
    <w:pPr>
      <w:ind w:left="425"/>
    </w:pPr>
  </w:style>
  <w:style w:type="character" w:customStyle="1" w:styleId="ZamaknjenadolobaprvinivoZnak">
    <w:name w:val="Zamaknjena določba_prvi nivo 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8"/>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6"/>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7"/>
      </w:numPr>
    </w:pPr>
  </w:style>
  <w:style w:type="paragraph" w:customStyle="1" w:styleId="rkovnatokazaodstavkomi">
    <w:name w:val="Črkovna točka za odstavkom (i)"/>
    <w:basedOn w:val="Alineazaodstavkom"/>
    <w:link w:val="rkovnatokazaodstavkomiZnak"/>
    <w:rsid w:val="00FA3311"/>
    <w:pPr>
      <w:numPr>
        <w:numId w:val="11"/>
      </w:numPr>
      <w:tabs>
        <w:tab w:val="num" w:pos="5813"/>
      </w:tabs>
    </w:pPr>
  </w:style>
  <w:style w:type="paragraph" w:customStyle="1" w:styleId="tevilnatoka11Nova">
    <w:name w:val="Številčna točka 1.1 Nova"/>
    <w:basedOn w:val="tevilnatoka"/>
    <w:link w:val="tevilnatoka11NovaZnak"/>
    <w:qFormat/>
    <w:rsid w:val="00D97FA1"/>
    <w:pPr>
      <w:numPr>
        <w:ilvl w:val="1"/>
        <w:numId w:val="84"/>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link w:val="tevilnatoka11Nova"/>
    <w:rsid w:val="00D97FA1"/>
    <w:rPr>
      <w:rFonts w:ascii="Arial" w:eastAsia="Times New Roman" w:hAnsi="Arial"/>
      <w:sz w:val="22"/>
      <w:szCs w:val="22"/>
    </w:rPr>
  </w:style>
  <w:style w:type="paragraph" w:customStyle="1" w:styleId="rkovnatokazatevilnotokoi">
    <w:name w:val="Črkovna točka za številčno točko (i)"/>
    <w:rsid w:val="00FA3311"/>
    <w:pPr>
      <w:numPr>
        <w:numId w:val="10"/>
      </w:numPr>
    </w:pPr>
    <w:rPr>
      <w:rFonts w:ascii="Arial" w:eastAsia="Times New Roman" w:hAnsi="Arial" w:cs="Arial"/>
      <w:sz w:val="22"/>
      <w:szCs w:val="22"/>
    </w:rPr>
  </w:style>
  <w:style w:type="character" w:customStyle="1" w:styleId="rkovnatokazaodstavkomiZnak">
    <w:name w:val="Črkovna točka za odstavkom (i) 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2"/>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3"/>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4"/>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5"/>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character" w:styleId="SledenaHiperpovezava">
    <w:name w:val="FollowedHyperlink"/>
    <w:uiPriority w:val="99"/>
    <w:semiHidden/>
    <w:unhideWhenUsed/>
    <w:locked/>
    <w:rsid w:val="0064000E"/>
    <w:rPr>
      <w:color w:val="800080"/>
      <w:u w:val="single"/>
    </w:rPr>
  </w:style>
  <w:style w:type="character" w:customStyle="1" w:styleId="A8">
    <w:name w:val="A8"/>
    <w:uiPriority w:val="99"/>
    <w:rsid w:val="00F328F8"/>
    <w:rPr>
      <w:b/>
      <w:bCs/>
      <w:color w:val="221E1F"/>
      <w:sz w:val="16"/>
      <w:szCs w:val="16"/>
    </w:rPr>
  </w:style>
  <w:style w:type="paragraph" w:customStyle="1" w:styleId="Pa15">
    <w:name w:val="Pa15"/>
    <w:basedOn w:val="Navaden"/>
    <w:next w:val="Navaden"/>
    <w:uiPriority w:val="99"/>
    <w:rsid w:val="00F328F8"/>
    <w:pPr>
      <w:overflowPunct/>
      <w:spacing w:line="171" w:lineRule="atLeast"/>
      <w:jc w:val="left"/>
      <w:textAlignment w:val="auto"/>
    </w:pPr>
    <w:rPr>
      <w:rFonts w:eastAsia="Calibri" w:cs="Arial"/>
      <w:sz w:val="24"/>
      <w:szCs w:val="24"/>
    </w:rPr>
  </w:style>
  <w:style w:type="paragraph" w:customStyle="1" w:styleId="Pa3">
    <w:name w:val="Pa3"/>
    <w:basedOn w:val="Navaden"/>
    <w:next w:val="Navaden"/>
    <w:rsid w:val="00F328F8"/>
    <w:pPr>
      <w:overflowPunct/>
      <w:spacing w:line="171" w:lineRule="atLeast"/>
      <w:jc w:val="left"/>
      <w:textAlignment w:val="auto"/>
    </w:pPr>
    <w:rPr>
      <w:rFonts w:eastAsia="Calibri" w:cs="Arial"/>
      <w:sz w:val="24"/>
      <w:szCs w:val="24"/>
    </w:rPr>
  </w:style>
  <w:style w:type="paragraph" w:customStyle="1" w:styleId="Pa22">
    <w:name w:val="Pa22"/>
    <w:basedOn w:val="Navaden"/>
    <w:next w:val="Navaden"/>
    <w:uiPriority w:val="99"/>
    <w:rsid w:val="00F45572"/>
    <w:pPr>
      <w:overflowPunct/>
      <w:spacing w:line="171" w:lineRule="atLeast"/>
      <w:jc w:val="left"/>
      <w:textAlignment w:val="auto"/>
    </w:pPr>
    <w:rPr>
      <w:rFonts w:eastAsia="Calibri" w:cs="Arial"/>
      <w:sz w:val="24"/>
      <w:szCs w:val="24"/>
    </w:rPr>
  </w:style>
  <w:style w:type="paragraph" w:customStyle="1" w:styleId="Default">
    <w:name w:val="Default"/>
    <w:rsid w:val="00565345"/>
    <w:pPr>
      <w:autoSpaceDE w:val="0"/>
      <w:autoSpaceDN w:val="0"/>
      <w:adjustRightInd w:val="0"/>
    </w:pPr>
    <w:rPr>
      <w:rFonts w:ascii="Arial" w:hAnsi="Arial" w:cs="Arial"/>
      <w:color w:val="000000"/>
      <w:sz w:val="24"/>
      <w:szCs w:val="24"/>
    </w:rPr>
  </w:style>
  <w:style w:type="paragraph" w:customStyle="1" w:styleId="Pa45">
    <w:name w:val="Pa45"/>
    <w:basedOn w:val="Default"/>
    <w:next w:val="Default"/>
    <w:uiPriority w:val="99"/>
    <w:rsid w:val="004B651B"/>
    <w:pPr>
      <w:spacing w:line="171" w:lineRule="atLeast"/>
    </w:pPr>
    <w:rPr>
      <w:color w:val="auto"/>
    </w:rPr>
  </w:style>
  <w:style w:type="paragraph" w:customStyle="1" w:styleId="Pa13">
    <w:name w:val="Pa13"/>
    <w:basedOn w:val="Default"/>
    <w:next w:val="Default"/>
    <w:uiPriority w:val="99"/>
    <w:rsid w:val="00D634C6"/>
    <w:pPr>
      <w:spacing w:line="171" w:lineRule="atLeast"/>
    </w:pPr>
    <w:rPr>
      <w:color w:val="auto"/>
    </w:rPr>
  </w:style>
  <w:style w:type="paragraph" w:customStyle="1" w:styleId="Alineja">
    <w:name w:val="Alineja"/>
    <w:basedOn w:val="Odstavekseznama"/>
    <w:link w:val="AlinejaZnak"/>
    <w:qFormat/>
    <w:rsid w:val="004F0EBB"/>
    <w:pPr>
      <w:numPr>
        <w:numId w:val="27"/>
      </w:numPr>
      <w:tabs>
        <w:tab w:val="left" w:pos="142"/>
        <w:tab w:val="left" w:pos="426"/>
      </w:tabs>
      <w:overflowPunct/>
      <w:contextualSpacing/>
      <w:textAlignment w:val="auto"/>
    </w:pPr>
    <w:rPr>
      <w:color w:val="000000"/>
      <w:sz w:val="20"/>
      <w:szCs w:val="20"/>
      <w:lang w:val="en-US" w:eastAsia="en-US"/>
    </w:rPr>
  </w:style>
  <w:style w:type="character" w:customStyle="1" w:styleId="AlinejaZnak">
    <w:name w:val="Alineja Znak"/>
    <w:link w:val="Alineja"/>
    <w:rsid w:val="004F0EBB"/>
    <w:rPr>
      <w:rFonts w:ascii="Arial" w:eastAsia="Times New Roman" w:hAnsi="Arial"/>
      <w:color w:val="000000"/>
      <w:lang w:val="en-US" w:eastAsia="en-US"/>
    </w:rPr>
  </w:style>
  <w:style w:type="numbering" w:customStyle="1" w:styleId="Brezseznama1">
    <w:name w:val="Brez seznama1"/>
    <w:next w:val="Brezseznama"/>
    <w:uiPriority w:val="99"/>
    <w:semiHidden/>
    <w:unhideWhenUsed/>
    <w:rsid w:val="004B0C60"/>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34"/>
    <w:qFormat/>
    <w:rsid w:val="004B0C60"/>
    <w:rPr>
      <w:rFonts w:ascii="Arial" w:eastAsia="Times New Roman" w:hAnsi="Arial"/>
      <w:sz w:val="22"/>
      <w:szCs w:val="16"/>
      <w:lang w:val="sl-SI" w:eastAsia="sl-SI"/>
    </w:rPr>
  </w:style>
  <w:style w:type="character" w:customStyle="1" w:styleId="PripombabesediloZnak">
    <w:name w:val="Pripomba – besedilo Znak"/>
    <w:rsid w:val="004B0C60"/>
    <w:rPr>
      <w:sz w:val="20"/>
      <w:szCs w:val="20"/>
    </w:rPr>
  </w:style>
  <w:style w:type="paragraph" w:styleId="Zadevapripombe">
    <w:name w:val="annotation subject"/>
    <w:basedOn w:val="Komentar-besedilo"/>
    <w:next w:val="Komentar-besedilo"/>
    <w:link w:val="ZadevapripombeZnak"/>
    <w:uiPriority w:val="99"/>
    <w:semiHidden/>
    <w:unhideWhenUsed/>
    <w:locked/>
    <w:rsid w:val="004B0C60"/>
    <w:pPr>
      <w:spacing w:after="200"/>
      <w:jc w:val="left"/>
    </w:pPr>
    <w:rPr>
      <w:b/>
      <w:bCs/>
      <w:lang w:eastAsia="sl-SI"/>
    </w:rPr>
  </w:style>
  <w:style w:type="character" w:customStyle="1" w:styleId="ZadevapripombeZnak">
    <w:name w:val="Zadeva pripombe Znak"/>
    <w:link w:val="Zadevapripombe"/>
    <w:uiPriority w:val="99"/>
    <w:semiHidden/>
    <w:rsid w:val="004B0C60"/>
    <w:rPr>
      <w:rFonts w:ascii="Arial" w:eastAsia="Times New Roman" w:hAnsi="Arial"/>
      <w:b/>
      <w:bCs/>
      <w:lang w:val="sl-SI" w:eastAsia="sl-SI"/>
    </w:rPr>
  </w:style>
  <w:style w:type="paragraph" w:customStyle="1" w:styleId="AStabelatekst">
    <w:name w:val="AS tabela tekst"/>
    <w:basedOn w:val="Navaden"/>
    <w:autoRedefine/>
    <w:qFormat/>
    <w:rsid w:val="004B0C60"/>
    <w:pPr>
      <w:overflowPunct/>
      <w:autoSpaceDE/>
      <w:autoSpaceDN/>
      <w:adjustRightInd/>
      <w:contextualSpacing/>
      <w:jc w:val="left"/>
      <w:textAlignment w:val="auto"/>
    </w:pPr>
    <w:rPr>
      <w:rFonts w:ascii="Calibri" w:hAnsi="Calibri" w:cs="Calibri"/>
      <w:sz w:val="18"/>
      <w:szCs w:val="18"/>
    </w:rPr>
  </w:style>
  <w:style w:type="paragraph" w:customStyle="1" w:styleId="AStelo">
    <w:name w:val="AS telo"/>
    <w:basedOn w:val="Navaden"/>
    <w:link w:val="ASteloZnak"/>
    <w:qFormat/>
    <w:rsid w:val="004B0C60"/>
    <w:pPr>
      <w:overflowPunct/>
      <w:autoSpaceDE/>
      <w:autoSpaceDN/>
      <w:adjustRightInd/>
      <w:spacing w:after="120"/>
      <w:textAlignment w:val="auto"/>
    </w:pPr>
    <w:rPr>
      <w:rFonts w:cs="Calibri"/>
      <w:sz w:val="20"/>
      <w:szCs w:val="20"/>
      <w:lang w:eastAsia="en-US"/>
    </w:rPr>
  </w:style>
  <w:style w:type="character" w:customStyle="1" w:styleId="ASteloZnak">
    <w:name w:val="AS telo Znak"/>
    <w:link w:val="AStelo"/>
    <w:rsid w:val="004B0C60"/>
    <w:rPr>
      <w:rFonts w:ascii="Arial" w:eastAsia="Times New Roman" w:hAnsi="Arial" w:cs="Calibri"/>
      <w:lang w:val="sl-SI"/>
    </w:rPr>
  </w:style>
  <w:style w:type="table" w:styleId="Tabelamrea">
    <w:name w:val="Table Grid"/>
    <w:basedOn w:val="Navadnatabela"/>
    <w:uiPriority w:val="59"/>
    <w:locked/>
    <w:rsid w:val="004B0C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osenenjepoudarek11">
    <w:name w:val="Svetlo senčenje – poudarek 11"/>
    <w:basedOn w:val="Navadnatabela"/>
    <w:uiPriority w:val="60"/>
    <w:rsid w:val="004B0C60"/>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link w:val="OdstavekUredba1Znak"/>
    <w:qFormat/>
    <w:rsid w:val="004B0C60"/>
    <w:pPr>
      <w:numPr>
        <w:numId w:val="29"/>
      </w:numPr>
      <w:overflowPunct/>
      <w:textAlignment w:val="auto"/>
    </w:pPr>
    <w:rPr>
      <w:sz w:val="20"/>
      <w:szCs w:val="20"/>
    </w:rPr>
  </w:style>
  <w:style w:type="character" w:customStyle="1" w:styleId="OdstavekUredba1Znak">
    <w:name w:val="Odstavek Uredba  1 Znak"/>
    <w:link w:val="OdstavekUredba1"/>
    <w:rsid w:val="004B0C60"/>
    <w:rPr>
      <w:rFonts w:ascii="Arial" w:eastAsia="Times New Roman" w:hAnsi="Arial"/>
    </w:rPr>
  </w:style>
  <w:style w:type="paragraph" w:customStyle="1" w:styleId="N2">
    <w:name w:val="N2"/>
    <w:basedOn w:val="Navaden"/>
    <w:link w:val="N2Znak"/>
    <w:qFormat/>
    <w:rsid w:val="004B0C60"/>
    <w:pPr>
      <w:numPr>
        <w:numId w:val="30"/>
      </w:numPr>
      <w:overflowPunct/>
      <w:autoSpaceDE/>
      <w:autoSpaceDN/>
      <w:adjustRightInd/>
      <w:jc w:val="center"/>
      <w:textAlignment w:val="auto"/>
    </w:pPr>
    <w:rPr>
      <w:rFonts w:cs="Arial"/>
      <w:b/>
      <w:sz w:val="20"/>
      <w:szCs w:val="20"/>
    </w:rPr>
  </w:style>
  <w:style w:type="character" w:customStyle="1" w:styleId="N2Znak">
    <w:name w:val="N2 Znak"/>
    <w:link w:val="N2"/>
    <w:rsid w:val="004B0C60"/>
    <w:rPr>
      <w:rFonts w:ascii="Arial" w:eastAsia="Times New Roman" w:hAnsi="Arial" w:cs="Arial"/>
      <w:b/>
    </w:rPr>
  </w:style>
  <w:style w:type="paragraph" w:customStyle="1" w:styleId="Brezrazmikov1">
    <w:name w:val="Brez razmikov1"/>
    <w:rsid w:val="004B0C60"/>
    <w:rPr>
      <w:rFonts w:eastAsia="Times New Roman"/>
      <w:sz w:val="22"/>
      <w:szCs w:val="22"/>
      <w:lang w:eastAsia="en-US"/>
    </w:rPr>
  </w:style>
  <w:style w:type="paragraph" w:customStyle="1" w:styleId="ASbulet">
    <w:name w:val="AS bulet"/>
    <w:basedOn w:val="Odstavekseznama"/>
    <w:autoRedefine/>
    <w:qFormat/>
    <w:rsid w:val="004B0C60"/>
    <w:pPr>
      <w:overflowPunct/>
      <w:spacing w:before="120" w:after="120" w:line="276" w:lineRule="auto"/>
      <w:ind w:left="0"/>
      <w:textAlignment w:val="auto"/>
    </w:pPr>
    <w:rPr>
      <w:rFonts w:ascii="Calibri" w:hAnsi="Calibri" w:cs="Arial"/>
      <w:sz w:val="20"/>
      <w:szCs w:val="20"/>
    </w:rPr>
  </w:style>
  <w:style w:type="paragraph" w:styleId="Telobesedila2">
    <w:name w:val="Body Text 2"/>
    <w:basedOn w:val="Navaden"/>
    <w:link w:val="Telobesedila2Znak"/>
    <w:semiHidden/>
    <w:locked/>
    <w:rsid w:val="004B0C60"/>
    <w:pPr>
      <w:overflowPunct/>
      <w:autoSpaceDE/>
      <w:autoSpaceDN/>
      <w:adjustRightInd/>
      <w:spacing w:after="120" w:line="480" w:lineRule="auto"/>
      <w:textAlignment w:val="auto"/>
    </w:pPr>
    <w:rPr>
      <w:sz w:val="24"/>
      <w:szCs w:val="24"/>
      <w:lang w:eastAsia="en-US"/>
    </w:rPr>
  </w:style>
  <w:style w:type="character" w:customStyle="1" w:styleId="Telobesedila2Znak">
    <w:name w:val="Telo besedila 2 Znak"/>
    <w:link w:val="Telobesedila2"/>
    <w:semiHidden/>
    <w:rsid w:val="004B0C60"/>
    <w:rPr>
      <w:rFonts w:ascii="Arial" w:eastAsia="Times New Roman" w:hAnsi="Arial"/>
      <w:sz w:val="24"/>
      <w:szCs w:val="24"/>
      <w:lang w:val="sl-SI"/>
    </w:rPr>
  </w:style>
  <w:style w:type="paragraph" w:customStyle="1" w:styleId="Style1">
    <w:name w:val="Style1"/>
    <w:basedOn w:val="Navaden"/>
    <w:autoRedefine/>
    <w:rsid w:val="004B0C60"/>
    <w:pPr>
      <w:tabs>
        <w:tab w:val="left" w:pos="0"/>
      </w:tabs>
      <w:overflowPunct/>
      <w:autoSpaceDE/>
      <w:autoSpaceDN/>
      <w:adjustRightInd/>
      <w:ind w:left="774" w:hanging="774"/>
      <w:jc w:val="center"/>
      <w:textAlignment w:val="auto"/>
    </w:pPr>
    <w:rPr>
      <w:rFonts w:ascii="Times New Roman" w:hAnsi="Times New Roman"/>
      <w:bCs/>
      <w:sz w:val="20"/>
      <w:szCs w:val="18"/>
      <w:lang w:eastAsia="en-GB"/>
    </w:rPr>
  </w:style>
  <w:style w:type="paragraph" w:customStyle="1" w:styleId="2">
    <w:name w:val="2"/>
    <w:basedOn w:val="Navaden"/>
    <w:next w:val="Komentar-besedilo"/>
    <w:rsid w:val="004B0C60"/>
    <w:pPr>
      <w:overflowPunct/>
      <w:autoSpaceDE/>
      <w:autoSpaceDN/>
      <w:adjustRightInd/>
      <w:jc w:val="left"/>
      <w:textAlignment w:val="auto"/>
    </w:pPr>
    <w:rPr>
      <w:rFonts w:ascii="Times New Roman" w:hAnsi="Times New Roman"/>
      <w:sz w:val="20"/>
      <w:szCs w:val="20"/>
      <w:lang w:eastAsia="en-US"/>
    </w:rPr>
  </w:style>
  <w:style w:type="paragraph" w:customStyle="1" w:styleId="Telobesedila21">
    <w:name w:val="Telo besedila 21"/>
    <w:basedOn w:val="Navaden"/>
    <w:rsid w:val="004B0C60"/>
    <w:pPr>
      <w:widowControl w:val="0"/>
      <w:overflowPunct/>
      <w:autoSpaceDE/>
      <w:autoSpaceDN/>
      <w:adjustRightInd/>
      <w:spacing w:after="120"/>
      <w:textAlignment w:val="auto"/>
    </w:pPr>
    <w:rPr>
      <w:rFonts w:ascii="Times New Roman" w:hAnsi="Times New Roman"/>
      <w:sz w:val="20"/>
      <w:szCs w:val="20"/>
      <w:lang w:val="en-US"/>
    </w:rPr>
  </w:style>
  <w:style w:type="paragraph" w:customStyle="1" w:styleId="Telobesedila22">
    <w:name w:val="Telo besedila 22"/>
    <w:basedOn w:val="Navaden"/>
    <w:rsid w:val="004B0C60"/>
    <w:pPr>
      <w:widowControl w:val="0"/>
      <w:overflowPunct/>
      <w:autoSpaceDE/>
      <w:autoSpaceDN/>
      <w:adjustRightInd/>
      <w:spacing w:after="120"/>
      <w:textAlignment w:val="auto"/>
    </w:pPr>
    <w:rPr>
      <w:rFonts w:ascii="SSUniversCond" w:hAnsi="SSUniversCond"/>
      <w:i/>
      <w:sz w:val="20"/>
      <w:szCs w:val="20"/>
      <w:lang w:val="en-US"/>
    </w:rPr>
  </w:style>
  <w:style w:type="paragraph" w:customStyle="1" w:styleId="ZnakZnakZnakZnakZnakZnakZnakZnakZnakZnakZnakZnakZnakZnak">
    <w:name w:val="Znak Znak Znak Znak Znak Znak Znak Znak Znak Znak Znak Znak Znak Znak"/>
    <w:basedOn w:val="Navaden"/>
    <w:rsid w:val="004B0C60"/>
    <w:pPr>
      <w:overflowPunct/>
      <w:autoSpaceDE/>
      <w:autoSpaceDN/>
      <w:adjustRightInd/>
      <w:spacing w:after="160" w:line="240" w:lineRule="exact"/>
      <w:jc w:val="left"/>
      <w:textAlignment w:val="auto"/>
    </w:pPr>
    <w:rPr>
      <w:rFonts w:ascii="Tahoma" w:hAnsi="Tahoma"/>
      <w:sz w:val="20"/>
      <w:szCs w:val="20"/>
      <w:lang w:val="en-US" w:eastAsia="en-US"/>
    </w:rPr>
  </w:style>
  <w:style w:type="paragraph" w:styleId="Golobesedilo">
    <w:name w:val="Plain Text"/>
    <w:basedOn w:val="Navaden"/>
    <w:link w:val="GolobesediloZnak"/>
    <w:rsid w:val="004B0C60"/>
    <w:pPr>
      <w:overflowPunct/>
      <w:autoSpaceDE/>
      <w:autoSpaceDN/>
      <w:adjustRightInd/>
      <w:jc w:val="left"/>
      <w:textAlignment w:val="auto"/>
    </w:pPr>
    <w:rPr>
      <w:rFonts w:ascii="Courier New" w:hAnsi="Courier New" w:cs="Courier New"/>
      <w:sz w:val="20"/>
      <w:szCs w:val="20"/>
      <w:lang w:eastAsia="en-US"/>
    </w:rPr>
  </w:style>
  <w:style w:type="character" w:customStyle="1" w:styleId="GolobesediloZnak">
    <w:name w:val="Golo besedilo Znak"/>
    <w:link w:val="Golobesedilo"/>
    <w:rsid w:val="004B0C60"/>
    <w:rPr>
      <w:rFonts w:ascii="Courier New" w:eastAsia="Times New Roman" w:hAnsi="Courier New" w:cs="Courier New"/>
      <w:lang w:val="sl-SI"/>
    </w:rPr>
  </w:style>
  <w:style w:type="paragraph" w:customStyle="1" w:styleId="esegmenth4">
    <w:name w:val="esegment_h4"/>
    <w:basedOn w:val="Navaden"/>
    <w:rsid w:val="004B0C6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ZnakZnakZnakZnakZnakZnakZnakZnak">
    <w:name w:val="Znak Znak Znak Znak Znak Znak Znak Znak"/>
    <w:basedOn w:val="Navaden"/>
    <w:rsid w:val="004B0C60"/>
    <w:pPr>
      <w:overflowPunct/>
      <w:autoSpaceDE/>
      <w:autoSpaceDN/>
      <w:adjustRightInd/>
      <w:spacing w:after="160" w:line="240" w:lineRule="exact"/>
      <w:jc w:val="left"/>
      <w:textAlignment w:val="auto"/>
    </w:pPr>
    <w:rPr>
      <w:rFonts w:ascii="Tahoma" w:hAnsi="Tahoma"/>
      <w:sz w:val="20"/>
      <w:szCs w:val="20"/>
      <w:lang w:val="en-US" w:eastAsia="en-US"/>
    </w:rPr>
  </w:style>
  <w:style w:type="paragraph" w:customStyle="1" w:styleId="NavadenA">
    <w:name w:val="Navaden/÷A"/>
    <w:rsid w:val="004B0C60"/>
    <w:pPr>
      <w:widowControl w:val="0"/>
      <w:overflowPunct w:val="0"/>
      <w:autoSpaceDE w:val="0"/>
      <w:autoSpaceDN w:val="0"/>
      <w:adjustRightInd w:val="0"/>
      <w:jc w:val="both"/>
      <w:textAlignment w:val="baseline"/>
    </w:pPr>
    <w:rPr>
      <w:rFonts w:ascii="Times New Roman" w:eastAsia="Times New Roman" w:hAnsi="Times New Roman"/>
      <w:sz w:val="22"/>
      <w:lang w:val="en-US" w:eastAsia="en-US"/>
    </w:rPr>
  </w:style>
  <w:style w:type="paragraph" w:styleId="Revizija">
    <w:name w:val="Revision"/>
    <w:hidden/>
    <w:uiPriority w:val="99"/>
    <w:semiHidden/>
    <w:rsid w:val="004B0C60"/>
    <w:rPr>
      <w:rFonts w:eastAsia="Times New Roman"/>
      <w:sz w:val="22"/>
      <w:szCs w:val="22"/>
    </w:rPr>
  </w:style>
  <w:style w:type="paragraph" w:customStyle="1" w:styleId="ZnakZnak">
    <w:name w:val="Znak Znak"/>
    <w:basedOn w:val="Navaden"/>
    <w:rsid w:val="004B0C60"/>
    <w:pPr>
      <w:overflowPunct/>
      <w:autoSpaceDE/>
      <w:autoSpaceDN/>
      <w:adjustRightInd/>
      <w:spacing w:after="160" w:line="240" w:lineRule="exact"/>
      <w:jc w:val="left"/>
      <w:textAlignment w:val="auto"/>
    </w:pPr>
    <w:rPr>
      <w:rFonts w:ascii="Tahoma" w:hAnsi="Tahoma" w:cs="Tahoma"/>
      <w:sz w:val="20"/>
      <w:szCs w:val="20"/>
      <w:lang w:val="en-US" w:eastAsia="en-US"/>
    </w:rPr>
  </w:style>
  <w:style w:type="character" w:customStyle="1" w:styleId="Komentar-besediloZnak1">
    <w:name w:val="Komentar - besedilo Znak1"/>
    <w:rsid w:val="004B0C60"/>
    <w:rPr>
      <w:sz w:val="20"/>
      <w:szCs w:val="20"/>
    </w:rPr>
  </w:style>
  <w:style w:type="paragraph" w:customStyle="1" w:styleId="Odstavekseznama1">
    <w:name w:val="Odstavek seznama1"/>
    <w:basedOn w:val="Navaden"/>
    <w:rsid w:val="004B0C60"/>
    <w:pPr>
      <w:overflowPunct/>
      <w:autoSpaceDE/>
      <w:autoSpaceDN/>
      <w:adjustRightInd/>
      <w:spacing w:after="200" w:line="276" w:lineRule="auto"/>
      <w:ind w:left="720"/>
      <w:jc w:val="left"/>
      <w:textAlignment w:val="auto"/>
    </w:pPr>
    <w:rPr>
      <w:rFonts w:ascii="Calibri" w:hAnsi="Calibri"/>
      <w:sz w:val="20"/>
      <w:szCs w:val="22"/>
    </w:rPr>
  </w:style>
  <w:style w:type="paragraph" w:customStyle="1" w:styleId="ZnakZnakZnakZnakZnakZnakZnakZnakZnakZnakZnakZnakZnakZnakZnak">
    <w:name w:val="Znak Znak Znak Znak Znak Znak Znak Znak Znak Znak Znak Znak Znak Znak Znak"/>
    <w:basedOn w:val="Navaden"/>
    <w:rsid w:val="004B0C60"/>
    <w:pPr>
      <w:overflowPunct/>
      <w:autoSpaceDE/>
      <w:autoSpaceDN/>
      <w:adjustRightInd/>
      <w:spacing w:after="160" w:line="240" w:lineRule="exact"/>
      <w:jc w:val="left"/>
      <w:textAlignment w:val="auto"/>
    </w:pPr>
    <w:rPr>
      <w:rFonts w:ascii="Tahoma" w:hAnsi="Tahoma"/>
      <w:sz w:val="20"/>
      <w:szCs w:val="20"/>
      <w:lang w:val="en-US" w:eastAsia="en-US"/>
    </w:rPr>
  </w:style>
  <w:style w:type="paragraph" w:styleId="Sprotnaopomba-besedilo">
    <w:name w:val="footnote text"/>
    <w:basedOn w:val="Navaden"/>
    <w:link w:val="Sprotnaopomba-besediloZnak"/>
    <w:uiPriority w:val="99"/>
    <w:semiHidden/>
    <w:unhideWhenUsed/>
    <w:locked/>
    <w:rsid w:val="004B0C60"/>
    <w:pPr>
      <w:overflowPunct/>
      <w:autoSpaceDE/>
      <w:autoSpaceDN/>
      <w:adjustRightInd/>
      <w:jc w:val="left"/>
      <w:textAlignment w:val="auto"/>
    </w:pPr>
    <w:rPr>
      <w:sz w:val="20"/>
      <w:szCs w:val="20"/>
    </w:rPr>
  </w:style>
  <w:style w:type="character" w:customStyle="1" w:styleId="Sprotnaopomba-besediloZnak">
    <w:name w:val="Sprotna opomba - besedilo Znak"/>
    <w:link w:val="Sprotnaopomba-besedilo"/>
    <w:uiPriority w:val="99"/>
    <w:semiHidden/>
    <w:rsid w:val="004B0C60"/>
    <w:rPr>
      <w:rFonts w:ascii="Arial" w:eastAsia="Times New Roman" w:hAnsi="Arial"/>
      <w:lang w:val="sl-SI" w:eastAsia="sl-SI"/>
    </w:rPr>
  </w:style>
  <w:style w:type="character" w:styleId="Sprotnaopomba-sklic">
    <w:name w:val="footnote reference"/>
    <w:uiPriority w:val="99"/>
    <w:semiHidden/>
    <w:unhideWhenUsed/>
    <w:locked/>
    <w:rsid w:val="004B0C60"/>
    <w:rPr>
      <w:vertAlign w:val="superscript"/>
    </w:rPr>
  </w:style>
  <w:style w:type="paragraph" w:customStyle="1" w:styleId="Odstavekseznama2">
    <w:name w:val="Odstavek seznama2"/>
    <w:basedOn w:val="Navaden"/>
    <w:rsid w:val="004B0C60"/>
    <w:pPr>
      <w:overflowPunct/>
      <w:autoSpaceDE/>
      <w:autoSpaceDN/>
      <w:adjustRightInd/>
      <w:spacing w:after="200" w:line="276" w:lineRule="auto"/>
      <w:ind w:left="720"/>
      <w:jc w:val="left"/>
      <w:textAlignment w:val="auto"/>
    </w:pPr>
    <w:rPr>
      <w:rFonts w:ascii="Calibri" w:hAnsi="Calibri"/>
      <w:sz w:val="20"/>
      <w:szCs w:val="22"/>
    </w:rPr>
  </w:style>
  <w:style w:type="paragraph" w:customStyle="1" w:styleId="LEN">
    <w:name w:val="ČLEN"/>
    <w:basedOn w:val="Odstavekseznama"/>
    <w:link w:val="LENZnak0"/>
    <w:qFormat/>
    <w:rsid w:val="004B0C60"/>
    <w:pPr>
      <w:numPr>
        <w:numId w:val="28"/>
      </w:numPr>
      <w:tabs>
        <w:tab w:val="left" w:pos="284"/>
      </w:tabs>
      <w:overflowPunct/>
      <w:contextualSpacing/>
      <w:jc w:val="center"/>
      <w:textAlignment w:val="auto"/>
    </w:pPr>
    <w:rPr>
      <w:b/>
      <w:sz w:val="20"/>
      <w:szCs w:val="22"/>
    </w:rPr>
  </w:style>
  <w:style w:type="character" w:customStyle="1" w:styleId="LENZnak0">
    <w:name w:val="ČLEN Znak"/>
    <w:link w:val="LEN"/>
    <w:rsid w:val="004B0C60"/>
    <w:rPr>
      <w:rFonts w:ascii="Arial" w:eastAsia="Times New Roman" w:hAnsi="Arial"/>
      <w:b/>
      <w:szCs w:val="22"/>
    </w:rPr>
  </w:style>
  <w:style w:type="paragraph" w:customStyle="1" w:styleId="1">
    <w:name w:val="1"/>
    <w:basedOn w:val="Navaden"/>
    <w:next w:val="Komentar-besedilo"/>
    <w:rsid w:val="004B0C60"/>
    <w:pPr>
      <w:overflowPunct/>
      <w:autoSpaceDE/>
      <w:autoSpaceDN/>
      <w:adjustRightInd/>
      <w:jc w:val="left"/>
      <w:textAlignment w:val="auto"/>
    </w:pPr>
    <w:rPr>
      <w:rFonts w:ascii="Times New Roman" w:hAnsi="Times New Roman"/>
      <w:sz w:val="20"/>
      <w:szCs w:val="20"/>
      <w:lang w:eastAsia="en-US"/>
    </w:rPr>
  </w:style>
  <w:style w:type="paragraph" w:customStyle="1" w:styleId="Besedilolena">
    <w:name w:val="Besedilo člena"/>
    <w:basedOn w:val="Navaden"/>
    <w:link w:val="BesedilolenaZnak"/>
    <w:qFormat/>
    <w:rsid w:val="004B0C60"/>
    <w:pPr>
      <w:numPr>
        <w:numId w:val="31"/>
      </w:numPr>
      <w:overflowPunct/>
      <w:autoSpaceDE/>
      <w:autoSpaceDN/>
      <w:adjustRightInd/>
      <w:spacing w:after="120"/>
      <w:textAlignment w:val="auto"/>
    </w:pPr>
    <w:rPr>
      <w:rFonts w:cs="Arial"/>
      <w:color w:val="000000"/>
      <w:sz w:val="20"/>
      <w:szCs w:val="20"/>
    </w:rPr>
  </w:style>
  <w:style w:type="character" w:customStyle="1" w:styleId="BesedilolenaZnak">
    <w:name w:val="Besedilo člena Znak"/>
    <w:link w:val="Besedilolena"/>
    <w:rsid w:val="004B0C60"/>
    <w:rPr>
      <w:rFonts w:ascii="Arial" w:eastAsia="Times New Roman" w:hAnsi="Arial" w:cs="Arial"/>
      <w:color w:val="000000"/>
    </w:rPr>
  </w:style>
  <w:style w:type="paragraph" w:customStyle="1" w:styleId="CharCharZnakZnakZnakZnakZnakZnak">
    <w:name w:val="Char Char Znak Znak Znak Znak Znak Znak"/>
    <w:basedOn w:val="Navaden"/>
    <w:rsid w:val="004B0C60"/>
    <w:pPr>
      <w:overflowPunct/>
      <w:autoSpaceDE/>
      <w:autoSpaceDN/>
      <w:adjustRightInd/>
      <w:spacing w:after="160" w:line="240" w:lineRule="exact"/>
      <w:jc w:val="left"/>
      <w:textAlignment w:val="auto"/>
    </w:pPr>
    <w:rPr>
      <w:rFonts w:ascii="Tahoma" w:hAnsi="Tahoma"/>
      <w:sz w:val="20"/>
      <w:szCs w:val="20"/>
      <w:lang w:val="en-US" w:eastAsia="en-US"/>
    </w:rPr>
  </w:style>
  <w:style w:type="paragraph" w:customStyle="1" w:styleId="datumtevilka">
    <w:name w:val="datum številka"/>
    <w:basedOn w:val="Navaden"/>
    <w:rsid w:val="004B0C60"/>
    <w:pPr>
      <w:tabs>
        <w:tab w:val="left" w:pos="1701"/>
      </w:tabs>
      <w:overflowPunct/>
      <w:autoSpaceDE/>
      <w:autoSpaceDN/>
      <w:adjustRightInd/>
      <w:spacing w:line="260" w:lineRule="atLeast"/>
      <w:jc w:val="left"/>
      <w:textAlignment w:val="auto"/>
    </w:pPr>
    <w:rPr>
      <w:sz w:val="20"/>
      <w:szCs w:val="20"/>
      <w:lang w:val="en-GB" w:eastAsia="en-GB"/>
    </w:rPr>
  </w:style>
  <w:style w:type="paragraph" w:styleId="Zgradbadokumenta">
    <w:name w:val="Document Map"/>
    <w:basedOn w:val="Navaden"/>
    <w:link w:val="ZgradbadokumentaZnak"/>
    <w:uiPriority w:val="99"/>
    <w:semiHidden/>
    <w:unhideWhenUsed/>
    <w:locked/>
    <w:rsid w:val="004B0C60"/>
    <w:pPr>
      <w:overflowPunct/>
      <w:autoSpaceDE/>
      <w:autoSpaceDN/>
      <w:adjustRightInd/>
      <w:jc w:val="left"/>
      <w:textAlignment w:val="auto"/>
    </w:pPr>
    <w:rPr>
      <w:rFonts w:ascii="Tahoma" w:hAnsi="Tahoma" w:cs="Tahoma"/>
      <w:sz w:val="16"/>
    </w:rPr>
  </w:style>
  <w:style w:type="character" w:customStyle="1" w:styleId="ZgradbadokumentaZnak">
    <w:name w:val="Zgradba dokumenta Znak"/>
    <w:link w:val="Zgradbadokumenta"/>
    <w:uiPriority w:val="99"/>
    <w:semiHidden/>
    <w:rsid w:val="004B0C60"/>
    <w:rPr>
      <w:rFonts w:ascii="Tahoma" w:eastAsia="Times New Roman" w:hAnsi="Tahoma" w:cs="Tahoma"/>
      <w:sz w:val="16"/>
      <w:szCs w:val="16"/>
      <w:lang w:val="sl-SI" w:eastAsia="sl-SI"/>
    </w:rPr>
  </w:style>
  <w:style w:type="paragraph" w:customStyle="1" w:styleId="Odstavekseznama3">
    <w:name w:val="Odstavek seznama3"/>
    <w:basedOn w:val="Navaden"/>
    <w:rsid w:val="004B0C60"/>
    <w:pPr>
      <w:overflowPunct/>
      <w:autoSpaceDE/>
      <w:autoSpaceDN/>
      <w:adjustRightInd/>
      <w:spacing w:after="200" w:line="276" w:lineRule="auto"/>
      <w:ind w:left="720"/>
      <w:jc w:val="left"/>
      <w:textAlignment w:val="auto"/>
    </w:pPr>
    <w:rPr>
      <w:rFonts w:ascii="Calibri" w:hAnsi="Calibri"/>
      <w:szCs w:val="22"/>
    </w:rPr>
  </w:style>
  <w:style w:type="paragraph" w:customStyle="1" w:styleId="ZnakZnakZnakZnak">
    <w:name w:val="Znak Znak Znak Znak"/>
    <w:basedOn w:val="Navaden"/>
    <w:rsid w:val="004B0C60"/>
    <w:pPr>
      <w:overflowPunct/>
      <w:autoSpaceDE/>
      <w:autoSpaceDN/>
      <w:adjustRightInd/>
      <w:spacing w:after="160" w:line="240" w:lineRule="exact"/>
      <w:jc w:val="left"/>
      <w:textAlignment w:val="auto"/>
    </w:pPr>
    <w:rPr>
      <w:rFonts w:ascii="Tahoma" w:hAnsi="Tahoma" w:cs="Tahoma"/>
      <w:sz w:val="20"/>
      <w:szCs w:val="20"/>
      <w:lang w:val="en-US" w:eastAsia="en-US"/>
    </w:rPr>
  </w:style>
  <w:style w:type="paragraph" w:styleId="Telobesedila">
    <w:name w:val="Body Text"/>
    <w:basedOn w:val="Navaden"/>
    <w:link w:val="TelobesedilaZnak"/>
    <w:uiPriority w:val="99"/>
    <w:unhideWhenUsed/>
    <w:locked/>
    <w:rsid w:val="004B0C60"/>
    <w:pPr>
      <w:overflowPunct/>
      <w:autoSpaceDE/>
      <w:autoSpaceDN/>
      <w:adjustRightInd/>
      <w:spacing w:after="120" w:line="276" w:lineRule="auto"/>
      <w:jc w:val="left"/>
      <w:textAlignment w:val="auto"/>
    </w:pPr>
    <w:rPr>
      <w:sz w:val="20"/>
      <w:szCs w:val="22"/>
    </w:rPr>
  </w:style>
  <w:style w:type="character" w:customStyle="1" w:styleId="TelobesedilaZnak">
    <w:name w:val="Telo besedila Znak"/>
    <w:link w:val="Telobesedila"/>
    <w:uiPriority w:val="99"/>
    <w:rsid w:val="004B0C60"/>
    <w:rPr>
      <w:rFonts w:ascii="Arial" w:eastAsia="Times New Roman" w:hAnsi="Arial"/>
      <w:szCs w:val="22"/>
      <w:lang w:val="sl-SI" w:eastAsia="sl-SI"/>
    </w:rPr>
  </w:style>
  <w:style w:type="paragraph" w:customStyle="1" w:styleId="Odstavekseznama4">
    <w:name w:val="Odstavek seznama4"/>
    <w:basedOn w:val="Navaden"/>
    <w:rsid w:val="004B0C60"/>
    <w:pPr>
      <w:overflowPunct/>
      <w:autoSpaceDE/>
      <w:autoSpaceDN/>
      <w:adjustRightInd/>
      <w:spacing w:after="200" w:line="276" w:lineRule="auto"/>
      <w:ind w:left="720"/>
      <w:jc w:val="left"/>
      <w:textAlignment w:val="auto"/>
    </w:pPr>
    <w:rPr>
      <w:rFonts w:ascii="Calibri" w:hAnsi="Calibri"/>
      <w:szCs w:val="22"/>
    </w:rPr>
  </w:style>
  <w:style w:type="character" w:customStyle="1" w:styleId="Komentar-sklic1">
    <w:name w:val="Komentar - sklic1"/>
    <w:semiHidden/>
    <w:unhideWhenUsed/>
    <w:rsid w:val="004B0C60"/>
    <w:rPr>
      <w:sz w:val="16"/>
      <w:szCs w:val="16"/>
    </w:rPr>
  </w:style>
  <w:style w:type="paragraph" w:customStyle="1" w:styleId="Komentar-besedilo1">
    <w:name w:val="Komentar - besedilo1"/>
    <w:basedOn w:val="Navaden"/>
    <w:unhideWhenUsed/>
    <w:rsid w:val="004B0C60"/>
    <w:pPr>
      <w:overflowPunct/>
      <w:autoSpaceDE/>
      <w:autoSpaceDN/>
      <w:adjustRightInd/>
      <w:spacing w:after="200"/>
      <w:jc w:val="left"/>
      <w:textAlignment w:val="auto"/>
    </w:pPr>
    <w:rPr>
      <w:sz w:val="20"/>
      <w:szCs w:val="20"/>
    </w:rPr>
  </w:style>
  <w:style w:type="paragraph" w:styleId="Brezrazmikov">
    <w:name w:val="No Spacing"/>
    <w:uiPriority w:val="1"/>
    <w:qFormat/>
    <w:locked/>
    <w:rsid w:val="004B0C60"/>
    <w:rPr>
      <w:rFonts w:ascii="Arial" w:eastAsia="Times New Roman" w:hAnsi="Arial"/>
      <w:szCs w:val="24"/>
    </w:rPr>
  </w:style>
  <w:style w:type="character" w:customStyle="1" w:styleId="Komentar-sklic2">
    <w:name w:val="Komentar - sklic2"/>
    <w:semiHidden/>
    <w:unhideWhenUsed/>
    <w:rsid w:val="004B0C60"/>
    <w:rPr>
      <w:sz w:val="16"/>
      <w:szCs w:val="16"/>
    </w:rPr>
  </w:style>
  <w:style w:type="paragraph" w:customStyle="1" w:styleId="Komentar-besedilo2">
    <w:name w:val="Komentar - besedilo2"/>
    <w:basedOn w:val="Navaden"/>
    <w:unhideWhenUsed/>
    <w:rsid w:val="004B0C60"/>
    <w:pPr>
      <w:overflowPunct/>
      <w:autoSpaceDE/>
      <w:autoSpaceDN/>
      <w:adjustRightInd/>
      <w:spacing w:after="200"/>
      <w:jc w:val="left"/>
      <w:textAlignment w:val="auto"/>
    </w:pPr>
    <w:rPr>
      <w:sz w:val="20"/>
      <w:szCs w:val="20"/>
    </w:rPr>
  </w:style>
  <w:style w:type="paragraph" w:styleId="Napis">
    <w:name w:val="caption"/>
    <w:basedOn w:val="Navaden"/>
    <w:next w:val="Navaden"/>
    <w:uiPriority w:val="35"/>
    <w:qFormat/>
    <w:locked/>
    <w:rsid w:val="004B0C60"/>
    <w:pPr>
      <w:overflowPunct/>
      <w:autoSpaceDE/>
      <w:autoSpaceDN/>
      <w:adjustRightInd/>
      <w:jc w:val="left"/>
      <w:textAlignment w:val="auto"/>
    </w:pPr>
    <w:rPr>
      <w:rFonts w:ascii="Times New Roman" w:hAnsi="Times New Roman"/>
      <w:b/>
      <w:bCs/>
      <w:sz w:val="20"/>
      <w:szCs w:val="20"/>
    </w:rPr>
  </w:style>
  <w:style w:type="paragraph" w:customStyle="1" w:styleId="len1">
    <w:name w:val="len"/>
    <w:basedOn w:val="Navaden"/>
    <w:rsid w:val="004B0C6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lennaslov0">
    <w:name w:val="lennaslov"/>
    <w:basedOn w:val="Navaden"/>
    <w:rsid w:val="004B0C6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odstavek0">
    <w:name w:val="odstavek"/>
    <w:basedOn w:val="Navaden"/>
    <w:rsid w:val="004B0C6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len10">
    <w:name w:val="len1"/>
    <w:basedOn w:val="Navaden"/>
    <w:rsid w:val="004B0C60"/>
    <w:pPr>
      <w:overflowPunct/>
      <w:autoSpaceDE/>
      <w:autoSpaceDN/>
      <w:adjustRightInd/>
      <w:spacing w:before="480"/>
      <w:jc w:val="center"/>
      <w:textAlignment w:val="auto"/>
    </w:pPr>
    <w:rPr>
      <w:rFonts w:cs="Arial"/>
      <w:b/>
      <w:bCs/>
      <w:szCs w:val="22"/>
    </w:rPr>
  </w:style>
  <w:style w:type="paragraph" w:customStyle="1" w:styleId="odstavek1">
    <w:name w:val="odstavek1"/>
    <w:basedOn w:val="Navaden"/>
    <w:rsid w:val="004B0C60"/>
    <w:pPr>
      <w:overflowPunct/>
      <w:autoSpaceDE/>
      <w:autoSpaceDN/>
      <w:adjustRightInd/>
      <w:spacing w:before="240"/>
      <w:ind w:firstLine="1021"/>
      <w:textAlignment w:val="auto"/>
    </w:pPr>
    <w:rPr>
      <w:rFonts w:cs="Arial"/>
      <w:szCs w:val="22"/>
    </w:rPr>
  </w:style>
  <w:style w:type="paragraph" w:customStyle="1" w:styleId="lennaslov1">
    <w:name w:val="lennaslov1"/>
    <w:basedOn w:val="Navaden"/>
    <w:rsid w:val="004B0C60"/>
    <w:pPr>
      <w:overflowPunct/>
      <w:autoSpaceDE/>
      <w:autoSpaceDN/>
      <w:adjustRightInd/>
      <w:jc w:val="center"/>
      <w:textAlignment w:val="auto"/>
    </w:pPr>
    <w:rPr>
      <w:rFonts w:cs="Arial"/>
      <w:b/>
      <w:bCs/>
      <w:szCs w:val="22"/>
    </w:rPr>
  </w:style>
  <w:style w:type="character" w:styleId="Krepko">
    <w:name w:val="Strong"/>
    <w:uiPriority w:val="22"/>
    <w:qFormat/>
    <w:locked/>
    <w:rsid w:val="004B0C60"/>
    <w:rPr>
      <w:b/>
      <w:bCs/>
    </w:rPr>
  </w:style>
  <w:style w:type="character" w:customStyle="1" w:styleId="highlight">
    <w:name w:val="highlight"/>
    <w:rsid w:val="004B0C60"/>
  </w:style>
  <w:style w:type="paragraph" w:customStyle="1" w:styleId="alineazaodstavkom0">
    <w:name w:val="alineazaodstavkom"/>
    <w:basedOn w:val="Navaden"/>
    <w:rsid w:val="004B0C60"/>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Poudarek">
    <w:name w:val="Emphasis"/>
    <w:uiPriority w:val="20"/>
    <w:qFormat/>
    <w:locked/>
    <w:rsid w:val="004B0C60"/>
    <w:rPr>
      <w:i/>
      <w:iCs/>
    </w:rPr>
  </w:style>
  <w:style w:type="paragraph" w:styleId="Konnaopomba-besedilo">
    <w:name w:val="endnote text"/>
    <w:basedOn w:val="Navaden"/>
    <w:link w:val="Konnaopomba-besediloZnak"/>
    <w:uiPriority w:val="99"/>
    <w:semiHidden/>
    <w:unhideWhenUsed/>
    <w:locked/>
    <w:rsid w:val="008C75E1"/>
    <w:rPr>
      <w:sz w:val="20"/>
      <w:szCs w:val="20"/>
    </w:rPr>
  </w:style>
  <w:style w:type="character" w:customStyle="1" w:styleId="Konnaopomba-besediloZnak">
    <w:name w:val="Končna opomba - besedilo Znak"/>
    <w:link w:val="Konnaopomba-besedilo"/>
    <w:uiPriority w:val="99"/>
    <w:semiHidden/>
    <w:rsid w:val="008C75E1"/>
    <w:rPr>
      <w:rFonts w:ascii="Arial" w:eastAsia="Times New Roman" w:hAnsi="Arial"/>
    </w:rPr>
  </w:style>
  <w:style w:type="character" w:styleId="Konnaopomba-sklic">
    <w:name w:val="endnote reference"/>
    <w:uiPriority w:val="99"/>
    <w:semiHidden/>
    <w:unhideWhenUsed/>
    <w:locked/>
    <w:rsid w:val="008C75E1"/>
    <w:rPr>
      <w:vertAlign w:val="superscript"/>
    </w:rPr>
  </w:style>
  <w:style w:type="paragraph" w:styleId="Pripombabesedilo">
    <w:name w:val="annotation text"/>
    <w:basedOn w:val="Navaden"/>
    <w:link w:val="PripombabesediloZnak1"/>
    <w:semiHidden/>
    <w:unhideWhenUsed/>
    <w:rsid w:val="00B72EB9"/>
    <w:rPr>
      <w:sz w:val="20"/>
      <w:szCs w:val="20"/>
    </w:rPr>
  </w:style>
  <w:style w:type="character" w:customStyle="1" w:styleId="PripombabesediloZnak1">
    <w:name w:val="Pripomba – besedilo Znak1"/>
    <w:basedOn w:val="Privzetapisavaodstavka"/>
    <w:link w:val="Pripombabesedilo"/>
    <w:semiHidden/>
    <w:rsid w:val="00B72EB9"/>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419">
      <w:bodyDiv w:val="1"/>
      <w:marLeft w:val="0"/>
      <w:marRight w:val="0"/>
      <w:marTop w:val="0"/>
      <w:marBottom w:val="0"/>
      <w:divBdr>
        <w:top w:val="none" w:sz="0" w:space="0" w:color="auto"/>
        <w:left w:val="none" w:sz="0" w:space="0" w:color="auto"/>
        <w:bottom w:val="none" w:sz="0" w:space="0" w:color="auto"/>
        <w:right w:val="none" w:sz="0" w:space="0" w:color="auto"/>
      </w:divBdr>
      <w:divsChild>
        <w:div w:id="2556710">
          <w:marLeft w:val="0"/>
          <w:marRight w:val="0"/>
          <w:marTop w:val="0"/>
          <w:marBottom w:val="120"/>
          <w:divBdr>
            <w:top w:val="none" w:sz="0" w:space="0" w:color="auto"/>
            <w:left w:val="none" w:sz="0" w:space="0" w:color="auto"/>
            <w:bottom w:val="none" w:sz="0" w:space="0" w:color="auto"/>
            <w:right w:val="none" w:sz="0" w:space="0" w:color="auto"/>
          </w:divBdr>
        </w:div>
        <w:div w:id="1614091345">
          <w:marLeft w:val="0"/>
          <w:marRight w:val="0"/>
          <w:marTop w:val="0"/>
          <w:marBottom w:val="120"/>
          <w:divBdr>
            <w:top w:val="none" w:sz="0" w:space="0" w:color="auto"/>
            <w:left w:val="none" w:sz="0" w:space="0" w:color="auto"/>
            <w:bottom w:val="none" w:sz="0" w:space="0" w:color="auto"/>
            <w:right w:val="none" w:sz="0" w:space="0" w:color="auto"/>
          </w:divBdr>
        </w:div>
      </w:divsChild>
    </w:div>
    <w:div w:id="10031682">
      <w:bodyDiv w:val="1"/>
      <w:marLeft w:val="0"/>
      <w:marRight w:val="0"/>
      <w:marTop w:val="0"/>
      <w:marBottom w:val="0"/>
      <w:divBdr>
        <w:top w:val="none" w:sz="0" w:space="0" w:color="auto"/>
        <w:left w:val="none" w:sz="0" w:space="0" w:color="auto"/>
        <w:bottom w:val="none" w:sz="0" w:space="0" w:color="auto"/>
        <w:right w:val="none" w:sz="0" w:space="0" w:color="auto"/>
      </w:divBdr>
      <w:divsChild>
        <w:div w:id="1031303545">
          <w:marLeft w:val="0"/>
          <w:marRight w:val="0"/>
          <w:marTop w:val="0"/>
          <w:marBottom w:val="120"/>
          <w:divBdr>
            <w:top w:val="none" w:sz="0" w:space="0" w:color="auto"/>
            <w:left w:val="none" w:sz="0" w:space="0" w:color="auto"/>
            <w:bottom w:val="none" w:sz="0" w:space="0" w:color="auto"/>
            <w:right w:val="none" w:sz="0" w:space="0" w:color="auto"/>
          </w:divBdr>
        </w:div>
        <w:div w:id="1314485628">
          <w:marLeft w:val="0"/>
          <w:marRight w:val="0"/>
          <w:marTop w:val="0"/>
          <w:marBottom w:val="120"/>
          <w:divBdr>
            <w:top w:val="none" w:sz="0" w:space="0" w:color="auto"/>
            <w:left w:val="none" w:sz="0" w:space="0" w:color="auto"/>
            <w:bottom w:val="none" w:sz="0" w:space="0" w:color="auto"/>
            <w:right w:val="none" w:sz="0" w:space="0" w:color="auto"/>
          </w:divBdr>
        </w:div>
        <w:div w:id="1365711974">
          <w:marLeft w:val="0"/>
          <w:marRight w:val="0"/>
          <w:marTop w:val="0"/>
          <w:marBottom w:val="120"/>
          <w:divBdr>
            <w:top w:val="none" w:sz="0" w:space="0" w:color="auto"/>
            <w:left w:val="none" w:sz="0" w:space="0" w:color="auto"/>
            <w:bottom w:val="none" w:sz="0" w:space="0" w:color="auto"/>
            <w:right w:val="none" w:sz="0" w:space="0" w:color="auto"/>
          </w:divBdr>
        </w:div>
        <w:div w:id="1734504191">
          <w:marLeft w:val="0"/>
          <w:marRight w:val="0"/>
          <w:marTop w:val="0"/>
          <w:marBottom w:val="120"/>
          <w:divBdr>
            <w:top w:val="none" w:sz="0" w:space="0" w:color="auto"/>
            <w:left w:val="none" w:sz="0" w:space="0" w:color="auto"/>
            <w:bottom w:val="none" w:sz="0" w:space="0" w:color="auto"/>
            <w:right w:val="none" w:sz="0" w:space="0" w:color="auto"/>
          </w:divBdr>
        </w:div>
        <w:div w:id="1855876382">
          <w:marLeft w:val="0"/>
          <w:marRight w:val="0"/>
          <w:marTop w:val="240"/>
          <w:marBottom w:val="120"/>
          <w:divBdr>
            <w:top w:val="none" w:sz="0" w:space="0" w:color="auto"/>
            <w:left w:val="none" w:sz="0" w:space="0" w:color="auto"/>
            <w:bottom w:val="none" w:sz="0" w:space="0" w:color="auto"/>
            <w:right w:val="none" w:sz="0" w:space="0" w:color="auto"/>
          </w:divBdr>
        </w:div>
      </w:divsChild>
    </w:div>
    <w:div w:id="51738231">
      <w:bodyDiv w:val="1"/>
      <w:marLeft w:val="0"/>
      <w:marRight w:val="0"/>
      <w:marTop w:val="0"/>
      <w:marBottom w:val="0"/>
      <w:divBdr>
        <w:top w:val="none" w:sz="0" w:space="0" w:color="auto"/>
        <w:left w:val="none" w:sz="0" w:space="0" w:color="auto"/>
        <w:bottom w:val="none" w:sz="0" w:space="0" w:color="auto"/>
        <w:right w:val="none" w:sz="0" w:space="0" w:color="auto"/>
      </w:divBdr>
      <w:divsChild>
        <w:div w:id="39017915">
          <w:marLeft w:val="0"/>
          <w:marRight w:val="0"/>
          <w:marTop w:val="0"/>
          <w:marBottom w:val="0"/>
          <w:divBdr>
            <w:top w:val="none" w:sz="0" w:space="0" w:color="auto"/>
            <w:left w:val="none" w:sz="0" w:space="0" w:color="auto"/>
            <w:bottom w:val="none" w:sz="0" w:space="0" w:color="auto"/>
            <w:right w:val="none" w:sz="0" w:space="0" w:color="auto"/>
          </w:divBdr>
        </w:div>
        <w:div w:id="77484085">
          <w:marLeft w:val="0"/>
          <w:marRight w:val="0"/>
          <w:marTop w:val="0"/>
          <w:marBottom w:val="0"/>
          <w:divBdr>
            <w:top w:val="none" w:sz="0" w:space="0" w:color="auto"/>
            <w:left w:val="none" w:sz="0" w:space="0" w:color="auto"/>
            <w:bottom w:val="none" w:sz="0" w:space="0" w:color="auto"/>
            <w:right w:val="none" w:sz="0" w:space="0" w:color="auto"/>
          </w:divBdr>
        </w:div>
        <w:div w:id="262686111">
          <w:marLeft w:val="0"/>
          <w:marRight w:val="0"/>
          <w:marTop w:val="0"/>
          <w:marBottom w:val="0"/>
          <w:divBdr>
            <w:top w:val="none" w:sz="0" w:space="0" w:color="auto"/>
            <w:left w:val="none" w:sz="0" w:space="0" w:color="auto"/>
            <w:bottom w:val="none" w:sz="0" w:space="0" w:color="auto"/>
            <w:right w:val="none" w:sz="0" w:space="0" w:color="auto"/>
          </w:divBdr>
        </w:div>
        <w:div w:id="299656774">
          <w:marLeft w:val="0"/>
          <w:marRight w:val="0"/>
          <w:marTop w:val="0"/>
          <w:marBottom w:val="0"/>
          <w:divBdr>
            <w:top w:val="none" w:sz="0" w:space="0" w:color="auto"/>
            <w:left w:val="none" w:sz="0" w:space="0" w:color="auto"/>
            <w:bottom w:val="none" w:sz="0" w:space="0" w:color="auto"/>
            <w:right w:val="none" w:sz="0" w:space="0" w:color="auto"/>
          </w:divBdr>
        </w:div>
        <w:div w:id="533730383">
          <w:marLeft w:val="0"/>
          <w:marRight w:val="0"/>
          <w:marTop w:val="0"/>
          <w:marBottom w:val="0"/>
          <w:divBdr>
            <w:top w:val="none" w:sz="0" w:space="0" w:color="auto"/>
            <w:left w:val="none" w:sz="0" w:space="0" w:color="auto"/>
            <w:bottom w:val="none" w:sz="0" w:space="0" w:color="auto"/>
            <w:right w:val="none" w:sz="0" w:space="0" w:color="auto"/>
          </w:divBdr>
        </w:div>
        <w:div w:id="566843210">
          <w:marLeft w:val="0"/>
          <w:marRight w:val="0"/>
          <w:marTop w:val="0"/>
          <w:marBottom w:val="0"/>
          <w:divBdr>
            <w:top w:val="none" w:sz="0" w:space="0" w:color="auto"/>
            <w:left w:val="none" w:sz="0" w:space="0" w:color="auto"/>
            <w:bottom w:val="none" w:sz="0" w:space="0" w:color="auto"/>
            <w:right w:val="none" w:sz="0" w:space="0" w:color="auto"/>
          </w:divBdr>
        </w:div>
        <w:div w:id="760640196">
          <w:marLeft w:val="0"/>
          <w:marRight w:val="0"/>
          <w:marTop w:val="0"/>
          <w:marBottom w:val="0"/>
          <w:divBdr>
            <w:top w:val="none" w:sz="0" w:space="0" w:color="auto"/>
            <w:left w:val="none" w:sz="0" w:space="0" w:color="auto"/>
            <w:bottom w:val="none" w:sz="0" w:space="0" w:color="auto"/>
            <w:right w:val="none" w:sz="0" w:space="0" w:color="auto"/>
          </w:divBdr>
        </w:div>
        <w:div w:id="812258889">
          <w:marLeft w:val="0"/>
          <w:marRight w:val="0"/>
          <w:marTop w:val="0"/>
          <w:marBottom w:val="0"/>
          <w:divBdr>
            <w:top w:val="none" w:sz="0" w:space="0" w:color="auto"/>
            <w:left w:val="none" w:sz="0" w:space="0" w:color="auto"/>
            <w:bottom w:val="none" w:sz="0" w:space="0" w:color="auto"/>
            <w:right w:val="none" w:sz="0" w:space="0" w:color="auto"/>
          </w:divBdr>
        </w:div>
        <w:div w:id="1095708767">
          <w:marLeft w:val="0"/>
          <w:marRight w:val="0"/>
          <w:marTop w:val="0"/>
          <w:marBottom w:val="0"/>
          <w:divBdr>
            <w:top w:val="none" w:sz="0" w:space="0" w:color="auto"/>
            <w:left w:val="none" w:sz="0" w:space="0" w:color="auto"/>
            <w:bottom w:val="none" w:sz="0" w:space="0" w:color="auto"/>
            <w:right w:val="none" w:sz="0" w:space="0" w:color="auto"/>
          </w:divBdr>
        </w:div>
        <w:div w:id="1224565486">
          <w:marLeft w:val="0"/>
          <w:marRight w:val="0"/>
          <w:marTop w:val="0"/>
          <w:marBottom w:val="0"/>
          <w:divBdr>
            <w:top w:val="none" w:sz="0" w:space="0" w:color="auto"/>
            <w:left w:val="none" w:sz="0" w:space="0" w:color="auto"/>
            <w:bottom w:val="none" w:sz="0" w:space="0" w:color="auto"/>
            <w:right w:val="none" w:sz="0" w:space="0" w:color="auto"/>
          </w:divBdr>
        </w:div>
        <w:div w:id="1741557858">
          <w:marLeft w:val="0"/>
          <w:marRight w:val="0"/>
          <w:marTop w:val="0"/>
          <w:marBottom w:val="0"/>
          <w:divBdr>
            <w:top w:val="none" w:sz="0" w:space="0" w:color="auto"/>
            <w:left w:val="none" w:sz="0" w:space="0" w:color="auto"/>
            <w:bottom w:val="none" w:sz="0" w:space="0" w:color="auto"/>
            <w:right w:val="none" w:sz="0" w:space="0" w:color="auto"/>
          </w:divBdr>
        </w:div>
        <w:div w:id="1809274588">
          <w:marLeft w:val="0"/>
          <w:marRight w:val="0"/>
          <w:marTop w:val="0"/>
          <w:marBottom w:val="0"/>
          <w:divBdr>
            <w:top w:val="none" w:sz="0" w:space="0" w:color="auto"/>
            <w:left w:val="none" w:sz="0" w:space="0" w:color="auto"/>
            <w:bottom w:val="none" w:sz="0" w:space="0" w:color="auto"/>
            <w:right w:val="none" w:sz="0" w:space="0" w:color="auto"/>
          </w:divBdr>
        </w:div>
        <w:div w:id="1872260103">
          <w:marLeft w:val="0"/>
          <w:marRight w:val="0"/>
          <w:marTop w:val="0"/>
          <w:marBottom w:val="0"/>
          <w:divBdr>
            <w:top w:val="none" w:sz="0" w:space="0" w:color="auto"/>
            <w:left w:val="none" w:sz="0" w:space="0" w:color="auto"/>
            <w:bottom w:val="none" w:sz="0" w:space="0" w:color="auto"/>
            <w:right w:val="none" w:sz="0" w:space="0" w:color="auto"/>
          </w:divBdr>
        </w:div>
        <w:div w:id="1966740182">
          <w:marLeft w:val="0"/>
          <w:marRight w:val="0"/>
          <w:marTop w:val="0"/>
          <w:marBottom w:val="0"/>
          <w:divBdr>
            <w:top w:val="none" w:sz="0" w:space="0" w:color="auto"/>
            <w:left w:val="none" w:sz="0" w:space="0" w:color="auto"/>
            <w:bottom w:val="none" w:sz="0" w:space="0" w:color="auto"/>
            <w:right w:val="none" w:sz="0" w:space="0" w:color="auto"/>
          </w:divBdr>
        </w:div>
      </w:divsChild>
    </w:div>
    <w:div w:id="117535940">
      <w:bodyDiv w:val="1"/>
      <w:marLeft w:val="0"/>
      <w:marRight w:val="0"/>
      <w:marTop w:val="0"/>
      <w:marBottom w:val="0"/>
      <w:divBdr>
        <w:top w:val="none" w:sz="0" w:space="0" w:color="auto"/>
        <w:left w:val="none" w:sz="0" w:space="0" w:color="auto"/>
        <w:bottom w:val="none" w:sz="0" w:space="0" w:color="auto"/>
        <w:right w:val="none" w:sz="0" w:space="0" w:color="auto"/>
      </w:divBdr>
      <w:divsChild>
        <w:div w:id="567153057">
          <w:marLeft w:val="0"/>
          <w:marRight w:val="0"/>
          <w:marTop w:val="0"/>
          <w:marBottom w:val="120"/>
          <w:divBdr>
            <w:top w:val="none" w:sz="0" w:space="0" w:color="auto"/>
            <w:left w:val="none" w:sz="0" w:space="0" w:color="auto"/>
            <w:bottom w:val="none" w:sz="0" w:space="0" w:color="auto"/>
            <w:right w:val="none" w:sz="0" w:space="0" w:color="auto"/>
          </w:divBdr>
        </w:div>
        <w:div w:id="913857536">
          <w:marLeft w:val="0"/>
          <w:marRight w:val="0"/>
          <w:marTop w:val="0"/>
          <w:marBottom w:val="120"/>
          <w:divBdr>
            <w:top w:val="none" w:sz="0" w:space="0" w:color="auto"/>
            <w:left w:val="none" w:sz="0" w:space="0" w:color="auto"/>
            <w:bottom w:val="none" w:sz="0" w:space="0" w:color="auto"/>
            <w:right w:val="none" w:sz="0" w:space="0" w:color="auto"/>
          </w:divBdr>
        </w:div>
        <w:div w:id="939071967">
          <w:marLeft w:val="0"/>
          <w:marRight w:val="0"/>
          <w:marTop w:val="0"/>
          <w:marBottom w:val="120"/>
          <w:divBdr>
            <w:top w:val="none" w:sz="0" w:space="0" w:color="auto"/>
            <w:left w:val="none" w:sz="0" w:space="0" w:color="auto"/>
            <w:bottom w:val="none" w:sz="0" w:space="0" w:color="auto"/>
            <w:right w:val="none" w:sz="0" w:space="0" w:color="auto"/>
          </w:divBdr>
        </w:div>
        <w:div w:id="1410663115">
          <w:marLeft w:val="0"/>
          <w:marRight w:val="0"/>
          <w:marTop w:val="0"/>
          <w:marBottom w:val="120"/>
          <w:divBdr>
            <w:top w:val="none" w:sz="0" w:space="0" w:color="auto"/>
            <w:left w:val="none" w:sz="0" w:space="0" w:color="auto"/>
            <w:bottom w:val="none" w:sz="0" w:space="0" w:color="auto"/>
            <w:right w:val="none" w:sz="0" w:space="0" w:color="auto"/>
          </w:divBdr>
        </w:div>
      </w:divsChild>
    </w:div>
    <w:div w:id="165244372">
      <w:bodyDiv w:val="1"/>
      <w:marLeft w:val="0"/>
      <w:marRight w:val="0"/>
      <w:marTop w:val="0"/>
      <w:marBottom w:val="0"/>
      <w:divBdr>
        <w:top w:val="none" w:sz="0" w:space="0" w:color="auto"/>
        <w:left w:val="none" w:sz="0" w:space="0" w:color="auto"/>
        <w:bottom w:val="none" w:sz="0" w:space="0" w:color="auto"/>
        <w:right w:val="none" w:sz="0" w:space="0" w:color="auto"/>
      </w:divBdr>
      <w:divsChild>
        <w:div w:id="430904260">
          <w:marLeft w:val="0"/>
          <w:marRight w:val="0"/>
          <w:marTop w:val="0"/>
          <w:marBottom w:val="120"/>
          <w:divBdr>
            <w:top w:val="none" w:sz="0" w:space="0" w:color="auto"/>
            <w:left w:val="none" w:sz="0" w:space="0" w:color="auto"/>
            <w:bottom w:val="none" w:sz="0" w:space="0" w:color="auto"/>
            <w:right w:val="none" w:sz="0" w:space="0" w:color="auto"/>
          </w:divBdr>
        </w:div>
        <w:div w:id="1312755593">
          <w:marLeft w:val="0"/>
          <w:marRight w:val="0"/>
          <w:marTop w:val="0"/>
          <w:marBottom w:val="120"/>
          <w:divBdr>
            <w:top w:val="none" w:sz="0" w:space="0" w:color="auto"/>
            <w:left w:val="none" w:sz="0" w:space="0" w:color="auto"/>
            <w:bottom w:val="none" w:sz="0" w:space="0" w:color="auto"/>
            <w:right w:val="none" w:sz="0" w:space="0" w:color="auto"/>
          </w:divBdr>
        </w:div>
        <w:div w:id="1369800076">
          <w:marLeft w:val="0"/>
          <w:marRight w:val="0"/>
          <w:marTop w:val="0"/>
          <w:marBottom w:val="120"/>
          <w:divBdr>
            <w:top w:val="none" w:sz="0" w:space="0" w:color="auto"/>
            <w:left w:val="none" w:sz="0" w:space="0" w:color="auto"/>
            <w:bottom w:val="none" w:sz="0" w:space="0" w:color="auto"/>
            <w:right w:val="none" w:sz="0" w:space="0" w:color="auto"/>
          </w:divBdr>
        </w:div>
        <w:div w:id="1387069729">
          <w:marLeft w:val="0"/>
          <w:marRight w:val="0"/>
          <w:marTop w:val="0"/>
          <w:marBottom w:val="120"/>
          <w:divBdr>
            <w:top w:val="none" w:sz="0" w:space="0" w:color="auto"/>
            <w:left w:val="none" w:sz="0" w:space="0" w:color="auto"/>
            <w:bottom w:val="none" w:sz="0" w:space="0" w:color="auto"/>
            <w:right w:val="none" w:sz="0" w:space="0" w:color="auto"/>
          </w:divBdr>
        </w:div>
        <w:div w:id="1474907530">
          <w:marLeft w:val="0"/>
          <w:marRight w:val="0"/>
          <w:marTop w:val="0"/>
          <w:marBottom w:val="120"/>
          <w:divBdr>
            <w:top w:val="none" w:sz="0" w:space="0" w:color="auto"/>
            <w:left w:val="none" w:sz="0" w:space="0" w:color="auto"/>
            <w:bottom w:val="none" w:sz="0" w:space="0" w:color="auto"/>
            <w:right w:val="none" w:sz="0" w:space="0" w:color="auto"/>
          </w:divBdr>
        </w:div>
        <w:div w:id="1975255599">
          <w:marLeft w:val="0"/>
          <w:marRight w:val="0"/>
          <w:marTop w:val="0"/>
          <w:marBottom w:val="120"/>
          <w:divBdr>
            <w:top w:val="none" w:sz="0" w:space="0" w:color="auto"/>
            <w:left w:val="none" w:sz="0" w:space="0" w:color="auto"/>
            <w:bottom w:val="none" w:sz="0" w:space="0" w:color="auto"/>
            <w:right w:val="none" w:sz="0" w:space="0" w:color="auto"/>
          </w:divBdr>
        </w:div>
      </w:divsChild>
    </w:div>
    <w:div w:id="244612331">
      <w:bodyDiv w:val="1"/>
      <w:marLeft w:val="0"/>
      <w:marRight w:val="0"/>
      <w:marTop w:val="0"/>
      <w:marBottom w:val="0"/>
      <w:divBdr>
        <w:top w:val="none" w:sz="0" w:space="0" w:color="auto"/>
        <w:left w:val="none" w:sz="0" w:space="0" w:color="auto"/>
        <w:bottom w:val="none" w:sz="0" w:space="0" w:color="auto"/>
        <w:right w:val="none" w:sz="0" w:space="0" w:color="auto"/>
      </w:divBdr>
    </w:div>
    <w:div w:id="411242301">
      <w:bodyDiv w:val="1"/>
      <w:marLeft w:val="0"/>
      <w:marRight w:val="0"/>
      <w:marTop w:val="0"/>
      <w:marBottom w:val="0"/>
      <w:divBdr>
        <w:top w:val="none" w:sz="0" w:space="0" w:color="auto"/>
        <w:left w:val="none" w:sz="0" w:space="0" w:color="auto"/>
        <w:bottom w:val="none" w:sz="0" w:space="0" w:color="auto"/>
        <w:right w:val="none" w:sz="0" w:space="0" w:color="auto"/>
      </w:divBdr>
    </w:div>
    <w:div w:id="508175863">
      <w:bodyDiv w:val="1"/>
      <w:marLeft w:val="0"/>
      <w:marRight w:val="0"/>
      <w:marTop w:val="0"/>
      <w:marBottom w:val="0"/>
      <w:divBdr>
        <w:top w:val="none" w:sz="0" w:space="0" w:color="auto"/>
        <w:left w:val="none" w:sz="0" w:space="0" w:color="auto"/>
        <w:bottom w:val="none" w:sz="0" w:space="0" w:color="auto"/>
        <w:right w:val="none" w:sz="0" w:space="0" w:color="auto"/>
      </w:divBdr>
      <w:divsChild>
        <w:div w:id="1340889592">
          <w:marLeft w:val="0"/>
          <w:marRight w:val="0"/>
          <w:marTop w:val="240"/>
          <w:marBottom w:val="120"/>
          <w:divBdr>
            <w:top w:val="none" w:sz="0" w:space="0" w:color="auto"/>
            <w:left w:val="none" w:sz="0" w:space="0" w:color="auto"/>
            <w:bottom w:val="none" w:sz="0" w:space="0" w:color="auto"/>
            <w:right w:val="none" w:sz="0" w:space="0" w:color="auto"/>
          </w:divBdr>
        </w:div>
        <w:div w:id="469059077">
          <w:marLeft w:val="0"/>
          <w:marRight w:val="0"/>
          <w:marTop w:val="0"/>
          <w:marBottom w:val="120"/>
          <w:divBdr>
            <w:top w:val="none" w:sz="0" w:space="0" w:color="auto"/>
            <w:left w:val="none" w:sz="0" w:space="0" w:color="auto"/>
            <w:bottom w:val="none" w:sz="0" w:space="0" w:color="auto"/>
            <w:right w:val="none" w:sz="0" w:space="0" w:color="auto"/>
          </w:divBdr>
        </w:div>
        <w:div w:id="1279066441">
          <w:marLeft w:val="0"/>
          <w:marRight w:val="0"/>
          <w:marTop w:val="0"/>
          <w:marBottom w:val="120"/>
          <w:divBdr>
            <w:top w:val="none" w:sz="0" w:space="0" w:color="auto"/>
            <w:left w:val="none" w:sz="0" w:space="0" w:color="auto"/>
            <w:bottom w:val="none" w:sz="0" w:space="0" w:color="auto"/>
            <w:right w:val="none" w:sz="0" w:space="0" w:color="auto"/>
          </w:divBdr>
        </w:div>
        <w:div w:id="1185441163">
          <w:marLeft w:val="0"/>
          <w:marRight w:val="0"/>
          <w:marTop w:val="0"/>
          <w:marBottom w:val="120"/>
          <w:divBdr>
            <w:top w:val="none" w:sz="0" w:space="0" w:color="auto"/>
            <w:left w:val="none" w:sz="0" w:space="0" w:color="auto"/>
            <w:bottom w:val="none" w:sz="0" w:space="0" w:color="auto"/>
            <w:right w:val="none" w:sz="0" w:space="0" w:color="auto"/>
          </w:divBdr>
        </w:div>
        <w:div w:id="590357241">
          <w:marLeft w:val="0"/>
          <w:marRight w:val="0"/>
          <w:marTop w:val="0"/>
          <w:marBottom w:val="120"/>
          <w:divBdr>
            <w:top w:val="none" w:sz="0" w:space="0" w:color="auto"/>
            <w:left w:val="none" w:sz="0" w:space="0" w:color="auto"/>
            <w:bottom w:val="none" w:sz="0" w:space="0" w:color="auto"/>
            <w:right w:val="none" w:sz="0" w:space="0" w:color="auto"/>
          </w:divBdr>
        </w:div>
        <w:div w:id="875584369">
          <w:marLeft w:val="0"/>
          <w:marRight w:val="0"/>
          <w:marTop w:val="0"/>
          <w:marBottom w:val="120"/>
          <w:divBdr>
            <w:top w:val="none" w:sz="0" w:space="0" w:color="auto"/>
            <w:left w:val="none" w:sz="0" w:space="0" w:color="auto"/>
            <w:bottom w:val="none" w:sz="0" w:space="0" w:color="auto"/>
            <w:right w:val="none" w:sz="0" w:space="0" w:color="auto"/>
          </w:divBdr>
        </w:div>
        <w:div w:id="819225415">
          <w:marLeft w:val="0"/>
          <w:marRight w:val="0"/>
          <w:marTop w:val="0"/>
          <w:marBottom w:val="120"/>
          <w:divBdr>
            <w:top w:val="none" w:sz="0" w:space="0" w:color="auto"/>
            <w:left w:val="none" w:sz="0" w:space="0" w:color="auto"/>
            <w:bottom w:val="none" w:sz="0" w:space="0" w:color="auto"/>
            <w:right w:val="none" w:sz="0" w:space="0" w:color="auto"/>
          </w:divBdr>
        </w:div>
        <w:div w:id="1339649938">
          <w:marLeft w:val="0"/>
          <w:marRight w:val="0"/>
          <w:marTop w:val="0"/>
          <w:marBottom w:val="120"/>
          <w:divBdr>
            <w:top w:val="none" w:sz="0" w:space="0" w:color="auto"/>
            <w:left w:val="none" w:sz="0" w:space="0" w:color="auto"/>
            <w:bottom w:val="none" w:sz="0" w:space="0" w:color="auto"/>
            <w:right w:val="none" w:sz="0" w:space="0" w:color="auto"/>
          </w:divBdr>
        </w:div>
        <w:div w:id="1807159633">
          <w:marLeft w:val="0"/>
          <w:marRight w:val="0"/>
          <w:marTop w:val="0"/>
          <w:marBottom w:val="120"/>
          <w:divBdr>
            <w:top w:val="none" w:sz="0" w:space="0" w:color="auto"/>
            <w:left w:val="none" w:sz="0" w:space="0" w:color="auto"/>
            <w:bottom w:val="none" w:sz="0" w:space="0" w:color="auto"/>
            <w:right w:val="none" w:sz="0" w:space="0" w:color="auto"/>
          </w:divBdr>
        </w:div>
        <w:div w:id="1622805335">
          <w:marLeft w:val="0"/>
          <w:marRight w:val="0"/>
          <w:marTop w:val="0"/>
          <w:marBottom w:val="120"/>
          <w:divBdr>
            <w:top w:val="none" w:sz="0" w:space="0" w:color="auto"/>
            <w:left w:val="none" w:sz="0" w:space="0" w:color="auto"/>
            <w:bottom w:val="none" w:sz="0" w:space="0" w:color="auto"/>
            <w:right w:val="none" w:sz="0" w:space="0" w:color="auto"/>
          </w:divBdr>
        </w:div>
      </w:divsChild>
    </w:div>
    <w:div w:id="676922864">
      <w:bodyDiv w:val="1"/>
      <w:marLeft w:val="0"/>
      <w:marRight w:val="0"/>
      <w:marTop w:val="0"/>
      <w:marBottom w:val="0"/>
      <w:divBdr>
        <w:top w:val="none" w:sz="0" w:space="0" w:color="auto"/>
        <w:left w:val="none" w:sz="0" w:space="0" w:color="auto"/>
        <w:bottom w:val="none" w:sz="0" w:space="0" w:color="auto"/>
        <w:right w:val="none" w:sz="0" w:space="0" w:color="auto"/>
      </w:divBdr>
      <w:divsChild>
        <w:div w:id="6947580">
          <w:marLeft w:val="0"/>
          <w:marRight w:val="0"/>
          <w:marTop w:val="0"/>
          <w:marBottom w:val="120"/>
          <w:divBdr>
            <w:top w:val="none" w:sz="0" w:space="0" w:color="auto"/>
            <w:left w:val="none" w:sz="0" w:space="0" w:color="auto"/>
            <w:bottom w:val="none" w:sz="0" w:space="0" w:color="auto"/>
            <w:right w:val="none" w:sz="0" w:space="0" w:color="auto"/>
          </w:divBdr>
        </w:div>
        <w:div w:id="146631315">
          <w:marLeft w:val="0"/>
          <w:marRight w:val="0"/>
          <w:marTop w:val="240"/>
          <w:marBottom w:val="120"/>
          <w:divBdr>
            <w:top w:val="none" w:sz="0" w:space="0" w:color="auto"/>
            <w:left w:val="none" w:sz="0" w:space="0" w:color="auto"/>
            <w:bottom w:val="none" w:sz="0" w:space="0" w:color="auto"/>
            <w:right w:val="none" w:sz="0" w:space="0" w:color="auto"/>
          </w:divBdr>
        </w:div>
        <w:div w:id="197014668">
          <w:marLeft w:val="0"/>
          <w:marRight w:val="0"/>
          <w:marTop w:val="240"/>
          <w:marBottom w:val="120"/>
          <w:divBdr>
            <w:top w:val="none" w:sz="0" w:space="0" w:color="auto"/>
            <w:left w:val="none" w:sz="0" w:space="0" w:color="auto"/>
            <w:bottom w:val="none" w:sz="0" w:space="0" w:color="auto"/>
            <w:right w:val="none" w:sz="0" w:space="0" w:color="auto"/>
          </w:divBdr>
        </w:div>
        <w:div w:id="618070060">
          <w:marLeft w:val="0"/>
          <w:marRight w:val="0"/>
          <w:marTop w:val="0"/>
          <w:marBottom w:val="120"/>
          <w:divBdr>
            <w:top w:val="none" w:sz="0" w:space="0" w:color="auto"/>
            <w:left w:val="none" w:sz="0" w:space="0" w:color="auto"/>
            <w:bottom w:val="none" w:sz="0" w:space="0" w:color="auto"/>
            <w:right w:val="none" w:sz="0" w:space="0" w:color="auto"/>
          </w:divBdr>
        </w:div>
        <w:div w:id="798694615">
          <w:marLeft w:val="0"/>
          <w:marRight w:val="0"/>
          <w:marTop w:val="240"/>
          <w:marBottom w:val="120"/>
          <w:divBdr>
            <w:top w:val="none" w:sz="0" w:space="0" w:color="auto"/>
            <w:left w:val="none" w:sz="0" w:space="0" w:color="auto"/>
            <w:bottom w:val="none" w:sz="0" w:space="0" w:color="auto"/>
            <w:right w:val="none" w:sz="0" w:space="0" w:color="auto"/>
          </w:divBdr>
        </w:div>
        <w:div w:id="1924560288">
          <w:marLeft w:val="0"/>
          <w:marRight w:val="0"/>
          <w:marTop w:val="480"/>
          <w:marBottom w:val="72"/>
          <w:divBdr>
            <w:top w:val="none" w:sz="0" w:space="0" w:color="auto"/>
            <w:left w:val="none" w:sz="0" w:space="0" w:color="auto"/>
            <w:bottom w:val="none" w:sz="0" w:space="0" w:color="auto"/>
            <w:right w:val="none" w:sz="0" w:space="0" w:color="auto"/>
          </w:divBdr>
        </w:div>
      </w:divsChild>
    </w:div>
    <w:div w:id="690108683">
      <w:bodyDiv w:val="1"/>
      <w:marLeft w:val="0"/>
      <w:marRight w:val="0"/>
      <w:marTop w:val="0"/>
      <w:marBottom w:val="0"/>
      <w:divBdr>
        <w:top w:val="none" w:sz="0" w:space="0" w:color="auto"/>
        <w:left w:val="none" w:sz="0" w:space="0" w:color="auto"/>
        <w:bottom w:val="none" w:sz="0" w:space="0" w:color="auto"/>
        <w:right w:val="none" w:sz="0" w:space="0" w:color="auto"/>
      </w:divBdr>
      <w:divsChild>
        <w:div w:id="1116146060">
          <w:marLeft w:val="0"/>
          <w:marRight w:val="0"/>
          <w:marTop w:val="0"/>
          <w:marBottom w:val="120"/>
          <w:divBdr>
            <w:top w:val="none" w:sz="0" w:space="0" w:color="auto"/>
            <w:left w:val="none" w:sz="0" w:space="0" w:color="auto"/>
            <w:bottom w:val="none" w:sz="0" w:space="0" w:color="auto"/>
            <w:right w:val="none" w:sz="0" w:space="0" w:color="auto"/>
          </w:divBdr>
        </w:div>
        <w:div w:id="1396851581">
          <w:marLeft w:val="0"/>
          <w:marRight w:val="0"/>
          <w:marTop w:val="0"/>
          <w:marBottom w:val="120"/>
          <w:divBdr>
            <w:top w:val="none" w:sz="0" w:space="0" w:color="auto"/>
            <w:left w:val="none" w:sz="0" w:space="0" w:color="auto"/>
            <w:bottom w:val="none" w:sz="0" w:space="0" w:color="auto"/>
            <w:right w:val="none" w:sz="0" w:space="0" w:color="auto"/>
          </w:divBdr>
        </w:div>
      </w:divsChild>
    </w:div>
    <w:div w:id="859197501">
      <w:bodyDiv w:val="1"/>
      <w:marLeft w:val="0"/>
      <w:marRight w:val="0"/>
      <w:marTop w:val="0"/>
      <w:marBottom w:val="0"/>
      <w:divBdr>
        <w:top w:val="none" w:sz="0" w:space="0" w:color="auto"/>
        <w:left w:val="none" w:sz="0" w:space="0" w:color="auto"/>
        <w:bottom w:val="none" w:sz="0" w:space="0" w:color="auto"/>
        <w:right w:val="none" w:sz="0" w:space="0" w:color="auto"/>
      </w:divBdr>
      <w:divsChild>
        <w:div w:id="107969873">
          <w:marLeft w:val="0"/>
          <w:marRight w:val="0"/>
          <w:marTop w:val="0"/>
          <w:marBottom w:val="120"/>
          <w:divBdr>
            <w:top w:val="none" w:sz="0" w:space="0" w:color="auto"/>
            <w:left w:val="none" w:sz="0" w:space="0" w:color="auto"/>
            <w:bottom w:val="none" w:sz="0" w:space="0" w:color="auto"/>
            <w:right w:val="none" w:sz="0" w:space="0" w:color="auto"/>
          </w:divBdr>
        </w:div>
        <w:div w:id="818614950">
          <w:marLeft w:val="0"/>
          <w:marRight w:val="0"/>
          <w:marTop w:val="0"/>
          <w:marBottom w:val="120"/>
          <w:divBdr>
            <w:top w:val="none" w:sz="0" w:space="0" w:color="auto"/>
            <w:left w:val="none" w:sz="0" w:space="0" w:color="auto"/>
            <w:bottom w:val="none" w:sz="0" w:space="0" w:color="auto"/>
            <w:right w:val="none" w:sz="0" w:space="0" w:color="auto"/>
          </w:divBdr>
        </w:div>
      </w:divsChild>
    </w:div>
    <w:div w:id="900822631">
      <w:bodyDiv w:val="1"/>
      <w:marLeft w:val="0"/>
      <w:marRight w:val="0"/>
      <w:marTop w:val="0"/>
      <w:marBottom w:val="0"/>
      <w:divBdr>
        <w:top w:val="none" w:sz="0" w:space="0" w:color="auto"/>
        <w:left w:val="none" w:sz="0" w:space="0" w:color="auto"/>
        <w:bottom w:val="none" w:sz="0" w:space="0" w:color="auto"/>
        <w:right w:val="none" w:sz="0" w:space="0" w:color="auto"/>
      </w:divBdr>
    </w:div>
    <w:div w:id="957760463">
      <w:bodyDiv w:val="1"/>
      <w:marLeft w:val="0"/>
      <w:marRight w:val="0"/>
      <w:marTop w:val="0"/>
      <w:marBottom w:val="0"/>
      <w:divBdr>
        <w:top w:val="none" w:sz="0" w:space="0" w:color="auto"/>
        <w:left w:val="none" w:sz="0" w:space="0" w:color="auto"/>
        <w:bottom w:val="none" w:sz="0" w:space="0" w:color="auto"/>
        <w:right w:val="none" w:sz="0" w:space="0" w:color="auto"/>
      </w:divBdr>
      <w:divsChild>
        <w:div w:id="57292696">
          <w:marLeft w:val="0"/>
          <w:marRight w:val="0"/>
          <w:marTop w:val="0"/>
          <w:marBottom w:val="120"/>
          <w:divBdr>
            <w:top w:val="none" w:sz="0" w:space="0" w:color="auto"/>
            <w:left w:val="none" w:sz="0" w:space="0" w:color="auto"/>
            <w:bottom w:val="none" w:sz="0" w:space="0" w:color="auto"/>
            <w:right w:val="none" w:sz="0" w:space="0" w:color="auto"/>
          </w:divBdr>
        </w:div>
        <w:div w:id="175310017">
          <w:marLeft w:val="0"/>
          <w:marRight w:val="0"/>
          <w:marTop w:val="0"/>
          <w:marBottom w:val="120"/>
          <w:divBdr>
            <w:top w:val="none" w:sz="0" w:space="0" w:color="auto"/>
            <w:left w:val="none" w:sz="0" w:space="0" w:color="auto"/>
            <w:bottom w:val="none" w:sz="0" w:space="0" w:color="auto"/>
            <w:right w:val="none" w:sz="0" w:space="0" w:color="auto"/>
          </w:divBdr>
        </w:div>
        <w:div w:id="551424139">
          <w:marLeft w:val="0"/>
          <w:marRight w:val="0"/>
          <w:marTop w:val="0"/>
          <w:marBottom w:val="120"/>
          <w:divBdr>
            <w:top w:val="none" w:sz="0" w:space="0" w:color="auto"/>
            <w:left w:val="none" w:sz="0" w:space="0" w:color="auto"/>
            <w:bottom w:val="none" w:sz="0" w:space="0" w:color="auto"/>
            <w:right w:val="none" w:sz="0" w:space="0" w:color="auto"/>
          </w:divBdr>
        </w:div>
        <w:div w:id="1040863468">
          <w:marLeft w:val="0"/>
          <w:marRight w:val="0"/>
          <w:marTop w:val="0"/>
          <w:marBottom w:val="120"/>
          <w:divBdr>
            <w:top w:val="none" w:sz="0" w:space="0" w:color="auto"/>
            <w:left w:val="none" w:sz="0" w:space="0" w:color="auto"/>
            <w:bottom w:val="none" w:sz="0" w:space="0" w:color="auto"/>
            <w:right w:val="none" w:sz="0" w:space="0" w:color="auto"/>
          </w:divBdr>
        </w:div>
        <w:div w:id="1423329872">
          <w:marLeft w:val="0"/>
          <w:marRight w:val="0"/>
          <w:marTop w:val="0"/>
          <w:marBottom w:val="120"/>
          <w:divBdr>
            <w:top w:val="none" w:sz="0" w:space="0" w:color="auto"/>
            <w:left w:val="none" w:sz="0" w:space="0" w:color="auto"/>
            <w:bottom w:val="none" w:sz="0" w:space="0" w:color="auto"/>
            <w:right w:val="none" w:sz="0" w:space="0" w:color="auto"/>
          </w:divBdr>
        </w:div>
        <w:div w:id="1528760202">
          <w:marLeft w:val="0"/>
          <w:marRight w:val="0"/>
          <w:marTop w:val="0"/>
          <w:marBottom w:val="120"/>
          <w:divBdr>
            <w:top w:val="none" w:sz="0" w:space="0" w:color="auto"/>
            <w:left w:val="none" w:sz="0" w:space="0" w:color="auto"/>
            <w:bottom w:val="none" w:sz="0" w:space="0" w:color="auto"/>
            <w:right w:val="none" w:sz="0" w:space="0" w:color="auto"/>
          </w:divBdr>
        </w:div>
        <w:div w:id="1803116421">
          <w:marLeft w:val="0"/>
          <w:marRight w:val="0"/>
          <w:marTop w:val="0"/>
          <w:marBottom w:val="120"/>
          <w:divBdr>
            <w:top w:val="none" w:sz="0" w:space="0" w:color="auto"/>
            <w:left w:val="none" w:sz="0" w:space="0" w:color="auto"/>
            <w:bottom w:val="none" w:sz="0" w:space="0" w:color="auto"/>
            <w:right w:val="none" w:sz="0" w:space="0" w:color="auto"/>
          </w:divBdr>
        </w:div>
        <w:div w:id="2137867862">
          <w:marLeft w:val="0"/>
          <w:marRight w:val="0"/>
          <w:marTop w:val="0"/>
          <w:marBottom w:val="120"/>
          <w:divBdr>
            <w:top w:val="none" w:sz="0" w:space="0" w:color="auto"/>
            <w:left w:val="none" w:sz="0" w:space="0" w:color="auto"/>
            <w:bottom w:val="none" w:sz="0" w:space="0" w:color="auto"/>
            <w:right w:val="none" w:sz="0" w:space="0" w:color="auto"/>
          </w:divBdr>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218934">
      <w:bodyDiv w:val="1"/>
      <w:marLeft w:val="0"/>
      <w:marRight w:val="0"/>
      <w:marTop w:val="0"/>
      <w:marBottom w:val="0"/>
      <w:divBdr>
        <w:top w:val="none" w:sz="0" w:space="0" w:color="auto"/>
        <w:left w:val="none" w:sz="0" w:space="0" w:color="auto"/>
        <w:bottom w:val="none" w:sz="0" w:space="0" w:color="auto"/>
        <w:right w:val="none" w:sz="0" w:space="0" w:color="auto"/>
      </w:divBdr>
      <w:divsChild>
        <w:div w:id="544625">
          <w:marLeft w:val="0"/>
          <w:marRight w:val="0"/>
          <w:marTop w:val="0"/>
          <w:marBottom w:val="120"/>
          <w:divBdr>
            <w:top w:val="none" w:sz="0" w:space="0" w:color="auto"/>
            <w:left w:val="none" w:sz="0" w:space="0" w:color="auto"/>
            <w:bottom w:val="none" w:sz="0" w:space="0" w:color="auto"/>
            <w:right w:val="none" w:sz="0" w:space="0" w:color="auto"/>
          </w:divBdr>
        </w:div>
        <w:div w:id="560948027">
          <w:marLeft w:val="0"/>
          <w:marRight w:val="0"/>
          <w:marTop w:val="0"/>
          <w:marBottom w:val="120"/>
          <w:divBdr>
            <w:top w:val="none" w:sz="0" w:space="0" w:color="auto"/>
            <w:left w:val="none" w:sz="0" w:space="0" w:color="auto"/>
            <w:bottom w:val="none" w:sz="0" w:space="0" w:color="auto"/>
            <w:right w:val="none" w:sz="0" w:space="0" w:color="auto"/>
          </w:divBdr>
        </w:div>
        <w:div w:id="580918440">
          <w:marLeft w:val="0"/>
          <w:marRight w:val="0"/>
          <w:marTop w:val="0"/>
          <w:marBottom w:val="120"/>
          <w:divBdr>
            <w:top w:val="none" w:sz="0" w:space="0" w:color="auto"/>
            <w:left w:val="none" w:sz="0" w:space="0" w:color="auto"/>
            <w:bottom w:val="none" w:sz="0" w:space="0" w:color="auto"/>
            <w:right w:val="none" w:sz="0" w:space="0" w:color="auto"/>
          </w:divBdr>
        </w:div>
        <w:div w:id="907761116">
          <w:marLeft w:val="0"/>
          <w:marRight w:val="0"/>
          <w:marTop w:val="0"/>
          <w:marBottom w:val="120"/>
          <w:divBdr>
            <w:top w:val="none" w:sz="0" w:space="0" w:color="auto"/>
            <w:left w:val="none" w:sz="0" w:space="0" w:color="auto"/>
            <w:bottom w:val="none" w:sz="0" w:space="0" w:color="auto"/>
            <w:right w:val="none" w:sz="0" w:space="0" w:color="auto"/>
          </w:divBdr>
        </w:div>
        <w:div w:id="979847694">
          <w:marLeft w:val="0"/>
          <w:marRight w:val="0"/>
          <w:marTop w:val="0"/>
          <w:marBottom w:val="120"/>
          <w:divBdr>
            <w:top w:val="none" w:sz="0" w:space="0" w:color="auto"/>
            <w:left w:val="none" w:sz="0" w:space="0" w:color="auto"/>
            <w:bottom w:val="none" w:sz="0" w:space="0" w:color="auto"/>
            <w:right w:val="none" w:sz="0" w:space="0" w:color="auto"/>
          </w:divBdr>
        </w:div>
        <w:div w:id="1064989235">
          <w:marLeft w:val="0"/>
          <w:marRight w:val="0"/>
          <w:marTop w:val="0"/>
          <w:marBottom w:val="120"/>
          <w:divBdr>
            <w:top w:val="none" w:sz="0" w:space="0" w:color="auto"/>
            <w:left w:val="none" w:sz="0" w:space="0" w:color="auto"/>
            <w:bottom w:val="none" w:sz="0" w:space="0" w:color="auto"/>
            <w:right w:val="none" w:sz="0" w:space="0" w:color="auto"/>
          </w:divBdr>
        </w:div>
        <w:div w:id="1361974845">
          <w:marLeft w:val="0"/>
          <w:marRight w:val="0"/>
          <w:marTop w:val="0"/>
          <w:marBottom w:val="120"/>
          <w:divBdr>
            <w:top w:val="none" w:sz="0" w:space="0" w:color="auto"/>
            <w:left w:val="none" w:sz="0" w:space="0" w:color="auto"/>
            <w:bottom w:val="none" w:sz="0" w:space="0" w:color="auto"/>
            <w:right w:val="none" w:sz="0" w:space="0" w:color="auto"/>
          </w:divBdr>
        </w:div>
        <w:div w:id="1744527946">
          <w:marLeft w:val="0"/>
          <w:marRight w:val="0"/>
          <w:marTop w:val="0"/>
          <w:marBottom w:val="120"/>
          <w:divBdr>
            <w:top w:val="none" w:sz="0" w:space="0" w:color="auto"/>
            <w:left w:val="none" w:sz="0" w:space="0" w:color="auto"/>
            <w:bottom w:val="none" w:sz="0" w:space="0" w:color="auto"/>
            <w:right w:val="none" w:sz="0" w:space="0" w:color="auto"/>
          </w:divBdr>
        </w:div>
        <w:div w:id="1785420564">
          <w:marLeft w:val="0"/>
          <w:marRight w:val="0"/>
          <w:marTop w:val="0"/>
          <w:marBottom w:val="120"/>
          <w:divBdr>
            <w:top w:val="none" w:sz="0" w:space="0" w:color="auto"/>
            <w:left w:val="none" w:sz="0" w:space="0" w:color="auto"/>
            <w:bottom w:val="none" w:sz="0" w:space="0" w:color="auto"/>
            <w:right w:val="none" w:sz="0" w:space="0" w:color="auto"/>
          </w:divBdr>
        </w:div>
      </w:divsChild>
    </w:div>
    <w:div w:id="1204951046">
      <w:bodyDiv w:val="1"/>
      <w:marLeft w:val="0"/>
      <w:marRight w:val="0"/>
      <w:marTop w:val="0"/>
      <w:marBottom w:val="0"/>
      <w:divBdr>
        <w:top w:val="none" w:sz="0" w:space="0" w:color="auto"/>
        <w:left w:val="none" w:sz="0" w:space="0" w:color="auto"/>
        <w:bottom w:val="none" w:sz="0" w:space="0" w:color="auto"/>
        <w:right w:val="none" w:sz="0" w:space="0" w:color="auto"/>
      </w:divBdr>
      <w:divsChild>
        <w:div w:id="428696756">
          <w:marLeft w:val="0"/>
          <w:marRight w:val="0"/>
          <w:marTop w:val="0"/>
          <w:marBottom w:val="120"/>
          <w:divBdr>
            <w:top w:val="none" w:sz="0" w:space="0" w:color="auto"/>
            <w:left w:val="none" w:sz="0" w:space="0" w:color="auto"/>
            <w:bottom w:val="none" w:sz="0" w:space="0" w:color="auto"/>
            <w:right w:val="none" w:sz="0" w:space="0" w:color="auto"/>
          </w:divBdr>
        </w:div>
        <w:div w:id="1165390838">
          <w:marLeft w:val="0"/>
          <w:marRight w:val="0"/>
          <w:marTop w:val="240"/>
          <w:marBottom w:val="120"/>
          <w:divBdr>
            <w:top w:val="none" w:sz="0" w:space="0" w:color="auto"/>
            <w:left w:val="none" w:sz="0" w:space="0" w:color="auto"/>
            <w:bottom w:val="none" w:sz="0" w:space="0" w:color="auto"/>
            <w:right w:val="none" w:sz="0" w:space="0" w:color="auto"/>
          </w:divBdr>
        </w:div>
        <w:div w:id="1495729673">
          <w:marLeft w:val="0"/>
          <w:marRight w:val="0"/>
          <w:marTop w:val="240"/>
          <w:marBottom w:val="120"/>
          <w:divBdr>
            <w:top w:val="none" w:sz="0" w:space="0" w:color="auto"/>
            <w:left w:val="none" w:sz="0" w:space="0" w:color="auto"/>
            <w:bottom w:val="none" w:sz="0" w:space="0" w:color="auto"/>
            <w:right w:val="none" w:sz="0" w:space="0" w:color="auto"/>
          </w:divBdr>
        </w:div>
        <w:div w:id="1815370303">
          <w:marLeft w:val="0"/>
          <w:marRight w:val="0"/>
          <w:marTop w:val="240"/>
          <w:marBottom w:val="120"/>
          <w:divBdr>
            <w:top w:val="none" w:sz="0" w:space="0" w:color="auto"/>
            <w:left w:val="none" w:sz="0" w:space="0" w:color="auto"/>
            <w:bottom w:val="none" w:sz="0" w:space="0" w:color="auto"/>
            <w:right w:val="none" w:sz="0" w:space="0" w:color="auto"/>
          </w:divBdr>
        </w:div>
      </w:divsChild>
    </w:div>
    <w:div w:id="1265458166">
      <w:bodyDiv w:val="1"/>
      <w:marLeft w:val="0"/>
      <w:marRight w:val="0"/>
      <w:marTop w:val="0"/>
      <w:marBottom w:val="0"/>
      <w:divBdr>
        <w:top w:val="none" w:sz="0" w:space="0" w:color="auto"/>
        <w:left w:val="none" w:sz="0" w:space="0" w:color="auto"/>
        <w:bottom w:val="none" w:sz="0" w:space="0" w:color="auto"/>
        <w:right w:val="none" w:sz="0" w:space="0" w:color="auto"/>
      </w:divBdr>
      <w:divsChild>
        <w:div w:id="242036867">
          <w:marLeft w:val="0"/>
          <w:marRight w:val="0"/>
          <w:marTop w:val="0"/>
          <w:marBottom w:val="120"/>
          <w:divBdr>
            <w:top w:val="none" w:sz="0" w:space="0" w:color="auto"/>
            <w:left w:val="none" w:sz="0" w:space="0" w:color="auto"/>
            <w:bottom w:val="none" w:sz="0" w:space="0" w:color="auto"/>
            <w:right w:val="none" w:sz="0" w:space="0" w:color="auto"/>
          </w:divBdr>
        </w:div>
        <w:div w:id="444203764">
          <w:marLeft w:val="0"/>
          <w:marRight w:val="0"/>
          <w:marTop w:val="0"/>
          <w:marBottom w:val="120"/>
          <w:divBdr>
            <w:top w:val="none" w:sz="0" w:space="0" w:color="auto"/>
            <w:left w:val="none" w:sz="0" w:space="0" w:color="auto"/>
            <w:bottom w:val="none" w:sz="0" w:space="0" w:color="auto"/>
            <w:right w:val="none" w:sz="0" w:space="0" w:color="auto"/>
          </w:divBdr>
        </w:div>
        <w:div w:id="691803334">
          <w:marLeft w:val="0"/>
          <w:marRight w:val="0"/>
          <w:marTop w:val="0"/>
          <w:marBottom w:val="120"/>
          <w:divBdr>
            <w:top w:val="none" w:sz="0" w:space="0" w:color="auto"/>
            <w:left w:val="none" w:sz="0" w:space="0" w:color="auto"/>
            <w:bottom w:val="none" w:sz="0" w:space="0" w:color="auto"/>
            <w:right w:val="none" w:sz="0" w:space="0" w:color="auto"/>
          </w:divBdr>
        </w:div>
        <w:div w:id="1203057514">
          <w:marLeft w:val="0"/>
          <w:marRight w:val="0"/>
          <w:marTop w:val="0"/>
          <w:marBottom w:val="120"/>
          <w:divBdr>
            <w:top w:val="none" w:sz="0" w:space="0" w:color="auto"/>
            <w:left w:val="none" w:sz="0" w:space="0" w:color="auto"/>
            <w:bottom w:val="none" w:sz="0" w:space="0" w:color="auto"/>
            <w:right w:val="none" w:sz="0" w:space="0" w:color="auto"/>
          </w:divBdr>
        </w:div>
        <w:div w:id="1728334985">
          <w:marLeft w:val="0"/>
          <w:marRight w:val="0"/>
          <w:marTop w:val="0"/>
          <w:marBottom w:val="120"/>
          <w:divBdr>
            <w:top w:val="none" w:sz="0" w:space="0" w:color="auto"/>
            <w:left w:val="none" w:sz="0" w:space="0" w:color="auto"/>
            <w:bottom w:val="none" w:sz="0" w:space="0" w:color="auto"/>
            <w:right w:val="none" w:sz="0" w:space="0" w:color="auto"/>
          </w:divBdr>
        </w:div>
        <w:div w:id="1991865200">
          <w:marLeft w:val="0"/>
          <w:marRight w:val="0"/>
          <w:marTop w:val="0"/>
          <w:marBottom w:val="120"/>
          <w:divBdr>
            <w:top w:val="none" w:sz="0" w:space="0" w:color="auto"/>
            <w:left w:val="none" w:sz="0" w:space="0" w:color="auto"/>
            <w:bottom w:val="none" w:sz="0" w:space="0" w:color="auto"/>
            <w:right w:val="none" w:sz="0" w:space="0" w:color="auto"/>
          </w:divBdr>
        </w:div>
        <w:div w:id="2092964986">
          <w:marLeft w:val="0"/>
          <w:marRight w:val="0"/>
          <w:marTop w:val="0"/>
          <w:marBottom w:val="120"/>
          <w:divBdr>
            <w:top w:val="none" w:sz="0" w:space="0" w:color="auto"/>
            <w:left w:val="none" w:sz="0" w:space="0" w:color="auto"/>
            <w:bottom w:val="none" w:sz="0" w:space="0" w:color="auto"/>
            <w:right w:val="none" w:sz="0" w:space="0" w:color="auto"/>
          </w:divBdr>
        </w:div>
      </w:divsChild>
    </w:div>
    <w:div w:id="1308432475">
      <w:bodyDiv w:val="1"/>
      <w:marLeft w:val="0"/>
      <w:marRight w:val="0"/>
      <w:marTop w:val="0"/>
      <w:marBottom w:val="0"/>
      <w:divBdr>
        <w:top w:val="none" w:sz="0" w:space="0" w:color="auto"/>
        <w:left w:val="none" w:sz="0" w:space="0" w:color="auto"/>
        <w:bottom w:val="none" w:sz="0" w:space="0" w:color="auto"/>
        <w:right w:val="none" w:sz="0" w:space="0" w:color="auto"/>
      </w:divBdr>
      <w:divsChild>
        <w:div w:id="300815353">
          <w:marLeft w:val="0"/>
          <w:marRight w:val="0"/>
          <w:marTop w:val="0"/>
          <w:marBottom w:val="120"/>
          <w:divBdr>
            <w:top w:val="none" w:sz="0" w:space="0" w:color="auto"/>
            <w:left w:val="none" w:sz="0" w:space="0" w:color="auto"/>
            <w:bottom w:val="none" w:sz="0" w:space="0" w:color="auto"/>
            <w:right w:val="none" w:sz="0" w:space="0" w:color="auto"/>
          </w:divBdr>
        </w:div>
        <w:div w:id="524637032">
          <w:marLeft w:val="0"/>
          <w:marRight w:val="0"/>
          <w:marTop w:val="0"/>
          <w:marBottom w:val="120"/>
          <w:divBdr>
            <w:top w:val="none" w:sz="0" w:space="0" w:color="auto"/>
            <w:left w:val="none" w:sz="0" w:space="0" w:color="auto"/>
            <w:bottom w:val="none" w:sz="0" w:space="0" w:color="auto"/>
            <w:right w:val="none" w:sz="0" w:space="0" w:color="auto"/>
          </w:divBdr>
        </w:div>
        <w:div w:id="1383795922">
          <w:marLeft w:val="0"/>
          <w:marRight w:val="0"/>
          <w:marTop w:val="0"/>
          <w:marBottom w:val="120"/>
          <w:divBdr>
            <w:top w:val="none" w:sz="0" w:space="0" w:color="auto"/>
            <w:left w:val="none" w:sz="0" w:space="0" w:color="auto"/>
            <w:bottom w:val="none" w:sz="0" w:space="0" w:color="auto"/>
            <w:right w:val="none" w:sz="0" w:space="0" w:color="auto"/>
          </w:divBdr>
        </w:div>
        <w:div w:id="1547138571">
          <w:marLeft w:val="0"/>
          <w:marRight w:val="0"/>
          <w:marTop w:val="0"/>
          <w:marBottom w:val="120"/>
          <w:divBdr>
            <w:top w:val="none" w:sz="0" w:space="0" w:color="auto"/>
            <w:left w:val="none" w:sz="0" w:space="0" w:color="auto"/>
            <w:bottom w:val="none" w:sz="0" w:space="0" w:color="auto"/>
            <w:right w:val="none" w:sz="0" w:space="0" w:color="auto"/>
          </w:divBdr>
        </w:div>
      </w:divsChild>
    </w:div>
    <w:div w:id="1335453709">
      <w:bodyDiv w:val="1"/>
      <w:marLeft w:val="0"/>
      <w:marRight w:val="0"/>
      <w:marTop w:val="0"/>
      <w:marBottom w:val="0"/>
      <w:divBdr>
        <w:top w:val="none" w:sz="0" w:space="0" w:color="auto"/>
        <w:left w:val="none" w:sz="0" w:space="0" w:color="auto"/>
        <w:bottom w:val="none" w:sz="0" w:space="0" w:color="auto"/>
        <w:right w:val="none" w:sz="0" w:space="0" w:color="auto"/>
      </w:divBdr>
      <w:divsChild>
        <w:div w:id="215626350">
          <w:marLeft w:val="0"/>
          <w:marRight w:val="0"/>
          <w:marTop w:val="0"/>
          <w:marBottom w:val="0"/>
          <w:divBdr>
            <w:top w:val="none" w:sz="0" w:space="0" w:color="auto"/>
            <w:left w:val="none" w:sz="0" w:space="0" w:color="auto"/>
            <w:bottom w:val="none" w:sz="0" w:space="0" w:color="auto"/>
            <w:right w:val="none" w:sz="0" w:space="0" w:color="auto"/>
          </w:divBdr>
        </w:div>
        <w:div w:id="239142825">
          <w:marLeft w:val="0"/>
          <w:marRight w:val="0"/>
          <w:marTop w:val="0"/>
          <w:marBottom w:val="0"/>
          <w:divBdr>
            <w:top w:val="none" w:sz="0" w:space="0" w:color="auto"/>
            <w:left w:val="none" w:sz="0" w:space="0" w:color="auto"/>
            <w:bottom w:val="none" w:sz="0" w:space="0" w:color="auto"/>
            <w:right w:val="none" w:sz="0" w:space="0" w:color="auto"/>
          </w:divBdr>
        </w:div>
        <w:div w:id="292099196">
          <w:marLeft w:val="0"/>
          <w:marRight w:val="0"/>
          <w:marTop w:val="0"/>
          <w:marBottom w:val="0"/>
          <w:divBdr>
            <w:top w:val="none" w:sz="0" w:space="0" w:color="auto"/>
            <w:left w:val="none" w:sz="0" w:space="0" w:color="auto"/>
            <w:bottom w:val="none" w:sz="0" w:space="0" w:color="auto"/>
            <w:right w:val="none" w:sz="0" w:space="0" w:color="auto"/>
          </w:divBdr>
        </w:div>
        <w:div w:id="573782937">
          <w:marLeft w:val="0"/>
          <w:marRight w:val="0"/>
          <w:marTop w:val="0"/>
          <w:marBottom w:val="0"/>
          <w:divBdr>
            <w:top w:val="none" w:sz="0" w:space="0" w:color="auto"/>
            <w:left w:val="none" w:sz="0" w:space="0" w:color="auto"/>
            <w:bottom w:val="none" w:sz="0" w:space="0" w:color="auto"/>
            <w:right w:val="none" w:sz="0" w:space="0" w:color="auto"/>
          </w:divBdr>
        </w:div>
        <w:div w:id="681012425">
          <w:marLeft w:val="0"/>
          <w:marRight w:val="0"/>
          <w:marTop w:val="0"/>
          <w:marBottom w:val="0"/>
          <w:divBdr>
            <w:top w:val="none" w:sz="0" w:space="0" w:color="auto"/>
            <w:left w:val="none" w:sz="0" w:space="0" w:color="auto"/>
            <w:bottom w:val="none" w:sz="0" w:space="0" w:color="auto"/>
            <w:right w:val="none" w:sz="0" w:space="0" w:color="auto"/>
          </w:divBdr>
        </w:div>
        <w:div w:id="756292989">
          <w:marLeft w:val="0"/>
          <w:marRight w:val="0"/>
          <w:marTop w:val="0"/>
          <w:marBottom w:val="0"/>
          <w:divBdr>
            <w:top w:val="none" w:sz="0" w:space="0" w:color="auto"/>
            <w:left w:val="none" w:sz="0" w:space="0" w:color="auto"/>
            <w:bottom w:val="none" w:sz="0" w:space="0" w:color="auto"/>
            <w:right w:val="none" w:sz="0" w:space="0" w:color="auto"/>
          </w:divBdr>
        </w:div>
        <w:div w:id="855078307">
          <w:marLeft w:val="0"/>
          <w:marRight w:val="0"/>
          <w:marTop w:val="0"/>
          <w:marBottom w:val="0"/>
          <w:divBdr>
            <w:top w:val="none" w:sz="0" w:space="0" w:color="auto"/>
            <w:left w:val="none" w:sz="0" w:space="0" w:color="auto"/>
            <w:bottom w:val="none" w:sz="0" w:space="0" w:color="auto"/>
            <w:right w:val="none" w:sz="0" w:space="0" w:color="auto"/>
          </w:divBdr>
        </w:div>
        <w:div w:id="881481513">
          <w:marLeft w:val="0"/>
          <w:marRight w:val="0"/>
          <w:marTop w:val="0"/>
          <w:marBottom w:val="0"/>
          <w:divBdr>
            <w:top w:val="none" w:sz="0" w:space="0" w:color="auto"/>
            <w:left w:val="none" w:sz="0" w:space="0" w:color="auto"/>
            <w:bottom w:val="none" w:sz="0" w:space="0" w:color="auto"/>
            <w:right w:val="none" w:sz="0" w:space="0" w:color="auto"/>
          </w:divBdr>
        </w:div>
        <w:div w:id="995718190">
          <w:marLeft w:val="0"/>
          <w:marRight w:val="0"/>
          <w:marTop w:val="0"/>
          <w:marBottom w:val="0"/>
          <w:divBdr>
            <w:top w:val="none" w:sz="0" w:space="0" w:color="auto"/>
            <w:left w:val="none" w:sz="0" w:space="0" w:color="auto"/>
            <w:bottom w:val="none" w:sz="0" w:space="0" w:color="auto"/>
            <w:right w:val="none" w:sz="0" w:space="0" w:color="auto"/>
          </w:divBdr>
        </w:div>
        <w:div w:id="1535995750">
          <w:marLeft w:val="0"/>
          <w:marRight w:val="0"/>
          <w:marTop w:val="0"/>
          <w:marBottom w:val="0"/>
          <w:divBdr>
            <w:top w:val="none" w:sz="0" w:space="0" w:color="auto"/>
            <w:left w:val="none" w:sz="0" w:space="0" w:color="auto"/>
            <w:bottom w:val="none" w:sz="0" w:space="0" w:color="auto"/>
            <w:right w:val="none" w:sz="0" w:space="0" w:color="auto"/>
          </w:divBdr>
        </w:div>
        <w:div w:id="1660502846">
          <w:marLeft w:val="0"/>
          <w:marRight w:val="0"/>
          <w:marTop w:val="0"/>
          <w:marBottom w:val="0"/>
          <w:divBdr>
            <w:top w:val="none" w:sz="0" w:space="0" w:color="auto"/>
            <w:left w:val="none" w:sz="0" w:space="0" w:color="auto"/>
            <w:bottom w:val="none" w:sz="0" w:space="0" w:color="auto"/>
            <w:right w:val="none" w:sz="0" w:space="0" w:color="auto"/>
          </w:divBdr>
        </w:div>
        <w:div w:id="1801024942">
          <w:marLeft w:val="0"/>
          <w:marRight w:val="0"/>
          <w:marTop w:val="0"/>
          <w:marBottom w:val="0"/>
          <w:divBdr>
            <w:top w:val="none" w:sz="0" w:space="0" w:color="auto"/>
            <w:left w:val="none" w:sz="0" w:space="0" w:color="auto"/>
            <w:bottom w:val="none" w:sz="0" w:space="0" w:color="auto"/>
            <w:right w:val="none" w:sz="0" w:space="0" w:color="auto"/>
          </w:divBdr>
        </w:div>
        <w:div w:id="1829251640">
          <w:marLeft w:val="0"/>
          <w:marRight w:val="0"/>
          <w:marTop w:val="0"/>
          <w:marBottom w:val="0"/>
          <w:divBdr>
            <w:top w:val="none" w:sz="0" w:space="0" w:color="auto"/>
            <w:left w:val="none" w:sz="0" w:space="0" w:color="auto"/>
            <w:bottom w:val="none" w:sz="0" w:space="0" w:color="auto"/>
            <w:right w:val="none" w:sz="0" w:space="0" w:color="auto"/>
          </w:divBdr>
        </w:div>
        <w:div w:id="2001813269">
          <w:marLeft w:val="0"/>
          <w:marRight w:val="0"/>
          <w:marTop w:val="0"/>
          <w:marBottom w:val="0"/>
          <w:divBdr>
            <w:top w:val="none" w:sz="0" w:space="0" w:color="auto"/>
            <w:left w:val="none" w:sz="0" w:space="0" w:color="auto"/>
            <w:bottom w:val="none" w:sz="0" w:space="0" w:color="auto"/>
            <w:right w:val="none" w:sz="0" w:space="0" w:color="auto"/>
          </w:divBdr>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60325">
      <w:bodyDiv w:val="1"/>
      <w:marLeft w:val="0"/>
      <w:marRight w:val="0"/>
      <w:marTop w:val="0"/>
      <w:marBottom w:val="0"/>
      <w:divBdr>
        <w:top w:val="none" w:sz="0" w:space="0" w:color="auto"/>
        <w:left w:val="none" w:sz="0" w:space="0" w:color="auto"/>
        <w:bottom w:val="none" w:sz="0" w:space="0" w:color="auto"/>
        <w:right w:val="none" w:sz="0" w:space="0" w:color="auto"/>
      </w:divBdr>
      <w:divsChild>
        <w:div w:id="146285082">
          <w:marLeft w:val="0"/>
          <w:marRight w:val="0"/>
          <w:marTop w:val="0"/>
          <w:marBottom w:val="120"/>
          <w:divBdr>
            <w:top w:val="none" w:sz="0" w:space="0" w:color="auto"/>
            <w:left w:val="none" w:sz="0" w:space="0" w:color="auto"/>
            <w:bottom w:val="none" w:sz="0" w:space="0" w:color="auto"/>
            <w:right w:val="none" w:sz="0" w:space="0" w:color="auto"/>
          </w:divBdr>
        </w:div>
        <w:div w:id="289944741">
          <w:marLeft w:val="0"/>
          <w:marRight w:val="0"/>
          <w:marTop w:val="0"/>
          <w:marBottom w:val="120"/>
          <w:divBdr>
            <w:top w:val="none" w:sz="0" w:space="0" w:color="auto"/>
            <w:left w:val="none" w:sz="0" w:space="0" w:color="auto"/>
            <w:bottom w:val="none" w:sz="0" w:space="0" w:color="auto"/>
            <w:right w:val="none" w:sz="0" w:space="0" w:color="auto"/>
          </w:divBdr>
        </w:div>
        <w:div w:id="1150361716">
          <w:marLeft w:val="0"/>
          <w:marRight w:val="0"/>
          <w:marTop w:val="0"/>
          <w:marBottom w:val="120"/>
          <w:divBdr>
            <w:top w:val="none" w:sz="0" w:space="0" w:color="auto"/>
            <w:left w:val="none" w:sz="0" w:space="0" w:color="auto"/>
            <w:bottom w:val="none" w:sz="0" w:space="0" w:color="auto"/>
            <w:right w:val="none" w:sz="0" w:space="0" w:color="auto"/>
          </w:divBdr>
        </w:div>
      </w:divsChild>
    </w:div>
    <w:div w:id="1367562099">
      <w:bodyDiv w:val="1"/>
      <w:marLeft w:val="0"/>
      <w:marRight w:val="0"/>
      <w:marTop w:val="0"/>
      <w:marBottom w:val="0"/>
      <w:divBdr>
        <w:top w:val="none" w:sz="0" w:space="0" w:color="auto"/>
        <w:left w:val="none" w:sz="0" w:space="0" w:color="auto"/>
        <w:bottom w:val="none" w:sz="0" w:space="0" w:color="auto"/>
        <w:right w:val="none" w:sz="0" w:space="0" w:color="auto"/>
      </w:divBdr>
      <w:divsChild>
        <w:div w:id="105585087">
          <w:marLeft w:val="0"/>
          <w:marRight w:val="0"/>
          <w:marTop w:val="0"/>
          <w:marBottom w:val="120"/>
          <w:divBdr>
            <w:top w:val="none" w:sz="0" w:space="0" w:color="auto"/>
            <w:left w:val="none" w:sz="0" w:space="0" w:color="auto"/>
            <w:bottom w:val="none" w:sz="0" w:space="0" w:color="auto"/>
            <w:right w:val="none" w:sz="0" w:space="0" w:color="auto"/>
          </w:divBdr>
        </w:div>
        <w:div w:id="1121995460">
          <w:marLeft w:val="0"/>
          <w:marRight w:val="0"/>
          <w:marTop w:val="0"/>
          <w:marBottom w:val="120"/>
          <w:divBdr>
            <w:top w:val="none" w:sz="0" w:space="0" w:color="auto"/>
            <w:left w:val="none" w:sz="0" w:space="0" w:color="auto"/>
            <w:bottom w:val="none" w:sz="0" w:space="0" w:color="auto"/>
            <w:right w:val="none" w:sz="0" w:space="0" w:color="auto"/>
          </w:divBdr>
        </w:div>
        <w:div w:id="1485853017">
          <w:marLeft w:val="0"/>
          <w:marRight w:val="0"/>
          <w:marTop w:val="0"/>
          <w:marBottom w:val="120"/>
          <w:divBdr>
            <w:top w:val="none" w:sz="0" w:space="0" w:color="auto"/>
            <w:left w:val="none" w:sz="0" w:space="0" w:color="auto"/>
            <w:bottom w:val="none" w:sz="0" w:space="0" w:color="auto"/>
            <w:right w:val="none" w:sz="0" w:space="0" w:color="auto"/>
          </w:divBdr>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190724">
      <w:bodyDiv w:val="1"/>
      <w:marLeft w:val="0"/>
      <w:marRight w:val="0"/>
      <w:marTop w:val="0"/>
      <w:marBottom w:val="0"/>
      <w:divBdr>
        <w:top w:val="none" w:sz="0" w:space="0" w:color="auto"/>
        <w:left w:val="none" w:sz="0" w:space="0" w:color="auto"/>
        <w:bottom w:val="none" w:sz="0" w:space="0" w:color="auto"/>
        <w:right w:val="none" w:sz="0" w:space="0" w:color="auto"/>
      </w:divBdr>
      <w:divsChild>
        <w:div w:id="358236750">
          <w:marLeft w:val="0"/>
          <w:marRight w:val="0"/>
          <w:marTop w:val="0"/>
          <w:marBottom w:val="120"/>
          <w:divBdr>
            <w:top w:val="none" w:sz="0" w:space="0" w:color="auto"/>
            <w:left w:val="none" w:sz="0" w:space="0" w:color="auto"/>
            <w:bottom w:val="none" w:sz="0" w:space="0" w:color="auto"/>
            <w:right w:val="none" w:sz="0" w:space="0" w:color="auto"/>
          </w:divBdr>
        </w:div>
        <w:div w:id="793063868">
          <w:marLeft w:val="0"/>
          <w:marRight w:val="0"/>
          <w:marTop w:val="0"/>
          <w:marBottom w:val="120"/>
          <w:divBdr>
            <w:top w:val="none" w:sz="0" w:space="0" w:color="auto"/>
            <w:left w:val="none" w:sz="0" w:space="0" w:color="auto"/>
            <w:bottom w:val="none" w:sz="0" w:space="0" w:color="auto"/>
            <w:right w:val="none" w:sz="0" w:space="0" w:color="auto"/>
          </w:divBdr>
        </w:div>
        <w:div w:id="818688317">
          <w:marLeft w:val="0"/>
          <w:marRight w:val="0"/>
          <w:marTop w:val="0"/>
          <w:marBottom w:val="120"/>
          <w:divBdr>
            <w:top w:val="none" w:sz="0" w:space="0" w:color="auto"/>
            <w:left w:val="none" w:sz="0" w:space="0" w:color="auto"/>
            <w:bottom w:val="none" w:sz="0" w:space="0" w:color="auto"/>
            <w:right w:val="none" w:sz="0" w:space="0" w:color="auto"/>
          </w:divBdr>
        </w:div>
        <w:div w:id="1225216317">
          <w:marLeft w:val="0"/>
          <w:marRight w:val="0"/>
          <w:marTop w:val="0"/>
          <w:marBottom w:val="120"/>
          <w:divBdr>
            <w:top w:val="none" w:sz="0" w:space="0" w:color="auto"/>
            <w:left w:val="none" w:sz="0" w:space="0" w:color="auto"/>
            <w:bottom w:val="none" w:sz="0" w:space="0" w:color="auto"/>
            <w:right w:val="none" w:sz="0" w:space="0" w:color="auto"/>
          </w:divBdr>
        </w:div>
        <w:div w:id="1310137200">
          <w:marLeft w:val="0"/>
          <w:marRight w:val="0"/>
          <w:marTop w:val="0"/>
          <w:marBottom w:val="120"/>
          <w:divBdr>
            <w:top w:val="none" w:sz="0" w:space="0" w:color="auto"/>
            <w:left w:val="none" w:sz="0" w:space="0" w:color="auto"/>
            <w:bottom w:val="none" w:sz="0" w:space="0" w:color="auto"/>
            <w:right w:val="none" w:sz="0" w:space="0" w:color="auto"/>
          </w:divBdr>
        </w:div>
        <w:div w:id="2129741140">
          <w:marLeft w:val="0"/>
          <w:marRight w:val="0"/>
          <w:marTop w:val="0"/>
          <w:marBottom w:val="120"/>
          <w:divBdr>
            <w:top w:val="none" w:sz="0" w:space="0" w:color="auto"/>
            <w:left w:val="none" w:sz="0" w:space="0" w:color="auto"/>
            <w:bottom w:val="none" w:sz="0" w:space="0" w:color="auto"/>
            <w:right w:val="none" w:sz="0" w:space="0" w:color="auto"/>
          </w:divBdr>
        </w:div>
      </w:divsChild>
    </w:div>
    <w:div w:id="1473526186">
      <w:bodyDiv w:val="1"/>
      <w:marLeft w:val="0"/>
      <w:marRight w:val="0"/>
      <w:marTop w:val="0"/>
      <w:marBottom w:val="0"/>
      <w:divBdr>
        <w:top w:val="none" w:sz="0" w:space="0" w:color="auto"/>
        <w:left w:val="none" w:sz="0" w:space="0" w:color="auto"/>
        <w:bottom w:val="none" w:sz="0" w:space="0" w:color="auto"/>
        <w:right w:val="none" w:sz="0" w:space="0" w:color="auto"/>
      </w:divBdr>
      <w:divsChild>
        <w:div w:id="958074837">
          <w:marLeft w:val="0"/>
          <w:marRight w:val="0"/>
          <w:marTop w:val="0"/>
          <w:marBottom w:val="120"/>
          <w:divBdr>
            <w:top w:val="none" w:sz="0" w:space="0" w:color="auto"/>
            <w:left w:val="none" w:sz="0" w:space="0" w:color="auto"/>
            <w:bottom w:val="none" w:sz="0" w:space="0" w:color="auto"/>
            <w:right w:val="none" w:sz="0" w:space="0" w:color="auto"/>
          </w:divBdr>
        </w:div>
        <w:div w:id="1256480718">
          <w:marLeft w:val="0"/>
          <w:marRight w:val="0"/>
          <w:marTop w:val="0"/>
          <w:marBottom w:val="120"/>
          <w:divBdr>
            <w:top w:val="none" w:sz="0" w:space="0" w:color="auto"/>
            <w:left w:val="none" w:sz="0" w:space="0" w:color="auto"/>
            <w:bottom w:val="none" w:sz="0" w:space="0" w:color="auto"/>
            <w:right w:val="none" w:sz="0" w:space="0" w:color="auto"/>
          </w:divBdr>
        </w:div>
        <w:div w:id="2140296563">
          <w:marLeft w:val="0"/>
          <w:marRight w:val="0"/>
          <w:marTop w:val="0"/>
          <w:marBottom w:val="120"/>
          <w:divBdr>
            <w:top w:val="none" w:sz="0" w:space="0" w:color="auto"/>
            <w:left w:val="none" w:sz="0" w:space="0" w:color="auto"/>
            <w:bottom w:val="none" w:sz="0" w:space="0" w:color="auto"/>
            <w:right w:val="none" w:sz="0" w:space="0" w:color="auto"/>
          </w:divBdr>
        </w:div>
      </w:divsChild>
    </w:div>
    <w:div w:id="1551644973">
      <w:bodyDiv w:val="1"/>
      <w:marLeft w:val="0"/>
      <w:marRight w:val="0"/>
      <w:marTop w:val="0"/>
      <w:marBottom w:val="0"/>
      <w:divBdr>
        <w:top w:val="none" w:sz="0" w:space="0" w:color="auto"/>
        <w:left w:val="none" w:sz="0" w:space="0" w:color="auto"/>
        <w:bottom w:val="none" w:sz="0" w:space="0" w:color="auto"/>
        <w:right w:val="none" w:sz="0" w:space="0" w:color="auto"/>
      </w:divBdr>
      <w:divsChild>
        <w:div w:id="1159931135">
          <w:marLeft w:val="0"/>
          <w:marRight w:val="0"/>
          <w:marTop w:val="0"/>
          <w:marBottom w:val="120"/>
          <w:divBdr>
            <w:top w:val="none" w:sz="0" w:space="0" w:color="auto"/>
            <w:left w:val="none" w:sz="0" w:space="0" w:color="auto"/>
            <w:bottom w:val="none" w:sz="0" w:space="0" w:color="auto"/>
            <w:right w:val="none" w:sz="0" w:space="0" w:color="auto"/>
          </w:divBdr>
        </w:div>
        <w:div w:id="1600791466">
          <w:marLeft w:val="0"/>
          <w:marRight w:val="0"/>
          <w:marTop w:val="0"/>
          <w:marBottom w:val="120"/>
          <w:divBdr>
            <w:top w:val="none" w:sz="0" w:space="0" w:color="auto"/>
            <w:left w:val="none" w:sz="0" w:space="0" w:color="auto"/>
            <w:bottom w:val="none" w:sz="0" w:space="0" w:color="auto"/>
            <w:right w:val="none" w:sz="0" w:space="0" w:color="auto"/>
          </w:divBdr>
        </w:div>
        <w:div w:id="1724479419">
          <w:marLeft w:val="0"/>
          <w:marRight w:val="0"/>
          <w:marTop w:val="0"/>
          <w:marBottom w:val="120"/>
          <w:divBdr>
            <w:top w:val="none" w:sz="0" w:space="0" w:color="auto"/>
            <w:left w:val="none" w:sz="0" w:space="0" w:color="auto"/>
            <w:bottom w:val="none" w:sz="0" w:space="0" w:color="auto"/>
            <w:right w:val="none" w:sz="0" w:space="0" w:color="auto"/>
          </w:divBdr>
        </w:div>
        <w:div w:id="1862358004">
          <w:marLeft w:val="0"/>
          <w:marRight w:val="0"/>
          <w:marTop w:val="0"/>
          <w:marBottom w:val="120"/>
          <w:divBdr>
            <w:top w:val="none" w:sz="0" w:space="0" w:color="auto"/>
            <w:left w:val="none" w:sz="0" w:space="0" w:color="auto"/>
            <w:bottom w:val="none" w:sz="0" w:space="0" w:color="auto"/>
            <w:right w:val="none" w:sz="0" w:space="0" w:color="auto"/>
          </w:divBdr>
        </w:div>
        <w:div w:id="2006786750">
          <w:marLeft w:val="0"/>
          <w:marRight w:val="0"/>
          <w:marTop w:val="0"/>
          <w:marBottom w:val="120"/>
          <w:divBdr>
            <w:top w:val="none" w:sz="0" w:space="0" w:color="auto"/>
            <w:left w:val="none" w:sz="0" w:space="0" w:color="auto"/>
            <w:bottom w:val="none" w:sz="0" w:space="0" w:color="auto"/>
            <w:right w:val="none" w:sz="0" w:space="0" w:color="auto"/>
          </w:divBdr>
        </w:div>
        <w:div w:id="2138987055">
          <w:marLeft w:val="0"/>
          <w:marRight w:val="0"/>
          <w:marTop w:val="0"/>
          <w:marBottom w:val="120"/>
          <w:divBdr>
            <w:top w:val="none" w:sz="0" w:space="0" w:color="auto"/>
            <w:left w:val="none" w:sz="0" w:space="0" w:color="auto"/>
            <w:bottom w:val="none" w:sz="0" w:space="0" w:color="auto"/>
            <w:right w:val="none" w:sz="0" w:space="0" w:color="auto"/>
          </w:divBdr>
        </w:div>
      </w:divsChild>
    </w:div>
    <w:div w:id="1564832993">
      <w:bodyDiv w:val="1"/>
      <w:marLeft w:val="0"/>
      <w:marRight w:val="0"/>
      <w:marTop w:val="0"/>
      <w:marBottom w:val="0"/>
      <w:divBdr>
        <w:top w:val="none" w:sz="0" w:space="0" w:color="auto"/>
        <w:left w:val="none" w:sz="0" w:space="0" w:color="auto"/>
        <w:bottom w:val="none" w:sz="0" w:space="0" w:color="auto"/>
        <w:right w:val="none" w:sz="0" w:space="0" w:color="auto"/>
      </w:divBdr>
      <w:divsChild>
        <w:div w:id="1838878676">
          <w:marLeft w:val="0"/>
          <w:marRight w:val="0"/>
          <w:marTop w:val="240"/>
          <w:marBottom w:val="120"/>
          <w:divBdr>
            <w:top w:val="none" w:sz="0" w:space="0" w:color="auto"/>
            <w:left w:val="none" w:sz="0" w:space="0" w:color="auto"/>
            <w:bottom w:val="none" w:sz="0" w:space="0" w:color="auto"/>
            <w:right w:val="none" w:sz="0" w:space="0" w:color="auto"/>
          </w:divBdr>
        </w:div>
        <w:div w:id="1350184434">
          <w:marLeft w:val="0"/>
          <w:marRight w:val="0"/>
          <w:marTop w:val="0"/>
          <w:marBottom w:val="120"/>
          <w:divBdr>
            <w:top w:val="none" w:sz="0" w:space="0" w:color="auto"/>
            <w:left w:val="none" w:sz="0" w:space="0" w:color="auto"/>
            <w:bottom w:val="none" w:sz="0" w:space="0" w:color="auto"/>
            <w:right w:val="none" w:sz="0" w:space="0" w:color="auto"/>
          </w:divBdr>
        </w:div>
        <w:div w:id="1139960737">
          <w:marLeft w:val="0"/>
          <w:marRight w:val="0"/>
          <w:marTop w:val="0"/>
          <w:marBottom w:val="120"/>
          <w:divBdr>
            <w:top w:val="none" w:sz="0" w:space="0" w:color="auto"/>
            <w:left w:val="none" w:sz="0" w:space="0" w:color="auto"/>
            <w:bottom w:val="none" w:sz="0" w:space="0" w:color="auto"/>
            <w:right w:val="none" w:sz="0" w:space="0" w:color="auto"/>
          </w:divBdr>
        </w:div>
        <w:div w:id="651715271">
          <w:marLeft w:val="0"/>
          <w:marRight w:val="0"/>
          <w:marTop w:val="0"/>
          <w:marBottom w:val="120"/>
          <w:divBdr>
            <w:top w:val="none" w:sz="0" w:space="0" w:color="auto"/>
            <w:left w:val="none" w:sz="0" w:space="0" w:color="auto"/>
            <w:bottom w:val="none" w:sz="0" w:space="0" w:color="auto"/>
            <w:right w:val="none" w:sz="0" w:space="0" w:color="auto"/>
          </w:divBdr>
        </w:div>
        <w:div w:id="124202254">
          <w:marLeft w:val="0"/>
          <w:marRight w:val="0"/>
          <w:marTop w:val="0"/>
          <w:marBottom w:val="120"/>
          <w:divBdr>
            <w:top w:val="none" w:sz="0" w:space="0" w:color="auto"/>
            <w:left w:val="none" w:sz="0" w:space="0" w:color="auto"/>
            <w:bottom w:val="none" w:sz="0" w:space="0" w:color="auto"/>
            <w:right w:val="none" w:sz="0" w:space="0" w:color="auto"/>
          </w:divBdr>
        </w:div>
        <w:div w:id="404954519">
          <w:marLeft w:val="0"/>
          <w:marRight w:val="0"/>
          <w:marTop w:val="0"/>
          <w:marBottom w:val="120"/>
          <w:divBdr>
            <w:top w:val="none" w:sz="0" w:space="0" w:color="auto"/>
            <w:left w:val="none" w:sz="0" w:space="0" w:color="auto"/>
            <w:bottom w:val="none" w:sz="0" w:space="0" w:color="auto"/>
            <w:right w:val="none" w:sz="0" w:space="0" w:color="auto"/>
          </w:divBdr>
        </w:div>
        <w:div w:id="1190147899">
          <w:marLeft w:val="0"/>
          <w:marRight w:val="0"/>
          <w:marTop w:val="0"/>
          <w:marBottom w:val="120"/>
          <w:divBdr>
            <w:top w:val="none" w:sz="0" w:space="0" w:color="auto"/>
            <w:left w:val="none" w:sz="0" w:space="0" w:color="auto"/>
            <w:bottom w:val="none" w:sz="0" w:space="0" w:color="auto"/>
            <w:right w:val="none" w:sz="0" w:space="0" w:color="auto"/>
          </w:divBdr>
        </w:div>
        <w:div w:id="1673416136">
          <w:marLeft w:val="0"/>
          <w:marRight w:val="0"/>
          <w:marTop w:val="0"/>
          <w:marBottom w:val="120"/>
          <w:divBdr>
            <w:top w:val="none" w:sz="0" w:space="0" w:color="auto"/>
            <w:left w:val="none" w:sz="0" w:space="0" w:color="auto"/>
            <w:bottom w:val="none" w:sz="0" w:space="0" w:color="auto"/>
            <w:right w:val="none" w:sz="0" w:space="0" w:color="auto"/>
          </w:divBdr>
        </w:div>
        <w:div w:id="289748372">
          <w:marLeft w:val="0"/>
          <w:marRight w:val="0"/>
          <w:marTop w:val="0"/>
          <w:marBottom w:val="120"/>
          <w:divBdr>
            <w:top w:val="none" w:sz="0" w:space="0" w:color="auto"/>
            <w:left w:val="none" w:sz="0" w:space="0" w:color="auto"/>
            <w:bottom w:val="none" w:sz="0" w:space="0" w:color="auto"/>
            <w:right w:val="none" w:sz="0" w:space="0" w:color="auto"/>
          </w:divBdr>
        </w:div>
        <w:div w:id="335110940">
          <w:marLeft w:val="0"/>
          <w:marRight w:val="0"/>
          <w:marTop w:val="0"/>
          <w:marBottom w:val="120"/>
          <w:divBdr>
            <w:top w:val="none" w:sz="0" w:space="0" w:color="auto"/>
            <w:left w:val="none" w:sz="0" w:space="0" w:color="auto"/>
            <w:bottom w:val="none" w:sz="0" w:space="0" w:color="auto"/>
            <w:right w:val="none" w:sz="0" w:space="0" w:color="auto"/>
          </w:divBdr>
        </w:div>
      </w:divsChild>
    </w:div>
    <w:div w:id="1566602025">
      <w:bodyDiv w:val="1"/>
      <w:marLeft w:val="0"/>
      <w:marRight w:val="0"/>
      <w:marTop w:val="0"/>
      <w:marBottom w:val="0"/>
      <w:divBdr>
        <w:top w:val="none" w:sz="0" w:space="0" w:color="auto"/>
        <w:left w:val="none" w:sz="0" w:space="0" w:color="auto"/>
        <w:bottom w:val="none" w:sz="0" w:space="0" w:color="auto"/>
        <w:right w:val="none" w:sz="0" w:space="0" w:color="auto"/>
      </w:divBdr>
    </w:div>
    <w:div w:id="1588416360">
      <w:bodyDiv w:val="1"/>
      <w:marLeft w:val="0"/>
      <w:marRight w:val="0"/>
      <w:marTop w:val="0"/>
      <w:marBottom w:val="0"/>
      <w:divBdr>
        <w:top w:val="none" w:sz="0" w:space="0" w:color="auto"/>
        <w:left w:val="none" w:sz="0" w:space="0" w:color="auto"/>
        <w:bottom w:val="none" w:sz="0" w:space="0" w:color="auto"/>
        <w:right w:val="none" w:sz="0" w:space="0" w:color="auto"/>
      </w:divBdr>
      <w:divsChild>
        <w:div w:id="20479609">
          <w:marLeft w:val="0"/>
          <w:marRight w:val="0"/>
          <w:marTop w:val="0"/>
          <w:marBottom w:val="120"/>
          <w:divBdr>
            <w:top w:val="none" w:sz="0" w:space="0" w:color="auto"/>
            <w:left w:val="none" w:sz="0" w:space="0" w:color="auto"/>
            <w:bottom w:val="none" w:sz="0" w:space="0" w:color="auto"/>
            <w:right w:val="none" w:sz="0" w:space="0" w:color="auto"/>
          </w:divBdr>
        </w:div>
        <w:div w:id="254099257">
          <w:marLeft w:val="0"/>
          <w:marRight w:val="0"/>
          <w:marTop w:val="0"/>
          <w:marBottom w:val="120"/>
          <w:divBdr>
            <w:top w:val="none" w:sz="0" w:space="0" w:color="auto"/>
            <w:left w:val="none" w:sz="0" w:space="0" w:color="auto"/>
            <w:bottom w:val="none" w:sz="0" w:space="0" w:color="auto"/>
            <w:right w:val="none" w:sz="0" w:space="0" w:color="auto"/>
          </w:divBdr>
        </w:div>
        <w:div w:id="276643160">
          <w:marLeft w:val="0"/>
          <w:marRight w:val="0"/>
          <w:marTop w:val="0"/>
          <w:marBottom w:val="120"/>
          <w:divBdr>
            <w:top w:val="none" w:sz="0" w:space="0" w:color="auto"/>
            <w:left w:val="none" w:sz="0" w:space="0" w:color="auto"/>
            <w:bottom w:val="none" w:sz="0" w:space="0" w:color="auto"/>
            <w:right w:val="none" w:sz="0" w:space="0" w:color="auto"/>
          </w:divBdr>
        </w:div>
        <w:div w:id="328796124">
          <w:marLeft w:val="0"/>
          <w:marRight w:val="0"/>
          <w:marTop w:val="0"/>
          <w:marBottom w:val="120"/>
          <w:divBdr>
            <w:top w:val="none" w:sz="0" w:space="0" w:color="auto"/>
            <w:left w:val="none" w:sz="0" w:space="0" w:color="auto"/>
            <w:bottom w:val="none" w:sz="0" w:space="0" w:color="auto"/>
            <w:right w:val="none" w:sz="0" w:space="0" w:color="auto"/>
          </w:divBdr>
        </w:div>
        <w:div w:id="331880513">
          <w:marLeft w:val="0"/>
          <w:marRight w:val="0"/>
          <w:marTop w:val="0"/>
          <w:marBottom w:val="120"/>
          <w:divBdr>
            <w:top w:val="none" w:sz="0" w:space="0" w:color="auto"/>
            <w:left w:val="none" w:sz="0" w:space="0" w:color="auto"/>
            <w:bottom w:val="none" w:sz="0" w:space="0" w:color="auto"/>
            <w:right w:val="none" w:sz="0" w:space="0" w:color="auto"/>
          </w:divBdr>
        </w:div>
        <w:div w:id="364865354">
          <w:marLeft w:val="0"/>
          <w:marRight w:val="0"/>
          <w:marTop w:val="0"/>
          <w:marBottom w:val="120"/>
          <w:divBdr>
            <w:top w:val="none" w:sz="0" w:space="0" w:color="auto"/>
            <w:left w:val="none" w:sz="0" w:space="0" w:color="auto"/>
            <w:bottom w:val="none" w:sz="0" w:space="0" w:color="auto"/>
            <w:right w:val="none" w:sz="0" w:space="0" w:color="auto"/>
          </w:divBdr>
        </w:div>
        <w:div w:id="394160411">
          <w:marLeft w:val="0"/>
          <w:marRight w:val="0"/>
          <w:marTop w:val="0"/>
          <w:marBottom w:val="120"/>
          <w:divBdr>
            <w:top w:val="none" w:sz="0" w:space="0" w:color="auto"/>
            <w:left w:val="none" w:sz="0" w:space="0" w:color="auto"/>
            <w:bottom w:val="none" w:sz="0" w:space="0" w:color="auto"/>
            <w:right w:val="none" w:sz="0" w:space="0" w:color="auto"/>
          </w:divBdr>
        </w:div>
        <w:div w:id="415902649">
          <w:marLeft w:val="0"/>
          <w:marRight w:val="0"/>
          <w:marTop w:val="0"/>
          <w:marBottom w:val="120"/>
          <w:divBdr>
            <w:top w:val="none" w:sz="0" w:space="0" w:color="auto"/>
            <w:left w:val="none" w:sz="0" w:space="0" w:color="auto"/>
            <w:bottom w:val="none" w:sz="0" w:space="0" w:color="auto"/>
            <w:right w:val="none" w:sz="0" w:space="0" w:color="auto"/>
          </w:divBdr>
        </w:div>
        <w:div w:id="455568009">
          <w:marLeft w:val="0"/>
          <w:marRight w:val="0"/>
          <w:marTop w:val="0"/>
          <w:marBottom w:val="120"/>
          <w:divBdr>
            <w:top w:val="none" w:sz="0" w:space="0" w:color="auto"/>
            <w:left w:val="none" w:sz="0" w:space="0" w:color="auto"/>
            <w:bottom w:val="none" w:sz="0" w:space="0" w:color="auto"/>
            <w:right w:val="none" w:sz="0" w:space="0" w:color="auto"/>
          </w:divBdr>
        </w:div>
        <w:div w:id="494300311">
          <w:marLeft w:val="0"/>
          <w:marRight w:val="0"/>
          <w:marTop w:val="0"/>
          <w:marBottom w:val="120"/>
          <w:divBdr>
            <w:top w:val="none" w:sz="0" w:space="0" w:color="auto"/>
            <w:left w:val="none" w:sz="0" w:space="0" w:color="auto"/>
            <w:bottom w:val="none" w:sz="0" w:space="0" w:color="auto"/>
            <w:right w:val="none" w:sz="0" w:space="0" w:color="auto"/>
          </w:divBdr>
        </w:div>
        <w:div w:id="501359873">
          <w:marLeft w:val="0"/>
          <w:marRight w:val="0"/>
          <w:marTop w:val="0"/>
          <w:marBottom w:val="120"/>
          <w:divBdr>
            <w:top w:val="none" w:sz="0" w:space="0" w:color="auto"/>
            <w:left w:val="none" w:sz="0" w:space="0" w:color="auto"/>
            <w:bottom w:val="none" w:sz="0" w:space="0" w:color="auto"/>
            <w:right w:val="none" w:sz="0" w:space="0" w:color="auto"/>
          </w:divBdr>
        </w:div>
        <w:div w:id="526220619">
          <w:marLeft w:val="0"/>
          <w:marRight w:val="0"/>
          <w:marTop w:val="0"/>
          <w:marBottom w:val="120"/>
          <w:divBdr>
            <w:top w:val="none" w:sz="0" w:space="0" w:color="auto"/>
            <w:left w:val="none" w:sz="0" w:space="0" w:color="auto"/>
            <w:bottom w:val="none" w:sz="0" w:space="0" w:color="auto"/>
            <w:right w:val="none" w:sz="0" w:space="0" w:color="auto"/>
          </w:divBdr>
        </w:div>
        <w:div w:id="533886894">
          <w:marLeft w:val="0"/>
          <w:marRight w:val="0"/>
          <w:marTop w:val="0"/>
          <w:marBottom w:val="120"/>
          <w:divBdr>
            <w:top w:val="none" w:sz="0" w:space="0" w:color="auto"/>
            <w:left w:val="none" w:sz="0" w:space="0" w:color="auto"/>
            <w:bottom w:val="none" w:sz="0" w:space="0" w:color="auto"/>
            <w:right w:val="none" w:sz="0" w:space="0" w:color="auto"/>
          </w:divBdr>
        </w:div>
        <w:div w:id="704644828">
          <w:marLeft w:val="0"/>
          <w:marRight w:val="0"/>
          <w:marTop w:val="0"/>
          <w:marBottom w:val="120"/>
          <w:divBdr>
            <w:top w:val="none" w:sz="0" w:space="0" w:color="auto"/>
            <w:left w:val="none" w:sz="0" w:space="0" w:color="auto"/>
            <w:bottom w:val="none" w:sz="0" w:space="0" w:color="auto"/>
            <w:right w:val="none" w:sz="0" w:space="0" w:color="auto"/>
          </w:divBdr>
        </w:div>
        <w:div w:id="725181564">
          <w:marLeft w:val="0"/>
          <w:marRight w:val="0"/>
          <w:marTop w:val="0"/>
          <w:marBottom w:val="120"/>
          <w:divBdr>
            <w:top w:val="none" w:sz="0" w:space="0" w:color="auto"/>
            <w:left w:val="none" w:sz="0" w:space="0" w:color="auto"/>
            <w:bottom w:val="none" w:sz="0" w:space="0" w:color="auto"/>
            <w:right w:val="none" w:sz="0" w:space="0" w:color="auto"/>
          </w:divBdr>
        </w:div>
        <w:div w:id="939333306">
          <w:marLeft w:val="0"/>
          <w:marRight w:val="0"/>
          <w:marTop w:val="0"/>
          <w:marBottom w:val="120"/>
          <w:divBdr>
            <w:top w:val="none" w:sz="0" w:space="0" w:color="auto"/>
            <w:left w:val="none" w:sz="0" w:space="0" w:color="auto"/>
            <w:bottom w:val="none" w:sz="0" w:space="0" w:color="auto"/>
            <w:right w:val="none" w:sz="0" w:space="0" w:color="auto"/>
          </w:divBdr>
        </w:div>
        <w:div w:id="1006899893">
          <w:marLeft w:val="0"/>
          <w:marRight w:val="0"/>
          <w:marTop w:val="0"/>
          <w:marBottom w:val="120"/>
          <w:divBdr>
            <w:top w:val="none" w:sz="0" w:space="0" w:color="auto"/>
            <w:left w:val="none" w:sz="0" w:space="0" w:color="auto"/>
            <w:bottom w:val="none" w:sz="0" w:space="0" w:color="auto"/>
            <w:right w:val="none" w:sz="0" w:space="0" w:color="auto"/>
          </w:divBdr>
        </w:div>
        <w:div w:id="1109081348">
          <w:marLeft w:val="0"/>
          <w:marRight w:val="0"/>
          <w:marTop w:val="0"/>
          <w:marBottom w:val="120"/>
          <w:divBdr>
            <w:top w:val="none" w:sz="0" w:space="0" w:color="auto"/>
            <w:left w:val="none" w:sz="0" w:space="0" w:color="auto"/>
            <w:bottom w:val="none" w:sz="0" w:space="0" w:color="auto"/>
            <w:right w:val="none" w:sz="0" w:space="0" w:color="auto"/>
          </w:divBdr>
        </w:div>
        <w:div w:id="1212182567">
          <w:marLeft w:val="0"/>
          <w:marRight w:val="0"/>
          <w:marTop w:val="0"/>
          <w:marBottom w:val="120"/>
          <w:divBdr>
            <w:top w:val="none" w:sz="0" w:space="0" w:color="auto"/>
            <w:left w:val="none" w:sz="0" w:space="0" w:color="auto"/>
            <w:bottom w:val="none" w:sz="0" w:space="0" w:color="auto"/>
            <w:right w:val="none" w:sz="0" w:space="0" w:color="auto"/>
          </w:divBdr>
        </w:div>
        <w:div w:id="1273441174">
          <w:marLeft w:val="0"/>
          <w:marRight w:val="0"/>
          <w:marTop w:val="0"/>
          <w:marBottom w:val="120"/>
          <w:divBdr>
            <w:top w:val="none" w:sz="0" w:space="0" w:color="auto"/>
            <w:left w:val="none" w:sz="0" w:space="0" w:color="auto"/>
            <w:bottom w:val="none" w:sz="0" w:space="0" w:color="auto"/>
            <w:right w:val="none" w:sz="0" w:space="0" w:color="auto"/>
          </w:divBdr>
        </w:div>
        <w:div w:id="1525243458">
          <w:marLeft w:val="0"/>
          <w:marRight w:val="0"/>
          <w:marTop w:val="0"/>
          <w:marBottom w:val="120"/>
          <w:divBdr>
            <w:top w:val="none" w:sz="0" w:space="0" w:color="auto"/>
            <w:left w:val="none" w:sz="0" w:space="0" w:color="auto"/>
            <w:bottom w:val="none" w:sz="0" w:space="0" w:color="auto"/>
            <w:right w:val="none" w:sz="0" w:space="0" w:color="auto"/>
          </w:divBdr>
        </w:div>
        <w:div w:id="1634864544">
          <w:marLeft w:val="0"/>
          <w:marRight w:val="0"/>
          <w:marTop w:val="0"/>
          <w:marBottom w:val="120"/>
          <w:divBdr>
            <w:top w:val="none" w:sz="0" w:space="0" w:color="auto"/>
            <w:left w:val="none" w:sz="0" w:space="0" w:color="auto"/>
            <w:bottom w:val="none" w:sz="0" w:space="0" w:color="auto"/>
            <w:right w:val="none" w:sz="0" w:space="0" w:color="auto"/>
          </w:divBdr>
        </w:div>
        <w:div w:id="1657147639">
          <w:marLeft w:val="0"/>
          <w:marRight w:val="0"/>
          <w:marTop w:val="0"/>
          <w:marBottom w:val="120"/>
          <w:divBdr>
            <w:top w:val="none" w:sz="0" w:space="0" w:color="auto"/>
            <w:left w:val="none" w:sz="0" w:space="0" w:color="auto"/>
            <w:bottom w:val="none" w:sz="0" w:space="0" w:color="auto"/>
            <w:right w:val="none" w:sz="0" w:space="0" w:color="auto"/>
          </w:divBdr>
        </w:div>
        <w:div w:id="1670400442">
          <w:marLeft w:val="0"/>
          <w:marRight w:val="0"/>
          <w:marTop w:val="240"/>
          <w:marBottom w:val="120"/>
          <w:divBdr>
            <w:top w:val="none" w:sz="0" w:space="0" w:color="auto"/>
            <w:left w:val="none" w:sz="0" w:space="0" w:color="auto"/>
            <w:bottom w:val="none" w:sz="0" w:space="0" w:color="auto"/>
            <w:right w:val="none" w:sz="0" w:space="0" w:color="auto"/>
          </w:divBdr>
        </w:div>
        <w:div w:id="1718237599">
          <w:marLeft w:val="0"/>
          <w:marRight w:val="0"/>
          <w:marTop w:val="0"/>
          <w:marBottom w:val="120"/>
          <w:divBdr>
            <w:top w:val="none" w:sz="0" w:space="0" w:color="auto"/>
            <w:left w:val="none" w:sz="0" w:space="0" w:color="auto"/>
            <w:bottom w:val="none" w:sz="0" w:space="0" w:color="auto"/>
            <w:right w:val="none" w:sz="0" w:space="0" w:color="auto"/>
          </w:divBdr>
        </w:div>
        <w:div w:id="1859811705">
          <w:marLeft w:val="0"/>
          <w:marRight w:val="0"/>
          <w:marTop w:val="0"/>
          <w:marBottom w:val="120"/>
          <w:divBdr>
            <w:top w:val="none" w:sz="0" w:space="0" w:color="auto"/>
            <w:left w:val="none" w:sz="0" w:space="0" w:color="auto"/>
            <w:bottom w:val="none" w:sz="0" w:space="0" w:color="auto"/>
            <w:right w:val="none" w:sz="0" w:space="0" w:color="auto"/>
          </w:divBdr>
        </w:div>
        <w:div w:id="1911113375">
          <w:marLeft w:val="0"/>
          <w:marRight w:val="0"/>
          <w:marTop w:val="0"/>
          <w:marBottom w:val="120"/>
          <w:divBdr>
            <w:top w:val="none" w:sz="0" w:space="0" w:color="auto"/>
            <w:left w:val="none" w:sz="0" w:space="0" w:color="auto"/>
            <w:bottom w:val="none" w:sz="0" w:space="0" w:color="auto"/>
            <w:right w:val="none" w:sz="0" w:space="0" w:color="auto"/>
          </w:divBdr>
        </w:div>
        <w:div w:id="1925412052">
          <w:marLeft w:val="0"/>
          <w:marRight w:val="0"/>
          <w:marTop w:val="0"/>
          <w:marBottom w:val="120"/>
          <w:divBdr>
            <w:top w:val="none" w:sz="0" w:space="0" w:color="auto"/>
            <w:left w:val="none" w:sz="0" w:space="0" w:color="auto"/>
            <w:bottom w:val="none" w:sz="0" w:space="0" w:color="auto"/>
            <w:right w:val="none" w:sz="0" w:space="0" w:color="auto"/>
          </w:divBdr>
        </w:div>
        <w:div w:id="2081562834">
          <w:marLeft w:val="0"/>
          <w:marRight w:val="0"/>
          <w:marTop w:val="0"/>
          <w:marBottom w:val="120"/>
          <w:divBdr>
            <w:top w:val="none" w:sz="0" w:space="0" w:color="auto"/>
            <w:left w:val="none" w:sz="0" w:space="0" w:color="auto"/>
            <w:bottom w:val="none" w:sz="0" w:space="0" w:color="auto"/>
            <w:right w:val="none" w:sz="0" w:space="0" w:color="auto"/>
          </w:divBdr>
        </w:div>
        <w:div w:id="2135321126">
          <w:marLeft w:val="0"/>
          <w:marRight w:val="0"/>
          <w:marTop w:val="0"/>
          <w:marBottom w:val="120"/>
          <w:divBdr>
            <w:top w:val="none" w:sz="0" w:space="0" w:color="auto"/>
            <w:left w:val="none" w:sz="0" w:space="0" w:color="auto"/>
            <w:bottom w:val="none" w:sz="0" w:space="0" w:color="auto"/>
            <w:right w:val="none" w:sz="0" w:space="0" w:color="auto"/>
          </w:divBdr>
        </w:div>
      </w:divsChild>
    </w:div>
    <w:div w:id="1834877537">
      <w:bodyDiv w:val="1"/>
      <w:marLeft w:val="0"/>
      <w:marRight w:val="0"/>
      <w:marTop w:val="0"/>
      <w:marBottom w:val="0"/>
      <w:divBdr>
        <w:top w:val="none" w:sz="0" w:space="0" w:color="auto"/>
        <w:left w:val="none" w:sz="0" w:space="0" w:color="auto"/>
        <w:bottom w:val="none" w:sz="0" w:space="0" w:color="auto"/>
        <w:right w:val="none" w:sz="0" w:space="0" w:color="auto"/>
      </w:divBdr>
    </w:div>
    <w:div w:id="1877422191">
      <w:bodyDiv w:val="1"/>
      <w:marLeft w:val="0"/>
      <w:marRight w:val="0"/>
      <w:marTop w:val="0"/>
      <w:marBottom w:val="0"/>
      <w:divBdr>
        <w:top w:val="none" w:sz="0" w:space="0" w:color="auto"/>
        <w:left w:val="none" w:sz="0" w:space="0" w:color="auto"/>
        <w:bottom w:val="none" w:sz="0" w:space="0" w:color="auto"/>
        <w:right w:val="none" w:sz="0" w:space="0" w:color="auto"/>
      </w:divBdr>
      <w:divsChild>
        <w:div w:id="14381636">
          <w:marLeft w:val="0"/>
          <w:marRight w:val="0"/>
          <w:marTop w:val="0"/>
          <w:marBottom w:val="120"/>
          <w:divBdr>
            <w:top w:val="none" w:sz="0" w:space="0" w:color="auto"/>
            <w:left w:val="none" w:sz="0" w:space="0" w:color="auto"/>
            <w:bottom w:val="none" w:sz="0" w:space="0" w:color="auto"/>
            <w:right w:val="none" w:sz="0" w:space="0" w:color="auto"/>
          </w:divBdr>
        </w:div>
        <w:div w:id="335033875">
          <w:marLeft w:val="0"/>
          <w:marRight w:val="0"/>
          <w:marTop w:val="0"/>
          <w:marBottom w:val="120"/>
          <w:divBdr>
            <w:top w:val="none" w:sz="0" w:space="0" w:color="auto"/>
            <w:left w:val="none" w:sz="0" w:space="0" w:color="auto"/>
            <w:bottom w:val="none" w:sz="0" w:space="0" w:color="auto"/>
            <w:right w:val="none" w:sz="0" w:space="0" w:color="auto"/>
          </w:divBdr>
        </w:div>
        <w:div w:id="561061023">
          <w:marLeft w:val="0"/>
          <w:marRight w:val="0"/>
          <w:marTop w:val="0"/>
          <w:marBottom w:val="120"/>
          <w:divBdr>
            <w:top w:val="none" w:sz="0" w:space="0" w:color="auto"/>
            <w:left w:val="none" w:sz="0" w:space="0" w:color="auto"/>
            <w:bottom w:val="none" w:sz="0" w:space="0" w:color="auto"/>
            <w:right w:val="none" w:sz="0" w:space="0" w:color="auto"/>
          </w:divBdr>
        </w:div>
        <w:div w:id="1286156161">
          <w:marLeft w:val="0"/>
          <w:marRight w:val="0"/>
          <w:marTop w:val="0"/>
          <w:marBottom w:val="120"/>
          <w:divBdr>
            <w:top w:val="none" w:sz="0" w:space="0" w:color="auto"/>
            <w:left w:val="none" w:sz="0" w:space="0" w:color="auto"/>
            <w:bottom w:val="none" w:sz="0" w:space="0" w:color="auto"/>
            <w:right w:val="none" w:sz="0" w:space="0" w:color="auto"/>
          </w:divBdr>
        </w:div>
        <w:div w:id="1601451826">
          <w:marLeft w:val="0"/>
          <w:marRight w:val="0"/>
          <w:marTop w:val="0"/>
          <w:marBottom w:val="120"/>
          <w:divBdr>
            <w:top w:val="none" w:sz="0" w:space="0" w:color="auto"/>
            <w:left w:val="none" w:sz="0" w:space="0" w:color="auto"/>
            <w:bottom w:val="none" w:sz="0" w:space="0" w:color="auto"/>
            <w:right w:val="none" w:sz="0" w:space="0" w:color="auto"/>
          </w:divBdr>
        </w:div>
      </w:divsChild>
    </w:div>
    <w:div w:id="1934122233">
      <w:bodyDiv w:val="1"/>
      <w:marLeft w:val="0"/>
      <w:marRight w:val="0"/>
      <w:marTop w:val="0"/>
      <w:marBottom w:val="0"/>
      <w:divBdr>
        <w:top w:val="none" w:sz="0" w:space="0" w:color="auto"/>
        <w:left w:val="none" w:sz="0" w:space="0" w:color="auto"/>
        <w:bottom w:val="none" w:sz="0" w:space="0" w:color="auto"/>
        <w:right w:val="none" w:sz="0" w:space="0" w:color="auto"/>
      </w:divBdr>
      <w:divsChild>
        <w:div w:id="289409272">
          <w:marLeft w:val="0"/>
          <w:marRight w:val="0"/>
          <w:marTop w:val="0"/>
          <w:marBottom w:val="120"/>
          <w:divBdr>
            <w:top w:val="none" w:sz="0" w:space="0" w:color="auto"/>
            <w:left w:val="none" w:sz="0" w:space="0" w:color="auto"/>
            <w:bottom w:val="none" w:sz="0" w:space="0" w:color="auto"/>
            <w:right w:val="none" w:sz="0" w:space="0" w:color="auto"/>
          </w:divBdr>
        </w:div>
        <w:div w:id="309557422">
          <w:marLeft w:val="0"/>
          <w:marRight w:val="0"/>
          <w:marTop w:val="0"/>
          <w:marBottom w:val="120"/>
          <w:divBdr>
            <w:top w:val="none" w:sz="0" w:space="0" w:color="auto"/>
            <w:left w:val="none" w:sz="0" w:space="0" w:color="auto"/>
            <w:bottom w:val="none" w:sz="0" w:space="0" w:color="auto"/>
            <w:right w:val="none" w:sz="0" w:space="0" w:color="auto"/>
          </w:divBdr>
        </w:div>
        <w:div w:id="556860969">
          <w:marLeft w:val="0"/>
          <w:marRight w:val="0"/>
          <w:marTop w:val="0"/>
          <w:marBottom w:val="120"/>
          <w:divBdr>
            <w:top w:val="none" w:sz="0" w:space="0" w:color="auto"/>
            <w:left w:val="none" w:sz="0" w:space="0" w:color="auto"/>
            <w:bottom w:val="none" w:sz="0" w:space="0" w:color="auto"/>
            <w:right w:val="none" w:sz="0" w:space="0" w:color="auto"/>
          </w:divBdr>
        </w:div>
        <w:div w:id="672682019">
          <w:marLeft w:val="0"/>
          <w:marRight w:val="0"/>
          <w:marTop w:val="0"/>
          <w:marBottom w:val="120"/>
          <w:divBdr>
            <w:top w:val="none" w:sz="0" w:space="0" w:color="auto"/>
            <w:left w:val="none" w:sz="0" w:space="0" w:color="auto"/>
            <w:bottom w:val="none" w:sz="0" w:space="0" w:color="auto"/>
            <w:right w:val="none" w:sz="0" w:space="0" w:color="auto"/>
          </w:divBdr>
        </w:div>
        <w:div w:id="761149073">
          <w:marLeft w:val="0"/>
          <w:marRight w:val="0"/>
          <w:marTop w:val="0"/>
          <w:marBottom w:val="120"/>
          <w:divBdr>
            <w:top w:val="none" w:sz="0" w:space="0" w:color="auto"/>
            <w:left w:val="none" w:sz="0" w:space="0" w:color="auto"/>
            <w:bottom w:val="none" w:sz="0" w:space="0" w:color="auto"/>
            <w:right w:val="none" w:sz="0" w:space="0" w:color="auto"/>
          </w:divBdr>
        </w:div>
        <w:div w:id="954211589">
          <w:marLeft w:val="0"/>
          <w:marRight w:val="0"/>
          <w:marTop w:val="0"/>
          <w:marBottom w:val="120"/>
          <w:divBdr>
            <w:top w:val="none" w:sz="0" w:space="0" w:color="auto"/>
            <w:left w:val="none" w:sz="0" w:space="0" w:color="auto"/>
            <w:bottom w:val="none" w:sz="0" w:space="0" w:color="auto"/>
            <w:right w:val="none" w:sz="0" w:space="0" w:color="auto"/>
          </w:divBdr>
        </w:div>
        <w:div w:id="973102936">
          <w:marLeft w:val="0"/>
          <w:marRight w:val="0"/>
          <w:marTop w:val="0"/>
          <w:marBottom w:val="120"/>
          <w:divBdr>
            <w:top w:val="none" w:sz="0" w:space="0" w:color="auto"/>
            <w:left w:val="none" w:sz="0" w:space="0" w:color="auto"/>
            <w:bottom w:val="none" w:sz="0" w:space="0" w:color="auto"/>
            <w:right w:val="none" w:sz="0" w:space="0" w:color="auto"/>
          </w:divBdr>
        </w:div>
        <w:div w:id="1080101952">
          <w:marLeft w:val="0"/>
          <w:marRight w:val="0"/>
          <w:marTop w:val="0"/>
          <w:marBottom w:val="120"/>
          <w:divBdr>
            <w:top w:val="none" w:sz="0" w:space="0" w:color="auto"/>
            <w:left w:val="none" w:sz="0" w:space="0" w:color="auto"/>
            <w:bottom w:val="none" w:sz="0" w:space="0" w:color="auto"/>
            <w:right w:val="none" w:sz="0" w:space="0" w:color="auto"/>
          </w:divBdr>
        </w:div>
        <w:div w:id="1219516042">
          <w:marLeft w:val="0"/>
          <w:marRight w:val="0"/>
          <w:marTop w:val="0"/>
          <w:marBottom w:val="120"/>
          <w:divBdr>
            <w:top w:val="none" w:sz="0" w:space="0" w:color="auto"/>
            <w:left w:val="none" w:sz="0" w:space="0" w:color="auto"/>
            <w:bottom w:val="none" w:sz="0" w:space="0" w:color="auto"/>
            <w:right w:val="none" w:sz="0" w:space="0" w:color="auto"/>
          </w:divBdr>
        </w:div>
        <w:div w:id="1256204109">
          <w:marLeft w:val="0"/>
          <w:marRight w:val="0"/>
          <w:marTop w:val="0"/>
          <w:marBottom w:val="120"/>
          <w:divBdr>
            <w:top w:val="none" w:sz="0" w:space="0" w:color="auto"/>
            <w:left w:val="none" w:sz="0" w:space="0" w:color="auto"/>
            <w:bottom w:val="none" w:sz="0" w:space="0" w:color="auto"/>
            <w:right w:val="none" w:sz="0" w:space="0" w:color="auto"/>
          </w:divBdr>
        </w:div>
        <w:div w:id="1266814380">
          <w:marLeft w:val="0"/>
          <w:marRight w:val="0"/>
          <w:marTop w:val="0"/>
          <w:marBottom w:val="120"/>
          <w:divBdr>
            <w:top w:val="none" w:sz="0" w:space="0" w:color="auto"/>
            <w:left w:val="none" w:sz="0" w:space="0" w:color="auto"/>
            <w:bottom w:val="none" w:sz="0" w:space="0" w:color="auto"/>
            <w:right w:val="none" w:sz="0" w:space="0" w:color="auto"/>
          </w:divBdr>
        </w:div>
        <w:div w:id="1539929347">
          <w:marLeft w:val="0"/>
          <w:marRight w:val="0"/>
          <w:marTop w:val="0"/>
          <w:marBottom w:val="120"/>
          <w:divBdr>
            <w:top w:val="none" w:sz="0" w:space="0" w:color="auto"/>
            <w:left w:val="none" w:sz="0" w:space="0" w:color="auto"/>
            <w:bottom w:val="none" w:sz="0" w:space="0" w:color="auto"/>
            <w:right w:val="none" w:sz="0" w:space="0" w:color="auto"/>
          </w:divBdr>
        </w:div>
        <w:div w:id="1575627177">
          <w:marLeft w:val="0"/>
          <w:marRight w:val="0"/>
          <w:marTop w:val="0"/>
          <w:marBottom w:val="120"/>
          <w:divBdr>
            <w:top w:val="none" w:sz="0" w:space="0" w:color="auto"/>
            <w:left w:val="none" w:sz="0" w:space="0" w:color="auto"/>
            <w:bottom w:val="none" w:sz="0" w:space="0" w:color="auto"/>
            <w:right w:val="none" w:sz="0" w:space="0" w:color="auto"/>
          </w:divBdr>
        </w:div>
        <w:div w:id="1577401443">
          <w:marLeft w:val="0"/>
          <w:marRight w:val="0"/>
          <w:marTop w:val="0"/>
          <w:marBottom w:val="120"/>
          <w:divBdr>
            <w:top w:val="none" w:sz="0" w:space="0" w:color="auto"/>
            <w:left w:val="none" w:sz="0" w:space="0" w:color="auto"/>
            <w:bottom w:val="none" w:sz="0" w:space="0" w:color="auto"/>
            <w:right w:val="none" w:sz="0" w:space="0" w:color="auto"/>
          </w:divBdr>
        </w:div>
        <w:div w:id="1678388372">
          <w:marLeft w:val="0"/>
          <w:marRight w:val="0"/>
          <w:marTop w:val="0"/>
          <w:marBottom w:val="120"/>
          <w:divBdr>
            <w:top w:val="none" w:sz="0" w:space="0" w:color="auto"/>
            <w:left w:val="none" w:sz="0" w:space="0" w:color="auto"/>
            <w:bottom w:val="none" w:sz="0" w:space="0" w:color="auto"/>
            <w:right w:val="none" w:sz="0" w:space="0" w:color="auto"/>
          </w:divBdr>
        </w:div>
        <w:div w:id="1691301953">
          <w:marLeft w:val="0"/>
          <w:marRight w:val="0"/>
          <w:marTop w:val="0"/>
          <w:marBottom w:val="120"/>
          <w:divBdr>
            <w:top w:val="none" w:sz="0" w:space="0" w:color="auto"/>
            <w:left w:val="none" w:sz="0" w:space="0" w:color="auto"/>
            <w:bottom w:val="none" w:sz="0" w:space="0" w:color="auto"/>
            <w:right w:val="none" w:sz="0" w:space="0" w:color="auto"/>
          </w:divBdr>
        </w:div>
        <w:div w:id="1693922028">
          <w:marLeft w:val="0"/>
          <w:marRight w:val="0"/>
          <w:marTop w:val="0"/>
          <w:marBottom w:val="120"/>
          <w:divBdr>
            <w:top w:val="none" w:sz="0" w:space="0" w:color="auto"/>
            <w:left w:val="none" w:sz="0" w:space="0" w:color="auto"/>
            <w:bottom w:val="none" w:sz="0" w:space="0" w:color="auto"/>
            <w:right w:val="none" w:sz="0" w:space="0" w:color="auto"/>
          </w:divBdr>
        </w:div>
        <w:div w:id="2145461509">
          <w:marLeft w:val="0"/>
          <w:marRight w:val="0"/>
          <w:marTop w:val="0"/>
          <w:marBottom w:val="120"/>
          <w:divBdr>
            <w:top w:val="none" w:sz="0" w:space="0" w:color="auto"/>
            <w:left w:val="none" w:sz="0" w:space="0" w:color="auto"/>
            <w:bottom w:val="none" w:sz="0" w:space="0" w:color="auto"/>
            <w:right w:val="none" w:sz="0" w:space="0" w:color="auto"/>
          </w:divBdr>
        </w:div>
      </w:divsChild>
    </w:div>
    <w:div w:id="2031223289">
      <w:bodyDiv w:val="1"/>
      <w:marLeft w:val="0"/>
      <w:marRight w:val="0"/>
      <w:marTop w:val="0"/>
      <w:marBottom w:val="0"/>
      <w:divBdr>
        <w:top w:val="none" w:sz="0" w:space="0" w:color="auto"/>
        <w:left w:val="none" w:sz="0" w:space="0" w:color="auto"/>
        <w:bottom w:val="none" w:sz="0" w:space="0" w:color="auto"/>
        <w:right w:val="none" w:sz="0" w:space="0" w:color="auto"/>
      </w:divBdr>
      <w:divsChild>
        <w:div w:id="43722138">
          <w:marLeft w:val="0"/>
          <w:marRight w:val="0"/>
          <w:marTop w:val="0"/>
          <w:marBottom w:val="120"/>
          <w:divBdr>
            <w:top w:val="none" w:sz="0" w:space="0" w:color="auto"/>
            <w:left w:val="none" w:sz="0" w:space="0" w:color="auto"/>
            <w:bottom w:val="none" w:sz="0" w:space="0" w:color="auto"/>
            <w:right w:val="none" w:sz="0" w:space="0" w:color="auto"/>
          </w:divBdr>
        </w:div>
        <w:div w:id="45378367">
          <w:marLeft w:val="0"/>
          <w:marRight w:val="0"/>
          <w:marTop w:val="0"/>
          <w:marBottom w:val="120"/>
          <w:divBdr>
            <w:top w:val="none" w:sz="0" w:space="0" w:color="auto"/>
            <w:left w:val="none" w:sz="0" w:space="0" w:color="auto"/>
            <w:bottom w:val="none" w:sz="0" w:space="0" w:color="auto"/>
            <w:right w:val="none" w:sz="0" w:space="0" w:color="auto"/>
          </w:divBdr>
        </w:div>
        <w:div w:id="95368048">
          <w:marLeft w:val="0"/>
          <w:marRight w:val="0"/>
          <w:marTop w:val="0"/>
          <w:marBottom w:val="120"/>
          <w:divBdr>
            <w:top w:val="none" w:sz="0" w:space="0" w:color="auto"/>
            <w:left w:val="none" w:sz="0" w:space="0" w:color="auto"/>
            <w:bottom w:val="none" w:sz="0" w:space="0" w:color="auto"/>
            <w:right w:val="none" w:sz="0" w:space="0" w:color="auto"/>
          </w:divBdr>
        </w:div>
        <w:div w:id="156117155">
          <w:marLeft w:val="0"/>
          <w:marRight w:val="0"/>
          <w:marTop w:val="0"/>
          <w:marBottom w:val="120"/>
          <w:divBdr>
            <w:top w:val="none" w:sz="0" w:space="0" w:color="auto"/>
            <w:left w:val="none" w:sz="0" w:space="0" w:color="auto"/>
            <w:bottom w:val="none" w:sz="0" w:space="0" w:color="auto"/>
            <w:right w:val="none" w:sz="0" w:space="0" w:color="auto"/>
          </w:divBdr>
        </w:div>
        <w:div w:id="320888527">
          <w:marLeft w:val="0"/>
          <w:marRight w:val="0"/>
          <w:marTop w:val="0"/>
          <w:marBottom w:val="120"/>
          <w:divBdr>
            <w:top w:val="none" w:sz="0" w:space="0" w:color="auto"/>
            <w:left w:val="none" w:sz="0" w:space="0" w:color="auto"/>
            <w:bottom w:val="none" w:sz="0" w:space="0" w:color="auto"/>
            <w:right w:val="none" w:sz="0" w:space="0" w:color="auto"/>
          </w:divBdr>
        </w:div>
        <w:div w:id="321665621">
          <w:marLeft w:val="0"/>
          <w:marRight w:val="0"/>
          <w:marTop w:val="0"/>
          <w:marBottom w:val="120"/>
          <w:divBdr>
            <w:top w:val="none" w:sz="0" w:space="0" w:color="auto"/>
            <w:left w:val="none" w:sz="0" w:space="0" w:color="auto"/>
            <w:bottom w:val="none" w:sz="0" w:space="0" w:color="auto"/>
            <w:right w:val="none" w:sz="0" w:space="0" w:color="auto"/>
          </w:divBdr>
        </w:div>
        <w:div w:id="389695075">
          <w:marLeft w:val="0"/>
          <w:marRight w:val="0"/>
          <w:marTop w:val="0"/>
          <w:marBottom w:val="120"/>
          <w:divBdr>
            <w:top w:val="none" w:sz="0" w:space="0" w:color="auto"/>
            <w:left w:val="none" w:sz="0" w:space="0" w:color="auto"/>
            <w:bottom w:val="none" w:sz="0" w:space="0" w:color="auto"/>
            <w:right w:val="none" w:sz="0" w:space="0" w:color="auto"/>
          </w:divBdr>
        </w:div>
        <w:div w:id="415975813">
          <w:marLeft w:val="0"/>
          <w:marRight w:val="0"/>
          <w:marTop w:val="0"/>
          <w:marBottom w:val="120"/>
          <w:divBdr>
            <w:top w:val="none" w:sz="0" w:space="0" w:color="auto"/>
            <w:left w:val="none" w:sz="0" w:space="0" w:color="auto"/>
            <w:bottom w:val="none" w:sz="0" w:space="0" w:color="auto"/>
            <w:right w:val="none" w:sz="0" w:space="0" w:color="auto"/>
          </w:divBdr>
        </w:div>
        <w:div w:id="700857460">
          <w:marLeft w:val="0"/>
          <w:marRight w:val="0"/>
          <w:marTop w:val="0"/>
          <w:marBottom w:val="120"/>
          <w:divBdr>
            <w:top w:val="none" w:sz="0" w:space="0" w:color="auto"/>
            <w:left w:val="none" w:sz="0" w:space="0" w:color="auto"/>
            <w:bottom w:val="none" w:sz="0" w:space="0" w:color="auto"/>
            <w:right w:val="none" w:sz="0" w:space="0" w:color="auto"/>
          </w:divBdr>
        </w:div>
        <w:div w:id="801730211">
          <w:marLeft w:val="0"/>
          <w:marRight w:val="0"/>
          <w:marTop w:val="0"/>
          <w:marBottom w:val="120"/>
          <w:divBdr>
            <w:top w:val="none" w:sz="0" w:space="0" w:color="auto"/>
            <w:left w:val="none" w:sz="0" w:space="0" w:color="auto"/>
            <w:bottom w:val="none" w:sz="0" w:space="0" w:color="auto"/>
            <w:right w:val="none" w:sz="0" w:space="0" w:color="auto"/>
          </w:divBdr>
        </w:div>
        <w:div w:id="835151527">
          <w:marLeft w:val="0"/>
          <w:marRight w:val="0"/>
          <w:marTop w:val="0"/>
          <w:marBottom w:val="120"/>
          <w:divBdr>
            <w:top w:val="none" w:sz="0" w:space="0" w:color="auto"/>
            <w:left w:val="none" w:sz="0" w:space="0" w:color="auto"/>
            <w:bottom w:val="none" w:sz="0" w:space="0" w:color="auto"/>
            <w:right w:val="none" w:sz="0" w:space="0" w:color="auto"/>
          </w:divBdr>
        </w:div>
        <w:div w:id="836967293">
          <w:marLeft w:val="0"/>
          <w:marRight w:val="0"/>
          <w:marTop w:val="0"/>
          <w:marBottom w:val="120"/>
          <w:divBdr>
            <w:top w:val="none" w:sz="0" w:space="0" w:color="auto"/>
            <w:left w:val="none" w:sz="0" w:space="0" w:color="auto"/>
            <w:bottom w:val="none" w:sz="0" w:space="0" w:color="auto"/>
            <w:right w:val="none" w:sz="0" w:space="0" w:color="auto"/>
          </w:divBdr>
        </w:div>
        <w:div w:id="889192675">
          <w:marLeft w:val="0"/>
          <w:marRight w:val="0"/>
          <w:marTop w:val="0"/>
          <w:marBottom w:val="120"/>
          <w:divBdr>
            <w:top w:val="none" w:sz="0" w:space="0" w:color="auto"/>
            <w:left w:val="none" w:sz="0" w:space="0" w:color="auto"/>
            <w:bottom w:val="none" w:sz="0" w:space="0" w:color="auto"/>
            <w:right w:val="none" w:sz="0" w:space="0" w:color="auto"/>
          </w:divBdr>
        </w:div>
        <w:div w:id="963535113">
          <w:marLeft w:val="0"/>
          <w:marRight w:val="0"/>
          <w:marTop w:val="0"/>
          <w:marBottom w:val="120"/>
          <w:divBdr>
            <w:top w:val="none" w:sz="0" w:space="0" w:color="auto"/>
            <w:left w:val="none" w:sz="0" w:space="0" w:color="auto"/>
            <w:bottom w:val="none" w:sz="0" w:space="0" w:color="auto"/>
            <w:right w:val="none" w:sz="0" w:space="0" w:color="auto"/>
          </w:divBdr>
        </w:div>
        <w:div w:id="1056129904">
          <w:marLeft w:val="0"/>
          <w:marRight w:val="0"/>
          <w:marTop w:val="0"/>
          <w:marBottom w:val="120"/>
          <w:divBdr>
            <w:top w:val="none" w:sz="0" w:space="0" w:color="auto"/>
            <w:left w:val="none" w:sz="0" w:space="0" w:color="auto"/>
            <w:bottom w:val="none" w:sz="0" w:space="0" w:color="auto"/>
            <w:right w:val="none" w:sz="0" w:space="0" w:color="auto"/>
          </w:divBdr>
        </w:div>
        <w:div w:id="1063479401">
          <w:marLeft w:val="0"/>
          <w:marRight w:val="0"/>
          <w:marTop w:val="0"/>
          <w:marBottom w:val="120"/>
          <w:divBdr>
            <w:top w:val="none" w:sz="0" w:space="0" w:color="auto"/>
            <w:left w:val="none" w:sz="0" w:space="0" w:color="auto"/>
            <w:bottom w:val="none" w:sz="0" w:space="0" w:color="auto"/>
            <w:right w:val="none" w:sz="0" w:space="0" w:color="auto"/>
          </w:divBdr>
        </w:div>
        <w:div w:id="1115557006">
          <w:marLeft w:val="0"/>
          <w:marRight w:val="0"/>
          <w:marTop w:val="0"/>
          <w:marBottom w:val="120"/>
          <w:divBdr>
            <w:top w:val="none" w:sz="0" w:space="0" w:color="auto"/>
            <w:left w:val="none" w:sz="0" w:space="0" w:color="auto"/>
            <w:bottom w:val="none" w:sz="0" w:space="0" w:color="auto"/>
            <w:right w:val="none" w:sz="0" w:space="0" w:color="auto"/>
          </w:divBdr>
        </w:div>
        <w:div w:id="1170368199">
          <w:marLeft w:val="0"/>
          <w:marRight w:val="0"/>
          <w:marTop w:val="240"/>
          <w:marBottom w:val="120"/>
          <w:divBdr>
            <w:top w:val="none" w:sz="0" w:space="0" w:color="auto"/>
            <w:left w:val="none" w:sz="0" w:space="0" w:color="auto"/>
            <w:bottom w:val="none" w:sz="0" w:space="0" w:color="auto"/>
            <w:right w:val="none" w:sz="0" w:space="0" w:color="auto"/>
          </w:divBdr>
        </w:div>
        <w:div w:id="1525438722">
          <w:marLeft w:val="0"/>
          <w:marRight w:val="0"/>
          <w:marTop w:val="0"/>
          <w:marBottom w:val="120"/>
          <w:divBdr>
            <w:top w:val="none" w:sz="0" w:space="0" w:color="auto"/>
            <w:left w:val="none" w:sz="0" w:space="0" w:color="auto"/>
            <w:bottom w:val="none" w:sz="0" w:space="0" w:color="auto"/>
            <w:right w:val="none" w:sz="0" w:space="0" w:color="auto"/>
          </w:divBdr>
        </w:div>
        <w:div w:id="1533299011">
          <w:marLeft w:val="0"/>
          <w:marRight w:val="0"/>
          <w:marTop w:val="0"/>
          <w:marBottom w:val="120"/>
          <w:divBdr>
            <w:top w:val="none" w:sz="0" w:space="0" w:color="auto"/>
            <w:left w:val="none" w:sz="0" w:space="0" w:color="auto"/>
            <w:bottom w:val="none" w:sz="0" w:space="0" w:color="auto"/>
            <w:right w:val="none" w:sz="0" w:space="0" w:color="auto"/>
          </w:divBdr>
        </w:div>
      </w:divsChild>
    </w:div>
    <w:div w:id="2054384198">
      <w:bodyDiv w:val="1"/>
      <w:marLeft w:val="0"/>
      <w:marRight w:val="0"/>
      <w:marTop w:val="0"/>
      <w:marBottom w:val="0"/>
      <w:divBdr>
        <w:top w:val="none" w:sz="0" w:space="0" w:color="auto"/>
        <w:left w:val="none" w:sz="0" w:space="0" w:color="auto"/>
        <w:bottom w:val="none" w:sz="0" w:space="0" w:color="auto"/>
        <w:right w:val="none" w:sz="0" w:space="0" w:color="auto"/>
      </w:divBdr>
      <w:divsChild>
        <w:div w:id="30690549">
          <w:marLeft w:val="0"/>
          <w:marRight w:val="0"/>
          <w:marTop w:val="0"/>
          <w:marBottom w:val="120"/>
          <w:divBdr>
            <w:top w:val="none" w:sz="0" w:space="0" w:color="auto"/>
            <w:left w:val="none" w:sz="0" w:space="0" w:color="auto"/>
            <w:bottom w:val="none" w:sz="0" w:space="0" w:color="auto"/>
            <w:right w:val="none" w:sz="0" w:space="0" w:color="auto"/>
          </w:divBdr>
        </w:div>
        <w:div w:id="70784845">
          <w:marLeft w:val="0"/>
          <w:marRight w:val="0"/>
          <w:marTop w:val="0"/>
          <w:marBottom w:val="120"/>
          <w:divBdr>
            <w:top w:val="none" w:sz="0" w:space="0" w:color="auto"/>
            <w:left w:val="none" w:sz="0" w:space="0" w:color="auto"/>
            <w:bottom w:val="none" w:sz="0" w:space="0" w:color="auto"/>
            <w:right w:val="none" w:sz="0" w:space="0" w:color="auto"/>
          </w:divBdr>
        </w:div>
        <w:div w:id="521170128">
          <w:marLeft w:val="0"/>
          <w:marRight w:val="0"/>
          <w:marTop w:val="0"/>
          <w:marBottom w:val="120"/>
          <w:divBdr>
            <w:top w:val="none" w:sz="0" w:space="0" w:color="auto"/>
            <w:left w:val="none" w:sz="0" w:space="0" w:color="auto"/>
            <w:bottom w:val="none" w:sz="0" w:space="0" w:color="auto"/>
            <w:right w:val="none" w:sz="0" w:space="0" w:color="auto"/>
          </w:divBdr>
        </w:div>
        <w:div w:id="547451388">
          <w:marLeft w:val="0"/>
          <w:marRight w:val="0"/>
          <w:marTop w:val="0"/>
          <w:marBottom w:val="120"/>
          <w:divBdr>
            <w:top w:val="none" w:sz="0" w:space="0" w:color="auto"/>
            <w:left w:val="none" w:sz="0" w:space="0" w:color="auto"/>
            <w:bottom w:val="none" w:sz="0" w:space="0" w:color="auto"/>
            <w:right w:val="none" w:sz="0" w:space="0" w:color="auto"/>
          </w:divBdr>
        </w:div>
        <w:div w:id="193836561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91B7E4-E314-44CC-85BC-07C19F0EC31F}">
  <ds:schemaRefs>
    <ds:schemaRef ds:uri="http://schemas.openxmlformats.org/officeDocument/2006/bibliography"/>
  </ds:schemaRefs>
</ds:datastoreItem>
</file>

<file path=customXml/itemProps2.xml><?xml version="1.0" encoding="utf-8"?>
<ds:datastoreItem xmlns:ds="http://schemas.openxmlformats.org/officeDocument/2006/customXml" ds:itemID="{323A7617-348D-4D89-BAF2-7C56FA3719E7}">
  <ds:schemaRefs>
    <ds:schemaRef ds:uri="http://schemas.openxmlformats.org/officeDocument/2006/bibliography"/>
  </ds:schemaRefs>
</ds:datastoreItem>
</file>

<file path=customXml/itemProps3.xml><?xml version="1.0" encoding="utf-8"?>
<ds:datastoreItem xmlns:ds="http://schemas.openxmlformats.org/officeDocument/2006/customXml" ds:itemID="{BAEAE2A0-8ACE-451A-ADA0-C7CE9955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9062</Words>
  <Characters>51657</Characters>
  <Application>Microsoft Office Word</Application>
  <DocSecurity>0</DocSecurity>
  <Lines>430</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LinksUpToDate>false</LinksUpToDate>
  <CharactersWithSpaces>60598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
  <cp:keywords/>
  <cp:lastModifiedBy/>
  <cp:revision>1</cp:revision>
  <cp:lastPrinted>2010-02-05T15:15:00Z</cp:lastPrinted>
  <dcterms:created xsi:type="dcterms:W3CDTF">2023-11-15T07:38:00Z</dcterms:created>
  <dcterms:modified xsi:type="dcterms:W3CDTF">2023-11-23T10:07:00Z</dcterms:modified>
</cp:coreProperties>
</file>