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13E821" w14:textId="77777777" w:rsidR="00825FC1" w:rsidRPr="00ED03FB" w:rsidRDefault="00825FC1" w:rsidP="00825FC1">
      <w:pPr>
        <w:pStyle w:val="Glava"/>
        <w:tabs>
          <w:tab w:val="left" w:pos="5112"/>
        </w:tabs>
        <w:spacing w:line="276" w:lineRule="auto"/>
        <w:jc w:val="both"/>
        <w:rPr>
          <w:rFonts w:cs="Arial"/>
          <w:szCs w:val="20"/>
        </w:rPr>
      </w:pPr>
    </w:p>
    <w:p w14:paraId="3EBD268F" w14:textId="4910B1B2" w:rsidR="00825FC1" w:rsidRDefault="009A4D6A" w:rsidP="00CC41F4">
      <w:pPr>
        <w:spacing w:after="0"/>
        <w:contextualSpacing/>
        <w:jc w:val="right"/>
        <w:rPr>
          <w:rFonts w:ascii="Arial" w:eastAsia="Times New Roman" w:hAnsi="Arial" w:cs="Arial"/>
          <w:b/>
        </w:rPr>
      </w:pPr>
      <w:r>
        <w:rPr>
          <w:rFonts w:ascii="Arial" w:eastAsia="Times New Roman" w:hAnsi="Arial" w:cs="Arial"/>
          <w:b/>
        </w:rPr>
        <w:t xml:space="preserve">PREDLOG </w:t>
      </w:r>
    </w:p>
    <w:p w14:paraId="1FFF8E35" w14:textId="05923D29" w:rsidR="00150132" w:rsidRPr="00ED03FB" w:rsidRDefault="00150132" w:rsidP="00CC41F4">
      <w:pPr>
        <w:spacing w:after="0"/>
        <w:contextualSpacing/>
        <w:jc w:val="right"/>
        <w:rPr>
          <w:rFonts w:ascii="Arial" w:eastAsia="Times New Roman" w:hAnsi="Arial" w:cs="Arial"/>
          <w:b/>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419"/>
        <w:gridCol w:w="733"/>
        <w:gridCol w:w="1329"/>
        <w:gridCol w:w="393"/>
        <w:gridCol w:w="810"/>
        <w:gridCol w:w="407"/>
        <w:gridCol w:w="851"/>
        <w:gridCol w:w="404"/>
        <w:gridCol w:w="98"/>
        <w:gridCol w:w="215"/>
        <w:gridCol w:w="1993"/>
        <w:gridCol w:w="63"/>
      </w:tblGrid>
      <w:tr w:rsidR="00825FC1" w:rsidRPr="00ED03FB" w14:paraId="4FDC0AFE" w14:textId="77777777" w:rsidTr="00004326">
        <w:trPr>
          <w:gridBefore w:val="1"/>
          <w:gridAfter w:val="7"/>
          <w:wBefore w:w="100" w:type="dxa"/>
          <w:wAfter w:w="4031" w:type="dxa"/>
        </w:trPr>
        <w:tc>
          <w:tcPr>
            <w:tcW w:w="5132" w:type="dxa"/>
            <w:gridSpan w:val="6"/>
          </w:tcPr>
          <w:p w14:paraId="797D1D5A" w14:textId="1E2032AE" w:rsidR="00825FC1" w:rsidRPr="00ED03FB" w:rsidRDefault="00825FC1" w:rsidP="00B52ACA">
            <w:pPr>
              <w:overflowPunct w:val="0"/>
              <w:autoSpaceDE w:val="0"/>
              <w:autoSpaceDN w:val="0"/>
              <w:adjustRightInd w:val="0"/>
              <w:spacing w:after="0"/>
              <w:textAlignment w:val="baseline"/>
              <w:rPr>
                <w:rFonts w:ascii="Arial" w:eastAsia="Times New Roman" w:hAnsi="Arial" w:cs="Arial"/>
                <w:sz w:val="22"/>
                <w:szCs w:val="22"/>
                <w:highlight w:val="yellow"/>
              </w:rPr>
            </w:pPr>
            <w:r w:rsidRPr="00ED03FB">
              <w:rPr>
                <w:rFonts w:ascii="Arial" w:eastAsia="Times New Roman" w:hAnsi="Arial" w:cs="Arial"/>
                <w:sz w:val="22"/>
                <w:szCs w:val="22"/>
              </w:rPr>
              <w:t xml:space="preserve">Številka: </w:t>
            </w:r>
            <w:r w:rsidR="00B52ACA">
              <w:rPr>
                <w:rFonts w:ascii="Arial" w:eastAsia="Times New Roman" w:hAnsi="Arial" w:cs="Arial"/>
                <w:sz w:val="22"/>
                <w:szCs w:val="22"/>
              </w:rPr>
              <w:t>007-58/2024-5</w:t>
            </w:r>
          </w:p>
        </w:tc>
      </w:tr>
      <w:tr w:rsidR="00825FC1" w:rsidRPr="00ED03FB" w14:paraId="2940FCE6" w14:textId="77777777" w:rsidTr="00004326">
        <w:trPr>
          <w:gridBefore w:val="1"/>
          <w:gridAfter w:val="7"/>
          <w:wBefore w:w="100" w:type="dxa"/>
          <w:wAfter w:w="4031" w:type="dxa"/>
        </w:trPr>
        <w:tc>
          <w:tcPr>
            <w:tcW w:w="5132" w:type="dxa"/>
            <w:gridSpan w:val="6"/>
          </w:tcPr>
          <w:p w14:paraId="479E9182" w14:textId="4EFA93DA" w:rsidR="00825FC1" w:rsidRPr="00ED03FB" w:rsidRDefault="00825FC1" w:rsidP="004442C9">
            <w:pPr>
              <w:overflowPunct w:val="0"/>
              <w:autoSpaceDE w:val="0"/>
              <w:autoSpaceDN w:val="0"/>
              <w:adjustRightInd w:val="0"/>
              <w:spacing w:after="0"/>
              <w:textAlignment w:val="baseline"/>
              <w:rPr>
                <w:rFonts w:ascii="Arial" w:eastAsia="Times New Roman" w:hAnsi="Arial" w:cs="Arial"/>
                <w:sz w:val="22"/>
                <w:szCs w:val="22"/>
                <w:highlight w:val="yellow"/>
              </w:rPr>
            </w:pPr>
            <w:r w:rsidRPr="00ED03FB">
              <w:rPr>
                <w:rFonts w:ascii="Arial" w:eastAsia="Times New Roman" w:hAnsi="Arial" w:cs="Arial"/>
                <w:sz w:val="22"/>
                <w:szCs w:val="22"/>
              </w:rPr>
              <w:t xml:space="preserve">Ljubljana, </w:t>
            </w:r>
            <w:r w:rsidR="00F400F0">
              <w:rPr>
                <w:rFonts w:ascii="Arial" w:eastAsia="Times New Roman" w:hAnsi="Arial" w:cs="Arial"/>
                <w:sz w:val="22"/>
                <w:szCs w:val="22"/>
              </w:rPr>
              <w:t>2</w:t>
            </w:r>
            <w:r w:rsidR="00B52ACA">
              <w:rPr>
                <w:rFonts w:ascii="Arial" w:eastAsia="Times New Roman" w:hAnsi="Arial" w:cs="Arial"/>
                <w:sz w:val="22"/>
                <w:szCs w:val="22"/>
              </w:rPr>
              <w:t>9. 07. 2024</w:t>
            </w:r>
          </w:p>
        </w:tc>
      </w:tr>
      <w:tr w:rsidR="00825FC1" w:rsidRPr="00ED03FB" w14:paraId="5F1A2EC4" w14:textId="77777777" w:rsidTr="00004326">
        <w:trPr>
          <w:gridBefore w:val="1"/>
          <w:gridAfter w:val="7"/>
          <w:wBefore w:w="100" w:type="dxa"/>
          <w:wAfter w:w="4031" w:type="dxa"/>
        </w:trPr>
        <w:tc>
          <w:tcPr>
            <w:tcW w:w="5132" w:type="dxa"/>
            <w:gridSpan w:val="6"/>
          </w:tcPr>
          <w:p w14:paraId="3D32C0C6" w14:textId="519A90FB" w:rsidR="00825FC1" w:rsidRPr="00ED03FB" w:rsidRDefault="00825FC1" w:rsidP="004442C9">
            <w:pPr>
              <w:overflowPunct w:val="0"/>
              <w:autoSpaceDE w:val="0"/>
              <w:autoSpaceDN w:val="0"/>
              <w:adjustRightInd w:val="0"/>
              <w:spacing w:after="0"/>
              <w:textAlignment w:val="baseline"/>
              <w:rPr>
                <w:rFonts w:ascii="Arial" w:eastAsia="Times New Roman" w:hAnsi="Arial" w:cs="Arial"/>
                <w:sz w:val="22"/>
                <w:szCs w:val="22"/>
                <w:highlight w:val="yellow"/>
              </w:rPr>
            </w:pPr>
            <w:bookmarkStart w:id="0" w:name="_Hlk80607730"/>
            <w:r w:rsidRPr="00ED03FB">
              <w:rPr>
                <w:rFonts w:ascii="Arial" w:eastAsia="Times New Roman" w:hAnsi="Arial" w:cs="Arial"/>
                <w:iCs/>
                <w:sz w:val="22"/>
                <w:szCs w:val="22"/>
              </w:rPr>
              <w:t xml:space="preserve">EVA </w:t>
            </w:r>
            <w:bookmarkEnd w:id="0"/>
            <w:r w:rsidR="005A2AF7">
              <w:rPr>
                <w:rFonts w:ascii="Arial" w:eastAsia="Times New Roman" w:hAnsi="Arial" w:cs="Arial"/>
                <w:iCs/>
                <w:sz w:val="22"/>
                <w:szCs w:val="22"/>
              </w:rPr>
              <w:t>2024-1911-0018</w:t>
            </w:r>
          </w:p>
        </w:tc>
      </w:tr>
      <w:tr w:rsidR="00825FC1" w:rsidRPr="00ED03FB" w14:paraId="522EFC1B" w14:textId="77777777" w:rsidTr="00911569">
        <w:trPr>
          <w:gridBefore w:val="1"/>
          <w:gridAfter w:val="7"/>
          <w:wBefore w:w="100" w:type="dxa"/>
          <w:wAfter w:w="4031" w:type="dxa"/>
          <w:trHeight w:val="777"/>
        </w:trPr>
        <w:tc>
          <w:tcPr>
            <w:tcW w:w="5132" w:type="dxa"/>
            <w:gridSpan w:val="6"/>
          </w:tcPr>
          <w:p w14:paraId="0F81C91F" w14:textId="77777777" w:rsidR="00825FC1" w:rsidRPr="00ED03FB" w:rsidRDefault="00825FC1" w:rsidP="003F3142">
            <w:pPr>
              <w:spacing w:after="0" w:line="276" w:lineRule="auto"/>
              <w:rPr>
                <w:rFonts w:ascii="Arial" w:eastAsia="Times New Roman" w:hAnsi="Arial" w:cs="Arial"/>
                <w:sz w:val="22"/>
                <w:szCs w:val="22"/>
              </w:rPr>
            </w:pPr>
            <w:r w:rsidRPr="00ED03FB">
              <w:rPr>
                <w:rFonts w:ascii="Arial" w:eastAsia="Times New Roman" w:hAnsi="Arial" w:cs="Arial"/>
                <w:sz w:val="22"/>
                <w:szCs w:val="22"/>
              </w:rPr>
              <w:t>GENERALNI SEKRETARIAT VLADE REPUBLIKE SLOVENIJE</w:t>
            </w:r>
          </w:p>
          <w:p w14:paraId="7717413F" w14:textId="32910410" w:rsidR="00825FC1" w:rsidRPr="00ED03FB" w:rsidRDefault="00A63DC4" w:rsidP="00337B58">
            <w:pPr>
              <w:spacing w:after="0"/>
              <w:rPr>
                <w:rFonts w:ascii="Arial" w:eastAsia="Times New Roman" w:hAnsi="Arial" w:cs="Arial"/>
                <w:sz w:val="22"/>
                <w:szCs w:val="22"/>
              </w:rPr>
            </w:pPr>
            <w:hyperlink r:id="rId8" w:history="1">
              <w:r w:rsidR="00825FC1" w:rsidRPr="00ED03FB">
                <w:rPr>
                  <w:rFonts w:ascii="Arial" w:eastAsia="Times New Roman" w:hAnsi="Arial" w:cs="Arial"/>
                  <w:color w:val="0000FF"/>
                  <w:sz w:val="22"/>
                  <w:szCs w:val="22"/>
                  <w:u w:val="single"/>
                </w:rPr>
                <w:t>gp.gs@gov.si</w:t>
              </w:r>
            </w:hyperlink>
          </w:p>
        </w:tc>
      </w:tr>
      <w:tr w:rsidR="00825FC1" w:rsidRPr="00ED03FB" w14:paraId="3010DE21" w14:textId="77777777" w:rsidTr="00004326">
        <w:trPr>
          <w:gridBefore w:val="1"/>
          <w:wBefore w:w="100" w:type="dxa"/>
        </w:trPr>
        <w:tc>
          <w:tcPr>
            <w:tcW w:w="9163" w:type="dxa"/>
            <w:gridSpan w:val="13"/>
          </w:tcPr>
          <w:p w14:paraId="6F8A84AD" w14:textId="7144F89E" w:rsidR="00825FC1" w:rsidRPr="00ED03FB" w:rsidRDefault="00825FC1" w:rsidP="00A249E9">
            <w:pPr>
              <w:suppressAutoHyphens/>
              <w:overflowPunct w:val="0"/>
              <w:autoSpaceDE w:val="0"/>
              <w:autoSpaceDN w:val="0"/>
              <w:adjustRightInd w:val="0"/>
              <w:spacing w:after="0" w:line="276" w:lineRule="auto"/>
              <w:jc w:val="both"/>
              <w:textAlignment w:val="baseline"/>
              <w:rPr>
                <w:rFonts w:ascii="Arial" w:eastAsia="Times New Roman" w:hAnsi="Arial" w:cs="Arial"/>
                <w:b/>
                <w:sz w:val="22"/>
                <w:szCs w:val="22"/>
              </w:rPr>
            </w:pPr>
            <w:r w:rsidRPr="00ED03FB">
              <w:rPr>
                <w:rFonts w:ascii="Arial" w:eastAsia="Times New Roman" w:hAnsi="Arial" w:cs="Arial"/>
                <w:b/>
                <w:sz w:val="22"/>
                <w:szCs w:val="22"/>
              </w:rPr>
              <w:t xml:space="preserve">ZADEVA: </w:t>
            </w:r>
            <w:r w:rsidR="006C2FF2" w:rsidRPr="00ED03FB">
              <w:rPr>
                <w:rFonts w:ascii="Arial" w:eastAsia="Times New Roman" w:hAnsi="Arial" w:cs="Arial"/>
                <w:b/>
                <w:sz w:val="22"/>
                <w:szCs w:val="22"/>
              </w:rPr>
              <w:t>Predlog Uredbe</w:t>
            </w:r>
            <w:r w:rsidRPr="00ED03FB">
              <w:rPr>
                <w:rFonts w:ascii="Arial" w:eastAsia="Times New Roman" w:hAnsi="Arial" w:cs="Arial"/>
                <w:b/>
                <w:sz w:val="22"/>
                <w:szCs w:val="22"/>
              </w:rPr>
              <w:t xml:space="preserve"> </w:t>
            </w:r>
            <w:r w:rsidR="003013D9" w:rsidRPr="00ED03FB">
              <w:rPr>
                <w:rFonts w:ascii="Arial" w:eastAsia="Times New Roman" w:hAnsi="Arial" w:cs="Arial"/>
                <w:b/>
                <w:sz w:val="22"/>
                <w:szCs w:val="22"/>
              </w:rPr>
              <w:t>o varstvu pred požarom v naravnem okolju</w:t>
            </w:r>
            <w:r w:rsidRPr="00ED03FB">
              <w:rPr>
                <w:rFonts w:ascii="Arial" w:eastAsia="Times New Roman" w:hAnsi="Arial" w:cs="Arial"/>
                <w:b/>
                <w:sz w:val="22"/>
                <w:szCs w:val="22"/>
              </w:rPr>
              <w:t xml:space="preserve"> – predlog za obravnavo</w:t>
            </w:r>
          </w:p>
        </w:tc>
      </w:tr>
      <w:tr w:rsidR="00825FC1" w:rsidRPr="00ED03FB" w14:paraId="6634B758" w14:textId="77777777" w:rsidTr="00004326">
        <w:trPr>
          <w:gridBefore w:val="1"/>
          <w:wBefore w:w="100" w:type="dxa"/>
        </w:trPr>
        <w:tc>
          <w:tcPr>
            <w:tcW w:w="9163" w:type="dxa"/>
            <w:gridSpan w:val="13"/>
          </w:tcPr>
          <w:p w14:paraId="12266671" w14:textId="77777777" w:rsidR="00825FC1" w:rsidRPr="00ED03FB" w:rsidRDefault="00825FC1" w:rsidP="004442C9">
            <w:pPr>
              <w:suppressAutoHyphens/>
              <w:overflowPunct w:val="0"/>
              <w:autoSpaceDE w:val="0"/>
              <w:autoSpaceDN w:val="0"/>
              <w:adjustRightInd w:val="0"/>
              <w:spacing w:after="0"/>
              <w:textAlignment w:val="baseline"/>
              <w:rPr>
                <w:rFonts w:ascii="Arial" w:eastAsia="Times New Roman" w:hAnsi="Arial" w:cs="Arial"/>
                <w:b/>
                <w:sz w:val="22"/>
                <w:szCs w:val="22"/>
              </w:rPr>
            </w:pPr>
            <w:r w:rsidRPr="00ED03FB">
              <w:rPr>
                <w:rFonts w:ascii="Arial" w:eastAsia="Times New Roman" w:hAnsi="Arial" w:cs="Arial"/>
                <w:b/>
                <w:sz w:val="22"/>
                <w:szCs w:val="22"/>
              </w:rPr>
              <w:t>1. Predlog sklepov vlade:</w:t>
            </w:r>
          </w:p>
        </w:tc>
      </w:tr>
      <w:tr w:rsidR="00825FC1" w:rsidRPr="00ED03FB" w14:paraId="23B38CE4" w14:textId="77777777" w:rsidTr="00004326">
        <w:trPr>
          <w:gridBefore w:val="1"/>
          <w:wBefore w:w="100" w:type="dxa"/>
        </w:trPr>
        <w:tc>
          <w:tcPr>
            <w:tcW w:w="9163" w:type="dxa"/>
            <w:gridSpan w:val="13"/>
          </w:tcPr>
          <w:p w14:paraId="51AF3571" w14:textId="5FD04507" w:rsidR="003013D9" w:rsidRPr="00ED03FB" w:rsidRDefault="003013D9" w:rsidP="00A249E9">
            <w:pPr>
              <w:pStyle w:val="Neotevilenodstavek"/>
              <w:spacing w:line="240" w:lineRule="auto"/>
              <w:rPr>
                <w:iCs/>
                <w:sz w:val="22"/>
                <w:szCs w:val="22"/>
              </w:rPr>
            </w:pPr>
            <w:r w:rsidRPr="00ED03FB">
              <w:rPr>
                <w:sz w:val="22"/>
                <w:szCs w:val="22"/>
              </w:rPr>
              <w:t>Na podlagi</w:t>
            </w:r>
            <w:r w:rsidR="000E463E" w:rsidRPr="00ED03FB">
              <w:rPr>
                <w:color w:val="00B050"/>
                <w:sz w:val="22"/>
                <w:szCs w:val="22"/>
              </w:rPr>
              <w:t xml:space="preserve"> </w:t>
            </w:r>
            <w:r w:rsidRPr="00ED03FB">
              <w:rPr>
                <w:sz w:val="22"/>
                <w:szCs w:val="22"/>
              </w:rPr>
              <w:t>43. člena Zakona o varstvu pred požarom (Uradni list RS, št. 3/07 – urad</w:t>
            </w:r>
            <w:r w:rsidR="002236E8" w:rsidRPr="00ED03FB">
              <w:rPr>
                <w:sz w:val="22"/>
                <w:szCs w:val="22"/>
              </w:rPr>
              <w:t xml:space="preserve">no prečiščeno besedilo, 9/11, </w:t>
            </w:r>
            <w:r w:rsidRPr="00ED03FB">
              <w:rPr>
                <w:sz w:val="22"/>
                <w:szCs w:val="22"/>
              </w:rPr>
              <w:t>83/12</w:t>
            </w:r>
            <w:r w:rsidR="002236E8" w:rsidRPr="00ED03FB">
              <w:rPr>
                <w:sz w:val="22"/>
                <w:szCs w:val="22"/>
              </w:rPr>
              <w:t>, 61</w:t>
            </w:r>
            <w:r w:rsidR="006B14BD" w:rsidRPr="00ED03FB">
              <w:rPr>
                <w:sz w:val="22"/>
                <w:szCs w:val="22"/>
              </w:rPr>
              <w:t>/17 – GZ, 189/20 – ZFRO</w:t>
            </w:r>
            <w:r w:rsidR="00DB5C14" w:rsidRPr="00ED03FB">
              <w:rPr>
                <w:sz w:val="22"/>
                <w:szCs w:val="22"/>
              </w:rPr>
              <w:t>,</w:t>
            </w:r>
            <w:r w:rsidR="006B14BD" w:rsidRPr="00ED03FB">
              <w:rPr>
                <w:sz w:val="22"/>
                <w:szCs w:val="22"/>
              </w:rPr>
              <w:t xml:space="preserve"> 43/</w:t>
            </w:r>
            <w:r w:rsidR="002236E8" w:rsidRPr="00ED03FB">
              <w:rPr>
                <w:sz w:val="22"/>
                <w:szCs w:val="22"/>
              </w:rPr>
              <w:t>22</w:t>
            </w:r>
            <w:r w:rsidRPr="00ED03FB">
              <w:rPr>
                <w:sz w:val="22"/>
                <w:szCs w:val="22"/>
              </w:rPr>
              <w:t xml:space="preserve">) </w:t>
            </w:r>
            <w:r w:rsidRPr="00ED03FB">
              <w:rPr>
                <w:iCs/>
                <w:sz w:val="22"/>
                <w:szCs w:val="22"/>
              </w:rPr>
              <w:t>je Vlada Republike Slovenije na ____ seji dne _____________ sprejela</w:t>
            </w:r>
          </w:p>
          <w:p w14:paraId="064775ED" w14:textId="77777777" w:rsidR="00825FC1" w:rsidRPr="00ED03FB" w:rsidRDefault="00825FC1" w:rsidP="00A249E9">
            <w:pPr>
              <w:pStyle w:val="Neotevilenodstavek"/>
              <w:spacing w:line="240" w:lineRule="auto"/>
              <w:rPr>
                <w:iCs/>
                <w:sz w:val="22"/>
                <w:szCs w:val="22"/>
              </w:rPr>
            </w:pPr>
          </w:p>
          <w:p w14:paraId="7E83A8AF" w14:textId="77777777" w:rsidR="00825FC1" w:rsidRPr="00ED03FB" w:rsidRDefault="00825FC1" w:rsidP="00A249E9">
            <w:pPr>
              <w:pStyle w:val="Neotevilenodstavek"/>
              <w:spacing w:line="240" w:lineRule="auto"/>
              <w:jc w:val="center"/>
              <w:rPr>
                <w:iCs/>
                <w:sz w:val="22"/>
                <w:szCs w:val="22"/>
              </w:rPr>
            </w:pPr>
            <w:r w:rsidRPr="00ED03FB">
              <w:rPr>
                <w:iCs/>
                <w:sz w:val="22"/>
                <w:szCs w:val="22"/>
              </w:rPr>
              <w:t>S K L E P</w:t>
            </w:r>
            <w:r w:rsidR="00EF4933" w:rsidRPr="00ED03FB">
              <w:rPr>
                <w:iCs/>
                <w:sz w:val="22"/>
                <w:szCs w:val="22"/>
              </w:rPr>
              <w:t>:</w:t>
            </w:r>
          </w:p>
          <w:p w14:paraId="1BEB4C7E" w14:textId="77777777" w:rsidR="00825FC1" w:rsidRPr="00ED03FB" w:rsidRDefault="00825FC1" w:rsidP="00A249E9">
            <w:pPr>
              <w:pStyle w:val="Neotevilenodstavek"/>
              <w:spacing w:line="240" w:lineRule="auto"/>
              <w:rPr>
                <w:iCs/>
                <w:sz w:val="22"/>
                <w:szCs w:val="22"/>
              </w:rPr>
            </w:pPr>
          </w:p>
          <w:p w14:paraId="2CE24E9F" w14:textId="54683A5F" w:rsidR="00825FC1" w:rsidRPr="00ED03FB" w:rsidRDefault="00825FC1" w:rsidP="00A249E9">
            <w:pPr>
              <w:overflowPunct w:val="0"/>
              <w:autoSpaceDE w:val="0"/>
              <w:autoSpaceDN w:val="0"/>
              <w:adjustRightInd w:val="0"/>
              <w:spacing w:line="240" w:lineRule="auto"/>
              <w:jc w:val="both"/>
              <w:textAlignment w:val="baseline"/>
              <w:rPr>
                <w:rFonts w:ascii="Arial" w:hAnsi="Arial" w:cs="Arial"/>
                <w:iCs/>
                <w:sz w:val="22"/>
                <w:szCs w:val="22"/>
              </w:rPr>
            </w:pPr>
            <w:r w:rsidRPr="00ED03FB">
              <w:rPr>
                <w:rFonts w:ascii="Arial" w:hAnsi="Arial" w:cs="Arial"/>
                <w:iCs/>
                <w:sz w:val="22"/>
                <w:szCs w:val="22"/>
              </w:rPr>
              <w:t>Vlada Republike Sloven</w:t>
            </w:r>
            <w:r w:rsidR="008B5BC1" w:rsidRPr="00ED03FB">
              <w:rPr>
                <w:rFonts w:ascii="Arial" w:hAnsi="Arial" w:cs="Arial"/>
                <w:iCs/>
                <w:sz w:val="22"/>
                <w:szCs w:val="22"/>
              </w:rPr>
              <w:t>ije je izdala</w:t>
            </w:r>
            <w:r w:rsidR="003013D9" w:rsidRPr="00ED03FB">
              <w:rPr>
                <w:rFonts w:ascii="Arial" w:hAnsi="Arial" w:cs="Arial"/>
                <w:iCs/>
                <w:sz w:val="22"/>
                <w:szCs w:val="22"/>
              </w:rPr>
              <w:t xml:space="preserve"> Uredbo o varstvu pred požarom v naravnem okolju</w:t>
            </w:r>
            <w:r w:rsidR="006C2FF2" w:rsidRPr="00ED03FB">
              <w:rPr>
                <w:rFonts w:ascii="Arial" w:hAnsi="Arial" w:cs="Arial"/>
                <w:sz w:val="22"/>
                <w:szCs w:val="22"/>
              </w:rPr>
              <w:t xml:space="preserve"> </w:t>
            </w:r>
            <w:r w:rsidR="00C5250A">
              <w:rPr>
                <w:rFonts w:ascii="Arial" w:hAnsi="Arial" w:cs="Arial"/>
                <w:iCs/>
                <w:sz w:val="22"/>
                <w:szCs w:val="22"/>
              </w:rPr>
              <w:t>in jo</w:t>
            </w:r>
            <w:r w:rsidR="00146C00" w:rsidRPr="00ED03FB">
              <w:rPr>
                <w:rFonts w:ascii="Arial" w:hAnsi="Arial" w:cs="Arial"/>
                <w:iCs/>
                <w:sz w:val="22"/>
                <w:szCs w:val="22"/>
              </w:rPr>
              <w:t xml:space="preserve"> </w:t>
            </w:r>
            <w:r w:rsidR="006C2FF2" w:rsidRPr="00ED03FB">
              <w:rPr>
                <w:rFonts w:ascii="Arial" w:hAnsi="Arial" w:cs="Arial"/>
                <w:iCs/>
                <w:sz w:val="22"/>
                <w:szCs w:val="22"/>
              </w:rPr>
              <w:t>objavi</w:t>
            </w:r>
            <w:r w:rsidRPr="00ED03FB">
              <w:rPr>
                <w:rFonts w:ascii="Arial" w:hAnsi="Arial" w:cs="Arial"/>
                <w:iCs/>
                <w:sz w:val="22"/>
                <w:szCs w:val="22"/>
              </w:rPr>
              <w:t xml:space="preserve"> v Uradnem listu Republike Slovenije.</w:t>
            </w:r>
          </w:p>
          <w:p w14:paraId="00EF033B" w14:textId="77777777" w:rsidR="00825FC1" w:rsidRPr="00ED03FB" w:rsidRDefault="00825FC1" w:rsidP="00A249E9">
            <w:pPr>
              <w:tabs>
                <w:tab w:val="left" w:pos="708"/>
                <w:tab w:val="center" w:pos="4320"/>
                <w:tab w:val="right" w:pos="8640"/>
              </w:tabs>
              <w:spacing w:after="0" w:line="240" w:lineRule="auto"/>
              <w:ind w:right="-58"/>
              <w:rPr>
                <w:rFonts w:ascii="Arial" w:hAnsi="Arial" w:cs="Arial"/>
                <w:sz w:val="22"/>
                <w:szCs w:val="22"/>
              </w:rPr>
            </w:pPr>
          </w:p>
          <w:p w14:paraId="6C5B9D43" w14:textId="77777777" w:rsidR="00825FC1" w:rsidRPr="00ED03FB" w:rsidRDefault="004B2644" w:rsidP="00A249E9">
            <w:pPr>
              <w:tabs>
                <w:tab w:val="left" w:pos="708"/>
                <w:tab w:val="center" w:pos="4320"/>
                <w:tab w:val="right" w:pos="8640"/>
              </w:tabs>
              <w:spacing w:after="0" w:line="240" w:lineRule="auto"/>
              <w:ind w:right="-57" w:firstLine="4177"/>
              <w:rPr>
                <w:rFonts w:ascii="Arial" w:hAnsi="Arial" w:cs="Arial"/>
                <w:sz w:val="22"/>
                <w:szCs w:val="22"/>
              </w:rPr>
            </w:pPr>
            <w:r w:rsidRPr="00ED03FB">
              <w:rPr>
                <w:rFonts w:ascii="Arial" w:hAnsi="Arial" w:cs="Arial"/>
                <w:sz w:val="22"/>
                <w:szCs w:val="22"/>
              </w:rPr>
              <w:t xml:space="preserve">Barbara Kolenko </w:t>
            </w:r>
            <w:proofErr w:type="spellStart"/>
            <w:r w:rsidRPr="00ED03FB">
              <w:rPr>
                <w:rFonts w:ascii="Arial" w:hAnsi="Arial" w:cs="Arial"/>
                <w:sz w:val="22"/>
                <w:szCs w:val="22"/>
              </w:rPr>
              <w:t>Helbl</w:t>
            </w:r>
            <w:proofErr w:type="spellEnd"/>
          </w:p>
          <w:p w14:paraId="11AD0157" w14:textId="77777777" w:rsidR="00825FC1" w:rsidRPr="00ED03FB" w:rsidRDefault="004B2644" w:rsidP="00A249E9">
            <w:pPr>
              <w:tabs>
                <w:tab w:val="left" w:pos="708"/>
                <w:tab w:val="center" w:pos="4320"/>
                <w:tab w:val="right" w:pos="8640"/>
              </w:tabs>
              <w:spacing w:after="0" w:line="240" w:lineRule="auto"/>
              <w:ind w:right="-57" w:firstLine="4177"/>
              <w:rPr>
                <w:rFonts w:ascii="Arial" w:hAnsi="Arial" w:cs="Arial"/>
                <w:sz w:val="22"/>
                <w:szCs w:val="22"/>
              </w:rPr>
            </w:pPr>
            <w:r w:rsidRPr="00ED03FB">
              <w:rPr>
                <w:rFonts w:ascii="Arial" w:hAnsi="Arial" w:cs="Arial"/>
                <w:sz w:val="22"/>
                <w:szCs w:val="22"/>
              </w:rPr>
              <w:t xml:space="preserve">generalna </w:t>
            </w:r>
            <w:r w:rsidR="007A0432" w:rsidRPr="00ED03FB">
              <w:rPr>
                <w:rFonts w:ascii="Arial" w:hAnsi="Arial" w:cs="Arial"/>
                <w:sz w:val="22"/>
                <w:szCs w:val="22"/>
              </w:rPr>
              <w:t>sekretarka</w:t>
            </w:r>
          </w:p>
          <w:p w14:paraId="35191822" w14:textId="77777777" w:rsidR="006C2FF2" w:rsidRPr="00ED03FB" w:rsidRDefault="006C2FF2" w:rsidP="00A249E9">
            <w:pPr>
              <w:tabs>
                <w:tab w:val="left" w:pos="708"/>
                <w:tab w:val="center" w:pos="4320"/>
                <w:tab w:val="right" w:pos="8640"/>
              </w:tabs>
              <w:spacing w:after="0" w:line="240" w:lineRule="auto"/>
              <w:ind w:right="-57" w:firstLine="4177"/>
              <w:rPr>
                <w:rFonts w:ascii="Arial" w:hAnsi="Arial" w:cs="Arial"/>
                <w:sz w:val="22"/>
                <w:szCs w:val="22"/>
              </w:rPr>
            </w:pPr>
          </w:p>
          <w:p w14:paraId="1EBFACAA" w14:textId="77777777" w:rsidR="006C2FF2" w:rsidRPr="00ED03FB" w:rsidRDefault="006C2FF2" w:rsidP="00A249E9">
            <w:pPr>
              <w:tabs>
                <w:tab w:val="left" w:pos="708"/>
                <w:tab w:val="center" w:pos="4320"/>
                <w:tab w:val="right" w:pos="8640"/>
              </w:tabs>
              <w:spacing w:after="0" w:line="240" w:lineRule="auto"/>
              <w:ind w:right="-57" w:firstLine="4177"/>
              <w:rPr>
                <w:rFonts w:ascii="Arial" w:hAnsi="Arial" w:cs="Arial"/>
                <w:sz w:val="22"/>
                <w:szCs w:val="22"/>
              </w:rPr>
            </w:pPr>
          </w:p>
          <w:p w14:paraId="3A4FC735" w14:textId="77777777" w:rsidR="00825FC1" w:rsidRPr="00ED03FB" w:rsidRDefault="006C2FF2" w:rsidP="00A249E9">
            <w:pPr>
              <w:overflowPunct w:val="0"/>
              <w:autoSpaceDE w:val="0"/>
              <w:autoSpaceDN w:val="0"/>
              <w:adjustRightInd w:val="0"/>
              <w:spacing w:after="0" w:line="240" w:lineRule="auto"/>
              <w:jc w:val="both"/>
              <w:textAlignment w:val="baseline"/>
              <w:rPr>
                <w:rFonts w:ascii="Arial" w:hAnsi="Arial" w:cs="Arial"/>
                <w:iCs/>
                <w:sz w:val="22"/>
                <w:szCs w:val="22"/>
              </w:rPr>
            </w:pPr>
            <w:r w:rsidRPr="00ED03FB">
              <w:rPr>
                <w:rFonts w:ascii="Arial" w:hAnsi="Arial" w:cs="Arial"/>
                <w:iCs/>
                <w:sz w:val="22"/>
                <w:szCs w:val="22"/>
              </w:rPr>
              <w:t xml:space="preserve">Priloga: </w:t>
            </w:r>
          </w:p>
          <w:p w14:paraId="219A00BE" w14:textId="18E1DE95" w:rsidR="006C2FF2" w:rsidRPr="00ED03FB" w:rsidRDefault="006C2FF2" w:rsidP="00A249E9">
            <w:pPr>
              <w:overflowPunct w:val="0"/>
              <w:autoSpaceDE w:val="0"/>
              <w:autoSpaceDN w:val="0"/>
              <w:adjustRightInd w:val="0"/>
              <w:spacing w:after="0" w:line="240" w:lineRule="auto"/>
              <w:ind w:left="346"/>
              <w:jc w:val="both"/>
              <w:textAlignment w:val="baseline"/>
              <w:rPr>
                <w:rFonts w:ascii="Arial" w:hAnsi="Arial" w:cs="Arial"/>
                <w:iCs/>
                <w:sz w:val="22"/>
                <w:szCs w:val="22"/>
              </w:rPr>
            </w:pPr>
            <w:r w:rsidRPr="00ED03FB">
              <w:rPr>
                <w:rFonts w:ascii="Arial" w:hAnsi="Arial" w:cs="Arial"/>
                <w:iCs/>
                <w:sz w:val="22"/>
                <w:szCs w:val="22"/>
              </w:rPr>
              <w:t xml:space="preserve">– Uredba </w:t>
            </w:r>
            <w:r w:rsidR="003E6B73" w:rsidRPr="00ED03FB">
              <w:rPr>
                <w:rFonts w:ascii="Arial" w:hAnsi="Arial" w:cs="Arial"/>
                <w:iCs/>
                <w:sz w:val="22"/>
                <w:szCs w:val="22"/>
              </w:rPr>
              <w:t>o varstvu pred požarom v naravnem okolju.</w:t>
            </w:r>
          </w:p>
          <w:p w14:paraId="2C1B2D40" w14:textId="77777777" w:rsidR="006C2FF2" w:rsidRPr="00ED03FB" w:rsidRDefault="006C2FF2" w:rsidP="00A249E9">
            <w:pPr>
              <w:overflowPunct w:val="0"/>
              <w:autoSpaceDE w:val="0"/>
              <w:autoSpaceDN w:val="0"/>
              <w:adjustRightInd w:val="0"/>
              <w:spacing w:after="0" w:line="240" w:lineRule="auto"/>
              <w:jc w:val="both"/>
              <w:textAlignment w:val="baseline"/>
              <w:rPr>
                <w:rFonts w:ascii="Arial" w:hAnsi="Arial" w:cs="Arial"/>
                <w:iCs/>
                <w:sz w:val="22"/>
                <w:szCs w:val="22"/>
              </w:rPr>
            </w:pPr>
          </w:p>
          <w:p w14:paraId="29A3BAE1" w14:textId="77777777" w:rsidR="00825FC1" w:rsidRPr="00ED03FB" w:rsidRDefault="00825FC1" w:rsidP="00A249E9">
            <w:pPr>
              <w:overflowPunct w:val="0"/>
              <w:autoSpaceDE w:val="0"/>
              <w:autoSpaceDN w:val="0"/>
              <w:adjustRightInd w:val="0"/>
              <w:spacing w:after="0" w:line="240" w:lineRule="auto"/>
              <w:jc w:val="both"/>
              <w:textAlignment w:val="baseline"/>
              <w:rPr>
                <w:rFonts w:ascii="Arial" w:hAnsi="Arial" w:cs="Arial"/>
                <w:iCs/>
                <w:sz w:val="22"/>
                <w:szCs w:val="22"/>
              </w:rPr>
            </w:pPr>
            <w:r w:rsidRPr="00ED03FB">
              <w:rPr>
                <w:rFonts w:ascii="Arial" w:hAnsi="Arial" w:cs="Arial"/>
                <w:iCs/>
                <w:sz w:val="22"/>
                <w:szCs w:val="22"/>
              </w:rPr>
              <w:t>Prejmejo:</w:t>
            </w:r>
          </w:p>
          <w:p w14:paraId="09452049" w14:textId="77777777" w:rsidR="00825FC1" w:rsidRPr="00ED03FB" w:rsidRDefault="006C2FF2" w:rsidP="00A249E9">
            <w:pPr>
              <w:numPr>
                <w:ilvl w:val="0"/>
                <w:numId w:val="6"/>
              </w:numPr>
              <w:overflowPunct w:val="0"/>
              <w:autoSpaceDE w:val="0"/>
              <w:autoSpaceDN w:val="0"/>
              <w:adjustRightInd w:val="0"/>
              <w:spacing w:after="0" w:line="240" w:lineRule="auto"/>
              <w:jc w:val="both"/>
              <w:textAlignment w:val="baseline"/>
              <w:rPr>
                <w:rFonts w:ascii="Arial" w:hAnsi="Arial" w:cs="Arial"/>
                <w:iCs/>
                <w:sz w:val="22"/>
                <w:szCs w:val="22"/>
              </w:rPr>
            </w:pPr>
            <w:r w:rsidRPr="00ED03FB">
              <w:rPr>
                <w:rFonts w:ascii="Arial" w:hAnsi="Arial" w:cs="Arial"/>
                <w:iCs/>
                <w:sz w:val="22"/>
                <w:szCs w:val="22"/>
              </w:rPr>
              <w:t>ministrstva</w:t>
            </w:r>
            <w:r w:rsidR="00894F90" w:rsidRPr="00ED03FB">
              <w:rPr>
                <w:rFonts w:ascii="Arial" w:hAnsi="Arial" w:cs="Arial"/>
                <w:iCs/>
                <w:sz w:val="22"/>
                <w:szCs w:val="22"/>
              </w:rPr>
              <w:t>;</w:t>
            </w:r>
          </w:p>
          <w:p w14:paraId="3BF43C21" w14:textId="77777777" w:rsidR="00825FC1" w:rsidRPr="00ED03FB" w:rsidRDefault="006C2FF2" w:rsidP="00A249E9">
            <w:pPr>
              <w:numPr>
                <w:ilvl w:val="0"/>
                <w:numId w:val="6"/>
              </w:numPr>
              <w:overflowPunct w:val="0"/>
              <w:autoSpaceDE w:val="0"/>
              <w:autoSpaceDN w:val="0"/>
              <w:adjustRightInd w:val="0"/>
              <w:spacing w:after="0" w:line="240" w:lineRule="auto"/>
              <w:jc w:val="both"/>
              <w:textAlignment w:val="baseline"/>
              <w:rPr>
                <w:rFonts w:ascii="Arial" w:hAnsi="Arial" w:cs="Arial"/>
                <w:iCs/>
                <w:sz w:val="22"/>
                <w:szCs w:val="22"/>
              </w:rPr>
            </w:pPr>
            <w:r w:rsidRPr="00ED03FB">
              <w:rPr>
                <w:rFonts w:ascii="Arial" w:hAnsi="Arial" w:cs="Arial"/>
                <w:iCs/>
                <w:sz w:val="22"/>
                <w:szCs w:val="22"/>
              </w:rPr>
              <w:t>vladne službe</w:t>
            </w:r>
            <w:r w:rsidR="00825FC1" w:rsidRPr="00ED03FB">
              <w:rPr>
                <w:rFonts w:ascii="Arial" w:hAnsi="Arial" w:cs="Arial"/>
                <w:iCs/>
                <w:sz w:val="22"/>
                <w:szCs w:val="22"/>
              </w:rPr>
              <w:t>.</w:t>
            </w:r>
          </w:p>
        </w:tc>
      </w:tr>
      <w:tr w:rsidR="00825FC1" w:rsidRPr="00ED03FB" w14:paraId="7BF1E249" w14:textId="77777777" w:rsidTr="00004326">
        <w:trPr>
          <w:gridBefore w:val="1"/>
          <w:wBefore w:w="100" w:type="dxa"/>
        </w:trPr>
        <w:tc>
          <w:tcPr>
            <w:tcW w:w="9163" w:type="dxa"/>
            <w:gridSpan w:val="13"/>
          </w:tcPr>
          <w:p w14:paraId="3A30C492" w14:textId="77777777" w:rsidR="00825FC1" w:rsidRPr="00ED03FB" w:rsidRDefault="00825FC1" w:rsidP="00A249E9">
            <w:pPr>
              <w:overflowPunct w:val="0"/>
              <w:autoSpaceDE w:val="0"/>
              <w:autoSpaceDN w:val="0"/>
              <w:adjustRightInd w:val="0"/>
              <w:spacing w:after="0" w:line="276" w:lineRule="auto"/>
              <w:jc w:val="both"/>
              <w:textAlignment w:val="baseline"/>
              <w:rPr>
                <w:rFonts w:ascii="Arial" w:eastAsia="Times New Roman" w:hAnsi="Arial" w:cs="Arial"/>
                <w:iCs/>
                <w:sz w:val="22"/>
                <w:szCs w:val="22"/>
              </w:rPr>
            </w:pPr>
            <w:r w:rsidRPr="00ED03FB">
              <w:rPr>
                <w:rFonts w:ascii="Arial" w:eastAsia="Times New Roman" w:hAnsi="Arial" w:cs="Arial"/>
                <w:b/>
                <w:sz w:val="22"/>
                <w:szCs w:val="22"/>
              </w:rPr>
              <w:t>2. Predlog za obravnavo predloga zakona po nujnem ali skrajšanem postopku v državnem zboru z obrazložitvijo razlogov: /</w:t>
            </w:r>
          </w:p>
        </w:tc>
      </w:tr>
      <w:tr w:rsidR="00825FC1" w:rsidRPr="00ED03FB" w14:paraId="04CEBB0E" w14:textId="77777777" w:rsidTr="00004326">
        <w:trPr>
          <w:gridBefore w:val="1"/>
          <w:wBefore w:w="100" w:type="dxa"/>
        </w:trPr>
        <w:tc>
          <w:tcPr>
            <w:tcW w:w="9163" w:type="dxa"/>
            <w:gridSpan w:val="13"/>
          </w:tcPr>
          <w:p w14:paraId="09831524" w14:textId="77777777" w:rsidR="00825FC1" w:rsidRPr="00ED03FB" w:rsidRDefault="00825FC1" w:rsidP="004442C9">
            <w:pPr>
              <w:overflowPunct w:val="0"/>
              <w:autoSpaceDE w:val="0"/>
              <w:autoSpaceDN w:val="0"/>
              <w:adjustRightInd w:val="0"/>
              <w:spacing w:after="0"/>
              <w:jc w:val="both"/>
              <w:textAlignment w:val="baseline"/>
              <w:rPr>
                <w:rFonts w:ascii="Arial" w:eastAsia="Times New Roman" w:hAnsi="Arial" w:cs="Arial"/>
                <w:iCs/>
                <w:sz w:val="22"/>
                <w:szCs w:val="22"/>
              </w:rPr>
            </w:pPr>
            <w:r w:rsidRPr="00ED03FB">
              <w:rPr>
                <w:rFonts w:ascii="Arial" w:eastAsia="Times New Roman" w:hAnsi="Arial" w:cs="Arial"/>
                <w:b/>
                <w:sz w:val="22"/>
                <w:szCs w:val="22"/>
              </w:rPr>
              <w:t>3.a Osebe, odgovorne za strokovno pripravo in usklajenost gradiva:</w:t>
            </w:r>
          </w:p>
        </w:tc>
      </w:tr>
      <w:tr w:rsidR="00825FC1" w:rsidRPr="00ED03FB" w14:paraId="0F94592F" w14:textId="77777777" w:rsidTr="00004326">
        <w:trPr>
          <w:gridBefore w:val="1"/>
          <w:wBefore w:w="100" w:type="dxa"/>
        </w:trPr>
        <w:tc>
          <w:tcPr>
            <w:tcW w:w="9163" w:type="dxa"/>
            <w:gridSpan w:val="13"/>
          </w:tcPr>
          <w:p w14:paraId="09EACBAD" w14:textId="0B22DF81" w:rsidR="00825FC1" w:rsidRPr="00ED03FB" w:rsidRDefault="00FC58C9" w:rsidP="00557DA8">
            <w:pPr>
              <w:pStyle w:val="Odstavekseznama"/>
              <w:numPr>
                <w:ilvl w:val="0"/>
                <w:numId w:val="7"/>
              </w:numPr>
              <w:overflowPunct w:val="0"/>
              <w:autoSpaceDE w:val="0"/>
              <w:autoSpaceDN w:val="0"/>
              <w:adjustRightInd w:val="0"/>
              <w:spacing w:after="0" w:line="260" w:lineRule="exact"/>
              <w:contextualSpacing w:val="0"/>
              <w:jc w:val="both"/>
              <w:textAlignment w:val="baseline"/>
              <w:rPr>
                <w:rFonts w:ascii="Arial" w:hAnsi="Arial" w:cs="Arial"/>
                <w:iCs/>
                <w:sz w:val="22"/>
                <w:szCs w:val="22"/>
              </w:rPr>
            </w:pPr>
            <w:r w:rsidRPr="00ED03FB">
              <w:rPr>
                <w:rFonts w:ascii="Arial" w:hAnsi="Arial" w:cs="Arial"/>
                <w:iCs/>
                <w:sz w:val="22"/>
                <w:szCs w:val="22"/>
              </w:rPr>
              <w:t xml:space="preserve">Leon Behin, </w:t>
            </w:r>
            <w:r w:rsidR="00A653AD" w:rsidRPr="00ED03FB">
              <w:rPr>
                <w:rFonts w:ascii="Arial" w:hAnsi="Arial" w:cs="Arial"/>
                <w:iCs/>
                <w:sz w:val="22"/>
                <w:szCs w:val="22"/>
              </w:rPr>
              <w:t>generalni</w:t>
            </w:r>
            <w:r w:rsidR="00825FC1" w:rsidRPr="00ED03FB">
              <w:rPr>
                <w:rFonts w:ascii="Arial" w:hAnsi="Arial" w:cs="Arial"/>
                <w:iCs/>
                <w:sz w:val="22"/>
                <w:szCs w:val="22"/>
              </w:rPr>
              <w:t xml:space="preserve"> direktor Uprave Republike Slovenije za zaščito in reševanje</w:t>
            </w:r>
            <w:r w:rsidR="006F7036" w:rsidRPr="00ED03FB">
              <w:rPr>
                <w:rFonts w:ascii="Arial" w:hAnsi="Arial" w:cs="Arial"/>
                <w:iCs/>
                <w:sz w:val="22"/>
                <w:szCs w:val="22"/>
              </w:rPr>
              <w:t>.</w:t>
            </w:r>
          </w:p>
        </w:tc>
      </w:tr>
      <w:tr w:rsidR="00825FC1" w:rsidRPr="00ED03FB" w14:paraId="0712C103" w14:textId="77777777" w:rsidTr="00004326">
        <w:trPr>
          <w:gridBefore w:val="1"/>
          <w:wBefore w:w="100" w:type="dxa"/>
        </w:trPr>
        <w:tc>
          <w:tcPr>
            <w:tcW w:w="9163" w:type="dxa"/>
            <w:gridSpan w:val="13"/>
          </w:tcPr>
          <w:p w14:paraId="492E0F6E" w14:textId="77777777" w:rsidR="00825FC1" w:rsidRPr="00ED03FB" w:rsidRDefault="00825FC1" w:rsidP="004442C9">
            <w:pPr>
              <w:overflowPunct w:val="0"/>
              <w:autoSpaceDE w:val="0"/>
              <w:autoSpaceDN w:val="0"/>
              <w:adjustRightInd w:val="0"/>
              <w:spacing w:after="0"/>
              <w:jc w:val="both"/>
              <w:textAlignment w:val="baseline"/>
              <w:rPr>
                <w:rFonts w:ascii="Arial" w:eastAsia="Times New Roman" w:hAnsi="Arial" w:cs="Arial"/>
                <w:iCs/>
                <w:sz w:val="22"/>
                <w:szCs w:val="22"/>
              </w:rPr>
            </w:pPr>
            <w:r w:rsidRPr="00ED03FB">
              <w:rPr>
                <w:rFonts w:ascii="Arial" w:eastAsia="Times New Roman" w:hAnsi="Arial" w:cs="Arial"/>
                <w:b/>
                <w:iCs/>
                <w:sz w:val="22"/>
                <w:szCs w:val="22"/>
              </w:rPr>
              <w:t xml:space="preserve">3.b Zunanji strokovnjaki, ki so </w:t>
            </w:r>
            <w:r w:rsidRPr="00ED03FB">
              <w:rPr>
                <w:rFonts w:ascii="Arial" w:eastAsia="Times New Roman" w:hAnsi="Arial" w:cs="Arial"/>
                <w:b/>
                <w:sz w:val="22"/>
                <w:szCs w:val="22"/>
              </w:rPr>
              <w:t>sodelovali pri pripravi dela ali celotnega gradiva:</w:t>
            </w:r>
          </w:p>
        </w:tc>
      </w:tr>
      <w:tr w:rsidR="00825FC1" w:rsidRPr="00ED03FB" w14:paraId="472B8A34" w14:textId="77777777" w:rsidTr="00004326">
        <w:trPr>
          <w:gridBefore w:val="1"/>
          <w:wBefore w:w="100" w:type="dxa"/>
        </w:trPr>
        <w:tc>
          <w:tcPr>
            <w:tcW w:w="9163" w:type="dxa"/>
            <w:gridSpan w:val="13"/>
          </w:tcPr>
          <w:p w14:paraId="75833F97" w14:textId="77777777" w:rsidR="00825FC1" w:rsidRPr="00ED03FB" w:rsidRDefault="00825FC1" w:rsidP="004442C9">
            <w:pPr>
              <w:pStyle w:val="Odsek"/>
              <w:numPr>
                <w:ilvl w:val="0"/>
                <w:numId w:val="0"/>
              </w:numPr>
              <w:spacing w:before="0" w:after="0" w:line="276" w:lineRule="auto"/>
              <w:jc w:val="both"/>
              <w:rPr>
                <w:b w:val="0"/>
                <w:sz w:val="22"/>
                <w:szCs w:val="22"/>
              </w:rPr>
            </w:pPr>
            <w:r w:rsidRPr="00ED03FB">
              <w:rPr>
                <w:b w:val="0"/>
                <w:sz w:val="22"/>
                <w:szCs w:val="22"/>
              </w:rPr>
              <w:t>/</w:t>
            </w:r>
          </w:p>
        </w:tc>
      </w:tr>
      <w:tr w:rsidR="00825FC1" w:rsidRPr="00ED03FB" w14:paraId="7C401A8E" w14:textId="77777777" w:rsidTr="00004326">
        <w:trPr>
          <w:gridBefore w:val="1"/>
          <w:wBefore w:w="100" w:type="dxa"/>
        </w:trPr>
        <w:tc>
          <w:tcPr>
            <w:tcW w:w="9163" w:type="dxa"/>
            <w:gridSpan w:val="13"/>
          </w:tcPr>
          <w:p w14:paraId="6C61BA97" w14:textId="77777777" w:rsidR="00825FC1" w:rsidRPr="00ED03FB" w:rsidRDefault="00825FC1" w:rsidP="004442C9">
            <w:pPr>
              <w:overflowPunct w:val="0"/>
              <w:autoSpaceDE w:val="0"/>
              <w:autoSpaceDN w:val="0"/>
              <w:adjustRightInd w:val="0"/>
              <w:spacing w:after="0"/>
              <w:jc w:val="both"/>
              <w:textAlignment w:val="baseline"/>
              <w:rPr>
                <w:rFonts w:ascii="Arial" w:eastAsia="Times New Roman" w:hAnsi="Arial" w:cs="Arial"/>
                <w:iCs/>
                <w:sz w:val="22"/>
                <w:szCs w:val="22"/>
              </w:rPr>
            </w:pPr>
            <w:r w:rsidRPr="00ED03FB">
              <w:rPr>
                <w:rFonts w:ascii="Arial" w:eastAsia="Times New Roman" w:hAnsi="Arial" w:cs="Arial"/>
                <w:b/>
                <w:sz w:val="22"/>
                <w:szCs w:val="22"/>
              </w:rPr>
              <w:t>4.</w:t>
            </w:r>
            <w:r w:rsidR="006C2FF2" w:rsidRPr="00ED03FB">
              <w:rPr>
                <w:rFonts w:ascii="Arial" w:eastAsia="Times New Roman" w:hAnsi="Arial" w:cs="Arial"/>
                <w:b/>
                <w:sz w:val="22"/>
                <w:szCs w:val="22"/>
              </w:rPr>
              <w:t xml:space="preserve"> Pri obravnavi gradiva bosta sodelovala</w:t>
            </w:r>
            <w:r w:rsidRPr="00ED03FB">
              <w:rPr>
                <w:rFonts w:ascii="Arial" w:eastAsia="Times New Roman" w:hAnsi="Arial" w:cs="Arial"/>
                <w:b/>
                <w:sz w:val="22"/>
                <w:szCs w:val="22"/>
              </w:rPr>
              <w:t>:</w:t>
            </w:r>
          </w:p>
        </w:tc>
      </w:tr>
      <w:tr w:rsidR="00825FC1" w:rsidRPr="00ED03FB" w14:paraId="7E376075" w14:textId="77777777" w:rsidTr="00004326">
        <w:trPr>
          <w:gridBefore w:val="1"/>
          <w:wBefore w:w="100" w:type="dxa"/>
        </w:trPr>
        <w:tc>
          <w:tcPr>
            <w:tcW w:w="9163" w:type="dxa"/>
            <w:gridSpan w:val="13"/>
          </w:tcPr>
          <w:p w14:paraId="4247A269" w14:textId="77C98D42" w:rsidR="00825FC1" w:rsidRPr="00ED03FB" w:rsidRDefault="00E07280" w:rsidP="006C2FF2">
            <w:pPr>
              <w:pStyle w:val="Neotevilenodstavek"/>
              <w:spacing w:before="0" w:after="0" w:line="276" w:lineRule="auto"/>
              <w:ind w:firstLine="346"/>
              <w:rPr>
                <w:iCs/>
                <w:sz w:val="22"/>
                <w:szCs w:val="22"/>
              </w:rPr>
            </w:pPr>
            <w:r w:rsidRPr="00ED03FB">
              <w:rPr>
                <w:iCs/>
                <w:sz w:val="22"/>
                <w:szCs w:val="22"/>
              </w:rPr>
              <w:t>–</w:t>
            </w:r>
            <w:r w:rsidR="009A4D6A">
              <w:rPr>
                <w:iCs/>
                <w:sz w:val="22"/>
                <w:szCs w:val="22"/>
              </w:rPr>
              <w:t xml:space="preserve"> </w:t>
            </w:r>
            <w:r w:rsidR="00D3275C">
              <w:rPr>
                <w:iCs/>
                <w:sz w:val="22"/>
                <w:szCs w:val="22"/>
              </w:rPr>
              <w:t>d</w:t>
            </w:r>
            <w:r w:rsidR="00532076">
              <w:rPr>
                <w:iCs/>
                <w:sz w:val="22"/>
                <w:szCs w:val="22"/>
              </w:rPr>
              <w:t>r. Robert Golob</w:t>
            </w:r>
            <w:r w:rsidR="006C2FF2" w:rsidRPr="00ED03FB">
              <w:rPr>
                <w:iCs/>
                <w:sz w:val="22"/>
                <w:szCs w:val="22"/>
              </w:rPr>
              <w:t xml:space="preserve">, </w:t>
            </w:r>
            <w:r w:rsidR="00532076" w:rsidRPr="00E00782">
              <w:rPr>
                <w:iCs/>
                <w:sz w:val="22"/>
                <w:szCs w:val="22"/>
              </w:rPr>
              <w:t xml:space="preserve">predsednik </w:t>
            </w:r>
            <w:r w:rsidR="006C2FF2" w:rsidRPr="00E00782">
              <w:rPr>
                <w:iCs/>
                <w:sz w:val="22"/>
                <w:szCs w:val="22"/>
              </w:rPr>
              <w:t>Vlade Republike Slovenije</w:t>
            </w:r>
            <w:r w:rsidR="00C14230" w:rsidRPr="00E00782">
              <w:rPr>
                <w:iCs/>
                <w:sz w:val="22"/>
                <w:szCs w:val="22"/>
              </w:rPr>
              <w:t xml:space="preserve">, </w:t>
            </w:r>
            <w:r w:rsidR="00532076" w:rsidRPr="00E00782">
              <w:rPr>
                <w:iCs/>
                <w:sz w:val="22"/>
                <w:szCs w:val="22"/>
              </w:rPr>
              <w:t xml:space="preserve">v funkciji </w:t>
            </w:r>
            <w:r w:rsidR="00532076">
              <w:rPr>
                <w:iCs/>
                <w:sz w:val="22"/>
                <w:szCs w:val="22"/>
              </w:rPr>
              <w:t>ministra</w:t>
            </w:r>
            <w:r w:rsidR="006C2FF2" w:rsidRPr="00ED03FB">
              <w:rPr>
                <w:iCs/>
                <w:sz w:val="22"/>
                <w:szCs w:val="22"/>
              </w:rPr>
              <w:t xml:space="preserve"> za obrambo,</w:t>
            </w:r>
          </w:p>
          <w:p w14:paraId="512E747B" w14:textId="207DC27F" w:rsidR="006C2FF2" w:rsidRPr="00ED03FB" w:rsidRDefault="00E07280" w:rsidP="00E00782">
            <w:pPr>
              <w:pStyle w:val="Neotevilenodstavek"/>
              <w:spacing w:before="0" w:after="0" w:line="276" w:lineRule="auto"/>
              <w:ind w:firstLine="346"/>
              <w:rPr>
                <w:iCs/>
                <w:sz w:val="22"/>
                <w:szCs w:val="22"/>
              </w:rPr>
            </w:pPr>
            <w:r w:rsidRPr="00E00782">
              <w:rPr>
                <w:iCs/>
                <w:sz w:val="22"/>
                <w:szCs w:val="22"/>
              </w:rPr>
              <w:t>–</w:t>
            </w:r>
            <w:r w:rsidR="00C32576" w:rsidRPr="00E00782">
              <w:rPr>
                <w:iCs/>
                <w:sz w:val="22"/>
                <w:szCs w:val="22"/>
              </w:rPr>
              <w:t xml:space="preserve"> </w:t>
            </w:r>
            <w:r w:rsidR="001A6BD5">
              <w:rPr>
                <w:iCs/>
                <w:sz w:val="22"/>
                <w:szCs w:val="22"/>
              </w:rPr>
              <w:t xml:space="preserve">dr. Damir </w:t>
            </w:r>
            <w:proofErr w:type="spellStart"/>
            <w:r w:rsidR="001A6BD5">
              <w:rPr>
                <w:iCs/>
                <w:sz w:val="22"/>
                <w:szCs w:val="22"/>
              </w:rPr>
              <w:t>Črnčec</w:t>
            </w:r>
            <w:proofErr w:type="spellEnd"/>
            <w:r w:rsidR="006C2FF2" w:rsidRPr="00E00782">
              <w:rPr>
                <w:iCs/>
                <w:sz w:val="22"/>
                <w:szCs w:val="22"/>
              </w:rPr>
              <w:t>,</w:t>
            </w:r>
            <w:r w:rsidR="006C2FF2" w:rsidRPr="00ED03FB">
              <w:rPr>
                <w:iCs/>
                <w:sz w:val="22"/>
                <w:szCs w:val="22"/>
              </w:rPr>
              <w:t xml:space="preserve"> državni sekretar na Ministrstvu za obrambo.</w:t>
            </w:r>
          </w:p>
        </w:tc>
      </w:tr>
      <w:tr w:rsidR="00825FC1" w:rsidRPr="00ED03FB" w14:paraId="162917C4" w14:textId="77777777" w:rsidTr="00004326">
        <w:trPr>
          <w:gridBefore w:val="1"/>
          <w:wBefore w:w="100" w:type="dxa"/>
        </w:trPr>
        <w:tc>
          <w:tcPr>
            <w:tcW w:w="9163" w:type="dxa"/>
            <w:gridSpan w:val="13"/>
          </w:tcPr>
          <w:p w14:paraId="2D7C572D" w14:textId="77777777" w:rsidR="00825FC1" w:rsidRPr="00ED03FB" w:rsidRDefault="00825FC1" w:rsidP="004442C9">
            <w:pPr>
              <w:overflowPunct w:val="0"/>
              <w:autoSpaceDE w:val="0"/>
              <w:autoSpaceDN w:val="0"/>
              <w:adjustRightInd w:val="0"/>
              <w:spacing w:after="0"/>
              <w:jc w:val="both"/>
              <w:textAlignment w:val="baseline"/>
              <w:rPr>
                <w:rFonts w:ascii="Arial" w:eastAsia="Times New Roman" w:hAnsi="Arial" w:cs="Arial"/>
                <w:b/>
                <w:sz w:val="22"/>
                <w:szCs w:val="22"/>
              </w:rPr>
            </w:pPr>
            <w:r w:rsidRPr="00ED03FB">
              <w:rPr>
                <w:rFonts w:ascii="Arial" w:eastAsia="Times New Roman" w:hAnsi="Arial" w:cs="Arial"/>
                <w:b/>
                <w:sz w:val="22"/>
                <w:szCs w:val="22"/>
              </w:rPr>
              <w:lastRenderedPageBreak/>
              <w:t>5. Kratek povzetek gradiva:</w:t>
            </w:r>
          </w:p>
        </w:tc>
      </w:tr>
      <w:tr w:rsidR="00825FC1" w:rsidRPr="00ED03FB" w14:paraId="0659B62F" w14:textId="77777777" w:rsidTr="00004326">
        <w:trPr>
          <w:gridBefore w:val="1"/>
          <w:wBefore w:w="100" w:type="dxa"/>
        </w:trPr>
        <w:tc>
          <w:tcPr>
            <w:tcW w:w="9163" w:type="dxa"/>
            <w:gridSpan w:val="13"/>
          </w:tcPr>
          <w:p w14:paraId="0C88F46B" w14:textId="7DE96186" w:rsidR="003013D9" w:rsidRPr="00ED03FB" w:rsidRDefault="003013D9" w:rsidP="003013D9">
            <w:pPr>
              <w:spacing w:after="0" w:line="240" w:lineRule="auto"/>
              <w:jc w:val="both"/>
              <w:rPr>
                <w:rFonts w:ascii="Arial" w:hAnsi="Arial" w:cs="Arial"/>
                <w:sz w:val="22"/>
                <w:szCs w:val="22"/>
              </w:rPr>
            </w:pPr>
            <w:r w:rsidRPr="00ED03FB">
              <w:rPr>
                <w:rFonts w:ascii="Arial" w:hAnsi="Arial" w:cs="Arial"/>
                <w:sz w:val="22"/>
                <w:szCs w:val="22"/>
              </w:rPr>
              <w:t>Veljavna Uredba o varstvu pred požarom v naravnem okolju (v nadaljnjem besedilu: ur</w:t>
            </w:r>
            <w:r w:rsidR="002A07CD" w:rsidRPr="00ED03FB">
              <w:rPr>
                <w:rFonts w:ascii="Arial" w:hAnsi="Arial" w:cs="Arial"/>
                <w:sz w:val="22"/>
                <w:szCs w:val="22"/>
              </w:rPr>
              <w:t>edba) je bila sprejeta leta 2014</w:t>
            </w:r>
            <w:r w:rsidRPr="00ED03FB">
              <w:rPr>
                <w:rFonts w:ascii="Arial" w:hAnsi="Arial" w:cs="Arial"/>
                <w:sz w:val="22"/>
                <w:szCs w:val="22"/>
              </w:rPr>
              <w:t>. Pri njenem izvajanju se je po</w:t>
            </w:r>
            <w:r w:rsidR="000B090D" w:rsidRPr="00ED03FB">
              <w:rPr>
                <w:rFonts w:ascii="Arial" w:hAnsi="Arial" w:cs="Arial"/>
                <w:sz w:val="22"/>
                <w:szCs w:val="22"/>
              </w:rPr>
              <w:t>kazalo, da je treba sprejeti nekatere spremembe</w:t>
            </w:r>
            <w:r w:rsidR="008B5BC1" w:rsidRPr="00ED03FB">
              <w:rPr>
                <w:rFonts w:ascii="Arial" w:hAnsi="Arial" w:cs="Arial"/>
                <w:sz w:val="22"/>
                <w:szCs w:val="22"/>
              </w:rPr>
              <w:t xml:space="preserve">, </w:t>
            </w:r>
            <w:r w:rsidRPr="00ED03FB">
              <w:rPr>
                <w:rFonts w:ascii="Arial" w:hAnsi="Arial" w:cs="Arial"/>
                <w:sz w:val="22"/>
                <w:szCs w:val="22"/>
              </w:rPr>
              <w:t xml:space="preserve">normativno urediti vprašanja, ki do </w:t>
            </w:r>
            <w:r w:rsidR="009E0950" w:rsidRPr="00ED03FB">
              <w:rPr>
                <w:rFonts w:ascii="Arial" w:hAnsi="Arial" w:cs="Arial"/>
                <w:sz w:val="22"/>
                <w:szCs w:val="22"/>
              </w:rPr>
              <w:t>z</w:t>
            </w:r>
            <w:r w:rsidRPr="00ED03FB">
              <w:rPr>
                <w:rFonts w:ascii="Arial" w:hAnsi="Arial" w:cs="Arial"/>
                <w:sz w:val="22"/>
                <w:szCs w:val="22"/>
              </w:rPr>
              <w:t>daj niso bila urejena</w:t>
            </w:r>
            <w:r w:rsidR="000752BA" w:rsidRPr="00ED03FB">
              <w:rPr>
                <w:rFonts w:ascii="Arial" w:hAnsi="Arial" w:cs="Arial"/>
                <w:sz w:val="22"/>
                <w:szCs w:val="22"/>
              </w:rPr>
              <w:t>,</w:t>
            </w:r>
            <w:r w:rsidR="002A07CD" w:rsidRPr="00ED03FB">
              <w:rPr>
                <w:rFonts w:ascii="Arial" w:hAnsi="Arial" w:cs="Arial"/>
                <w:sz w:val="22"/>
                <w:szCs w:val="22"/>
              </w:rPr>
              <w:t xml:space="preserve"> </w:t>
            </w:r>
            <w:r w:rsidR="000752BA" w:rsidRPr="00ED03FB">
              <w:rPr>
                <w:rFonts w:ascii="Arial" w:hAnsi="Arial" w:cs="Arial"/>
                <w:sz w:val="22"/>
                <w:szCs w:val="22"/>
              </w:rPr>
              <w:t xml:space="preserve">in </w:t>
            </w:r>
            <w:r w:rsidR="002A07CD" w:rsidRPr="00ED03FB">
              <w:rPr>
                <w:rFonts w:ascii="Arial" w:hAnsi="Arial" w:cs="Arial"/>
                <w:sz w:val="22"/>
                <w:szCs w:val="22"/>
              </w:rPr>
              <w:t>do</w:t>
            </w:r>
            <w:r w:rsidR="000B090D" w:rsidRPr="00ED03FB">
              <w:rPr>
                <w:rFonts w:ascii="Arial" w:hAnsi="Arial" w:cs="Arial"/>
                <w:sz w:val="22"/>
                <w:szCs w:val="22"/>
              </w:rPr>
              <w:t xml:space="preserve">polniti </w:t>
            </w:r>
            <w:r w:rsidR="00E5223C" w:rsidRPr="00ED03FB">
              <w:rPr>
                <w:rFonts w:ascii="Arial" w:hAnsi="Arial" w:cs="Arial"/>
                <w:sz w:val="22"/>
                <w:szCs w:val="22"/>
              </w:rPr>
              <w:t>rešitve</w:t>
            </w:r>
            <w:r w:rsidR="00BB31DF" w:rsidRPr="00ED03FB">
              <w:rPr>
                <w:rFonts w:ascii="Arial" w:hAnsi="Arial" w:cs="Arial"/>
                <w:sz w:val="22"/>
                <w:szCs w:val="22"/>
              </w:rPr>
              <w:t xml:space="preserve">, ki so se </w:t>
            </w:r>
            <w:r w:rsidR="00830F73" w:rsidRPr="00ED03FB">
              <w:rPr>
                <w:rFonts w:ascii="Arial" w:hAnsi="Arial" w:cs="Arial"/>
                <w:sz w:val="22"/>
                <w:szCs w:val="22"/>
              </w:rPr>
              <w:t xml:space="preserve">v praksi </w:t>
            </w:r>
            <w:r w:rsidR="000B090D" w:rsidRPr="00ED03FB">
              <w:rPr>
                <w:rFonts w:ascii="Arial" w:hAnsi="Arial" w:cs="Arial"/>
                <w:sz w:val="22"/>
                <w:szCs w:val="22"/>
              </w:rPr>
              <w:t>po</w:t>
            </w:r>
            <w:r w:rsidR="00BB31DF" w:rsidRPr="00ED03FB">
              <w:rPr>
                <w:rFonts w:ascii="Arial" w:hAnsi="Arial" w:cs="Arial"/>
                <w:sz w:val="22"/>
                <w:szCs w:val="22"/>
              </w:rPr>
              <w:t>kazale</w:t>
            </w:r>
            <w:r w:rsidR="00830F73" w:rsidRPr="00ED03FB">
              <w:rPr>
                <w:rFonts w:ascii="Arial" w:hAnsi="Arial" w:cs="Arial"/>
                <w:sz w:val="22"/>
                <w:szCs w:val="22"/>
              </w:rPr>
              <w:t xml:space="preserve"> kot ne povsem ustrezne</w:t>
            </w:r>
            <w:r w:rsidR="00E5223C" w:rsidRPr="00ED03FB">
              <w:rPr>
                <w:rFonts w:ascii="Arial" w:hAnsi="Arial" w:cs="Arial"/>
                <w:sz w:val="22"/>
                <w:szCs w:val="22"/>
              </w:rPr>
              <w:t>.</w:t>
            </w:r>
          </w:p>
          <w:p w14:paraId="7D1560A5" w14:textId="77777777" w:rsidR="003013D9" w:rsidRPr="00ED03FB" w:rsidRDefault="003013D9" w:rsidP="003013D9">
            <w:pPr>
              <w:spacing w:after="0" w:line="240" w:lineRule="auto"/>
              <w:jc w:val="both"/>
              <w:rPr>
                <w:rFonts w:ascii="Arial" w:hAnsi="Arial" w:cs="Arial"/>
                <w:sz w:val="22"/>
                <w:szCs w:val="22"/>
              </w:rPr>
            </w:pPr>
          </w:p>
          <w:p w14:paraId="1BB1C939" w14:textId="328C0064" w:rsidR="00342DBD" w:rsidRPr="00ED03FB" w:rsidRDefault="003013D9" w:rsidP="003013D9">
            <w:pPr>
              <w:spacing w:after="0" w:line="240" w:lineRule="auto"/>
              <w:jc w:val="both"/>
              <w:rPr>
                <w:rFonts w:ascii="Arial" w:hAnsi="Arial" w:cs="Arial"/>
                <w:sz w:val="22"/>
                <w:szCs w:val="22"/>
              </w:rPr>
            </w:pPr>
            <w:r w:rsidRPr="00ED03FB">
              <w:rPr>
                <w:rFonts w:ascii="Arial" w:hAnsi="Arial" w:cs="Arial"/>
                <w:sz w:val="22"/>
                <w:szCs w:val="22"/>
              </w:rPr>
              <w:t>V predlogu uredbe je na novo definirano naravno okolje</w:t>
            </w:r>
            <w:r w:rsidR="00E5223C" w:rsidRPr="00ED03FB">
              <w:rPr>
                <w:rFonts w:ascii="Arial" w:hAnsi="Arial" w:cs="Arial"/>
                <w:sz w:val="22"/>
                <w:szCs w:val="22"/>
              </w:rPr>
              <w:t xml:space="preserve">, ki zdaj </w:t>
            </w:r>
            <w:r w:rsidR="009E0950" w:rsidRPr="00ED03FB">
              <w:rPr>
                <w:rFonts w:ascii="Arial" w:hAnsi="Arial" w:cs="Arial"/>
                <w:sz w:val="22"/>
                <w:szCs w:val="22"/>
              </w:rPr>
              <w:t xml:space="preserve">obsega </w:t>
            </w:r>
            <w:r w:rsidR="000752BA" w:rsidRPr="00ED03FB">
              <w:rPr>
                <w:rFonts w:ascii="Arial" w:hAnsi="Arial" w:cs="Arial"/>
                <w:sz w:val="22"/>
                <w:szCs w:val="22"/>
              </w:rPr>
              <w:t xml:space="preserve">precej </w:t>
            </w:r>
            <w:r w:rsidR="00E5223C" w:rsidRPr="00ED03FB">
              <w:rPr>
                <w:rFonts w:ascii="Arial" w:hAnsi="Arial" w:cs="Arial"/>
                <w:sz w:val="22"/>
                <w:szCs w:val="22"/>
              </w:rPr>
              <w:t xml:space="preserve">večje površine kot naravno okolje v veljavni uredbi. </w:t>
            </w:r>
            <w:r w:rsidR="000B090D" w:rsidRPr="00ED03FB">
              <w:rPr>
                <w:rFonts w:ascii="Arial" w:hAnsi="Arial" w:cs="Arial"/>
                <w:sz w:val="22"/>
                <w:szCs w:val="22"/>
              </w:rPr>
              <w:t>Precej</w:t>
            </w:r>
            <w:r w:rsidR="00F41BEE" w:rsidRPr="00E00782">
              <w:rPr>
                <w:rFonts w:ascii="Arial" w:hAnsi="Arial" w:cs="Arial"/>
                <w:sz w:val="22"/>
                <w:szCs w:val="22"/>
              </w:rPr>
              <w:t xml:space="preserve"> požarov </w:t>
            </w:r>
            <w:r w:rsidR="00824953" w:rsidRPr="00E00782">
              <w:rPr>
                <w:rFonts w:ascii="Arial" w:hAnsi="Arial" w:cs="Arial"/>
                <w:sz w:val="22"/>
                <w:szCs w:val="22"/>
              </w:rPr>
              <w:t xml:space="preserve">se </w:t>
            </w:r>
            <w:r w:rsidR="00F41BEE" w:rsidRPr="00E00782">
              <w:rPr>
                <w:rFonts w:ascii="Arial" w:hAnsi="Arial" w:cs="Arial"/>
                <w:sz w:val="22"/>
                <w:szCs w:val="22"/>
              </w:rPr>
              <w:t>zgodi</w:t>
            </w:r>
            <w:r w:rsidR="00342DBD" w:rsidRPr="00E00782">
              <w:rPr>
                <w:rFonts w:ascii="Arial" w:hAnsi="Arial" w:cs="Arial"/>
                <w:sz w:val="22"/>
                <w:szCs w:val="22"/>
              </w:rPr>
              <w:t xml:space="preserve"> tudi na območjih, ki do</w:t>
            </w:r>
            <w:r w:rsidR="009E0950" w:rsidRPr="00E00782">
              <w:rPr>
                <w:rFonts w:ascii="Arial" w:hAnsi="Arial" w:cs="Arial"/>
                <w:sz w:val="22"/>
                <w:szCs w:val="22"/>
              </w:rPr>
              <w:t xml:space="preserve"> zdaj</w:t>
            </w:r>
            <w:r w:rsidR="00342DBD" w:rsidRPr="00E00782">
              <w:rPr>
                <w:rFonts w:ascii="Arial" w:hAnsi="Arial" w:cs="Arial"/>
                <w:sz w:val="22"/>
                <w:szCs w:val="22"/>
              </w:rPr>
              <w:t xml:space="preserve"> niso bila opredeljena kot naravno okolje, zato so </w:t>
            </w:r>
            <w:r w:rsidR="00A70682" w:rsidRPr="00E00782">
              <w:rPr>
                <w:rFonts w:ascii="Arial" w:hAnsi="Arial" w:cs="Arial"/>
                <w:sz w:val="22"/>
                <w:szCs w:val="22"/>
              </w:rPr>
              <w:t xml:space="preserve">ukrepi varstva pred požarom za zmanjšanje možnosti nastanka požarov v naravnem okolju (v nadaljnjem besedilu: </w:t>
            </w:r>
            <w:r w:rsidR="00342DBD" w:rsidRPr="00E00782">
              <w:rPr>
                <w:rFonts w:ascii="Arial" w:hAnsi="Arial" w:cs="Arial"/>
                <w:sz w:val="22"/>
                <w:szCs w:val="22"/>
              </w:rPr>
              <w:t>ukrepi varstva pred požarom</w:t>
            </w:r>
            <w:r w:rsidR="00A70682" w:rsidRPr="00E00782">
              <w:rPr>
                <w:rFonts w:ascii="Arial" w:hAnsi="Arial" w:cs="Arial"/>
                <w:sz w:val="22"/>
                <w:szCs w:val="22"/>
              </w:rPr>
              <w:t>)</w:t>
            </w:r>
            <w:r w:rsidR="00342DBD" w:rsidRPr="00E00782">
              <w:rPr>
                <w:rFonts w:ascii="Arial" w:hAnsi="Arial" w:cs="Arial"/>
                <w:sz w:val="22"/>
                <w:szCs w:val="22"/>
              </w:rPr>
              <w:t xml:space="preserve"> s predlogom </w:t>
            </w:r>
            <w:r w:rsidR="00342DBD" w:rsidRPr="00ED03FB">
              <w:rPr>
                <w:rFonts w:ascii="Arial" w:hAnsi="Arial" w:cs="Arial"/>
                <w:sz w:val="22"/>
                <w:szCs w:val="22"/>
              </w:rPr>
              <w:t xml:space="preserve">te uredbe razširjeni tudi na ta območja. </w:t>
            </w:r>
            <w:r w:rsidR="00836151" w:rsidRPr="00ED03FB">
              <w:rPr>
                <w:rFonts w:ascii="Arial" w:hAnsi="Arial" w:cs="Arial"/>
                <w:sz w:val="22"/>
                <w:szCs w:val="22"/>
              </w:rPr>
              <w:t>Nova di</w:t>
            </w:r>
            <w:r w:rsidR="00550BD6" w:rsidRPr="00ED03FB">
              <w:rPr>
                <w:rFonts w:ascii="Arial" w:hAnsi="Arial" w:cs="Arial"/>
                <w:sz w:val="22"/>
                <w:szCs w:val="22"/>
              </w:rPr>
              <w:t>kcija bo</w:t>
            </w:r>
            <w:r w:rsidR="00836151" w:rsidRPr="00ED03FB">
              <w:rPr>
                <w:rFonts w:ascii="Arial" w:hAnsi="Arial" w:cs="Arial"/>
                <w:sz w:val="22"/>
                <w:szCs w:val="22"/>
              </w:rPr>
              <w:t xml:space="preserve"> olajšala </w:t>
            </w:r>
            <w:r w:rsidR="00550BD6" w:rsidRPr="00ED03FB">
              <w:rPr>
                <w:rFonts w:ascii="Arial" w:hAnsi="Arial" w:cs="Arial"/>
                <w:sz w:val="22"/>
                <w:szCs w:val="22"/>
              </w:rPr>
              <w:t>nadzorni</w:t>
            </w:r>
            <w:r w:rsidR="000752BA" w:rsidRPr="00ED03FB">
              <w:rPr>
                <w:rFonts w:ascii="Arial" w:hAnsi="Arial" w:cs="Arial"/>
                <w:sz w:val="22"/>
                <w:szCs w:val="22"/>
              </w:rPr>
              <w:t>m</w:t>
            </w:r>
            <w:r w:rsidR="00550BD6" w:rsidRPr="00ED03FB">
              <w:rPr>
                <w:rFonts w:ascii="Arial" w:hAnsi="Arial" w:cs="Arial"/>
                <w:sz w:val="22"/>
                <w:szCs w:val="22"/>
              </w:rPr>
              <w:t xml:space="preserve"> inšpekcijski</w:t>
            </w:r>
            <w:r w:rsidR="000752BA" w:rsidRPr="00ED03FB">
              <w:rPr>
                <w:rFonts w:ascii="Arial" w:hAnsi="Arial" w:cs="Arial"/>
                <w:sz w:val="22"/>
                <w:szCs w:val="22"/>
              </w:rPr>
              <w:t>m</w:t>
            </w:r>
            <w:r w:rsidR="00550BD6" w:rsidRPr="00ED03FB">
              <w:rPr>
                <w:rFonts w:ascii="Arial" w:hAnsi="Arial" w:cs="Arial"/>
                <w:sz w:val="22"/>
                <w:szCs w:val="22"/>
              </w:rPr>
              <w:t xml:space="preserve"> organo</w:t>
            </w:r>
            <w:r w:rsidR="000752BA" w:rsidRPr="00ED03FB">
              <w:rPr>
                <w:rFonts w:ascii="Arial" w:hAnsi="Arial" w:cs="Arial"/>
                <w:sz w:val="22"/>
                <w:szCs w:val="22"/>
              </w:rPr>
              <w:t>m</w:t>
            </w:r>
            <w:r w:rsidR="00550BD6" w:rsidRPr="00ED03FB">
              <w:rPr>
                <w:rFonts w:ascii="Arial" w:hAnsi="Arial" w:cs="Arial"/>
                <w:sz w:val="22"/>
                <w:szCs w:val="22"/>
              </w:rPr>
              <w:t xml:space="preserve"> in </w:t>
            </w:r>
            <w:r w:rsidR="000752BA" w:rsidRPr="00ED03FB">
              <w:rPr>
                <w:rFonts w:ascii="Arial" w:hAnsi="Arial" w:cs="Arial"/>
                <w:sz w:val="22"/>
                <w:szCs w:val="22"/>
              </w:rPr>
              <w:t>p</w:t>
            </w:r>
            <w:r w:rsidR="00550BD6" w:rsidRPr="00ED03FB">
              <w:rPr>
                <w:rFonts w:ascii="Arial" w:hAnsi="Arial" w:cs="Arial"/>
                <w:sz w:val="22"/>
                <w:szCs w:val="22"/>
              </w:rPr>
              <w:t>olicij</w:t>
            </w:r>
            <w:r w:rsidR="000752BA" w:rsidRPr="00ED03FB">
              <w:rPr>
                <w:rFonts w:ascii="Arial" w:hAnsi="Arial" w:cs="Arial"/>
                <w:sz w:val="22"/>
                <w:szCs w:val="22"/>
              </w:rPr>
              <w:t>i</w:t>
            </w:r>
            <w:r w:rsidR="00057869" w:rsidRPr="00ED03FB">
              <w:rPr>
                <w:rFonts w:ascii="Arial" w:hAnsi="Arial" w:cs="Arial"/>
                <w:sz w:val="22"/>
                <w:szCs w:val="22"/>
              </w:rPr>
              <w:t xml:space="preserve"> </w:t>
            </w:r>
            <w:r w:rsidR="000752BA" w:rsidRPr="00ED03FB">
              <w:rPr>
                <w:rFonts w:ascii="Arial" w:hAnsi="Arial" w:cs="Arial"/>
                <w:sz w:val="22"/>
                <w:szCs w:val="22"/>
              </w:rPr>
              <w:t xml:space="preserve">ugotavljanje kršitev, </w:t>
            </w:r>
            <w:r w:rsidR="00057869" w:rsidRPr="00ED03FB">
              <w:rPr>
                <w:rFonts w:ascii="Arial" w:hAnsi="Arial" w:cs="Arial"/>
                <w:sz w:val="22"/>
                <w:szCs w:val="22"/>
              </w:rPr>
              <w:t>s č</w:t>
            </w:r>
            <w:r w:rsidR="000752BA" w:rsidRPr="00ED03FB">
              <w:rPr>
                <w:rFonts w:ascii="Arial" w:hAnsi="Arial" w:cs="Arial"/>
                <w:sz w:val="22"/>
                <w:szCs w:val="22"/>
              </w:rPr>
              <w:t>i</w:t>
            </w:r>
            <w:r w:rsidR="00057869" w:rsidRPr="00ED03FB">
              <w:rPr>
                <w:rFonts w:ascii="Arial" w:hAnsi="Arial" w:cs="Arial"/>
                <w:sz w:val="22"/>
                <w:szCs w:val="22"/>
              </w:rPr>
              <w:t>mer bo lahko n</w:t>
            </w:r>
            <w:r w:rsidR="001426EF" w:rsidRPr="00ED03FB">
              <w:rPr>
                <w:rFonts w:ascii="Arial" w:hAnsi="Arial" w:cs="Arial"/>
                <w:sz w:val="22"/>
                <w:szCs w:val="22"/>
              </w:rPr>
              <w:t>adzor učinkovitejši in hitrejši</w:t>
            </w:r>
            <w:r w:rsidR="00550BD6" w:rsidRPr="00ED03FB">
              <w:rPr>
                <w:rFonts w:ascii="Arial" w:hAnsi="Arial" w:cs="Arial"/>
                <w:sz w:val="22"/>
                <w:szCs w:val="22"/>
              </w:rPr>
              <w:t>.</w:t>
            </w:r>
          </w:p>
          <w:p w14:paraId="12D832C5" w14:textId="77777777" w:rsidR="00342DBD" w:rsidRPr="00ED03FB" w:rsidRDefault="00342DBD" w:rsidP="003013D9">
            <w:pPr>
              <w:spacing w:after="0" w:line="240" w:lineRule="auto"/>
              <w:jc w:val="both"/>
              <w:rPr>
                <w:rFonts w:ascii="Arial" w:hAnsi="Arial" w:cs="Arial"/>
                <w:sz w:val="22"/>
                <w:szCs w:val="22"/>
              </w:rPr>
            </w:pPr>
          </w:p>
          <w:p w14:paraId="362DE768" w14:textId="4BECC87A" w:rsidR="00303593" w:rsidRPr="00ED03FB" w:rsidRDefault="003013D9" w:rsidP="003013D9">
            <w:pPr>
              <w:spacing w:after="0" w:line="240" w:lineRule="auto"/>
              <w:jc w:val="both"/>
              <w:rPr>
                <w:rFonts w:ascii="Arial" w:hAnsi="Arial" w:cs="Arial"/>
                <w:sz w:val="22"/>
                <w:szCs w:val="22"/>
              </w:rPr>
            </w:pPr>
            <w:r w:rsidRPr="00ED03FB">
              <w:rPr>
                <w:rFonts w:ascii="Arial" w:hAnsi="Arial" w:cs="Arial"/>
                <w:sz w:val="22"/>
                <w:szCs w:val="22"/>
              </w:rPr>
              <w:t>Na novo je definiran poje</w:t>
            </w:r>
            <w:r w:rsidR="00E5223C" w:rsidRPr="00ED03FB">
              <w:rPr>
                <w:rFonts w:ascii="Arial" w:hAnsi="Arial" w:cs="Arial"/>
                <w:sz w:val="22"/>
                <w:szCs w:val="22"/>
              </w:rPr>
              <w:t xml:space="preserve">m kurjenje, </w:t>
            </w:r>
            <w:r w:rsidR="00550BD6" w:rsidRPr="00ED03FB">
              <w:rPr>
                <w:rFonts w:ascii="Arial" w:hAnsi="Arial" w:cs="Arial"/>
                <w:sz w:val="22"/>
                <w:szCs w:val="22"/>
              </w:rPr>
              <w:t xml:space="preserve">prvič </w:t>
            </w:r>
            <w:r w:rsidR="000B090D" w:rsidRPr="00ED03FB">
              <w:rPr>
                <w:rFonts w:ascii="Arial" w:hAnsi="Arial" w:cs="Arial"/>
                <w:sz w:val="22"/>
                <w:szCs w:val="22"/>
              </w:rPr>
              <w:t xml:space="preserve">sta </w:t>
            </w:r>
            <w:r w:rsidR="00FE4ACD" w:rsidRPr="00ED03FB">
              <w:rPr>
                <w:rFonts w:ascii="Arial" w:hAnsi="Arial" w:cs="Arial"/>
                <w:sz w:val="22"/>
                <w:szCs w:val="22"/>
              </w:rPr>
              <w:t>definirana t</w:t>
            </w:r>
            <w:r w:rsidR="00836151" w:rsidRPr="00ED03FB">
              <w:rPr>
                <w:rFonts w:ascii="Arial" w:hAnsi="Arial" w:cs="Arial"/>
                <w:sz w:val="22"/>
                <w:szCs w:val="22"/>
              </w:rPr>
              <w:t>udi pojma</w:t>
            </w:r>
            <w:r w:rsidR="000F271D" w:rsidRPr="00ED03FB">
              <w:rPr>
                <w:rFonts w:ascii="Arial" w:hAnsi="Arial" w:cs="Arial"/>
                <w:sz w:val="22"/>
                <w:szCs w:val="22"/>
              </w:rPr>
              <w:t xml:space="preserve"> kurišče in </w:t>
            </w:r>
            <w:r w:rsidR="0053479D">
              <w:rPr>
                <w:rFonts w:ascii="Arial" w:hAnsi="Arial" w:cs="Arial"/>
                <w:sz w:val="22"/>
                <w:szCs w:val="22"/>
              </w:rPr>
              <w:t>nadzirano</w:t>
            </w:r>
            <w:r w:rsidR="00143A85" w:rsidRPr="00ED03FB">
              <w:rPr>
                <w:rFonts w:ascii="Arial" w:hAnsi="Arial" w:cs="Arial"/>
                <w:sz w:val="22"/>
                <w:szCs w:val="22"/>
              </w:rPr>
              <w:t xml:space="preserve"> </w:t>
            </w:r>
            <w:r w:rsidR="000F271D" w:rsidRPr="00ED03FB">
              <w:rPr>
                <w:rFonts w:ascii="Arial" w:hAnsi="Arial" w:cs="Arial"/>
                <w:sz w:val="22"/>
                <w:szCs w:val="22"/>
              </w:rPr>
              <w:t>požiganje</w:t>
            </w:r>
            <w:r w:rsidR="00303593" w:rsidRPr="00ED03FB">
              <w:rPr>
                <w:rFonts w:ascii="Arial" w:hAnsi="Arial" w:cs="Arial"/>
                <w:sz w:val="22"/>
                <w:szCs w:val="22"/>
              </w:rPr>
              <w:t>.</w:t>
            </w:r>
            <w:r w:rsidR="00E5223C" w:rsidRPr="00ED03FB">
              <w:rPr>
                <w:rFonts w:ascii="Arial" w:hAnsi="Arial" w:cs="Arial"/>
                <w:sz w:val="22"/>
                <w:szCs w:val="22"/>
              </w:rPr>
              <w:t xml:space="preserve"> V </w:t>
            </w:r>
            <w:r w:rsidR="0028589F" w:rsidRPr="00ED03FB">
              <w:rPr>
                <w:rFonts w:ascii="Arial" w:hAnsi="Arial" w:cs="Arial"/>
                <w:sz w:val="22"/>
                <w:szCs w:val="22"/>
              </w:rPr>
              <w:t xml:space="preserve">praksi </w:t>
            </w:r>
            <w:r w:rsidR="00E5223C" w:rsidRPr="00ED03FB">
              <w:rPr>
                <w:rFonts w:ascii="Arial" w:hAnsi="Arial" w:cs="Arial"/>
                <w:sz w:val="22"/>
                <w:szCs w:val="22"/>
              </w:rPr>
              <w:t xml:space="preserve">se je namreč pokazalo, da se </w:t>
            </w:r>
            <w:r w:rsidR="000752BA" w:rsidRPr="00ED03FB">
              <w:rPr>
                <w:rFonts w:ascii="Arial" w:hAnsi="Arial" w:cs="Arial"/>
                <w:sz w:val="22"/>
                <w:szCs w:val="22"/>
              </w:rPr>
              <w:t xml:space="preserve">veliko </w:t>
            </w:r>
            <w:r w:rsidR="00143A85" w:rsidRPr="00ED03FB">
              <w:rPr>
                <w:rFonts w:ascii="Arial" w:hAnsi="Arial" w:cs="Arial"/>
                <w:sz w:val="22"/>
                <w:szCs w:val="22"/>
              </w:rPr>
              <w:t xml:space="preserve">dejavnosti </w:t>
            </w:r>
            <w:r w:rsidR="00F41BEE" w:rsidRPr="00ED03FB">
              <w:rPr>
                <w:rFonts w:ascii="Arial" w:hAnsi="Arial" w:cs="Arial"/>
                <w:sz w:val="22"/>
                <w:szCs w:val="22"/>
              </w:rPr>
              <w:t xml:space="preserve">izvaja tudi </w:t>
            </w:r>
            <w:r w:rsidR="00E5223C" w:rsidRPr="00ED03FB">
              <w:rPr>
                <w:rFonts w:ascii="Arial" w:hAnsi="Arial" w:cs="Arial"/>
                <w:sz w:val="22"/>
                <w:szCs w:val="22"/>
              </w:rPr>
              <w:t xml:space="preserve">z uporabo ognja </w:t>
            </w:r>
            <w:r w:rsidR="000752BA" w:rsidRPr="00ED03FB">
              <w:rPr>
                <w:rFonts w:ascii="Arial" w:hAnsi="Arial" w:cs="Arial"/>
                <w:sz w:val="22"/>
                <w:szCs w:val="22"/>
              </w:rPr>
              <w:t xml:space="preserve">zunaj </w:t>
            </w:r>
            <w:r w:rsidR="00E5223C" w:rsidRPr="00ED03FB">
              <w:rPr>
                <w:rFonts w:ascii="Arial" w:hAnsi="Arial" w:cs="Arial"/>
                <w:sz w:val="22"/>
                <w:szCs w:val="22"/>
              </w:rPr>
              <w:t>kurišč,</w:t>
            </w:r>
            <w:r w:rsidR="00F41BEE" w:rsidRPr="00ED03FB">
              <w:rPr>
                <w:rFonts w:ascii="Arial" w:hAnsi="Arial" w:cs="Arial"/>
                <w:sz w:val="22"/>
                <w:szCs w:val="22"/>
              </w:rPr>
              <w:t xml:space="preserve"> zato je bilo treba</w:t>
            </w:r>
            <w:r w:rsidR="00E5223C" w:rsidRPr="00ED03FB">
              <w:rPr>
                <w:rFonts w:ascii="Arial" w:hAnsi="Arial" w:cs="Arial"/>
                <w:sz w:val="22"/>
                <w:szCs w:val="22"/>
              </w:rPr>
              <w:t xml:space="preserve"> </w:t>
            </w:r>
            <w:r w:rsidR="00F41BEE" w:rsidRPr="00ED03FB">
              <w:rPr>
                <w:rFonts w:ascii="Arial" w:hAnsi="Arial" w:cs="Arial"/>
                <w:sz w:val="22"/>
                <w:szCs w:val="22"/>
              </w:rPr>
              <w:t xml:space="preserve">to </w:t>
            </w:r>
            <w:r w:rsidR="00E5223C" w:rsidRPr="00ED03FB">
              <w:rPr>
                <w:rFonts w:ascii="Arial" w:hAnsi="Arial" w:cs="Arial"/>
                <w:sz w:val="22"/>
                <w:szCs w:val="22"/>
              </w:rPr>
              <w:t xml:space="preserve">urediti. </w:t>
            </w:r>
            <w:r w:rsidR="00F41BEE" w:rsidRPr="00ED03FB">
              <w:rPr>
                <w:rFonts w:ascii="Arial" w:hAnsi="Arial" w:cs="Arial"/>
                <w:sz w:val="22"/>
                <w:szCs w:val="22"/>
              </w:rPr>
              <w:t xml:space="preserve">V predlogu uredbe </w:t>
            </w:r>
            <w:r w:rsidR="000752BA" w:rsidRPr="00ED03FB">
              <w:rPr>
                <w:rFonts w:ascii="Arial" w:hAnsi="Arial" w:cs="Arial"/>
                <w:sz w:val="22"/>
                <w:szCs w:val="22"/>
              </w:rPr>
              <w:t xml:space="preserve">so </w:t>
            </w:r>
            <w:r w:rsidR="00F41BEE" w:rsidRPr="00ED03FB">
              <w:rPr>
                <w:rFonts w:ascii="Arial" w:hAnsi="Arial" w:cs="Arial"/>
                <w:sz w:val="22"/>
                <w:szCs w:val="22"/>
              </w:rPr>
              <w:t xml:space="preserve">se </w:t>
            </w:r>
            <w:r w:rsidR="000752BA" w:rsidRPr="00ED03FB">
              <w:rPr>
                <w:rFonts w:ascii="Arial" w:hAnsi="Arial" w:cs="Arial"/>
                <w:sz w:val="22"/>
                <w:szCs w:val="22"/>
              </w:rPr>
              <w:t>ti</w:t>
            </w:r>
            <w:r w:rsidR="00F41BEE" w:rsidRPr="00ED03FB">
              <w:rPr>
                <w:rFonts w:ascii="Arial" w:hAnsi="Arial" w:cs="Arial"/>
                <w:sz w:val="22"/>
                <w:szCs w:val="22"/>
              </w:rPr>
              <w:t xml:space="preserve"> pojm</w:t>
            </w:r>
            <w:r w:rsidR="000752BA" w:rsidRPr="00ED03FB">
              <w:rPr>
                <w:rFonts w:ascii="Arial" w:hAnsi="Arial" w:cs="Arial"/>
                <w:sz w:val="22"/>
                <w:szCs w:val="22"/>
              </w:rPr>
              <w:t>i</w:t>
            </w:r>
            <w:r w:rsidR="00057869" w:rsidRPr="00ED03FB">
              <w:rPr>
                <w:rFonts w:ascii="Arial" w:hAnsi="Arial" w:cs="Arial"/>
                <w:sz w:val="22"/>
                <w:szCs w:val="22"/>
              </w:rPr>
              <w:t xml:space="preserve">, </w:t>
            </w:r>
            <w:r w:rsidR="000752BA" w:rsidRPr="00ED03FB">
              <w:rPr>
                <w:rFonts w:ascii="Arial" w:hAnsi="Arial" w:cs="Arial"/>
                <w:sz w:val="22"/>
                <w:szCs w:val="22"/>
              </w:rPr>
              <w:t xml:space="preserve">če </w:t>
            </w:r>
            <w:r w:rsidR="00057869" w:rsidRPr="00ED03FB">
              <w:rPr>
                <w:rFonts w:ascii="Arial" w:hAnsi="Arial" w:cs="Arial"/>
                <w:sz w:val="22"/>
                <w:szCs w:val="22"/>
              </w:rPr>
              <w:t>je bilo mogoče,</w:t>
            </w:r>
            <w:r w:rsidR="00836151" w:rsidRPr="00ED03FB">
              <w:rPr>
                <w:rFonts w:ascii="Arial" w:hAnsi="Arial" w:cs="Arial"/>
                <w:sz w:val="22"/>
                <w:szCs w:val="22"/>
              </w:rPr>
              <w:t xml:space="preserve"> uskladil</w:t>
            </w:r>
            <w:r w:rsidR="000752BA" w:rsidRPr="00ED03FB">
              <w:rPr>
                <w:rFonts w:ascii="Arial" w:hAnsi="Arial" w:cs="Arial"/>
                <w:sz w:val="22"/>
                <w:szCs w:val="22"/>
              </w:rPr>
              <w:t>i</w:t>
            </w:r>
            <w:r w:rsidR="00836151" w:rsidRPr="00ED03FB">
              <w:rPr>
                <w:rFonts w:ascii="Arial" w:hAnsi="Arial" w:cs="Arial"/>
                <w:sz w:val="22"/>
                <w:szCs w:val="22"/>
              </w:rPr>
              <w:t xml:space="preserve"> </w:t>
            </w:r>
            <w:r w:rsidR="00FE4ACD" w:rsidRPr="00ED03FB">
              <w:rPr>
                <w:rFonts w:ascii="Arial" w:hAnsi="Arial" w:cs="Arial"/>
                <w:sz w:val="22"/>
                <w:szCs w:val="22"/>
              </w:rPr>
              <w:t xml:space="preserve">s </w:t>
            </w:r>
            <w:r w:rsidR="00836151" w:rsidRPr="00ED03FB">
              <w:rPr>
                <w:rFonts w:ascii="Arial" w:hAnsi="Arial" w:cs="Arial"/>
                <w:sz w:val="22"/>
                <w:szCs w:val="22"/>
              </w:rPr>
              <w:t>predpisi s področja kmetijstva in gozdov.</w:t>
            </w:r>
          </w:p>
          <w:p w14:paraId="6F2C50CE" w14:textId="77777777" w:rsidR="00342DBD" w:rsidRPr="00ED03FB" w:rsidRDefault="00342DBD" w:rsidP="003013D9">
            <w:pPr>
              <w:spacing w:after="0" w:line="240" w:lineRule="auto"/>
              <w:jc w:val="both"/>
              <w:rPr>
                <w:rFonts w:ascii="Arial" w:hAnsi="Arial" w:cs="Arial"/>
                <w:sz w:val="22"/>
                <w:szCs w:val="22"/>
              </w:rPr>
            </w:pPr>
          </w:p>
          <w:p w14:paraId="0027A12B" w14:textId="6F85D090" w:rsidR="00E5223C" w:rsidRPr="00ED03FB" w:rsidRDefault="00F41BEE" w:rsidP="003013D9">
            <w:pPr>
              <w:spacing w:after="0" w:line="240" w:lineRule="auto"/>
              <w:jc w:val="both"/>
              <w:rPr>
                <w:rFonts w:ascii="Arial" w:hAnsi="Arial" w:cs="Arial"/>
                <w:sz w:val="22"/>
                <w:szCs w:val="22"/>
              </w:rPr>
            </w:pPr>
            <w:r w:rsidRPr="00ED03FB">
              <w:rPr>
                <w:rFonts w:ascii="Arial" w:hAnsi="Arial" w:cs="Arial"/>
                <w:sz w:val="22"/>
                <w:szCs w:val="22"/>
              </w:rPr>
              <w:t>Predlog uredbe</w:t>
            </w:r>
            <w:r w:rsidR="00E5223C" w:rsidRPr="00ED03FB">
              <w:rPr>
                <w:rFonts w:ascii="Arial" w:hAnsi="Arial" w:cs="Arial"/>
                <w:sz w:val="22"/>
                <w:szCs w:val="22"/>
              </w:rPr>
              <w:t xml:space="preserve"> prvič</w:t>
            </w:r>
            <w:r w:rsidRPr="00ED03FB">
              <w:rPr>
                <w:rFonts w:ascii="Arial" w:hAnsi="Arial" w:cs="Arial"/>
                <w:sz w:val="22"/>
                <w:szCs w:val="22"/>
              </w:rPr>
              <w:t xml:space="preserve"> </w:t>
            </w:r>
            <w:r w:rsidR="00E5223C" w:rsidRPr="00ED03FB">
              <w:rPr>
                <w:rFonts w:ascii="Arial" w:hAnsi="Arial" w:cs="Arial"/>
                <w:sz w:val="22"/>
                <w:szCs w:val="22"/>
              </w:rPr>
              <w:t xml:space="preserve">ureja </w:t>
            </w:r>
            <w:r w:rsidRPr="00ED03FB">
              <w:rPr>
                <w:rFonts w:ascii="Arial" w:hAnsi="Arial" w:cs="Arial"/>
                <w:sz w:val="22"/>
                <w:szCs w:val="22"/>
              </w:rPr>
              <w:t>nekatere</w:t>
            </w:r>
            <w:r w:rsidR="00E5223C" w:rsidRPr="00ED03FB">
              <w:rPr>
                <w:rFonts w:ascii="Arial" w:hAnsi="Arial" w:cs="Arial"/>
                <w:sz w:val="22"/>
                <w:szCs w:val="22"/>
              </w:rPr>
              <w:t xml:space="preserve"> </w:t>
            </w:r>
            <w:r w:rsidR="000752BA" w:rsidRPr="00ED03FB">
              <w:rPr>
                <w:rFonts w:ascii="Arial" w:hAnsi="Arial" w:cs="Arial"/>
                <w:sz w:val="22"/>
                <w:szCs w:val="22"/>
              </w:rPr>
              <w:t xml:space="preserve">dejavnosti, na primer </w:t>
            </w:r>
            <w:r w:rsidR="00074ABB" w:rsidRPr="00ED03FB">
              <w:rPr>
                <w:rFonts w:ascii="Arial" w:hAnsi="Arial" w:cs="Arial"/>
                <w:sz w:val="22"/>
                <w:szCs w:val="22"/>
              </w:rPr>
              <w:t xml:space="preserve">preventivno </w:t>
            </w:r>
            <w:r w:rsidR="0053479D">
              <w:rPr>
                <w:rFonts w:ascii="Arial" w:hAnsi="Arial" w:cs="Arial"/>
                <w:sz w:val="22"/>
                <w:szCs w:val="22"/>
              </w:rPr>
              <w:t>nadzira</w:t>
            </w:r>
            <w:r w:rsidR="00143A85" w:rsidRPr="00ED03FB">
              <w:rPr>
                <w:rFonts w:ascii="Arial" w:hAnsi="Arial" w:cs="Arial"/>
                <w:sz w:val="22"/>
                <w:szCs w:val="22"/>
              </w:rPr>
              <w:t xml:space="preserve">no </w:t>
            </w:r>
            <w:r w:rsidR="000F271D" w:rsidRPr="00ED03FB">
              <w:rPr>
                <w:rFonts w:ascii="Arial" w:hAnsi="Arial" w:cs="Arial"/>
                <w:sz w:val="22"/>
                <w:szCs w:val="22"/>
              </w:rPr>
              <w:t>požiganje</w:t>
            </w:r>
            <w:r w:rsidR="00E5223C" w:rsidRPr="00ED03FB">
              <w:rPr>
                <w:rFonts w:ascii="Arial" w:hAnsi="Arial" w:cs="Arial"/>
                <w:sz w:val="22"/>
                <w:szCs w:val="22"/>
              </w:rPr>
              <w:t xml:space="preserve"> z</w:t>
            </w:r>
            <w:r w:rsidR="000752BA" w:rsidRPr="00ED03FB">
              <w:rPr>
                <w:rFonts w:ascii="Arial" w:hAnsi="Arial" w:cs="Arial"/>
                <w:sz w:val="22"/>
                <w:szCs w:val="22"/>
              </w:rPr>
              <w:t>a</w:t>
            </w:r>
            <w:r w:rsidR="00E5223C" w:rsidRPr="00ED03FB">
              <w:rPr>
                <w:rFonts w:ascii="Arial" w:hAnsi="Arial" w:cs="Arial"/>
                <w:sz w:val="22"/>
                <w:szCs w:val="22"/>
              </w:rPr>
              <w:t xml:space="preserve"> prepr</w:t>
            </w:r>
            <w:r w:rsidR="00342DBD" w:rsidRPr="00ED03FB">
              <w:rPr>
                <w:rFonts w:ascii="Arial" w:hAnsi="Arial" w:cs="Arial"/>
                <w:sz w:val="22"/>
                <w:szCs w:val="22"/>
              </w:rPr>
              <w:t>ečevan</w:t>
            </w:r>
            <w:r w:rsidR="00E5223C" w:rsidRPr="00ED03FB">
              <w:rPr>
                <w:rFonts w:ascii="Arial" w:hAnsi="Arial" w:cs="Arial"/>
                <w:sz w:val="22"/>
                <w:szCs w:val="22"/>
              </w:rPr>
              <w:t>j</w:t>
            </w:r>
            <w:r w:rsidR="000752BA" w:rsidRPr="00ED03FB">
              <w:rPr>
                <w:rFonts w:ascii="Arial" w:hAnsi="Arial" w:cs="Arial"/>
                <w:sz w:val="22"/>
                <w:szCs w:val="22"/>
              </w:rPr>
              <w:t>e</w:t>
            </w:r>
            <w:r w:rsidR="00E5223C" w:rsidRPr="00ED03FB">
              <w:rPr>
                <w:rFonts w:ascii="Arial" w:hAnsi="Arial" w:cs="Arial"/>
                <w:sz w:val="22"/>
                <w:szCs w:val="22"/>
              </w:rPr>
              <w:t xml:space="preserve"> požarov, uporabo ognja za uspo</w:t>
            </w:r>
            <w:r w:rsidR="00836151" w:rsidRPr="00ED03FB">
              <w:rPr>
                <w:rFonts w:ascii="Arial" w:hAnsi="Arial" w:cs="Arial"/>
                <w:sz w:val="22"/>
                <w:szCs w:val="22"/>
              </w:rPr>
              <w:t>s</w:t>
            </w:r>
            <w:r w:rsidR="00E5223C" w:rsidRPr="00ED03FB">
              <w:rPr>
                <w:rFonts w:ascii="Arial" w:hAnsi="Arial" w:cs="Arial"/>
                <w:sz w:val="22"/>
                <w:szCs w:val="22"/>
              </w:rPr>
              <w:t>abljanj</w:t>
            </w:r>
            <w:r w:rsidR="000752BA" w:rsidRPr="00ED03FB">
              <w:rPr>
                <w:rFonts w:ascii="Arial" w:hAnsi="Arial" w:cs="Arial"/>
                <w:sz w:val="22"/>
                <w:szCs w:val="22"/>
              </w:rPr>
              <w:t>e</w:t>
            </w:r>
            <w:r w:rsidR="00E5223C" w:rsidRPr="00ED03FB">
              <w:rPr>
                <w:rFonts w:ascii="Arial" w:hAnsi="Arial" w:cs="Arial"/>
                <w:sz w:val="22"/>
                <w:szCs w:val="22"/>
              </w:rPr>
              <w:t xml:space="preserve"> gasilcev</w:t>
            </w:r>
            <w:r w:rsidR="0028589F" w:rsidRPr="00ED03FB">
              <w:rPr>
                <w:rFonts w:ascii="Arial" w:hAnsi="Arial" w:cs="Arial"/>
                <w:sz w:val="22"/>
                <w:szCs w:val="22"/>
              </w:rPr>
              <w:t xml:space="preserve"> na vajah zaščite in reševanja</w:t>
            </w:r>
            <w:r w:rsidR="00E5223C" w:rsidRPr="00ED03FB">
              <w:rPr>
                <w:rFonts w:ascii="Arial" w:hAnsi="Arial" w:cs="Arial"/>
                <w:sz w:val="22"/>
                <w:szCs w:val="22"/>
              </w:rPr>
              <w:t xml:space="preserve"> ter pri </w:t>
            </w:r>
            <w:r w:rsidR="003D32D4" w:rsidRPr="00ED03FB">
              <w:rPr>
                <w:rFonts w:ascii="Arial" w:hAnsi="Arial" w:cs="Arial"/>
                <w:sz w:val="22"/>
                <w:szCs w:val="22"/>
              </w:rPr>
              <w:t xml:space="preserve">določenih </w:t>
            </w:r>
            <w:r w:rsidR="00E5223C" w:rsidRPr="00ED03FB">
              <w:rPr>
                <w:rFonts w:ascii="Arial" w:hAnsi="Arial" w:cs="Arial"/>
                <w:sz w:val="22"/>
                <w:szCs w:val="22"/>
              </w:rPr>
              <w:t>dogodkih v sistemu varstva pred</w:t>
            </w:r>
            <w:r w:rsidR="00342DBD" w:rsidRPr="00ED03FB">
              <w:rPr>
                <w:rFonts w:ascii="Arial" w:hAnsi="Arial" w:cs="Arial"/>
                <w:sz w:val="22"/>
                <w:szCs w:val="22"/>
              </w:rPr>
              <w:t xml:space="preserve"> naravnimi in drugimi nesrečami. </w:t>
            </w:r>
            <w:r w:rsidR="00CD5692" w:rsidRPr="00ED03FB">
              <w:rPr>
                <w:rFonts w:ascii="Arial" w:hAnsi="Arial" w:cs="Arial"/>
                <w:sz w:val="22"/>
                <w:szCs w:val="22"/>
              </w:rPr>
              <w:t xml:space="preserve">S </w:t>
            </w:r>
            <w:r w:rsidR="00342DBD" w:rsidRPr="00ED03FB">
              <w:rPr>
                <w:rFonts w:ascii="Arial" w:hAnsi="Arial" w:cs="Arial"/>
                <w:sz w:val="22"/>
                <w:szCs w:val="22"/>
              </w:rPr>
              <w:t>posebno di</w:t>
            </w:r>
            <w:r w:rsidR="00836151" w:rsidRPr="00ED03FB">
              <w:rPr>
                <w:rFonts w:ascii="Arial" w:hAnsi="Arial" w:cs="Arial"/>
                <w:sz w:val="22"/>
                <w:szCs w:val="22"/>
              </w:rPr>
              <w:t xml:space="preserve">kcijo </w:t>
            </w:r>
            <w:r w:rsidR="00CD5692" w:rsidRPr="00ED03FB">
              <w:rPr>
                <w:rFonts w:ascii="Arial" w:hAnsi="Arial" w:cs="Arial"/>
                <w:sz w:val="22"/>
                <w:szCs w:val="22"/>
              </w:rPr>
              <w:t xml:space="preserve">so </w:t>
            </w:r>
            <w:r w:rsidR="00836151" w:rsidRPr="00ED03FB">
              <w:rPr>
                <w:rFonts w:ascii="Arial" w:hAnsi="Arial" w:cs="Arial"/>
                <w:sz w:val="22"/>
                <w:szCs w:val="22"/>
              </w:rPr>
              <w:t>odp</w:t>
            </w:r>
            <w:r w:rsidR="00342DBD" w:rsidRPr="00ED03FB">
              <w:rPr>
                <w:rFonts w:ascii="Arial" w:hAnsi="Arial" w:cs="Arial"/>
                <w:sz w:val="22"/>
                <w:szCs w:val="22"/>
              </w:rPr>
              <w:t>r</w:t>
            </w:r>
            <w:r w:rsidR="00836151" w:rsidRPr="00ED03FB">
              <w:rPr>
                <w:rFonts w:ascii="Arial" w:hAnsi="Arial" w:cs="Arial"/>
                <w:sz w:val="22"/>
                <w:szCs w:val="22"/>
              </w:rPr>
              <w:t>a</w:t>
            </w:r>
            <w:r w:rsidR="004A5D9D" w:rsidRPr="00ED03FB">
              <w:rPr>
                <w:rFonts w:ascii="Arial" w:hAnsi="Arial" w:cs="Arial"/>
                <w:sz w:val="22"/>
                <w:szCs w:val="22"/>
              </w:rPr>
              <w:t>vljene</w:t>
            </w:r>
            <w:r w:rsidR="00836151" w:rsidRPr="00ED03FB">
              <w:rPr>
                <w:rFonts w:ascii="Arial" w:hAnsi="Arial" w:cs="Arial"/>
                <w:sz w:val="22"/>
                <w:szCs w:val="22"/>
              </w:rPr>
              <w:t xml:space="preserve"> omejit</w:t>
            </w:r>
            <w:r w:rsidR="00342DBD" w:rsidRPr="00ED03FB">
              <w:rPr>
                <w:rFonts w:ascii="Arial" w:hAnsi="Arial" w:cs="Arial"/>
                <w:sz w:val="22"/>
                <w:szCs w:val="22"/>
              </w:rPr>
              <w:t>ve glede kurj</w:t>
            </w:r>
            <w:r w:rsidR="00836151" w:rsidRPr="00ED03FB">
              <w:rPr>
                <w:rFonts w:ascii="Arial" w:hAnsi="Arial" w:cs="Arial"/>
                <w:sz w:val="22"/>
                <w:szCs w:val="22"/>
              </w:rPr>
              <w:t>enja materialov v te</w:t>
            </w:r>
            <w:r w:rsidR="00342DBD" w:rsidRPr="00ED03FB">
              <w:rPr>
                <w:rFonts w:ascii="Arial" w:hAnsi="Arial" w:cs="Arial"/>
                <w:sz w:val="22"/>
                <w:szCs w:val="22"/>
              </w:rPr>
              <w:t xml:space="preserve"> namen</w:t>
            </w:r>
            <w:r w:rsidR="008B5BC1" w:rsidRPr="00ED03FB">
              <w:rPr>
                <w:rFonts w:ascii="Arial" w:hAnsi="Arial" w:cs="Arial"/>
                <w:sz w:val="22"/>
                <w:szCs w:val="22"/>
              </w:rPr>
              <w:t xml:space="preserve">e, ki </w:t>
            </w:r>
            <w:r w:rsidR="00836151" w:rsidRPr="00ED03FB">
              <w:rPr>
                <w:rFonts w:ascii="Arial" w:hAnsi="Arial" w:cs="Arial"/>
                <w:sz w:val="22"/>
                <w:szCs w:val="22"/>
              </w:rPr>
              <w:t>jih sicer ob upoštevan</w:t>
            </w:r>
            <w:r w:rsidR="00342DBD" w:rsidRPr="00ED03FB">
              <w:rPr>
                <w:rFonts w:ascii="Arial" w:hAnsi="Arial" w:cs="Arial"/>
                <w:sz w:val="22"/>
                <w:szCs w:val="22"/>
              </w:rPr>
              <w:t>ju prej omenjenih predpisov ne bi smeli kuriti.</w:t>
            </w:r>
            <w:r w:rsidR="00836151" w:rsidRPr="00ED03FB">
              <w:rPr>
                <w:rFonts w:ascii="Arial" w:hAnsi="Arial" w:cs="Arial"/>
                <w:sz w:val="22"/>
                <w:szCs w:val="22"/>
              </w:rPr>
              <w:t xml:space="preserve"> Novost je tudi ureditev priprave</w:t>
            </w:r>
            <w:r w:rsidR="00E5223C" w:rsidRPr="00ED03FB">
              <w:rPr>
                <w:rFonts w:ascii="Arial" w:hAnsi="Arial" w:cs="Arial"/>
                <w:sz w:val="22"/>
                <w:szCs w:val="22"/>
              </w:rPr>
              <w:t xml:space="preserve"> hrane v naravnem okolju z uporabo ognja, </w:t>
            </w:r>
            <w:r w:rsidR="00E71190" w:rsidRPr="00ED03FB">
              <w:rPr>
                <w:rFonts w:ascii="Arial" w:hAnsi="Arial" w:cs="Arial"/>
                <w:sz w:val="22"/>
                <w:szCs w:val="22"/>
              </w:rPr>
              <w:t>k</w:t>
            </w:r>
            <w:r w:rsidR="000752BA" w:rsidRPr="00ED03FB">
              <w:rPr>
                <w:rFonts w:ascii="Arial" w:hAnsi="Arial" w:cs="Arial"/>
                <w:sz w:val="22"/>
                <w:szCs w:val="22"/>
              </w:rPr>
              <w:t>ar</w:t>
            </w:r>
            <w:r w:rsidR="00E71190" w:rsidRPr="00ED03FB">
              <w:rPr>
                <w:rFonts w:ascii="Arial" w:hAnsi="Arial" w:cs="Arial"/>
                <w:sz w:val="22"/>
                <w:szCs w:val="22"/>
              </w:rPr>
              <w:t xml:space="preserve"> je v </w:t>
            </w:r>
            <w:r w:rsidR="00F31126">
              <w:rPr>
                <w:rFonts w:ascii="Arial" w:hAnsi="Arial" w:cs="Arial"/>
                <w:sz w:val="22"/>
                <w:szCs w:val="22"/>
              </w:rPr>
              <w:t xml:space="preserve">Republiki </w:t>
            </w:r>
            <w:r w:rsidR="00E71190" w:rsidRPr="00ED03FB">
              <w:rPr>
                <w:rFonts w:ascii="Arial" w:hAnsi="Arial" w:cs="Arial"/>
                <w:sz w:val="22"/>
                <w:szCs w:val="22"/>
              </w:rPr>
              <w:t xml:space="preserve">Sloveniji uveljavljena praksa, </w:t>
            </w:r>
            <w:r w:rsidR="000752BA" w:rsidRPr="00ED03FB">
              <w:rPr>
                <w:rFonts w:ascii="Arial" w:hAnsi="Arial" w:cs="Arial"/>
                <w:sz w:val="22"/>
                <w:szCs w:val="22"/>
              </w:rPr>
              <w:t xml:space="preserve">ki do zdaj </w:t>
            </w:r>
            <w:r w:rsidR="00E5223C" w:rsidRPr="00ED03FB">
              <w:rPr>
                <w:rFonts w:ascii="Arial" w:hAnsi="Arial" w:cs="Arial"/>
                <w:sz w:val="22"/>
                <w:szCs w:val="22"/>
              </w:rPr>
              <w:t>ni bil</w:t>
            </w:r>
            <w:r w:rsidR="000752BA" w:rsidRPr="00ED03FB">
              <w:rPr>
                <w:rFonts w:ascii="Arial" w:hAnsi="Arial" w:cs="Arial"/>
                <w:sz w:val="22"/>
                <w:szCs w:val="22"/>
              </w:rPr>
              <w:t>a</w:t>
            </w:r>
            <w:r w:rsidR="00E5223C" w:rsidRPr="00ED03FB">
              <w:rPr>
                <w:rFonts w:ascii="Arial" w:hAnsi="Arial" w:cs="Arial"/>
                <w:sz w:val="22"/>
                <w:szCs w:val="22"/>
              </w:rPr>
              <w:t xml:space="preserve"> ur</w:t>
            </w:r>
            <w:r w:rsidR="00342DBD" w:rsidRPr="00ED03FB">
              <w:rPr>
                <w:rFonts w:ascii="Arial" w:hAnsi="Arial" w:cs="Arial"/>
                <w:sz w:val="22"/>
                <w:szCs w:val="22"/>
              </w:rPr>
              <w:t>e</w:t>
            </w:r>
            <w:r w:rsidR="00E5223C" w:rsidRPr="00ED03FB">
              <w:rPr>
                <w:rFonts w:ascii="Arial" w:hAnsi="Arial" w:cs="Arial"/>
                <w:sz w:val="22"/>
                <w:szCs w:val="22"/>
              </w:rPr>
              <w:t>jen</w:t>
            </w:r>
            <w:r w:rsidR="000752BA" w:rsidRPr="00ED03FB">
              <w:rPr>
                <w:rFonts w:ascii="Arial" w:hAnsi="Arial" w:cs="Arial"/>
                <w:sz w:val="22"/>
                <w:szCs w:val="22"/>
              </w:rPr>
              <w:t>a</w:t>
            </w:r>
            <w:r w:rsidR="00E71190" w:rsidRPr="00ED03FB">
              <w:rPr>
                <w:rFonts w:ascii="Arial" w:hAnsi="Arial" w:cs="Arial"/>
                <w:sz w:val="22"/>
                <w:szCs w:val="22"/>
              </w:rPr>
              <w:t>.</w:t>
            </w:r>
          </w:p>
          <w:p w14:paraId="207AD2EF" w14:textId="0D869D98" w:rsidR="00E5223C" w:rsidRPr="00ED03FB" w:rsidRDefault="00E5223C" w:rsidP="003013D9">
            <w:pPr>
              <w:spacing w:after="0" w:line="240" w:lineRule="auto"/>
              <w:jc w:val="both"/>
              <w:rPr>
                <w:rFonts w:ascii="Arial" w:hAnsi="Arial" w:cs="Arial"/>
                <w:sz w:val="22"/>
                <w:szCs w:val="22"/>
              </w:rPr>
            </w:pPr>
          </w:p>
          <w:p w14:paraId="2A31049E" w14:textId="138E1DC8" w:rsidR="00550BD6" w:rsidRPr="00ED03FB" w:rsidRDefault="00DB5A50" w:rsidP="00550BD6">
            <w:pPr>
              <w:pStyle w:val="Odstavekseznama1"/>
              <w:ind w:left="0"/>
              <w:jc w:val="both"/>
              <w:rPr>
                <w:rFonts w:ascii="Arial" w:hAnsi="Arial" w:cs="Arial"/>
                <w:sz w:val="22"/>
                <w:szCs w:val="22"/>
              </w:rPr>
            </w:pPr>
            <w:r w:rsidRPr="00E00782">
              <w:rPr>
                <w:rFonts w:ascii="Arial" w:hAnsi="Arial" w:cs="Arial"/>
                <w:sz w:val="22"/>
                <w:szCs w:val="22"/>
              </w:rPr>
              <w:t>Ukrepi varstva pred požarom so delno dopolnjeni</w:t>
            </w:r>
            <w:r w:rsidR="00550BD6" w:rsidRPr="00E00782">
              <w:rPr>
                <w:rFonts w:ascii="Arial" w:hAnsi="Arial" w:cs="Arial"/>
                <w:sz w:val="22"/>
                <w:szCs w:val="22"/>
              </w:rPr>
              <w:t xml:space="preserve">, </w:t>
            </w:r>
            <w:r w:rsidR="00CD5692" w:rsidRPr="00E00782">
              <w:rPr>
                <w:rFonts w:ascii="Arial" w:hAnsi="Arial" w:cs="Arial"/>
                <w:sz w:val="22"/>
                <w:szCs w:val="22"/>
              </w:rPr>
              <w:t xml:space="preserve">predvsem </w:t>
            </w:r>
            <w:r w:rsidR="00550BD6" w:rsidRPr="00ED03FB">
              <w:rPr>
                <w:rFonts w:ascii="Arial" w:hAnsi="Arial" w:cs="Arial"/>
                <w:sz w:val="22"/>
                <w:szCs w:val="22"/>
              </w:rPr>
              <w:t xml:space="preserve">ureditev kurišč in dodatne omejitve </w:t>
            </w:r>
            <w:r w:rsidR="000752BA" w:rsidRPr="00ED03FB">
              <w:rPr>
                <w:rFonts w:ascii="Arial" w:hAnsi="Arial" w:cs="Arial"/>
                <w:sz w:val="22"/>
                <w:szCs w:val="22"/>
              </w:rPr>
              <w:t xml:space="preserve">ter </w:t>
            </w:r>
            <w:r w:rsidR="00550BD6" w:rsidRPr="00ED03FB">
              <w:rPr>
                <w:rFonts w:ascii="Arial" w:hAnsi="Arial" w:cs="Arial"/>
                <w:sz w:val="22"/>
                <w:szCs w:val="22"/>
              </w:rPr>
              <w:t>prepovedi p</w:t>
            </w:r>
            <w:r w:rsidR="006B365B" w:rsidRPr="00ED03FB">
              <w:rPr>
                <w:rFonts w:ascii="Arial" w:hAnsi="Arial" w:cs="Arial"/>
                <w:sz w:val="22"/>
                <w:szCs w:val="22"/>
              </w:rPr>
              <w:t xml:space="preserve">ri kurjenju v kuriščih in pri </w:t>
            </w:r>
            <w:r w:rsidR="00143A85" w:rsidRPr="00ED03FB">
              <w:rPr>
                <w:rFonts w:ascii="Arial" w:hAnsi="Arial" w:cs="Arial"/>
                <w:sz w:val="22"/>
                <w:szCs w:val="22"/>
              </w:rPr>
              <w:t>nadz</w:t>
            </w:r>
            <w:r w:rsidR="0053479D">
              <w:rPr>
                <w:rFonts w:ascii="Arial" w:hAnsi="Arial" w:cs="Arial"/>
                <w:sz w:val="22"/>
                <w:szCs w:val="22"/>
              </w:rPr>
              <w:t>iranem</w:t>
            </w:r>
            <w:r w:rsidR="00143A85" w:rsidRPr="00ED03FB">
              <w:rPr>
                <w:rFonts w:ascii="Arial" w:hAnsi="Arial" w:cs="Arial"/>
                <w:sz w:val="22"/>
                <w:szCs w:val="22"/>
              </w:rPr>
              <w:t xml:space="preserve"> </w:t>
            </w:r>
            <w:r w:rsidR="006B365B" w:rsidRPr="00ED03FB">
              <w:rPr>
                <w:rFonts w:ascii="Arial" w:hAnsi="Arial" w:cs="Arial"/>
                <w:sz w:val="22"/>
                <w:szCs w:val="22"/>
              </w:rPr>
              <w:t>požiganju</w:t>
            </w:r>
            <w:r w:rsidR="00550B15" w:rsidRPr="00ED03FB">
              <w:rPr>
                <w:rFonts w:ascii="Arial" w:hAnsi="Arial" w:cs="Arial"/>
                <w:sz w:val="22"/>
                <w:szCs w:val="22"/>
              </w:rPr>
              <w:t>. Podatki Inšpektorata Republike Slovenije</w:t>
            </w:r>
            <w:r w:rsidR="00550BD6" w:rsidRPr="00ED03FB">
              <w:rPr>
                <w:rFonts w:ascii="Arial" w:hAnsi="Arial" w:cs="Arial"/>
                <w:sz w:val="22"/>
                <w:szCs w:val="22"/>
              </w:rPr>
              <w:t xml:space="preserve"> za varstvo pred naravnimi in drugimi nesreč</w:t>
            </w:r>
            <w:r w:rsidR="008972CC" w:rsidRPr="00ED03FB">
              <w:rPr>
                <w:rFonts w:ascii="Arial" w:hAnsi="Arial" w:cs="Arial"/>
                <w:sz w:val="22"/>
                <w:szCs w:val="22"/>
              </w:rPr>
              <w:t>am</w:t>
            </w:r>
            <w:r w:rsidR="00550BD6" w:rsidRPr="00ED03FB">
              <w:rPr>
                <w:rFonts w:ascii="Arial" w:hAnsi="Arial" w:cs="Arial"/>
                <w:sz w:val="22"/>
                <w:szCs w:val="22"/>
              </w:rPr>
              <w:t xml:space="preserve">i kažejo, da </w:t>
            </w:r>
            <w:r w:rsidR="00BB31DF" w:rsidRPr="00ED03FB">
              <w:rPr>
                <w:rFonts w:ascii="Arial" w:hAnsi="Arial" w:cs="Arial"/>
                <w:sz w:val="22"/>
                <w:szCs w:val="22"/>
              </w:rPr>
              <w:t xml:space="preserve">je </w:t>
            </w:r>
            <w:r w:rsidR="00550BD6" w:rsidRPr="00ED03FB">
              <w:rPr>
                <w:rFonts w:ascii="Arial" w:hAnsi="Arial" w:cs="Arial"/>
                <w:sz w:val="22"/>
                <w:szCs w:val="22"/>
              </w:rPr>
              <w:t>pr</w:t>
            </w:r>
            <w:r w:rsidR="00A50B25" w:rsidRPr="00ED03FB">
              <w:rPr>
                <w:rFonts w:ascii="Arial" w:hAnsi="Arial" w:cs="Arial"/>
                <w:sz w:val="22"/>
                <w:szCs w:val="22"/>
              </w:rPr>
              <w:t>i nadzoru</w:t>
            </w:r>
            <w:r w:rsidR="00BB31DF" w:rsidRPr="00ED03FB">
              <w:rPr>
                <w:rFonts w:ascii="Arial" w:hAnsi="Arial" w:cs="Arial"/>
                <w:sz w:val="22"/>
                <w:szCs w:val="22"/>
              </w:rPr>
              <w:t xml:space="preserve"> največ kršitev</w:t>
            </w:r>
            <w:r w:rsidR="00550BD6" w:rsidRPr="00ED03FB">
              <w:rPr>
                <w:rFonts w:ascii="Arial" w:hAnsi="Arial" w:cs="Arial"/>
                <w:sz w:val="22"/>
                <w:szCs w:val="22"/>
              </w:rPr>
              <w:t xml:space="preserve"> ugot</w:t>
            </w:r>
            <w:r w:rsidR="000B616E" w:rsidRPr="00ED03FB">
              <w:rPr>
                <w:rFonts w:ascii="Arial" w:hAnsi="Arial" w:cs="Arial"/>
                <w:sz w:val="22"/>
                <w:szCs w:val="22"/>
              </w:rPr>
              <w:t xml:space="preserve">ovljenih </w:t>
            </w:r>
            <w:r w:rsidR="000752BA" w:rsidRPr="00ED03FB">
              <w:rPr>
                <w:rFonts w:ascii="Arial" w:hAnsi="Arial" w:cs="Arial"/>
                <w:sz w:val="22"/>
                <w:szCs w:val="22"/>
              </w:rPr>
              <w:t xml:space="preserve">prav </w:t>
            </w:r>
            <w:r w:rsidR="000B616E" w:rsidRPr="00ED03FB">
              <w:rPr>
                <w:rFonts w:ascii="Arial" w:hAnsi="Arial" w:cs="Arial"/>
                <w:sz w:val="22"/>
                <w:szCs w:val="22"/>
              </w:rPr>
              <w:t>pri ustreznosti</w:t>
            </w:r>
            <w:r w:rsidR="00BB31DF" w:rsidRPr="00ED03FB">
              <w:rPr>
                <w:rFonts w:ascii="Arial" w:hAnsi="Arial" w:cs="Arial"/>
                <w:sz w:val="22"/>
                <w:szCs w:val="22"/>
              </w:rPr>
              <w:t xml:space="preserve"> uredit</w:t>
            </w:r>
            <w:r w:rsidR="00CD5692" w:rsidRPr="00ED03FB">
              <w:rPr>
                <w:rFonts w:ascii="Arial" w:hAnsi="Arial" w:cs="Arial"/>
                <w:sz w:val="22"/>
                <w:szCs w:val="22"/>
              </w:rPr>
              <w:t>ve</w:t>
            </w:r>
            <w:r w:rsidR="00550BD6" w:rsidRPr="00ED03FB">
              <w:rPr>
                <w:rFonts w:ascii="Arial" w:hAnsi="Arial" w:cs="Arial"/>
                <w:sz w:val="22"/>
                <w:szCs w:val="22"/>
              </w:rPr>
              <w:t xml:space="preserve"> kurišč.</w:t>
            </w:r>
          </w:p>
          <w:p w14:paraId="1A883A24" w14:textId="77777777" w:rsidR="002174C5" w:rsidRPr="00ED03FB" w:rsidRDefault="002174C5" w:rsidP="003013D9">
            <w:pPr>
              <w:spacing w:after="0" w:line="240" w:lineRule="auto"/>
              <w:jc w:val="both"/>
              <w:rPr>
                <w:rFonts w:ascii="Arial" w:hAnsi="Arial" w:cs="Arial"/>
                <w:sz w:val="22"/>
                <w:szCs w:val="22"/>
              </w:rPr>
            </w:pPr>
          </w:p>
          <w:p w14:paraId="005889CE" w14:textId="4D0B88A3" w:rsidR="00E5223C" w:rsidRPr="00ED03FB" w:rsidRDefault="00550BD6" w:rsidP="003013D9">
            <w:pPr>
              <w:spacing w:after="0" w:line="240" w:lineRule="auto"/>
              <w:jc w:val="both"/>
              <w:rPr>
                <w:rFonts w:ascii="Arial" w:hAnsi="Arial" w:cs="Arial"/>
                <w:sz w:val="22"/>
                <w:szCs w:val="22"/>
              </w:rPr>
            </w:pPr>
            <w:r w:rsidRPr="00ED03FB">
              <w:rPr>
                <w:rFonts w:ascii="Arial" w:hAnsi="Arial" w:cs="Arial"/>
                <w:sz w:val="22"/>
                <w:szCs w:val="22"/>
              </w:rPr>
              <w:t>Dopolnj</w:t>
            </w:r>
            <w:r w:rsidR="00E5223C" w:rsidRPr="00ED03FB">
              <w:rPr>
                <w:rFonts w:ascii="Arial" w:hAnsi="Arial" w:cs="Arial"/>
                <w:sz w:val="22"/>
                <w:szCs w:val="22"/>
              </w:rPr>
              <w:t>e</w:t>
            </w:r>
            <w:r w:rsidRPr="00ED03FB">
              <w:rPr>
                <w:rFonts w:ascii="Arial" w:hAnsi="Arial" w:cs="Arial"/>
                <w:sz w:val="22"/>
                <w:szCs w:val="22"/>
              </w:rPr>
              <w:t>n</w:t>
            </w:r>
            <w:r w:rsidR="00F41BEE" w:rsidRPr="00ED03FB">
              <w:rPr>
                <w:rFonts w:ascii="Arial" w:hAnsi="Arial" w:cs="Arial"/>
                <w:sz w:val="22"/>
                <w:szCs w:val="22"/>
              </w:rPr>
              <w:t>e so</w:t>
            </w:r>
            <w:r w:rsidRPr="00ED03FB">
              <w:rPr>
                <w:rFonts w:ascii="Arial" w:hAnsi="Arial" w:cs="Arial"/>
                <w:sz w:val="22"/>
                <w:szCs w:val="22"/>
              </w:rPr>
              <w:t xml:space="preserve"> </w:t>
            </w:r>
            <w:r w:rsidR="004A5D9D" w:rsidRPr="00ED03FB">
              <w:rPr>
                <w:rFonts w:ascii="Arial" w:hAnsi="Arial" w:cs="Arial"/>
                <w:sz w:val="22"/>
                <w:szCs w:val="22"/>
              </w:rPr>
              <w:t xml:space="preserve">tudi </w:t>
            </w:r>
            <w:r w:rsidR="00F41BEE" w:rsidRPr="00ED03FB">
              <w:rPr>
                <w:rFonts w:ascii="Arial" w:hAnsi="Arial" w:cs="Arial"/>
                <w:sz w:val="22"/>
                <w:szCs w:val="22"/>
              </w:rPr>
              <w:t>določbe, ki opredeljujejo</w:t>
            </w:r>
            <w:r w:rsidRPr="00ED03FB">
              <w:rPr>
                <w:rFonts w:ascii="Arial" w:hAnsi="Arial" w:cs="Arial"/>
                <w:sz w:val="22"/>
                <w:szCs w:val="22"/>
              </w:rPr>
              <w:t xml:space="preserve"> izvajan</w:t>
            </w:r>
            <w:r w:rsidR="00F41BEE" w:rsidRPr="00ED03FB">
              <w:rPr>
                <w:rFonts w:ascii="Arial" w:hAnsi="Arial" w:cs="Arial"/>
                <w:sz w:val="22"/>
                <w:szCs w:val="22"/>
              </w:rPr>
              <w:t>je</w:t>
            </w:r>
            <w:r w:rsidR="00E5223C" w:rsidRPr="00ED03FB">
              <w:rPr>
                <w:rFonts w:ascii="Arial" w:hAnsi="Arial" w:cs="Arial"/>
                <w:sz w:val="22"/>
                <w:szCs w:val="22"/>
              </w:rPr>
              <w:t xml:space="preserve"> ognjemetov v naravnem okolju</w:t>
            </w:r>
            <w:r w:rsidR="00342DBD" w:rsidRPr="00ED03FB">
              <w:rPr>
                <w:rFonts w:ascii="Arial" w:hAnsi="Arial" w:cs="Arial"/>
                <w:sz w:val="22"/>
                <w:szCs w:val="22"/>
              </w:rPr>
              <w:t>.</w:t>
            </w:r>
          </w:p>
          <w:p w14:paraId="03C672A4" w14:textId="77777777" w:rsidR="00342DBD" w:rsidRPr="00ED03FB" w:rsidRDefault="00342DBD" w:rsidP="003013D9">
            <w:pPr>
              <w:spacing w:after="0" w:line="240" w:lineRule="auto"/>
              <w:jc w:val="both"/>
              <w:rPr>
                <w:rFonts w:ascii="Arial" w:hAnsi="Arial" w:cs="Arial"/>
                <w:sz w:val="22"/>
                <w:szCs w:val="22"/>
              </w:rPr>
            </w:pPr>
          </w:p>
          <w:p w14:paraId="3829877D" w14:textId="2F69558C" w:rsidR="003013D9" w:rsidRPr="00ED03FB" w:rsidRDefault="00FD239A" w:rsidP="003013D9">
            <w:pPr>
              <w:spacing w:after="0" w:line="240" w:lineRule="auto"/>
              <w:jc w:val="both"/>
              <w:rPr>
                <w:rFonts w:ascii="Arial" w:hAnsi="Arial" w:cs="Arial"/>
                <w:strike/>
                <w:sz w:val="22"/>
                <w:szCs w:val="22"/>
              </w:rPr>
            </w:pPr>
            <w:r w:rsidRPr="00ED03FB">
              <w:rPr>
                <w:rFonts w:ascii="Arial" w:hAnsi="Arial" w:cs="Arial"/>
                <w:sz w:val="22"/>
                <w:szCs w:val="22"/>
              </w:rPr>
              <w:t xml:space="preserve">Uprava Republike Slovenije za zaščito in reševanje oziroma </w:t>
            </w:r>
            <w:r w:rsidR="000B616E" w:rsidRPr="00ED03FB">
              <w:rPr>
                <w:rFonts w:ascii="Arial" w:hAnsi="Arial" w:cs="Arial"/>
                <w:sz w:val="22"/>
                <w:szCs w:val="22"/>
              </w:rPr>
              <w:t>sistem varst</w:t>
            </w:r>
            <w:r w:rsidR="00303593" w:rsidRPr="00ED03FB">
              <w:rPr>
                <w:rFonts w:ascii="Arial" w:hAnsi="Arial" w:cs="Arial"/>
                <w:sz w:val="22"/>
                <w:szCs w:val="22"/>
              </w:rPr>
              <w:t xml:space="preserve">va pred naravnimi in drugimi nesrečami </w:t>
            </w:r>
            <w:r w:rsidR="00CD5692" w:rsidRPr="00ED03FB">
              <w:rPr>
                <w:rFonts w:ascii="Arial" w:hAnsi="Arial" w:cs="Arial"/>
                <w:sz w:val="22"/>
                <w:szCs w:val="22"/>
              </w:rPr>
              <w:t xml:space="preserve">je </w:t>
            </w:r>
            <w:r w:rsidR="00303593" w:rsidRPr="00ED03FB">
              <w:rPr>
                <w:rFonts w:ascii="Arial" w:hAnsi="Arial" w:cs="Arial"/>
                <w:sz w:val="22"/>
                <w:szCs w:val="22"/>
              </w:rPr>
              <w:t>pristojen</w:t>
            </w:r>
            <w:r w:rsidR="00E5223C" w:rsidRPr="00ED03FB">
              <w:rPr>
                <w:rFonts w:ascii="Arial" w:hAnsi="Arial" w:cs="Arial"/>
                <w:sz w:val="22"/>
                <w:szCs w:val="22"/>
              </w:rPr>
              <w:t xml:space="preserve"> za varstvo pre</w:t>
            </w:r>
            <w:r w:rsidR="00303593" w:rsidRPr="00ED03FB">
              <w:rPr>
                <w:rFonts w:ascii="Arial" w:hAnsi="Arial" w:cs="Arial"/>
                <w:sz w:val="22"/>
                <w:szCs w:val="22"/>
              </w:rPr>
              <w:t xml:space="preserve">d požarom, </w:t>
            </w:r>
            <w:r w:rsidR="00CD5692" w:rsidRPr="00ED03FB">
              <w:rPr>
                <w:rFonts w:ascii="Arial" w:hAnsi="Arial" w:cs="Arial"/>
                <w:sz w:val="22"/>
                <w:szCs w:val="22"/>
              </w:rPr>
              <w:t xml:space="preserve">zato </w:t>
            </w:r>
            <w:r w:rsidR="00303593" w:rsidRPr="00ED03FB">
              <w:rPr>
                <w:rFonts w:ascii="Arial" w:hAnsi="Arial" w:cs="Arial"/>
                <w:sz w:val="22"/>
                <w:szCs w:val="22"/>
              </w:rPr>
              <w:t>se predl</w:t>
            </w:r>
            <w:r w:rsidR="00E5223C" w:rsidRPr="00ED03FB">
              <w:rPr>
                <w:rFonts w:ascii="Arial" w:hAnsi="Arial" w:cs="Arial"/>
                <w:sz w:val="22"/>
                <w:szCs w:val="22"/>
              </w:rPr>
              <w:t xml:space="preserve">og nove uredbe osredotoča na </w:t>
            </w:r>
            <w:r w:rsidR="008972CC" w:rsidRPr="00ED03FB">
              <w:rPr>
                <w:rFonts w:ascii="Arial" w:hAnsi="Arial" w:cs="Arial"/>
                <w:sz w:val="22"/>
                <w:szCs w:val="22"/>
              </w:rPr>
              <w:t>dejavnosti</w:t>
            </w:r>
            <w:r w:rsidRPr="00ED03FB">
              <w:rPr>
                <w:rFonts w:ascii="Arial" w:hAnsi="Arial" w:cs="Arial"/>
                <w:sz w:val="22"/>
                <w:szCs w:val="22"/>
              </w:rPr>
              <w:t>, s katerimi se lahko zmanjšaj</w:t>
            </w:r>
            <w:r w:rsidR="00E5223C" w:rsidRPr="00ED03FB">
              <w:rPr>
                <w:rFonts w:ascii="Arial" w:hAnsi="Arial" w:cs="Arial"/>
                <w:sz w:val="22"/>
                <w:szCs w:val="22"/>
              </w:rPr>
              <w:t>o možnost</w:t>
            </w:r>
            <w:r w:rsidRPr="00ED03FB">
              <w:rPr>
                <w:rFonts w:ascii="Arial" w:hAnsi="Arial" w:cs="Arial"/>
                <w:sz w:val="22"/>
                <w:szCs w:val="22"/>
              </w:rPr>
              <w:t>i</w:t>
            </w:r>
            <w:r w:rsidR="00E5223C" w:rsidRPr="00ED03FB">
              <w:rPr>
                <w:rFonts w:ascii="Arial" w:hAnsi="Arial" w:cs="Arial"/>
                <w:sz w:val="22"/>
                <w:szCs w:val="22"/>
              </w:rPr>
              <w:t xml:space="preserve">, da </w:t>
            </w:r>
            <w:r w:rsidRPr="00ED03FB">
              <w:rPr>
                <w:rFonts w:ascii="Arial" w:hAnsi="Arial" w:cs="Arial"/>
                <w:sz w:val="22"/>
                <w:szCs w:val="22"/>
              </w:rPr>
              <w:t>bi ob kurjenju prišlo do požara, ne pa več na to, kater</w:t>
            </w:r>
            <w:r w:rsidR="009C0783" w:rsidRPr="00ED03FB">
              <w:rPr>
                <w:rFonts w:ascii="Arial" w:hAnsi="Arial" w:cs="Arial"/>
                <w:sz w:val="22"/>
                <w:szCs w:val="22"/>
              </w:rPr>
              <w:t>i</w:t>
            </w:r>
            <w:r w:rsidRPr="00ED03FB">
              <w:rPr>
                <w:rFonts w:ascii="Arial" w:hAnsi="Arial" w:cs="Arial"/>
                <w:sz w:val="22"/>
                <w:szCs w:val="22"/>
              </w:rPr>
              <w:t xml:space="preserve"> material</w:t>
            </w:r>
            <w:r w:rsidR="009C0783" w:rsidRPr="00ED03FB">
              <w:rPr>
                <w:rFonts w:ascii="Arial" w:hAnsi="Arial" w:cs="Arial"/>
                <w:sz w:val="22"/>
                <w:szCs w:val="22"/>
              </w:rPr>
              <w:t>i</w:t>
            </w:r>
            <w:r w:rsidRPr="00ED03FB">
              <w:rPr>
                <w:rFonts w:ascii="Arial" w:hAnsi="Arial" w:cs="Arial"/>
                <w:sz w:val="22"/>
                <w:szCs w:val="22"/>
              </w:rPr>
              <w:t xml:space="preserve"> se lahko kuri</w:t>
            </w:r>
            <w:r w:rsidR="009C0783" w:rsidRPr="00ED03FB">
              <w:rPr>
                <w:rFonts w:ascii="Arial" w:hAnsi="Arial" w:cs="Arial"/>
                <w:sz w:val="22"/>
                <w:szCs w:val="22"/>
              </w:rPr>
              <w:t>jo</w:t>
            </w:r>
            <w:r w:rsidRPr="00ED03FB">
              <w:rPr>
                <w:rFonts w:ascii="Arial" w:hAnsi="Arial" w:cs="Arial"/>
                <w:sz w:val="22"/>
                <w:szCs w:val="22"/>
              </w:rPr>
              <w:t xml:space="preserve">, saj to ni v njegovi pristojnosti. To velja tudi za kurjenje kresov. </w:t>
            </w:r>
            <w:r w:rsidR="00550BD6" w:rsidRPr="00ED03FB">
              <w:rPr>
                <w:rFonts w:ascii="Arial" w:hAnsi="Arial" w:cs="Arial"/>
                <w:sz w:val="22"/>
                <w:szCs w:val="22"/>
              </w:rPr>
              <w:t>K</w:t>
            </w:r>
            <w:r w:rsidR="00E5223C" w:rsidRPr="00ED03FB">
              <w:rPr>
                <w:rFonts w:ascii="Arial" w:hAnsi="Arial" w:cs="Arial"/>
                <w:sz w:val="22"/>
                <w:szCs w:val="22"/>
              </w:rPr>
              <w:t>atere materiale in snovi je sploh mogoče kuriti in za ka</w:t>
            </w:r>
            <w:r w:rsidRPr="00ED03FB">
              <w:rPr>
                <w:rFonts w:ascii="Arial" w:hAnsi="Arial" w:cs="Arial"/>
                <w:sz w:val="22"/>
                <w:szCs w:val="22"/>
              </w:rPr>
              <w:t xml:space="preserve">kšen namen, opredeljujejo </w:t>
            </w:r>
            <w:r w:rsidR="00E5223C" w:rsidRPr="00ED03FB">
              <w:rPr>
                <w:rFonts w:ascii="Arial" w:hAnsi="Arial" w:cs="Arial"/>
                <w:sz w:val="22"/>
                <w:szCs w:val="22"/>
              </w:rPr>
              <w:t xml:space="preserve">predpisi </w:t>
            </w:r>
            <w:r w:rsidR="00D26C02" w:rsidRPr="00ED03FB">
              <w:rPr>
                <w:rFonts w:ascii="Arial" w:hAnsi="Arial" w:cs="Arial"/>
                <w:sz w:val="22"/>
                <w:szCs w:val="22"/>
              </w:rPr>
              <w:t xml:space="preserve">predvsem </w:t>
            </w:r>
            <w:r w:rsidR="00E5223C" w:rsidRPr="00ED03FB">
              <w:rPr>
                <w:rFonts w:ascii="Arial" w:hAnsi="Arial" w:cs="Arial"/>
                <w:sz w:val="22"/>
                <w:szCs w:val="22"/>
              </w:rPr>
              <w:t>s področja varstva okolja</w:t>
            </w:r>
            <w:r w:rsidR="006B365B" w:rsidRPr="00ED03FB">
              <w:rPr>
                <w:rFonts w:ascii="Arial" w:hAnsi="Arial" w:cs="Arial"/>
                <w:sz w:val="22"/>
                <w:szCs w:val="22"/>
              </w:rPr>
              <w:t>,</w:t>
            </w:r>
            <w:r w:rsidR="00550BD6" w:rsidRPr="00ED03FB">
              <w:rPr>
                <w:rFonts w:ascii="Arial" w:hAnsi="Arial" w:cs="Arial"/>
                <w:sz w:val="22"/>
                <w:szCs w:val="22"/>
              </w:rPr>
              <w:t xml:space="preserve"> kmetijstva in gozdov</w:t>
            </w:r>
            <w:r w:rsidRPr="00ED03FB">
              <w:rPr>
                <w:rFonts w:ascii="Arial" w:hAnsi="Arial" w:cs="Arial"/>
                <w:sz w:val="22"/>
                <w:szCs w:val="22"/>
              </w:rPr>
              <w:t>.</w:t>
            </w:r>
            <w:r w:rsidR="001925FC" w:rsidRPr="00ED03FB">
              <w:rPr>
                <w:rFonts w:ascii="Arial" w:hAnsi="Arial" w:cs="Arial"/>
                <w:sz w:val="22"/>
                <w:szCs w:val="22"/>
              </w:rPr>
              <w:t xml:space="preserve"> Predpisi, ki urejajo področje varstva okolja, določajo, kdaj neka snov, predmet ali material postane odpadek</w:t>
            </w:r>
            <w:r w:rsidR="00364B82" w:rsidRPr="00ED03FB">
              <w:rPr>
                <w:rFonts w:ascii="Arial" w:hAnsi="Arial" w:cs="Arial"/>
                <w:sz w:val="22"/>
                <w:szCs w:val="22"/>
              </w:rPr>
              <w:t xml:space="preserve">, </w:t>
            </w:r>
            <w:r w:rsidR="009C0783" w:rsidRPr="00ED03FB">
              <w:rPr>
                <w:rFonts w:ascii="Arial" w:hAnsi="Arial" w:cs="Arial"/>
                <w:sz w:val="22"/>
                <w:szCs w:val="22"/>
              </w:rPr>
              <w:t xml:space="preserve">njihovo </w:t>
            </w:r>
            <w:r w:rsidR="001925FC" w:rsidRPr="00ED03FB">
              <w:rPr>
                <w:rFonts w:ascii="Arial" w:hAnsi="Arial" w:cs="Arial"/>
                <w:sz w:val="22"/>
                <w:szCs w:val="22"/>
              </w:rPr>
              <w:t xml:space="preserve">kurjenje pa je prepovedano. </w:t>
            </w:r>
          </w:p>
          <w:p w14:paraId="2C3F8F77" w14:textId="77777777" w:rsidR="003013D9" w:rsidRPr="00ED03FB" w:rsidRDefault="003013D9" w:rsidP="003013D9">
            <w:pPr>
              <w:spacing w:after="0" w:line="240" w:lineRule="auto"/>
              <w:jc w:val="both"/>
              <w:rPr>
                <w:rFonts w:ascii="Arial" w:hAnsi="Arial" w:cs="Arial"/>
                <w:sz w:val="22"/>
                <w:szCs w:val="22"/>
              </w:rPr>
            </w:pPr>
          </w:p>
          <w:p w14:paraId="1D6FA5E5" w14:textId="33210072" w:rsidR="003013D9" w:rsidRPr="00ED03FB" w:rsidRDefault="00DB5A12" w:rsidP="003013D9">
            <w:pPr>
              <w:spacing w:after="0" w:line="240" w:lineRule="auto"/>
              <w:jc w:val="both"/>
              <w:rPr>
                <w:rFonts w:ascii="Arial" w:hAnsi="Arial" w:cs="Arial"/>
                <w:sz w:val="22"/>
                <w:szCs w:val="22"/>
              </w:rPr>
            </w:pPr>
            <w:r w:rsidRPr="00ED03FB">
              <w:rPr>
                <w:rFonts w:ascii="Arial" w:hAnsi="Arial" w:cs="Arial"/>
                <w:sz w:val="22"/>
                <w:szCs w:val="22"/>
              </w:rPr>
              <w:t>Dodatni</w:t>
            </w:r>
            <w:r w:rsidR="003013D9" w:rsidRPr="00066050">
              <w:rPr>
                <w:rFonts w:ascii="Arial" w:hAnsi="Arial" w:cs="Arial"/>
                <w:color w:val="FF0000"/>
                <w:sz w:val="22"/>
                <w:szCs w:val="22"/>
              </w:rPr>
              <w:t xml:space="preserve"> </w:t>
            </w:r>
            <w:r w:rsidRPr="00E00782">
              <w:rPr>
                <w:rFonts w:ascii="Arial" w:hAnsi="Arial" w:cs="Arial"/>
                <w:sz w:val="22"/>
                <w:szCs w:val="22"/>
              </w:rPr>
              <w:t>u</w:t>
            </w:r>
            <w:r w:rsidR="00676FA9" w:rsidRPr="00E00782">
              <w:rPr>
                <w:rFonts w:ascii="Arial" w:hAnsi="Arial" w:cs="Arial"/>
                <w:sz w:val="22"/>
                <w:szCs w:val="22"/>
              </w:rPr>
              <w:t>krepi varstva pred požarom</w:t>
            </w:r>
            <w:r w:rsidR="00066050" w:rsidRPr="00E00782">
              <w:rPr>
                <w:rFonts w:ascii="Arial" w:hAnsi="Arial" w:cs="Arial"/>
                <w:sz w:val="22"/>
                <w:szCs w:val="22"/>
              </w:rPr>
              <w:t xml:space="preserve"> </w:t>
            </w:r>
            <w:r w:rsidR="00DB5A50" w:rsidRPr="00E00782">
              <w:rPr>
                <w:rFonts w:ascii="Arial" w:hAnsi="Arial" w:cs="Arial"/>
                <w:sz w:val="22"/>
                <w:szCs w:val="22"/>
              </w:rPr>
              <w:t xml:space="preserve">za zmanjšanje možnosti nastanka požarov </w:t>
            </w:r>
            <w:r w:rsidR="003013D9" w:rsidRPr="00E00782">
              <w:rPr>
                <w:rFonts w:ascii="Arial" w:hAnsi="Arial" w:cs="Arial"/>
                <w:sz w:val="22"/>
                <w:szCs w:val="22"/>
              </w:rPr>
              <w:t xml:space="preserve">v naravnem okolju </w:t>
            </w:r>
            <w:r w:rsidR="00DB5A50" w:rsidRPr="00E00782">
              <w:rPr>
                <w:rFonts w:ascii="Arial" w:hAnsi="Arial" w:cs="Arial"/>
                <w:sz w:val="22"/>
                <w:szCs w:val="22"/>
              </w:rPr>
              <w:t xml:space="preserve">(v nadaljnjem besedilu: dodatni ukrepi varstva pred požarom) </w:t>
            </w:r>
            <w:r w:rsidR="003013D9" w:rsidRPr="00ED03FB">
              <w:rPr>
                <w:rFonts w:ascii="Arial" w:hAnsi="Arial" w:cs="Arial"/>
                <w:sz w:val="22"/>
                <w:szCs w:val="22"/>
              </w:rPr>
              <w:t>se določajo za</w:t>
            </w:r>
            <w:r w:rsidR="00676FA9" w:rsidRPr="00676FA9">
              <w:rPr>
                <w:rFonts w:ascii="Arial" w:hAnsi="Arial" w:cs="Arial"/>
                <w:color w:val="FF0000"/>
                <w:sz w:val="22"/>
                <w:szCs w:val="22"/>
              </w:rPr>
              <w:t xml:space="preserve"> </w:t>
            </w:r>
            <w:r w:rsidR="00676FA9" w:rsidRPr="00E00782">
              <w:rPr>
                <w:rFonts w:ascii="Arial" w:hAnsi="Arial" w:cs="Arial"/>
                <w:sz w:val="22"/>
                <w:szCs w:val="22"/>
              </w:rPr>
              <w:t>povečano, to je</w:t>
            </w:r>
            <w:r w:rsidR="003013D9" w:rsidRPr="00E00782">
              <w:rPr>
                <w:rFonts w:ascii="Arial" w:hAnsi="Arial" w:cs="Arial"/>
                <w:sz w:val="22"/>
                <w:szCs w:val="22"/>
              </w:rPr>
              <w:t xml:space="preserve"> </w:t>
            </w:r>
            <w:r w:rsidR="003013D9" w:rsidRPr="00ED03FB">
              <w:rPr>
                <w:rFonts w:ascii="Arial" w:hAnsi="Arial" w:cs="Arial"/>
                <w:sz w:val="22"/>
                <w:szCs w:val="22"/>
              </w:rPr>
              <w:t xml:space="preserve">veliko in zelo veliko požarno ogroženost naravnega okolja. Predlog uredbe določa </w:t>
            </w:r>
            <w:proofErr w:type="spellStart"/>
            <w:r w:rsidR="003013D9" w:rsidRPr="00ED03FB">
              <w:rPr>
                <w:rFonts w:ascii="Arial" w:hAnsi="Arial" w:cs="Arial"/>
                <w:sz w:val="22"/>
                <w:szCs w:val="22"/>
              </w:rPr>
              <w:t>razglasitelja</w:t>
            </w:r>
            <w:proofErr w:type="spellEnd"/>
            <w:r w:rsidR="003013D9" w:rsidRPr="00ED03FB">
              <w:rPr>
                <w:rFonts w:ascii="Arial" w:hAnsi="Arial" w:cs="Arial"/>
                <w:sz w:val="22"/>
                <w:szCs w:val="22"/>
              </w:rPr>
              <w:t xml:space="preserve"> velike in zelo velike požarne ogroženosti naravnega okolja</w:t>
            </w:r>
            <w:r w:rsidR="003013D9" w:rsidRPr="00E00782">
              <w:rPr>
                <w:rFonts w:ascii="Arial" w:hAnsi="Arial" w:cs="Arial"/>
                <w:sz w:val="22"/>
                <w:szCs w:val="22"/>
              </w:rPr>
              <w:t xml:space="preserve">, </w:t>
            </w:r>
            <w:r w:rsidR="002879E9" w:rsidRPr="00E00782">
              <w:rPr>
                <w:rFonts w:ascii="Arial" w:hAnsi="Arial" w:cs="Arial"/>
                <w:sz w:val="22"/>
                <w:szCs w:val="22"/>
              </w:rPr>
              <w:t xml:space="preserve">in dodatne </w:t>
            </w:r>
            <w:r w:rsidR="003013D9" w:rsidRPr="00E00782">
              <w:rPr>
                <w:rFonts w:ascii="Arial" w:hAnsi="Arial" w:cs="Arial"/>
                <w:sz w:val="22"/>
                <w:szCs w:val="22"/>
              </w:rPr>
              <w:t>ukrepe varstva pred požarom</w:t>
            </w:r>
            <w:r w:rsidR="00E00782" w:rsidRPr="00E00782">
              <w:rPr>
                <w:rFonts w:ascii="Arial" w:hAnsi="Arial" w:cs="Arial"/>
                <w:sz w:val="22"/>
                <w:szCs w:val="22"/>
              </w:rPr>
              <w:t>,</w:t>
            </w:r>
            <w:r w:rsidR="003013D9" w:rsidRPr="00E00782">
              <w:rPr>
                <w:rFonts w:ascii="Arial" w:hAnsi="Arial" w:cs="Arial"/>
                <w:sz w:val="22"/>
                <w:szCs w:val="22"/>
              </w:rPr>
              <w:t xml:space="preserve"> </w:t>
            </w:r>
            <w:r w:rsidR="002879E9" w:rsidRPr="00E00782">
              <w:rPr>
                <w:rFonts w:ascii="Arial" w:hAnsi="Arial" w:cs="Arial"/>
                <w:sz w:val="22"/>
                <w:szCs w:val="22"/>
              </w:rPr>
              <w:t>vključno s požarno stražo in opazovanjem naravnega okolja</w:t>
            </w:r>
            <w:r w:rsidR="003013D9" w:rsidRPr="00E00782">
              <w:rPr>
                <w:rFonts w:ascii="Arial" w:hAnsi="Arial" w:cs="Arial"/>
                <w:sz w:val="22"/>
                <w:szCs w:val="22"/>
              </w:rPr>
              <w:t>.</w:t>
            </w:r>
            <w:r w:rsidR="00AC0639" w:rsidRPr="00E00782">
              <w:rPr>
                <w:rFonts w:ascii="Arial" w:hAnsi="Arial" w:cs="Arial"/>
                <w:sz w:val="22"/>
                <w:szCs w:val="22"/>
              </w:rPr>
              <w:t xml:space="preserve"> Na tem področju glede na veljavno uredbo ni večjih sprememb. So pa podrobneje </w:t>
            </w:r>
            <w:r w:rsidR="00D36C6C" w:rsidRPr="00E00782">
              <w:rPr>
                <w:rFonts w:ascii="Arial" w:hAnsi="Arial" w:cs="Arial"/>
                <w:sz w:val="22"/>
                <w:szCs w:val="22"/>
              </w:rPr>
              <w:t xml:space="preserve">določene </w:t>
            </w:r>
            <w:r w:rsidR="00AC0639" w:rsidRPr="00ED03FB">
              <w:rPr>
                <w:rFonts w:ascii="Arial" w:hAnsi="Arial" w:cs="Arial"/>
                <w:sz w:val="22"/>
                <w:szCs w:val="22"/>
              </w:rPr>
              <w:t xml:space="preserve">prepovedi in omejitve </w:t>
            </w:r>
            <w:r w:rsidR="00D10D64" w:rsidRPr="00ED03FB">
              <w:rPr>
                <w:rFonts w:ascii="Arial" w:hAnsi="Arial" w:cs="Arial"/>
                <w:sz w:val="22"/>
                <w:szCs w:val="22"/>
              </w:rPr>
              <w:t>med</w:t>
            </w:r>
            <w:r w:rsidR="003C388C" w:rsidRPr="00ED03FB">
              <w:rPr>
                <w:rFonts w:ascii="Arial" w:hAnsi="Arial" w:cs="Arial"/>
                <w:sz w:val="22"/>
                <w:szCs w:val="22"/>
              </w:rPr>
              <w:t xml:space="preserve"> </w:t>
            </w:r>
            <w:r w:rsidR="00AC0639" w:rsidRPr="00ED03FB">
              <w:rPr>
                <w:rFonts w:ascii="Arial" w:hAnsi="Arial" w:cs="Arial"/>
                <w:sz w:val="22"/>
                <w:szCs w:val="22"/>
              </w:rPr>
              <w:t>razglašen</w:t>
            </w:r>
            <w:r w:rsidR="00D10D64" w:rsidRPr="00ED03FB">
              <w:rPr>
                <w:rFonts w:ascii="Arial" w:hAnsi="Arial" w:cs="Arial"/>
                <w:sz w:val="22"/>
                <w:szCs w:val="22"/>
              </w:rPr>
              <w:t>o</w:t>
            </w:r>
            <w:r w:rsidR="00AC0639" w:rsidRPr="00ED03FB">
              <w:rPr>
                <w:rFonts w:ascii="Arial" w:hAnsi="Arial" w:cs="Arial"/>
                <w:sz w:val="22"/>
                <w:szCs w:val="22"/>
              </w:rPr>
              <w:t xml:space="preserve"> </w:t>
            </w:r>
            <w:r w:rsidR="00F31126">
              <w:rPr>
                <w:rFonts w:ascii="Arial" w:hAnsi="Arial" w:cs="Arial"/>
                <w:sz w:val="22"/>
                <w:szCs w:val="22"/>
              </w:rPr>
              <w:t>povečano</w:t>
            </w:r>
            <w:r w:rsidR="00D26C02" w:rsidRPr="00ED03FB">
              <w:rPr>
                <w:rFonts w:ascii="Arial" w:hAnsi="Arial" w:cs="Arial"/>
                <w:sz w:val="22"/>
                <w:szCs w:val="22"/>
              </w:rPr>
              <w:t xml:space="preserve"> </w:t>
            </w:r>
            <w:r w:rsidR="00AC0639" w:rsidRPr="00ED03FB">
              <w:rPr>
                <w:rFonts w:ascii="Arial" w:hAnsi="Arial" w:cs="Arial"/>
                <w:sz w:val="22"/>
                <w:szCs w:val="22"/>
              </w:rPr>
              <w:t>požarn</w:t>
            </w:r>
            <w:r w:rsidR="00D10D64" w:rsidRPr="00ED03FB">
              <w:rPr>
                <w:rFonts w:ascii="Arial" w:hAnsi="Arial" w:cs="Arial"/>
                <w:sz w:val="22"/>
                <w:szCs w:val="22"/>
              </w:rPr>
              <w:t>o</w:t>
            </w:r>
            <w:r w:rsidR="00AC0639" w:rsidRPr="00ED03FB">
              <w:rPr>
                <w:rFonts w:ascii="Arial" w:hAnsi="Arial" w:cs="Arial"/>
                <w:sz w:val="22"/>
                <w:szCs w:val="22"/>
              </w:rPr>
              <w:t xml:space="preserve"> ogroženost</w:t>
            </w:r>
            <w:r w:rsidR="00D10D64" w:rsidRPr="00ED03FB">
              <w:rPr>
                <w:rFonts w:ascii="Arial" w:hAnsi="Arial" w:cs="Arial"/>
                <w:sz w:val="22"/>
                <w:szCs w:val="22"/>
              </w:rPr>
              <w:t>jo</w:t>
            </w:r>
            <w:r w:rsidR="00AC0639" w:rsidRPr="00ED03FB">
              <w:rPr>
                <w:rFonts w:ascii="Arial" w:hAnsi="Arial" w:cs="Arial"/>
                <w:sz w:val="22"/>
                <w:szCs w:val="22"/>
              </w:rPr>
              <w:t xml:space="preserve"> naravnega okolja.</w:t>
            </w:r>
          </w:p>
          <w:p w14:paraId="7AFBFA86" w14:textId="77777777" w:rsidR="00550BD6" w:rsidRPr="00ED03FB" w:rsidRDefault="00550BD6" w:rsidP="003013D9">
            <w:pPr>
              <w:spacing w:after="0" w:line="240" w:lineRule="auto"/>
              <w:jc w:val="both"/>
              <w:rPr>
                <w:rFonts w:ascii="Arial" w:hAnsi="Arial" w:cs="Arial"/>
                <w:sz w:val="22"/>
                <w:szCs w:val="22"/>
              </w:rPr>
            </w:pPr>
          </w:p>
          <w:p w14:paraId="2FC6EBAE" w14:textId="5B093720" w:rsidR="00550BD6" w:rsidRPr="00E00782" w:rsidRDefault="00F41BEE" w:rsidP="00AC0639">
            <w:pPr>
              <w:spacing w:after="0" w:line="240" w:lineRule="auto"/>
              <w:jc w:val="both"/>
              <w:rPr>
                <w:rFonts w:ascii="Arial" w:hAnsi="Arial" w:cs="Arial"/>
                <w:sz w:val="22"/>
                <w:szCs w:val="22"/>
              </w:rPr>
            </w:pPr>
            <w:r w:rsidRPr="00ED03FB">
              <w:rPr>
                <w:rFonts w:ascii="Arial" w:hAnsi="Arial" w:cs="Arial"/>
                <w:sz w:val="22"/>
                <w:szCs w:val="22"/>
              </w:rPr>
              <w:t>Predlog uredbe določa</w:t>
            </w:r>
            <w:r w:rsidR="00550BD6" w:rsidRPr="00ED03FB">
              <w:rPr>
                <w:rFonts w:ascii="Arial" w:hAnsi="Arial" w:cs="Arial"/>
                <w:sz w:val="22"/>
                <w:szCs w:val="22"/>
              </w:rPr>
              <w:t xml:space="preserve"> izjeme oziroma daje možnost izvajanja nekaterih </w:t>
            </w:r>
            <w:r w:rsidR="003C388C" w:rsidRPr="00ED03FB">
              <w:rPr>
                <w:rFonts w:ascii="Arial" w:hAnsi="Arial" w:cs="Arial"/>
                <w:sz w:val="22"/>
                <w:szCs w:val="22"/>
              </w:rPr>
              <w:t xml:space="preserve">dejavnosti </w:t>
            </w:r>
            <w:r w:rsidR="00D10D64" w:rsidRPr="00ED03FB">
              <w:rPr>
                <w:rFonts w:ascii="Arial" w:hAnsi="Arial" w:cs="Arial"/>
                <w:sz w:val="22"/>
                <w:szCs w:val="22"/>
              </w:rPr>
              <w:t>med</w:t>
            </w:r>
            <w:r w:rsidR="003C388C" w:rsidRPr="00ED03FB">
              <w:rPr>
                <w:rFonts w:ascii="Arial" w:hAnsi="Arial" w:cs="Arial"/>
                <w:sz w:val="22"/>
                <w:szCs w:val="22"/>
              </w:rPr>
              <w:t xml:space="preserve"> </w:t>
            </w:r>
            <w:r w:rsidR="00550BD6" w:rsidRPr="00ED03FB">
              <w:rPr>
                <w:rFonts w:ascii="Arial" w:hAnsi="Arial" w:cs="Arial"/>
                <w:sz w:val="22"/>
                <w:szCs w:val="22"/>
              </w:rPr>
              <w:t>razglašen</w:t>
            </w:r>
            <w:r w:rsidR="00D10D64" w:rsidRPr="00ED03FB">
              <w:rPr>
                <w:rFonts w:ascii="Arial" w:hAnsi="Arial" w:cs="Arial"/>
                <w:sz w:val="22"/>
                <w:szCs w:val="22"/>
              </w:rPr>
              <w:t>o</w:t>
            </w:r>
            <w:r w:rsidR="00550BD6" w:rsidRPr="00ED03FB">
              <w:rPr>
                <w:rFonts w:ascii="Arial" w:hAnsi="Arial" w:cs="Arial"/>
                <w:sz w:val="22"/>
                <w:szCs w:val="22"/>
              </w:rPr>
              <w:t xml:space="preserve"> velik</w:t>
            </w:r>
            <w:r w:rsidR="00D10D64" w:rsidRPr="00ED03FB">
              <w:rPr>
                <w:rFonts w:ascii="Arial" w:hAnsi="Arial" w:cs="Arial"/>
                <w:sz w:val="22"/>
                <w:szCs w:val="22"/>
              </w:rPr>
              <w:t>o</w:t>
            </w:r>
            <w:r w:rsidR="00550BD6" w:rsidRPr="00ED03FB">
              <w:rPr>
                <w:rFonts w:ascii="Arial" w:hAnsi="Arial" w:cs="Arial"/>
                <w:sz w:val="22"/>
                <w:szCs w:val="22"/>
              </w:rPr>
              <w:t xml:space="preserve"> požarn</w:t>
            </w:r>
            <w:r w:rsidR="00D10D64" w:rsidRPr="00ED03FB">
              <w:rPr>
                <w:rFonts w:ascii="Arial" w:hAnsi="Arial" w:cs="Arial"/>
                <w:sz w:val="22"/>
                <w:szCs w:val="22"/>
              </w:rPr>
              <w:t>o</w:t>
            </w:r>
            <w:r w:rsidR="00550BD6" w:rsidRPr="00ED03FB">
              <w:rPr>
                <w:rFonts w:ascii="Arial" w:hAnsi="Arial" w:cs="Arial"/>
                <w:sz w:val="22"/>
                <w:szCs w:val="22"/>
              </w:rPr>
              <w:t xml:space="preserve"> ogroženost</w:t>
            </w:r>
            <w:r w:rsidR="00D10D64" w:rsidRPr="00ED03FB">
              <w:rPr>
                <w:rFonts w:ascii="Arial" w:hAnsi="Arial" w:cs="Arial"/>
                <w:sz w:val="22"/>
                <w:szCs w:val="22"/>
              </w:rPr>
              <w:t>jo</w:t>
            </w:r>
            <w:r w:rsidR="00550BD6" w:rsidRPr="00ED03FB">
              <w:rPr>
                <w:rFonts w:ascii="Arial" w:hAnsi="Arial" w:cs="Arial"/>
                <w:sz w:val="22"/>
                <w:szCs w:val="22"/>
              </w:rPr>
              <w:t xml:space="preserve"> naravnega okolja pod predpisanimi pogoji</w:t>
            </w:r>
            <w:r w:rsidRPr="00ED03FB">
              <w:rPr>
                <w:rFonts w:ascii="Arial" w:hAnsi="Arial" w:cs="Arial"/>
                <w:sz w:val="22"/>
                <w:szCs w:val="22"/>
              </w:rPr>
              <w:t xml:space="preserve"> in ob predhodni pridobitvi dovoljenja </w:t>
            </w:r>
            <w:r w:rsidR="005D0898" w:rsidRPr="00ED03FB">
              <w:rPr>
                <w:rFonts w:ascii="Arial" w:hAnsi="Arial" w:cs="Arial"/>
                <w:sz w:val="22"/>
                <w:szCs w:val="22"/>
              </w:rPr>
              <w:t xml:space="preserve">pristojne izpostave </w:t>
            </w:r>
            <w:r w:rsidRPr="00ED03FB">
              <w:rPr>
                <w:rFonts w:ascii="Arial" w:hAnsi="Arial" w:cs="Arial"/>
                <w:sz w:val="22"/>
                <w:szCs w:val="22"/>
              </w:rPr>
              <w:t xml:space="preserve">Uprave Republike Slovenije za zaščito in </w:t>
            </w:r>
            <w:r w:rsidRPr="00ED03FB">
              <w:rPr>
                <w:rFonts w:ascii="Arial" w:hAnsi="Arial" w:cs="Arial"/>
                <w:sz w:val="22"/>
                <w:szCs w:val="22"/>
              </w:rPr>
              <w:lastRenderedPageBreak/>
              <w:t>reševanje</w:t>
            </w:r>
            <w:r w:rsidR="00AC0639" w:rsidRPr="00ED03FB">
              <w:rPr>
                <w:rFonts w:ascii="Arial" w:hAnsi="Arial" w:cs="Arial"/>
                <w:sz w:val="22"/>
                <w:szCs w:val="22"/>
              </w:rPr>
              <w:t xml:space="preserve">. Teh primerov je manj kot </w:t>
            </w:r>
            <w:r w:rsidR="00146C00" w:rsidRPr="00ED03FB">
              <w:rPr>
                <w:rFonts w:ascii="Arial" w:hAnsi="Arial" w:cs="Arial"/>
                <w:sz w:val="22"/>
                <w:szCs w:val="22"/>
              </w:rPr>
              <w:t xml:space="preserve">v </w:t>
            </w:r>
            <w:r w:rsidR="00AC0639" w:rsidRPr="00ED03FB">
              <w:rPr>
                <w:rFonts w:ascii="Arial" w:hAnsi="Arial" w:cs="Arial"/>
                <w:sz w:val="22"/>
                <w:szCs w:val="22"/>
              </w:rPr>
              <w:t>veljavni uredbi in se navezujejo na preprečevanje pozebe</w:t>
            </w:r>
            <w:r w:rsidR="00CD5692" w:rsidRPr="00ED03FB">
              <w:rPr>
                <w:rFonts w:ascii="Arial" w:hAnsi="Arial" w:cs="Arial"/>
                <w:sz w:val="22"/>
                <w:szCs w:val="22"/>
              </w:rPr>
              <w:t xml:space="preserve"> ter</w:t>
            </w:r>
            <w:r w:rsidR="00AC0639" w:rsidRPr="00ED03FB">
              <w:rPr>
                <w:rFonts w:ascii="Arial" w:hAnsi="Arial" w:cs="Arial"/>
                <w:sz w:val="22"/>
                <w:szCs w:val="22"/>
              </w:rPr>
              <w:t xml:space="preserve"> </w:t>
            </w:r>
            <w:r w:rsidR="003C388C" w:rsidRPr="00ED03FB">
              <w:rPr>
                <w:rFonts w:ascii="Arial" w:hAnsi="Arial" w:cs="Arial"/>
                <w:sz w:val="22"/>
                <w:szCs w:val="22"/>
              </w:rPr>
              <w:t>dejavnosti</w:t>
            </w:r>
            <w:r w:rsidR="00AC0639" w:rsidRPr="00ED03FB">
              <w:rPr>
                <w:rFonts w:ascii="Arial" w:hAnsi="Arial" w:cs="Arial"/>
                <w:sz w:val="22"/>
                <w:szCs w:val="22"/>
              </w:rPr>
              <w:t xml:space="preserve">, povezane z </w:t>
            </w:r>
            <w:r w:rsidR="003171BF" w:rsidRPr="00ED03FB">
              <w:rPr>
                <w:rFonts w:ascii="Arial" w:hAnsi="Arial" w:cs="Arial"/>
                <w:sz w:val="22"/>
                <w:szCs w:val="22"/>
              </w:rPr>
              <w:t>usposabljanjem sil za zaščito in reševanje</w:t>
            </w:r>
            <w:r w:rsidR="003C388C" w:rsidRPr="00ED03FB">
              <w:rPr>
                <w:rFonts w:ascii="Arial" w:hAnsi="Arial" w:cs="Arial"/>
                <w:sz w:val="22"/>
                <w:szCs w:val="22"/>
              </w:rPr>
              <w:t xml:space="preserve">, </w:t>
            </w:r>
            <w:r w:rsidR="00CD5692" w:rsidRPr="00ED03FB">
              <w:rPr>
                <w:rFonts w:ascii="Arial" w:hAnsi="Arial" w:cs="Arial"/>
                <w:sz w:val="22"/>
                <w:szCs w:val="22"/>
              </w:rPr>
              <w:t xml:space="preserve">z </w:t>
            </w:r>
            <w:r w:rsidR="003171BF" w:rsidRPr="00ED03FB">
              <w:rPr>
                <w:rFonts w:ascii="Arial" w:hAnsi="Arial" w:cs="Arial"/>
                <w:sz w:val="22"/>
                <w:szCs w:val="22"/>
              </w:rPr>
              <w:t xml:space="preserve">vajami v sistemu varstva pred naravnimi in drugimi nesrečami </w:t>
            </w:r>
            <w:r w:rsidR="00932578" w:rsidRPr="00ED03FB">
              <w:rPr>
                <w:rFonts w:ascii="Arial" w:hAnsi="Arial" w:cs="Arial"/>
                <w:sz w:val="22"/>
                <w:szCs w:val="22"/>
              </w:rPr>
              <w:t xml:space="preserve">ter </w:t>
            </w:r>
            <w:r w:rsidR="003C388C" w:rsidRPr="00ED03FB">
              <w:rPr>
                <w:rFonts w:ascii="Arial" w:hAnsi="Arial" w:cs="Arial"/>
                <w:sz w:val="22"/>
                <w:szCs w:val="22"/>
              </w:rPr>
              <w:t xml:space="preserve">z </w:t>
            </w:r>
            <w:r w:rsidR="005D0898" w:rsidRPr="00ED03FB">
              <w:rPr>
                <w:rFonts w:ascii="Arial" w:hAnsi="Arial" w:cs="Arial"/>
                <w:sz w:val="22"/>
                <w:szCs w:val="22"/>
              </w:rPr>
              <w:t>izvajanjem</w:t>
            </w:r>
            <w:r w:rsidR="00AC0639" w:rsidRPr="00ED03FB">
              <w:rPr>
                <w:rFonts w:ascii="Arial" w:hAnsi="Arial" w:cs="Arial"/>
                <w:sz w:val="22"/>
                <w:szCs w:val="22"/>
              </w:rPr>
              <w:t xml:space="preserve"> vojaških us</w:t>
            </w:r>
            <w:r w:rsidRPr="00ED03FB">
              <w:rPr>
                <w:rFonts w:ascii="Arial" w:hAnsi="Arial" w:cs="Arial"/>
                <w:sz w:val="22"/>
                <w:szCs w:val="22"/>
              </w:rPr>
              <w:t xml:space="preserve">posabljanj in vaj. Dovoljenje </w:t>
            </w:r>
            <w:r w:rsidR="005D0898" w:rsidRPr="00ED03FB">
              <w:rPr>
                <w:rFonts w:ascii="Arial" w:hAnsi="Arial" w:cs="Arial"/>
                <w:sz w:val="22"/>
                <w:szCs w:val="22"/>
              </w:rPr>
              <w:t xml:space="preserve">pristojne izpostave </w:t>
            </w:r>
            <w:r w:rsidR="00CD5692" w:rsidRPr="00ED03FB">
              <w:rPr>
                <w:rFonts w:ascii="Arial" w:hAnsi="Arial" w:cs="Arial"/>
                <w:sz w:val="22"/>
                <w:szCs w:val="22"/>
              </w:rPr>
              <w:t xml:space="preserve">Uprave </w:t>
            </w:r>
            <w:r w:rsidRPr="00ED03FB">
              <w:rPr>
                <w:rFonts w:ascii="Arial" w:hAnsi="Arial" w:cs="Arial"/>
                <w:sz w:val="22"/>
                <w:szCs w:val="22"/>
              </w:rPr>
              <w:t>Republike Slovenije za zaščito in reševanje</w:t>
            </w:r>
            <w:r w:rsidR="00D26C02" w:rsidRPr="00ED03FB">
              <w:rPr>
                <w:rFonts w:ascii="Arial" w:hAnsi="Arial" w:cs="Arial"/>
                <w:sz w:val="22"/>
                <w:szCs w:val="22"/>
              </w:rPr>
              <w:t xml:space="preserve"> oziroma lokalne skupnosti</w:t>
            </w:r>
            <w:r w:rsidRPr="00ED03FB">
              <w:rPr>
                <w:rFonts w:ascii="Arial" w:hAnsi="Arial" w:cs="Arial"/>
                <w:sz w:val="22"/>
                <w:szCs w:val="22"/>
              </w:rPr>
              <w:t xml:space="preserve"> ni </w:t>
            </w:r>
            <w:r w:rsidR="00AC0639" w:rsidRPr="00ED03FB">
              <w:rPr>
                <w:rFonts w:ascii="Arial" w:hAnsi="Arial" w:cs="Arial"/>
                <w:sz w:val="22"/>
                <w:szCs w:val="22"/>
              </w:rPr>
              <w:t>več</w:t>
            </w:r>
            <w:r w:rsidRPr="00ED03FB">
              <w:rPr>
                <w:rFonts w:ascii="Arial" w:hAnsi="Arial" w:cs="Arial"/>
                <w:sz w:val="22"/>
                <w:szCs w:val="22"/>
              </w:rPr>
              <w:t xml:space="preserve"> potrebno</w:t>
            </w:r>
            <w:r w:rsidR="00AC0639" w:rsidRPr="00ED03FB">
              <w:rPr>
                <w:rFonts w:ascii="Arial" w:hAnsi="Arial" w:cs="Arial"/>
                <w:sz w:val="22"/>
                <w:szCs w:val="22"/>
              </w:rPr>
              <w:t xml:space="preserve"> za </w:t>
            </w:r>
            <w:r w:rsidR="003C388C" w:rsidRPr="00ED03FB">
              <w:rPr>
                <w:rFonts w:ascii="Arial" w:hAnsi="Arial" w:cs="Arial"/>
                <w:sz w:val="22"/>
                <w:szCs w:val="22"/>
              </w:rPr>
              <w:t>dejavnosti</w:t>
            </w:r>
            <w:r w:rsidR="00AC0639" w:rsidRPr="00ED03FB">
              <w:rPr>
                <w:rFonts w:ascii="Arial" w:hAnsi="Arial" w:cs="Arial"/>
                <w:sz w:val="22"/>
                <w:szCs w:val="22"/>
              </w:rPr>
              <w:t xml:space="preserve">, ki jih odredijo </w:t>
            </w:r>
            <w:r w:rsidR="00FD239A" w:rsidRPr="00ED03FB">
              <w:rPr>
                <w:rFonts w:ascii="Arial" w:hAnsi="Arial" w:cs="Arial"/>
                <w:sz w:val="22"/>
                <w:szCs w:val="22"/>
              </w:rPr>
              <w:t xml:space="preserve">organi, </w:t>
            </w:r>
            <w:r w:rsidR="00AC0639" w:rsidRPr="00ED03FB">
              <w:rPr>
                <w:rFonts w:ascii="Arial" w:hAnsi="Arial" w:cs="Arial"/>
                <w:sz w:val="22"/>
                <w:szCs w:val="22"/>
              </w:rPr>
              <w:t xml:space="preserve">pristojni za gozdove </w:t>
            </w:r>
            <w:r w:rsidR="00CD5692" w:rsidRPr="00ED03FB">
              <w:rPr>
                <w:rFonts w:ascii="Arial" w:hAnsi="Arial" w:cs="Arial"/>
                <w:sz w:val="22"/>
                <w:szCs w:val="22"/>
              </w:rPr>
              <w:t xml:space="preserve">in </w:t>
            </w:r>
            <w:r w:rsidR="00BB31DF" w:rsidRPr="00ED03FB">
              <w:rPr>
                <w:rFonts w:ascii="Arial" w:hAnsi="Arial" w:cs="Arial"/>
                <w:sz w:val="22"/>
                <w:szCs w:val="22"/>
              </w:rPr>
              <w:t xml:space="preserve">kmetijstvo. </w:t>
            </w:r>
            <w:r w:rsidR="003C388C" w:rsidRPr="00ED03FB">
              <w:rPr>
                <w:rFonts w:ascii="Arial" w:hAnsi="Arial" w:cs="Arial"/>
                <w:sz w:val="22"/>
                <w:szCs w:val="22"/>
              </w:rPr>
              <w:t>Tako</w:t>
            </w:r>
            <w:r w:rsidR="00BB31DF" w:rsidRPr="00ED03FB">
              <w:rPr>
                <w:rFonts w:ascii="Arial" w:hAnsi="Arial" w:cs="Arial"/>
                <w:sz w:val="22"/>
                <w:szCs w:val="22"/>
              </w:rPr>
              <w:t xml:space="preserve"> je odpravlje</w:t>
            </w:r>
            <w:r w:rsidR="00AC0639" w:rsidRPr="00ED03FB">
              <w:rPr>
                <w:rFonts w:ascii="Arial" w:hAnsi="Arial" w:cs="Arial"/>
                <w:sz w:val="22"/>
                <w:szCs w:val="22"/>
              </w:rPr>
              <w:t xml:space="preserve">na administrativna ovira, obenem pa je mogoče </w:t>
            </w:r>
            <w:r w:rsidR="003C388C" w:rsidRPr="00ED03FB">
              <w:rPr>
                <w:rFonts w:ascii="Arial" w:hAnsi="Arial" w:cs="Arial"/>
                <w:sz w:val="22"/>
                <w:szCs w:val="22"/>
              </w:rPr>
              <w:t xml:space="preserve">dejavnosti </w:t>
            </w:r>
            <w:r w:rsidR="00AC0639" w:rsidRPr="00ED03FB">
              <w:rPr>
                <w:rFonts w:ascii="Arial" w:hAnsi="Arial" w:cs="Arial"/>
                <w:sz w:val="22"/>
                <w:szCs w:val="22"/>
              </w:rPr>
              <w:t>izvesti v krajšem času kot ob zago</w:t>
            </w:r>
            <w:r w:rsidR="00BB31DF" w:rsidRPr="00ED03FB">
              <w:rPr>
                <w:rFonts w:ascii="Arial" w:hAnsi="Arial" w:cs="Arial"/>
                <w:sz w:val="22"/>
                <w:szCs w:val="22"/>
              </w:rPr>
              <w:t>tavljanju pogojev glede izjem, s č</w:t>
            </w:r>
            <w:r w:rsidR="003C388C" w:rsidRPr="00ED03FB">
              <w:rPr>
                <w:rFonts w:ascii="Arial" w:hAnsi="Arial" w:cs="Arial"/>
                <w:sz w:val="22"/>
                <w:szCs w:val="22"/>
              </w:rPr>
              <w:t>i</w:t>
            </w:r>
            <w:r w:rsidR="00BB31DF" w:rsidRPr="00ED03FB">
              <w:rPr>
                <w:rFonts w:ascii="Arial" w:hAnsi="Arial" w:cs="Arial"/>
                <w:sz w:val="22"/>
                <w:szCs w:val="22"/>
              </w:rPr>
              <w:t xml:space="preserve">mer </w:t>
            </w:r>
            <w:r w:rsidR="00FD239A" w:rsidRPr="00ED03FB">
              <w:rPr>
                <w:rFonts w:ascii="Arial" w:hAnsi="Arial" w:cs="Arial"/>
                <w:sz w:val="22"/>
                <w:szCs w:val="22"/>
              </w:rPr>
              <w:t>ne bo</w:t>
            </w:r>
            <w:r w:rsidR="00AC0639" w:rsidRPr="00ED03FB">
              <w:rPr>
                <w:rFonts w:ascii="Arial" w:hAnsi="Arial" w:cs="Arial"/>
                <w:sz w:val="22"/>
                <w:szCs w:val="22"/>
              </w:rPr>
              <w:t xml:space="preserve"> nastaja</w:t>
            </w:r>
            <w:r w:rsidR="00BB31DF" w:rsidRPr="00ED03FB">
              <w:rPr>
                <w:rFonts w:ascii="Arial" w:hAnsi="Arial" w:cs="Arial"/>
                <w:sz w:val="22"/>
                <w:szCs w:val="22"/>
              </w:rPr>
              <w:t>la dodatna škoda ali nevarnost.</w:t>
            </w:r>
            <w:r w:rsidR="00AC0639" w:rsidRPr="00ED03FB">
              <w:rPr>
                <w:rFonts w:ascii="Arial" w:hAnsi="Arial" w:cs="Arial"/>
                <w:sz w:val="22"/>
                <w:szCs w:val="22"/>
              </w:rPr>
              <w:t xml:space="preserve"> </w:t>
            </w:r>
            <w:r w:rsidR="003D32D4" w:rsidRPr="00ED03FB">
              <w:rPr>
                <w:rFonts w:ascii="Arial" w:hAnsi="Arial" w:cs="Arial"/>
                <w:sz w:val="22"/>
                <w:szCs w:val="22"/>
              </w:rPr>
              <w:t xml:space="preserve">Primerov, da bi </w:t>
            </w:r>
            <w:r w:rsidR="00FD239A" w:rsidRPr="00ED03FB">
              <w:rPr>
                <w:rFonts w:ascii="Arial" w:hAnsi="Arial" w:cs="Arial"/>
                <w:sz w:val="22"/>
                <w:szCs w:val="22"/>
              </w:rPr>
              <w:t xml:space="preserve">Uprava Republike Slovenije za zaščito in reševanje </w:t>
            </w:r>
            <w:r w:rsidR="003D32D4" w:rsidRPr="00ED03FB">
              <w:rPr>
                <w:rFonts w:ascii="Arial" w:hAnsi="Arial" w:cs="Arial"/>
                <w:sz w:val="22"/>
                <w:szCs w:val="22"/>
              </w:rPr>
              <w:t xml:space="preserve">za te </w:t>
            </w:r>
            <w:r w:rsidR="003C388C" w:rsidRPr="00ED03FB">
              <w:rPr>
                <w:rFonts w:ascii="Arial" w:hAnsi="Arial" w:cs="Arial"/>
                <w:sz w:val="22"/>
                <w:szCs w:val="22"/>
              </w:rPr>
              <w:t xml:space="preserve">dejavnosti </w:t>
            </w:r>
            <w:r w:rsidR="00FD239A" w:rsidRPr="00ED03FB">
              <w:rPr>
                <w:rFonts w:ascii="Arial" w:hAnsi="Arial" w:cs="Arial"/>
                <w:sz w:val="22"/>
                <w:szCs w:val="22"/>
              </w:rPr>
              <w:t>v preteklosti izdajala</w:t>
            </w:r>
            <w:r w:rsidR="003D32D4" w:rsidRPr="00ED03FB">
              <w:rPr>
                <w:rFonts w:ascii="Arial" w:hAnsi="Arial" w:cs="Arial"/>
                <w:sz w:val="22"/>
                <w:szCs w:val="22"/>
              </w:rPr>
              <w:t xml:space="preserve"> dovoljenja, je bilo do</w:t>
            </w:r>
            <w:r w:rsidR="003C388C" w:rsidRPr="00ED03FB">
              <w:rPr>
                <w:rFonts w:ascii="Arial" w:hAnsi="Arial" w:cs="Arial"/>
                <w:sz w:val="22"/>
                <w:szCs w:val="22"/>
              </w:rPr>
              <w:t xml:space="preserve"> zdaj</w:t>
            </w:r>
            <w:r w:rsidR="003D32D4" w:rsidRPr="00ED03FB">
              <w:rPr>
                <w:rFonts w:ascii="Arial" w:hAnsi="Arial" w:cs="Arial"/>
                <w:sz w:val="22"/>
                <w:szCs w:val="22"/>
              </w:rPr>
              <w:t xml:space="preserve"> zelo malo, več se jih je nanašalo na izvajanje nujnih vzdrževalnih del na infrastrukturnih</w:t>
            </w:r>
            <w:r w:rsidR="00FD239A" w:rsidRPr="00ED03FB">
              <w:rPr>
                <w:rFonts w:ascii="Arial" w:hAnsi="Arial" w:cs="Arial"/>
                <w:sz w:val="22"/>
                <w:szCs w:val="22"/>
              </w:rPr>
              <w:t xml:space="preserve"> objektih, zlasti na železnici,</w:t>
            </w:r>
            <w:r w:rsidR="003D32D4" w:rsidRPr="00ED03FB">
              <w:rPr>
                <w:rFonts w:ascii="Arial" w:hAnsi="Arial" w:cs="Arial"/>
                <w:sz w:val="22"/>
                <w:szCs w:val="22"/>
              </w:rPr>
              <w:t xml:space="preserve"> ter na izvedbo vojaških usposabljanj in vaj. </w:t>
            </w:r>
            <w:r w:rsidR="00D26C02" w:rsidRPr="00ED03FB">
              <w:rPr>
                <w:rFonts w:ascii="Arial" w:hAnsi="Arial" w:cs="Arial"/>
                <w:sz w:val="22"/>
                <w:szCs w:val="22"/>
              </w:rPr>
              <w:t xml:space="preserve">Novost je, da se </w:t>
            </w:r>
            <w:r w:rsidR="008021B9" w:rsidRPr="00ED03FB">
              <w:rPr>
                <w:rFonts w:ascii="Arial" w:hAnsi="Arial" w:cs="Arial"/>
                <w:sz w:val="22"/>
                <w:szCs w:val="22"/>
              </w:rPr>
              <w:t xml:space="preserve">nekatere </w:t>
            </w:r>
            <w:r w:rsidR="00143A85" w:rsidRPr="00ED03FB">
              <w:rPr>
                <w:rFonts w:ascii="Arial" w:hAnsi="Arial" w:cs="Arial"/>
                <w:sz w:val="22"/>
                <w:szCs w:val="22"/>
              </w:rPr>
              <w:t>dejavnosti</w:t>
            </w:r>
            <w:r w:rsidR="004D012A" w:rsidRPr="00ED03FB">
              <w:rPr>
                <w:rFonts w:ascii="Arial" w:hAnsi="Arial" w:cs="Arial"/>
                <w:sz w:val="22"/>
                <w:szCs w:val="22"/>
              </w:rPr>
              <w:t xml:space="preserve"> lahko </w:t>
            </w:r>
            <w:r w:rsidR="004D012A" w:rsidRPr="00E00782">
              <w:rPr>
                <w:rFonts w:ascii="Arial" w:hAnsi="Arial" w:cs="Arial"/>
                <w:sz w:val="22"/>
                <w:szCs w:val="22"/>
              </w:rPr>
              <w:t xml:space="preserve">izvajajo tudi </w:t>
            </w:r>
            <w:r w:rsidR="00D10D64" w:rsidRPr="00E00782">
              <w:rPr>
                <w:rFonts w:ascii="Arial" w:hAnsi="Arial" w:cs="Arial"/>
                <w:sz w:val="22"/>
                <w:szCs w:val="22"/>
              </w:rPr>
              <w:t>med</w:t>
            </w:r>
            <w:r w:rsidR="004D012A" w:rsidRPr="00E00782">
              <w:rPr>
                <w:rFonts w:ascii="Arial" w:hAnsi="Arial" w:cs="Arial"/>
                <w:sz w:val="22"/>
                <w:szCs w:val="22"/>
              </w:rPr>
              <w:t xml:space="preserve"> razglašen</w:t>
            </w:r>
            <w:r w:rsidR="00D10D64" w:rsidRPr="00E00782">
              <w:rPr>
                <w:rFonts w:ascii="Arial" w:hAnsi="Arial" w:cs="Arial"/>
                <w:sz w:val="22"/>
                <w:szCs w:val="22"/>
              </w:rPr>
              <w:t>o</w:t>
            </w:r>
            <w:r w:rsidR="004D012A" w:rsidRPr="00E00782">
              <w:rPr>
                <w:rFonts w:ascii="Arial" w:hAnsi="Arial" w:cs="Arial"/>
                <w:sz w:val="22"/>
                <w:szCs w:val="22"/>
              </w:rPr>
              <w:t xml:space="preserve"> zelo velik</w:t>
            </w:r>
            <w:r w:rsidR="00D10D64" w:rsidRPr="00E00782">
              <w:rPr>
                <w:rFonts w:ascii="Arial" w:hAnsi="Arial" w:cs="Arial"/>
                <w:sz w:val="22"/>
                <w:szCs w:val="22"/>
              </w:rPr>
              <w:t>o</w:t>
            </w:r>
            <w:r w:rsidR="004D012A" w:rsidRPr="00E00782">
              <w:rPr>
                <w:rFonts w:ascii="Arial" w:hAnsi="Arial" w:cs="Arial"/>
                <w:sz w:val="22"/>
                <w:szCs w:val="22"/>
              </w:rPr>
              <w:t xml:space="preserve"> požarn</w:t>
            </w:r>
            <w:r w:rsidR="00D10D64" w:rsidRPr="00E00782">
              <w:rPr>
                <w:rFonts w:ascii="Arial" w:hAnsi="Arial" w:cs="Arial"/>
                <w:sz w:val="22"/>
                <w:szCs w:val="22"/>
              </w:rPr>
              <w:t>o</w:t>
            </w:r>
            <w:r w:rsidR="004D012A" w:rsidRPr="00E00782">
              <w:rPr>
                <w:rFonts w:ascii="Arial" w:hAnsi="Arial" w:cs="Arial"/>
                <w:sz w:val="22"/>
                <w:szCs w:val="22"/>
              </w:rPr>
              <w:t xml:space="preserve"> ogroženost</w:t>
            </w:r>
            <w:r w:rsidR="00D10D64" w:rsidRPr="00E00782">
              <w:rPr>
                <w:rFonts w:ascii="Arial" w:hAnsi="Arial" w:cs="Arial"/>
                <w:sz w:val="22"/>
                <w:szCs w:val="22"/>
              </w:rPr>
              <w:t>jo</w:t>
            </w:r>
            <w:r w:rsidR="004D012A" w:rsidRPr="00E00782">
              <w:rPr>
                <w:rFonts w:ascii="Arial" w:hAnsi="Arial" w:cs="Arial"/>
                <w:sz w:val="22"/>
                <w:szCs w:val="22"/>
              </w:rPr>
              <w:t xml:space="preserve"> naravnega okolja</w:t>
            </w:r>
            <w:r w:rsidR="002369FC" w:rsidRPr="00E00782">
              <w:rPr>
                <w:rFonts w:ascii="Arial" w:hAnsi="Arial" w:cs="Arial"/>
                <w:sz w:val="22"/>
                <w:szCs w:val="22"/>
              </w:rPr>
              <w:t>. To so dejavnosti, ki jih odredijo organi, pristojni za gozdove in kmetijstvo, dejavnosti, povezane z nujnimi vzdrževalni deli na lini</w:t>
            </w:r>
            <w:r w:rsidR="002C11DA" w:rsidRPr="00E00782">
              <w:rPr>
                <w:rFonts w:ascii="Arial" w:hAnsi="Arial" w:cs="Arial"/>
                <w:sz w:val="22"/>
                <w:szCs w:val="22"/>
              </w:rPr>
              <w:t xml:space="preserve">jskih infrastrukturnih objektih, </w:t>
            </w:r>
            <w:r w:rsidR="002369FC" w:rsidRPr="00E00782">
              <w:rPr>
                <w:rFonts w:ascii="Arial" w:hAnsi="Arial" w:cs="Arial"/>
                <w:sz w:val="22"/>
                <w:szCs w:val="22"/>
              </w:rPr>
              <w:t>s preprečevanjem pozebe, ter načrtovana mednarodna vojaška usposabljanja in vaje. Taka rešitev je bila nujna tudi zaradi novega obsega naravnega okolja, ki vključuje bistveno večje površine kot v veljavni uredbi.</w:t>
            </w:r>
            <w:r w:rsidR="00D26C02" w:rsidRPr="00E00782">
              <w:rPr>
                <w:rFonts w:ascii="Arial" w:hAnsi="Arial" w:cs="Arial"/>
                <w:sz w:val="22"/>
                <w:szCs w:val="22"/>
              </w:rPr>
              <w:t xml:space="preserve"> </w:t>
            </w:r>
            <w:r w:rsidR="002369FC" w:rsidRPr="00E00782">
              <w:rPr>
                <w:rFonts w:ascii="Arial" w:hAnsi="Arial" w:cs="Arial"/>
                <w:sz w:val="22"/>
                <w:szCs w:val="22"/>
              </w:rPr>
              <w:t>Vse to pa je mogoče l</w:t>
            </w:r>
            <w:r w:rsidR="00D26C02" w:rsidRPr="00E00782">
              <w:rPr>
                <w:rFonts w:ascii="Arial" w:hAnsi="Arial" w:cs="Arial"/>
                <w:sz w:val="22"/>
                <w:szCs w:val="22"/>
              </w:rPr>
              <w:t xml:space="preserve">e ob izdanem pozitivnem mnenju </w:t>
            </w:r>
            <w:r w:rsidR="003E14D9" w:rsidRPr="00E00782">
              <w:rPr>
                <w:rFonts w:ascii="Arial" w:hAnsi="Arial" w:cs="Arial"/>
                <w:sz w:val="22"/>
                <w:szCs w:val="22"/>
              </w:rPr>
              <w:t xml:space="preserve">oziroma dovoljenju pristojne izpostave </w:t>
            </w:r>
            <w:r w:rsidR="00D26C02" w:rsidRPr="00E00782">
              <w:rPr>
                <w:rFonts w:ascii="Arial" w:hAnsi="Arial" w:cs="Arial"/>
                <w:sz w:val="22"/>
                <w:szCs w:val="22"/>
              </w:rPr>
              <w:t>Uprave Republike Slovenije za zaščito in reševanje ali lokalne skupnosti in</w:t>
            </w:r>
            <w:r w:rsidR="00A81B8D" w:rsidRPr="00E00782">
              <w:rPr>
                <w:rFonts w:ascii="Arial" w:hAnsi="Arial" w:cs="Arial"/>
                <w:sz w:val="22"/>
                <w:szCs w:val="22"/>
              </w:rPr>
              <w:t xml:space="preserve"> po potrebi</w:t>
            </w:r>
            <w:r w:rsidR="00D26C02" w:rsidRPr="00E00782">
              <w:rPr>
                <w:rFonts w:ascii="Arial" w:hAnsi="Arial" w:cs="Arial"/>
                <w:sz w:val="22"/>
                <w:szCs w:val="22"/>
              </w:rPr>
              <w:t xml:space="preserve"> ob </w:t>
            </w:r>
            <w:r w:rsidR="004A333B" w:rsidRPr="00E00782">
              <w:rPr>
                <w:rFonts w:ascii="Arial" w:hAnsi="Arial" w:cs="Arial"/>
                <w:sz w:val="22"/>
                <w:szCs w:val="22"/>
              </w:rPr>
              <w:t xml:space="preserve">izpolnjevanju </w:t>
            </w:r>
            <w:r w:rsidR="00874251" w:rsidRPr="00E00782">
              <w:rPr>
                <w:rFonts w:ascii="Arial" w:hAnsi="Arial" w:cs="Arial"/>
                <w:sz w:val="22"/>
                <w:szCs w:val="22"/>
              </w:rPr>
              <w:t>okrepljenih ali</w:t>
            </w:r>
            <w:r w:rsidR="00A81B8D" w:rsidRPr="00E00782">
              <w:rPr>
                <w:rFonts w:ascii="Arial" w:hAnsi="Arial" w:cs="Arial"/>
                <w:sz w:val="22"/>
                <w:szCs w:val="22"/>
              </w:rPr>
              <w:t xml:space="preserve"> </w:t>
            </w:r>
            <w:r w:rsidR="0035487D" w:rsidRPr="00E00782">
              <w:rPr>
                <w:rFonts w:ascii="Arial" w:hAnsi="Arial" w:cs="Arial"/>
                <w:sz w:val="22"/>
                <w:szCs w:val="22"/>
              </w:rPr>
              <w:t xml:space="preserve">še </w:t>
            </w:r>
            <w:r w:rsidR="00A81B8D" w:rsidRPr="00E00782">
              <w:rPr>
                <w:rFonts w:ascii="Arial" w:hAnsi="Arial" w:cs="Arial"/>
                <w:sz w:val="22"/>
                <w:szCs w:val="22"/>
              </w:rPr>
              <w:t xml:space="preserve">drugih </w:t>
            </w:r>
            <w:r w:rsidR="002A4EAC" w:rsidRPr="00E00782">
              <w:rPr>
                <w:rFonts w:ascii="Arial" w:hAnsi="Arial" w:cs="Arial"/>
                <w:sz w:val="22"/>
                <w:szCs w:val="22"/>
              </w:rPr>
              <w:t>dodatnih</w:t>
            </w:r>
            <w:r w:rsidR="004A333B" w:rsidRPr="00E00782">
              <w:rPr>
                <w:rFonts w:ascii="Arial" w:hAnsi="Arial" w:cs="Arial"/>
                <w:sz w:val="22"/>
                <w:szCs w:val="22"/>
              </w:rPr>
              <w:t xml:space="preserve"> ukrepov</w:t>
            </w:r>
            <w:r w:rsidR="00E13F72" w:rsidRPr="00E00782">
              <w:rPr>
                <w:rFonts w:ascii="Arial" w:hAnsi="Arial" w:cs="Arial"/>
                <w:sz w:val="22"/>
                <w:szCs w:val="22"/>
              </w:rPr>
              <w:t xml:space="preserve"> varstva pred požarom</w:t>
            </w:r>
            <w:r w:rsidR="00D24165" w:rsidRPr="00E00782">
              <w:rPr>
                <w:rFonts w:ascii="Arial" w:hAnsi="Arial" w:cs="Arial"/>
                <w:sz w:val="22"/>
                <w:szCs w:val="22"/>
              </w:rPr>
              <w:t xml:space="preserve"> </w:t>
            </w:r>
            <w:r w:rsidR="00EB690D" w:rsidRPr="00E00782">
              <w:rPr>
                <w:rFonts w:ascii="Arial" w:hAnsi="Arial" w:cs="Arial"/>
                <w:sz w:val="22"/>
                <w:szCs w:val="22"/>
              </w:rPr>
              <w:t>za zmanjšanje možnosti nastanka požarov v naravnem okolju.</w:t>
            </w:r>
          </w:p>
          <w:p w14:paraId="3503704B" w14:textId="77777777" w:rsidR="003013D9" w:rsidRPr="00ED03FB" w:rsidRDefault="003013D9" w:rsidP="003013D9">
            <w:pPr>
              <w:pStyle w:val="Odstavekseznama1"/>
              <w:ind w:left="0"/>
              <w:jc w:val="both"/>
              <w:rPr>
                <w:rFonts w:ascii="Arial" w:hAnsi="Arial" w:cs="Arial"/>
                <w:sz w:val="22"/>
                <w:szCs w:val="22"/>
              </w:rPr>
            </w:pPr>
          </w:p>
          <w:p w14:paraId="27F5C72E" w14:textId="64E996A9" w:rsidR="003F1E8D" w:rsidRPr="00ED03FB" w:rsidRDefault="003F1E8D" w:rsidP="003F1E8D">
            <w:pPr>
              <w:spacing w:after="0" w:line="240" w:lineRule="auto"/>
              <w:jc w:val="both"/>
              <w:rPr>
                <w:rFonts w:ascii="Arial" w:hAnsi="Arial" w:cs="Arial"/>
              </w:rPr>
            </w:pPr>
            <w:r w:rsidRPr="00ED03FB">
              <w:rPr>
                <w:rFonts w:ascii="Arial" w:hAnsi="Arial" w:cs="Arial"/>
                <w:sz w:val="22"/>
                <w:szCs w:val="22"/>
              </w:rPr>
              <w:t>Predlog uredbe ohranja dežurstv</w:t>
            </w:r>
            <w:r w:rsidR="004D012A" w:rsidRPr="00ED03FB">
              <w:rPr>
                <w:rFonts w:ascii="Arial" w:hAnsi="Arial" w:cs="Arial"/>
                <w:sz w:val="22"/>
                <w:szCs w:val="22"/>
              </w:rPr>
              <w:t>o</w:t>
            </w:r>
            <w:r w:rsidRPr="00ED03FB">
              <w:rPr>
                <w:rFonts w:ascii="Arial" w:hAnsi="Arial" w:cs="Arial"/>
                <w:sz w:val="22"/>
                <w:szCs w:val="22"/>
              </w:rPr>
              <w:t xml:space="preserve"> gasilcev </w:t>
            </w:r>
            <w:r w:rsidR="004D012A" w:rsidRPr="00ED03FB">
              <w:rPr>
                <w:rFonts w:ascii="Arial" w:hAnsi="Arial" w:cs="Arial"/>
                <w:sz w:val="22"/>
                <w:szCs w:val="22"/>
              </w:rPr>
              <w:t xml:space="preserve">med </w:t>
            </w:r>
            <w:r w:rsidRPr="00ED03FB">
              <w:rPr>
                <w:rFonts w:ascii="Arial" w:hAnsi="Arial" w:cs="Arial"/>
                <w:sz w:val="22"/>
                <w:szCs w:val="22"/>
              </w:rPr>
              <w:t>razglašen</w:t>
            </w:r>
            <w:r w:rsidR="004D012A" w:rsidRPr="00ED03FB">
              <w:rPr>
                <w:rFonts w:ascii="Arial" w:hAnsi="Arial" w:cs="Arial"/>
                <w:sz w:val="22"/>
                <w:szCs w:val="22"/>
              </w:rPr>
              <w:t>o</w:t>
            </w:r>
            <w:r w:rsidRPr="00ED03FB">
              <w:rPr>
                <w:rFonts w:ascii="Arial" w:hAnsi="Arial" w:cs="Arial"/>
                <w:sz w:val="22"/>
                <w:szCs w:val="22"/>
              </w:rPr>
              <w:t xml:space="preserve"> velik</w:t>
            </w:r>
            <w:r w:rsidR="004D012A" w:rsidRPr="00ED03FB">
              <w:rPr>
                <w:rFonts w:ascii="Arial" w:hAnsi="Arial" w:cs="Arial"/>
                <w:sz w:val="22"/>
                <w:szCs w:val="22"/>
              </w:rPr>
              <w:t>o</w:t>
            </w:r>
            <w:r w:rsidRPr="00ED03FB">
              <w:rPr>
                <w:rFonts w:ascii="Arial" w:hAnsi="Arial" w:cs="Arial"/>
                <w:sz w:val="22"/>
                <w:szCs w:val="22"/>
              </w:rPr>
              <w:t xml:space="preserve"> ali zelo velik</w:t>
            </w:r>
            <w:r w:rsidR="004D012A" w:rsidRPr="00ED03FB">
              <w:rPr>
                <w:rFonts w:ascii="Arial" w:hAnsi="Arial" w:cs="Arial"/>
                <w:sz w:val="22"/>
                <w:szCs w:val="22"/>
              </w:rPr>
              <w:t>o</w:t>
            </w:r>
            <w:r w:rsidRPr="00ED03FB">
              <w:rPr>
                <w:rFonts w:ascii="Arial" w:hAnsi="Arial" w:cs="Arial"/>
                <w:sz w:val="22"/>
                <w:szCs w:val="22"/>
              </w:rPr>
              <w:t xml:space="preserve"> požarn</w:t>
            </w:r>
            <w:r w:rsidR="004D012A" w:rsidRPr="00ED03FB">
              <w:rPr>
                <w:rFonts w:ascii="Arial" w:hAnsi="Arial" w:cs="Arial"/>
                <w:sz w:val="22"/>
                <w:szCs w:val="22"/>
              </w:rPr>
              <w:t>o</w:t>
            </w:r>
            <w:r w:rsidRPr="00ED03FB">
              <w:rPr>
                <w:rFonts w:ascii="Arial" w:hAnsi="Arial" w:cs="Arial"/>
                <w:sz w:val="22"/>
                <w:szCs w:val="22"/>
              </w:rPr>
              <w:t xml:space="preserve"> ogroženost</w:t>
            </w:r>
            <w:r w:rsidR="004D012A" w:rsidRPr="00ED03FB">
              <w:rPr>
                <w:rFonts w:ascii="Arial" w:hAnsi="Arial" w:cs="Arial"/>
                <w:sz w:val="22"/>
                <w:szCs w:val="22"/>
              </w:rPr>
              <w:t>jo</w:t>
            </w:r>
            <w:r w:rsidRPr="00ED03FB">
              <w:rPr>
                <w:rFonts w:ascii="Arial" w:hAnsi="Arial" w:cs="Arial"/>
                <w:sz w:val="22"/>
                <w:szCs w:val="22"/>
              </w:rPr>
              <w:t xml:space="preserve"> naravnega okolja na </w:t>
            </w:r>
            <w:r w:rsidR="007F123C" w:rsidRPr="00ED03FB">
              <w:rPr>
                <w:rFonts w:ascii="Arial" w:hAnsi="Arial" w:cs="Arial"/>
                <w:sz w:val="22"/>
                <w:szCs w:val="22"/>
              </w:rPr>
              <w:t>delih območja</w:t>
            </w:r>
            <w:r w:rsidR="00BF4FA2" w:rsidRPr="00ED03FB">
              <w:rPr>
                <w:rFonts w:ascii="Arial" w:hAnsi="Arial" w:cs="Arial"/>
                <w:sz w:val="22"/>
                <w:szCs w:val="22"/>
              </w:rPr>
              <w:t xml:space="preserve"> izpostav</w:t>
            </w:r>
            <w:r w:rsidRPr="00ED03FB">
              <w:rPr>
                <w:rFonts w:ascii="Arial" w:hAnsi="Arial" w:cs="Arial"/>
                <w:sz w:val="22"/>
                <w:szCs w:val="22"/>
              </w:rPr>
              <w:t xml:space="preserve"> Uprave Republike Slovenije za z</w:t>
            </w:r>
            <w:r w:rsidR="007F123C" w:rsidRPr="00ED03FB">
              <w:rPr>
                <w:rFonts w:ascii="Arial" w:hAnsi="Arial" w:cs="Arial"/>
                <w:sz w:val="22"/>
                <w:szCs w:val="22"/>
              </w:rPr>
              <w:t xml:space="preserve">aščito in reševanje Postojna, </w:t>
            </w:r>
            <w:r w:rsidRPr="00ED03FB">
              <w:rPr>
                <w:rFonts w:ascii="Arial" w:hAnsi="Arial" w:cs="Arial"/>
                <w:sz w:val="22"/>
                <w:szCs w:val="22"/>
              </w:rPr>
              <w:t>Nova Gorica</w:t>
            </w:r>
            <w:r w:rsidR="007F123C" w:rsidRPr="00ED03FB">
              <w:rPr>
                <w:rFonts w:ascii="Arial" w:hAnsi="Arial" w:cs="Arial"/>
                <w:sz w:val="22"/>
                <w:szCs w:val="22"/>
              </w:rPr>
              <w:t xml:space="preserve"> in Koper</w:t>
            </w:r>
            <w:r w:rsidRPr="00ED03FB">
              <w:rPr>
                <w:rFonts w:ascii="Arial" w:hAnsi="Arial" w:cs="Arial"/>
                <w:sz w:val="22"/>
                <w:szCs w:val="22"/>
              </w:rPr>
              <w:t xml:space="preserve">, ki se izvaja v Izobraževalnem centru za zaščito in reševanje Republike Slovenije, enota Sežana, v skladu z navodili Uprave Republike Slovenije za zaščito in reševanje, </w:t>
            </w:r>
            <w:r w:rsidR="004D012A" w:rsidRPr="00ED03FB">
              <w:rPr>
                <w:rFonts w:ascii="Arial" w:hAnsi="Arial" w:cs="Arial"/>
                <w:sz w:val="22"/>
                <w:szCs w:val="22"/>
              </w:rPr>
              <w:t xml:space="preserve">pripravljenimi </w:t>
            </w:r>
            <w:r w:rsidRPr="00ED03FB">
              <w:rPr>
                <w:rFonts w:ascii="Arial" w:hAnsi="Arial" w:cs="Arial"/>
                <w:sz w:val="22"/>
                <w:szCs w:val="22"/>
              </w:rPr>
              <w:t xml:space="preserve">v sodelovanju z Gasilsko zvezo Slovenije in Zavodom za gasilno in reševalno službo Sežana. Predlog uredbe predvideva, da se obdobje, v katerem se </w:t>
            </w:r>
            <w:r w:rsidR="00871A35" w:rsidRPr="00E00782">
              <w:rPr>
                <w:rFonts w:ascii="Arial" w:hAnsi="Arial" w:cs="Arial"/>
                <w:sz w:val="22"/>
                <w:szCs w:val="22"/>
              </w:rPr>
              <w:t xml:space="preserve">lahko </w:t>
            </w:r>
            <w:r w:rsidRPr="00E00782">
              <w:rPr>
                <w:rFonts w:ascii="Arial" w:hAnsi="Arial" w:cs="Arial"/>
                <w:sz w:val="22"/>
                <w:szCs w:val="22"/>
              </w:rPr>
              <w:t>vzpostavi dežurstvo, omeji na</w:t>
            </w:r>
            <w:r w:rsidR="004D012A" w:rsidRPr="00E00782">
              <w:rPr>
                <w:rFonts w:ascii="Arial" w:hAnsi="Arial" w:cs="Arial"/>
                <w:sz w:val="22"/>
                <w:szCs w:val="22"/>
              </w:rPr>
              <w:t xml:space="preserve"> </w:t>
            </w:r>
            <w:r w:rsidRPr="00E00782">
              <w:rPr>
                <w:rFonts w:ascii="Arial" w:hAnsi="Arial" w:cs="Arial"/>
                <w:sz w:val="22"/>
                <w:szCs w:val="22"/>
              </w:rPr>
              <w:t>poletno požarno sezono, to</w:t>
            </w:r>
            <w:r w:rsidR="00495ECF" w:rsidRPr="00E00782">
              <w:rPr>
                <w:rFonts w:ascii="Arial" w:hAnsi="Arial" w:cs="Arial"/>
                <w:sz w:val="22"/>
                <w:szCs w:val="22"/>
              </w:rPr>
              <w:t xml:space="preserve">rej </w:t>
            </w:r>
            <w:r w:rsidRPr="00E00782">
              <w:rPr>
                <w:rFonts w:ascii="Arial" w:hAnsi="Arial" w:cs="Arial"/>
                <w:sz w:val="22"/>
                <w:szCs w:val="22"/>
              </w:rPr>
              <w:t xml:space="preserve">med 15. junijem in 31. avgustom. </w:t>
            </w:r>
            <w:r w:rsidR="004D012A" w:rsidRPr="00E00782">
              <w:rPr>
                <w:rFonts w:ascii="Arial" w:hAnsi="Arial" w:cs="Arial"/>
                <w:sz w:val="22"/>
                <w:szCs w:val="22"/>
              </w:rPr>
              <w:t>V</w:t>
            </w:r>
            <w:r w:rsidRPr="00E00782">
              <w:rPr>
                <w:rFonts w:ascii="Arial" w:hAnsi="Arial" w:cs="Arial"/>
                <w:sz w:val="22"/>
                <w:szCs w:val="22"/>
              </w:rPr>
              <w:t xml:space="preserve"> predlogu uredbe </w:t>
            </w:r>
            <w:r w:rsidR="004D012A" w:rsidRPr="00E00782">
              <w:rPr>
                <w:rFonts w:ascii="Arial" w:hAnsi="Arial" w:cs="Arial"/>
                <w:sz w:val="22"/>
                <w:szCs w:val="22"/>
              </w:rPr>
              <w:t xml:space="preserve">se </w:t>
            </w:r>
            <w:r w:rsidR="0022566B" w:rsidRPr="00E00782">
              <w:rPr>
                <w:rFonts w:ascii="Arial" w:hAnsi="Arial" w:cs="Arial"/>
                <w:sz w:val="22"/>
                <w:szCs w:val="22"/>
              </w:rPr>
              <w:t xml:space="preserve">večinoma </w:t>
            </w:r>
            <w:r w:rsidRPr="00E00782">
              <w:rPr>
                <w:rFonts w:ascii="Arial" w:hAnsi="Arial" w:cs="Arial"/>
                <w:sz w:val="22"/>
                <w:szCs w:val="22"/>
              </w:rPr>
              <w:t xml:space="preserve">ohranja dosedanji pristop glede opazovanja in obveščanja </w:t>
            </w:r>
            <w:r w:rsidR="004D012A" w:rsidRPr="00E00782">
              <w:rPr>
                <w:rFonts w:ascii="Arial" w:hAnsi="Arial" w:cs="Arial"/>
                <w:sz w:val="22"/>
                <w:szCs w:val="22"/>
              </w:rPr>
              <w:t>med</w:t>
            </w:r>
            <w:r w:rsidR="00495ECF" w:rsidRPr="00E00782">
              <w:rPr>
                <w:rFonts w:ascii="Arial" w:hAnsi="Arial" w:cs="Arial"/>
                <w:sz w:val="22"/>
                <w:szCs w:val="22"/>
              </w:rPr>
              <w:t xml:space="preserve"> </w:t>
            </w:r>
            <w:r w:rsidRPr="00E00782">
              <w:rPr>
                <w:rFonts w:ascii="Arial" w:hAnsi="Arial" w:cs="Arial"/>
                <w:sz w:val="22"/>
                <w:szCs w:val="22"/>
              </w:rPr>
              <w:t>razglašen</w:t>
            </w:r>
            <w:r w:rsidR="004D012A" w:rsidRPr="00E00782">
              <w:rPr>
                <w:rFonts w:ascii="Arial" w:hAnsi="Arial" w:cs="Arial"/>
                <w:sz w:val="22"/>
                <w:szCs w:val="22"/>
              </w:rPr>
              <w:t>o</w:t>
            </w:r>
            <w:r w:rsidRPr="00E00782">
              <w:rPr>
                <w:rFonts w:ascii="Arial" w:hAnsi="Arial" w:cs="Arial"/>
                <w:sz w:val="22"/>
                <w:szCs w:val="22"/>
              </w:rPr>
              <w:t xml:space="preserve"> </w:t>
            </w:r>
            <w:r w:rsidR="00F31126">
              <w:rPr>
                <w:rFonts w:ascii="Arial" w:hAnsi="Arial" w:cs="Arial"/>
                <w:sz w:val="22"/>
                <w:szCs w:val="22"/>
              </w:rPr>
              <w:t>povečano</w:t>
            </w:r>
            <w:r w:rsidRPr="00E00782">
              <w:rPr>
                <w:rFonts w:ascii="Arial" w:hAnsi="Arial" w:cs="Arial"/>
                <w:sz w:val="22"/>
                <w:szCs w:val="22"/>
              </w:rPr>
              <w:t xml:space="preserve"> požarn</w:t>
            </w:r>
            <w:r w:rsidR="004D012A" w:rsidRPr="00E00782">
              <w:rPr>
                <w:rFonts w:ascii="Arial" w:hAnsi="Arial" w:cs="Arial"/>
                <w:sz w:val="22"/>
                <w:szCs w:val="22"/>
              </w:rPr>
              <w:t>o</w:t>
            </w:r>
            <w:r w:rsidRPr="00E00782">
              <w:rPr>
                <w:rFonts w:ascii="Arial" w:hAnsi="Arial" w:cs="Arial"/>
                <w:sz w:val="22"/>
                <w:szCs w:val="22"/>
              </w:rPr>
              <w:t xml:space="preserve"> ogroženost</w:t>
            </w:r>
            <w:r w:rsidR="004D012A" w:rsidRPr="00E00782">
              <w:rPr>
                <w:rFonts w:ascii="Arial" w:hAnsi="Arial" w:cs="Arial"/>
                <w:sz w:val="22"/>
                <w:szCs w:val="22"/>
              </w:rPr>
              <w:t>jo</w:t>
            </w:r>
            <w:r w:rsidRPr="00E00782">
              <w:rPr>
                <w:rFonts w:ascii="Arial" w:hAnsi="Arial" w:cs="Arial"/>
                <w:sz w:val="22"/>
                <w:szCs w:val="22"/>
              </w:rPr>
              <w:t xml:space="preserve"> naravnega okolja. V opazovanje se lahko vključijo tudi zrakopl</w:t>
            </w:r>
            <w:r w:rsidRPr="00E00782">
              <w:rPr>
                <w:rFonts w:ascii="Arial" w:hAnsi="Arial" w:cs="Arial"/>
              </w:rPr>
              <w:t xml:space="preserve">ovi </w:t>
            </w:r>
            <w:r w:rsidRPr="00E00782">
              <w:rPr>
                <w:rFonts w:ascii="Arial" w:hAnsi="Arial" w:cs="Arial"/>
                <w:sz w:val="22"/>
                <w:szCs w:val="22"/>
              </w:rPr>
              <w:t>državne enote za gašenje z zrakoplovi.</w:t>
            </w:r>
            <w:r w:rsidR="00532076" w:rsidRPr="00E00782">
              <w:rPr>
                <w:rFonts w:ascii="Arial" w:hAnsi="Arial" w:cs="Arial"/>
                <w:sz w:val="22"/>
                <w:szCs w:val="22"/>
              </w:rPr>
              <w:t xml:space="preserve"> Novost je, da se opazovanje iz zraka po odločitvi Uprav</w:t>
            </w:r>
            <w:r w:rsidR="00341C67" w:rsidRPr="00E00782">
              <w:rPr>
                <w:rFonts w:ascii="Arial" w:hAnsi="Arial" w:cs="Arial"/>
                <w:sz w:val="22"/>
                <w:szCs w:val="22"/>
              </w:rPr>
              <w:t>e</w:t>
            </w:r>
            <w:r w:rsidR="00532076" w:rsidRPr="00E00782">
              <w:rPr>
                <w:rFonts w:ascii="Arial" w:hAnsi="Arial" w:cs="Arial"/>
                <w:sz w:val="22"/>
                <w:szCs w:val="22"/>
              </w:rPr>
              <w:t xml:space="preserve"> Republike Slovenije za zaščito in reševanje lahko izvaja tudi na območjih in v času, ko ni razglašena </w:t>
            </w:r>
            <w:r w:rsidR="00F31126">
              <w:rPr>
                <w:rFonts w:ascii="Arial" w:hAnsi="Arial" w:cs="Arial"/>
                <w:sz w:val="22"/>
                <w:szCs w:val="22"/>
              </w:rPr>
              <w:t>povečana</w:t>
            </w:r>
            <w:r w:rsidR="00532076" w:rsidRPr="00E00782">
              <w:rPr>
                <w:rFonts w:ascii="Arial" w:hAnsi="Arial" w:cs="Arial"/>
                <w:sz w:val="22"/>
                <w:szCs w:val="22"/>
              </w:rPr>
              <w:t xml:space="preserve"> požarna ogroženost naravnega okolja.</w:t>
            </w:r>
          </w:p>
          <w:p w14:paraId="3351227F" w14:textId="77777777" w:rsidR="00AC0639" w:rsidRPr="00ED03FB" w:rsidRDefault="00AC0639" w:rsidP="003013D9">
            <w:pPr>
              <w:spacing w:after="0" w:line="240" w:lineRule="auto"/>
              <w:jc w:val="both"/>
              <w:rPr>
                <w:rFonts w:ascii="Arial" w:hAnsi="Arial" w:cs="Arial"/>
                <w:sz w:val="22"/>
                <w:szCs w:val="22"/>
              </w:rPr>
            </w:pPr>
          </w:p>
          <w:p w14:paraId="170C4EEC" w14:textId="35231A9F" w:rsidR="008854AC" w:rsidRPr="00ED03FB" w:rsidRDefault="00AC0639" w:rsidP="003013D9">
            <w:pPr>
              <w:spacing w:after="0" w:line="240" w:lineRule="auto"/>
              <w:jc w:val="both"/>
              <w:rPr>
                <w:rFonts w:ascii="Arial" w:hAnsi="Arial" w:cs="Arial"/>
                <w:sz w:val="22"/>
                <w:szCs w:val="22"/>
              </w:rPr>
            </w:pPr>
            <w:r w:rsidRPr="00ED03FB">
              <w:rPr>
                <w:rFonts w:ascii="Arial" w:hAnsi="Arial" w:cs="Arial"/>
                <w:sz w:val="22"/>
                <w:szCs w:val="22"/>
              </w:rPr>
              <w:t xml:space="preserve">V primerjavi z veljavno uredbo se izvajanje nadzora za nekatere vsebine iz predloga uredbe </w:t>
            </w:r>
            <w:r w:rsidR="00A50B25" w:rsidRPr="00ED03FB">
              <w:rPr>
                <w:rFonts w:ascii="Arial" w:hAnsi="Arial" w:cs="Arial"/>
                <w:sz w:val="22"/>
                <w:szCs w:val="22"/>
              </w:rPr>
              <w:t xml:space="preserve">v gozdnem prostoru </w:t>
            </w:r>
            <w:r w:rsidRPr="00ED03FB">
              <w:rPr>
                <w:rFonts w:ascii="Arial" w:hAnsi="Arial" w:cs="Arial"/>
                <w:sz w:val="22"/>
                <w:szCs w:val="22"/>
              </w:rPr>
              <w:t>širi tudi na inšpekcij</w:t>
            </w:r>
            <w:r w:rsidR="006C1ACF" w:rsidRPr="00ED03FB">
              <w:rPr>
                <w:rFonts w:ascii="Arial" w:hAnsi="Arial" w:cs="Arial"/>
                <w:sz w:val="22"/>
                <w:szCs w:val="22"/>
              </w:rPr>
              <w:t>ski organ, pristojen za gozdove, na kmetijskih zemljiščih na inšpekcijsko službo, pristojno za kmetijstvo, na zavarovanih območjih pa tudi na inšpekcijsko službo, pristojno za ohranjanje narave</w:t>
            </w:r>
            <w:r w:rsidR="008021B9" w:rsidRPr="00ED03FB">
              <w:rPr>
                <w:rFonts w:ascii="Arial" w:hAnsi="Arial" w:cs="Arial"/>
                <w:sz w:val="22"/>
                <w:szCs w:val="22"/>
              </w:rPr>
              <w:t>,</w:t>
            </w:r>
            <w:r w:rsidR="006C1ACF" w:rsidRPr="00ED03FB">
              <w:rPr>
                <w:rFonts w:ascii="Arial" w:hAnsi="Arial" w:cs="Arial"/>
                <w:sz w:val="22"/>
                <w:szCs w:val="22"/>
              </w:rPr>
              <w:t xml:space="preserve"> in na upravljavce teh območij.</w:t>
            </w:r>
          </w:p>
          <w:p w14:paraId="22F7049C" w14:textId="77777777" w:rsidR="00AC0639" w:rsidRPr="00ED03FB" w:rsidRDefault="00AC0639" w:rsidP="003013D9">
            <w:pPr>
              <w:spacing w:after="0" w:line="240" w:lineRule="auto"/>
              <w:jc w:val="both"/>
              <w:rPr>
                <w:rFonts w:ascii="Arial" w:hAnsi="Arial" w:cs="Arial"/>
                <w:sz w:val="22"/>
                <w:szCs w:val="22"/>
              </w:rPr>
            </w:pPr>
          </w:p>
          <w:p w14:paraId="0A36892B" w14:textId="75C3776A" w:rsidR="002A07CD" w:rsidRPr="00ED03FB" w:rsidRDefault="008854AC" w:rsidP="004C20CA">
            <w:pPr>
              <w:spacing w:after="0" w:line="240" w:lineRule="auto"/>
              <w:jc w:val="both"/>
              <w:rPr>
                <w:rFonts w:ascii="Arial" w:hAnsi="Arial" w:cs="Arial"/>
                <w:sz w:val="22"/>
                <w:szCs w:val="22"/>
              </w:rPr>
            </w:pPr>
            <w:r w:rsidRPr="009C1FAF">
              <w:rPr>
                <w:rFonts w:ascii="Arial" w:hAnsi="Arial" w:cs="Arial"/>
                <w:sz w:val="22"/>
                <w:szCs w:val="22"/>
              </w:rPr>
              <w:t>Višin</w:t>
            </w:r>
            <w:r w:rsidR="004C20CA" w:rsidRPr="009C1FAF">
              <w:rPr>
                <w:rFonts w:ascii="Arial" w:hAnsi="Arial" w:cs="Arial"/>
                <w:sz w:val="22"/>
                <w:szCs w:val="22"/>
              </w:rPr>
              <w:t xml:space="preserve">e glob </w:t>
            </w:r>
            <w:r w:rsidR="00002067" w:rsidRPr="009C1FAF">
              <w:rPr>
                <w:rFonts w:ascii="Arial" w:hAnsi="Arial" w:cs="Arial"/>
                <w:sz w:val="22"/>
                <w:szCs w:val="22"/>
              </w:rPr>
              <w:t xml:space="preserve">v veljavni uredbi </w:t>
            </w:r>
            <w:r w:rsidR="004C20CA" w:rsidRPr="009C1FAF">
              <w:rPr>
                <w:rFonts w:ascii="Arial" w:hAnsi="Arial" w:cs="Arial"/>
                <w:sz w:val="22"/>
                <w:szCs w:val="22"/>
              </w:rPr>
              <w:t>so</w:t>
            </w:r>
            <w:r w:rsidRPr="009C1FAF">
              <w:rPr>
                <w:rFonts w:ascii="Arial" w:hAnsi="Arial" w:cs="Arial"/>
                <w:sz w:val="22"/>
                <w:szCs w:val="22"/>
              </w:rPr>
              <w:t xml:space="preserve"> </w:t>
            </w:r>
            <w:r w:rsidR="00002067" w:rsidRPr="009C1FAF">
              <w:rPr>
                <w:rFonts w:ascii="Arial" w:hAnsi="Arial" w:cs="Arial"/>
                <w:sz w:val="22"/>
                <w:szCs w:val="22"/>
              </w:rPr>
              <w:t>nespremenjene že od leta 2014</w:t>
            </w:r>
            <w:r w:rsidRPr="009C1FAF">
              <w:rPr>
                <w:rFonts w:ascii="Arial" w:hAnsi="Arial" w:cs="Arial"/>
                <w:sz w:val="22"/>
                <w:szCs w:val="22"/>
              </w:rPr>
              <w:t xml:space="preserve">, </w:t>
            </w:r>
            <w:r w:rsidR="00D10D64" w:rsidRPr="009C1FAF">
              <w:rPr>
                <w:rFonts w:ascii="Arial" w:hAnsi="Arial" w:cs="Arial"/>
                <w:sz w:val="22"/>
                <w:szCs w:val="22"/>
              </w:rPr>
              <w:t xml:space="preserve">zato so </w:t>
            </w:r>
            <w:r w:rsidR="00002067" w:rsidRPr="009C1FAF">
              <w:rPr>
                <w:rFonts w:ascii="Arial" w:hAnsi="Arial" w:cs="Arial"/>
                <w:sz w:val="22"/>
                <w:szCs w:val="22"/>
              </w:rPr>
              <w:t xml:space="preserve">v predlogu </w:t>
            </w:r>
            <w:r w:rsidR="004C20CA" w:rsidRPr="009C1FAF">
              <w:rPr>
                <w:rFonts w:ascii="Arial" w:hAnsi="Arial" w:cs="Arial"/>
                <w:sz w:val="22"/>
                <w:szCs w:val="22"/>
              </w:rPr>
              <w:t>določene</w:t>
            </w:r>
            <w:r w:rsidRPr="009C1FAF">
              <w:rPr>
                <w:rFonts w:ascii="Arial" w:hAnsi="Arial" w:cs="Arial"/>
                <w:sz w:val="22"/>
                <w:szCs w:val="22"/>
              </w:rPr>
              <w:t xml:space="preserve"> na novo. V veljavni uredbi </w:t>
            </w:r>
            <w:r w:rsidR="00D10D64" w:rsidRPr="009C1FAF">
              <w:rPr>
                <w:rFonts w:ascii="Arial" w:hAnsi="Arial" w:cs="Arial"/>
                <w:sz w:val="22"/>
                <w:szCs w:val="22"/>
              </w:rPr>
              <w:t xml:space="preserve">globe </w:t>
            </w:r>
            <w:r w:rsidRPr="009C1FAF">
              <w:rPr>
                <w:rFonts w:ascii="Arial" w:hAnsi="Arial" w:cs="Arial"/>
                <w:sz w:val="22"/>
                <w:szCs w:val="22"/>
              </w:rPr>
              <w:t xml:space="preserve">za </w:t>
            </w:r>
            <w:r w:rsidR="00002067" w:rsidRPr="009C1FAF">
              <w:rPr>
                <w:rFonts w:ascii="Arial" w:hAnsi="Arial" w:cs="Arial"/>
                <w:sz w:val="22"/>
                <w:szCs w:val="22"/>
              </w:rPr>
              <w:t xml:space="preserve">nekatere </w:t>
            </w:r>
            <w:r w:rsidRPr="009C1FAF">
              <w:rPr>
                <w:rFonts w:ascii="Arial" w:hAnsi="Arial" w:cs="Arial"/>
                <w:sz w:val="22"/>
                <w:szCs w:val="22"/>
              </w:rPr>
              <w:t>kršitve ni</w:t>
            </w:r>
            <w:r w:rsidR="00BB31DF" w:rsidRPr="009C1FAF">
              <w:rPr>
                <w:rFonts w:ascii="Arial" w:hAnsi="Arial" w:cs="Arial"/>
                <w:sz w:val="22"/>
                <w:szCs w:val="22"/>
              </w:rPr>
              <w:t>so bile določene</w:t>
            </w:r>
            <w:r w:rsidRPr="009C1FAF">
              <w:rPr>
                <w:rFonts w:ascii="Arial" w:hAnsi="Arial" w:cs="Arial"/>
                <w:sz w:val="22"/>
                <w:szCs w:val="22"/>
              </w:rPr>
              <w:t>.</w:t>
            </w:r>
          </w:p>
          <w:p w14:paraId="56B7C73E" w14:textId="77777777" w:rsidR="00830F73" w:rsidRPr="00ED03FB" w:rsidRDefault="00830F73" w:rsidP="004C20CA">
            <w:pPr>
              <w:spacing w:after="0" w:line="240" w:lineRule="auto"/>
              <w:jc w:val="both"/>
              <w:rPr>
                <w:rFonts w:ascii="Arial" w:hAnsi="Arial" w:cs="Arial"/>
                <w:sz w:val="22"/>
                <w:szCs w:val="22"/>
              </w:rPr>
            </w:pPr>
          </w:p>
          <w:p w14:paraId="21A3073F" w14:textId="140C4DF9" w:rsidR="00830F73" w:rsidRPr="00ED03FB" w:rsidRDefault="00830F73" w:rsidP="00D10D64">
            <w:pPr>
              <w:spacing w:after="0" w:line="240" w:lineRule="auto"/>
              <w:jc w:val="both"/>
              <w:rPr>
                <w:rFonts w:ascii="Arial" w:hAnsi="Arial" w:cs="Arial"/>
                <w:sz w:val="22"/>
                <w:szCs w:val="22"/>
              </w:rPr>
            </w:pPr>
            <w:r w:rsidRPr="00ED03FB">
              <w:rPr>
                <w:rFonts w:ascii="Arial" w:hAnsi="Arial" w:cs="Arial"/>
                <w:sz w:val="22"/>
                <w:szCs w:val="22"/>
              </w:rPr>
              <w:t>Cilj te uredbe je</w:t>
            </w:r>
            <w:r w:rsidRPr="00E00782">
              <w:rPr>
                <w:rFonts w:ascii="Arial" w:hAnsi="Arial" w:cs="Arial"/>
                <w:sz w:val="22"/>
                <w:szCs w:val="22"/>
              </w:rPr>
              <w:t xml:space="preserve">, da bi z dopolnjeno ureditvijo področja </w:t>
            </w:r>
            <w:r w:rsidR="006C1ACF" w:rsidRPr="00E00782">
              <w:rPr>
                <w:rFonts w:ascii="Arial" w:hAnsi="Arial" w:cs="Arial"/>
                <w:sz w:val="22"/>
                <w:szCs w:val="22"/>
              </w:rPr>
              <w:t xml:space="preserve">in s temeljitejšim nadzorom nad izvajanjem uredbe </w:t>
            </w:r>
            <w:r w:rsidR="002369FC" w:rsidRPr="00E00782">
              <w:rPr>
                <w:rFonts w:ascii="Arial" w:hAnsi="Arial" w:cs="Arial"/>
                <w:sz w:val="22"/>
                <w:szCs w:val="22"/>
              </w:rPr>
              <w:t>izboljšal</w:t>
            </w:r>
            <w:r w:rsidR="00EB690D" w:rsidRPr="00E00782">
              <w:rPr>
                <w:rFonts w:ascii="Arial" w:hAnsi="Arial" w:cs="Arial"/>
                <w:sz w:val="22"/>
                <w:szCs w:val="22"/>
              </w:rPr>
              <w:t xml:space="preserve">i kulturo kurjenja in </w:t>
            </w:r>
            <w:r w:rsidRPr="00E00782">
              <w:rPr>
                <w:rFonts w:ascii="Arial" w:hAnsi="Arial" w:cs="Arial"/>
                <w:sz w:val="22"/>
                <w:szCs w:val="22"/>
              </w:rPr>
              <w:t xml:space="preserve">zmanjšali </w:t>
            </w:r>
            <w:r w:rsidRPr="00ED03FB">
              <w:rPr>
                <w:rFonts w:ascii="Arial" w:hAnsi="Arial" w:cs="Arial"/>
                <w:sz w:val="22"/>
                <w:szCs w:val="22"/>
              </w:rPr>
              <w:t>število požaro</w:t>
            </w:r>
            <w:r w:rsidR="00103E51" w:rsidRPr="00ED03FB">
              <w:rPr>
                <w:rFonts w:ascii="Arial" w:hAnsi="Arial" w:cs="Arial"/>
                <w:sz w:val="22"/>
                <w:szCs w:val="22"/>
              </w:rPr>
              <w:t>v v naravnem okolju, na kater</w:t>
            </w:r>
            <w:r w:rsidR="00D10D64" w:rsidRPr="00ED03FB">
              <w:rPr>
                <w:rFonts w:ascii="Arial" w:hAnsi="Arial" w:cs="Arial"/>
                <w:sz w:val="22"/>
                <w:szCs w:val="22"/>
              </w:rPr>
              <w:t>e</w:t>
            </w:r>
            <w:r w:rsidRPr="00ED03FB">
              <w:rPr>
                <w:rFonts w:ascii="Arial" w:hAnsi="Arial" w:cs="Arial"/>
                <w:sz w:val="22"/>
                <w:szCs w:val="22"/>
              </w:rPr>
              <w:t xml:space="preserve"> vse bolj vplivajo tudi podnebne spremembe.</w:t>
            </w:r>
          </w:p>
        </w:tc>
      </w:tr>
      <w:tr w:rsidR="00825FC1" w:rsidRPr="00ED03FB" w14:paraId="632189F1" w14:textId="77777777" w:rsidTr="00004326">
        <w:trPr>
          <w:gridBefore w:val="1"/>
          <w:wBefore w:w="100" w:type="dxa"/>
        </w:trPr>
        <w:tc>
          <w:tcPr>
            <w:tcW w:w="9163" w:type="dxa"/>
            <w:gridSpan w:val="13"/>
          </w:tcPr>
          <w:p w14:paraId="3AAEE8B0" w14:textId="77777777" w:rsidR="00825FC1" w:rsidRPr="00ED03FB" w:rsidRDefault="00825FC1" w:rsidP="004442C9">
            <w:pPr>
              <w:overflowPunct w:val="0"/>
              <w:autoSpaceDE w:val="0"/>
              <w:autoSpaceDN w:val="0"/>
              <w:adjustRightInd w:val="0"/>
              <w:spacing w:after="0"/>
              <w:jc w:val="both"/>
              <w:textAlignment w:val="baseline"/>
              <w:rPr>
                <w:rFonts w:ascii="Arial" w:eastAsia="Times New Roman" w:hAnsi="Arial" w:cs="Arial"/>
                <w:iCs/>
                <w:sz w:val="22"/>
                <w:szCs w:val="22"/>
              </w:rPr>
            </w:pPr>
            <w:r w:rsidRPr="00ED03FB">
              <w:rPr>
                <w:rFonts w:ascii="Arial" w:eastAsia="Times New Roman" w:hAnsi="Arial" w:cs="Arial"/>
                <w:b/>
                <w:sz w:val="22"/>
                <w:szCs w:val="22"/>
              </w:rPr>
              <w:lastRenderedPageBreak/>
              <w:t>6. Presoja posledic za:</w:t>
            </w:r>
          </w:p>
        </w:tc>
      </w:tr>
      <w:tr w:rsidR="00825FC1" w:rsidRPr="00ED03FB" w14:paraId="20C20663" w14:textId="77777777" w:rsidTr="00004326">
        <w:trPr>
          <w:gridBefore w:val="1"/>
          <w:wBefore w:w="100" w:type="dxa"/>
        </w:trPr>
        <w:tc>
          <w:tcPr>
            <w:tcW w:w="1448" w:type="dxa"/>
          </w:tcPr>
          <w:p w14:paraId="18B5D2DF" w14:textId="77777777" w:rsidR="00825FC1" w:rsidRPr="00ED03FB" w:rsidRDefault="00825FC1" w:rsidP="004442C9">
            <w:pPr>
              <w:overflowPunct w:val="0"/>
              <w:autoSpaceDE w:val="0"/>
              <w:autoSpaceDN w:val="0"/>
              <w:adjustRightInd w:val="0"/>
              <w:spacing w:after="0"/>
              <w:ind w:left="360"/>
              <w:jc w:val="both"/>
              <w:textAlignment w:val="baseline"/>
              <w:rPr>
                <w:rFonts w:ascii="Arial" w:eastAsia="Times New Roman" w:hAnsi="Arial" w:cs="Arial"/>
                <w:iCs/>
                <w:sz w:val="22"/>
                <w:szCs w:val="22"/>
              </w:rPr>
            </w:pPr>
            <w:r w:rsidRPr="00ED03FB">
              <w:rPr>
                <w:rFonts w:ascii="Arial" w:eastAsia="Times New Roman" w:hAnsi="Arial" w:cs="Arial"/>
                <w:iCs/>
                <w:sz w:val="22"/>
                <w:szCs w:val="22"/>
              </w:rPr>
              <w:t>a)</w:t>
            </w:r>
          </w:p>
        </w:tc>
        <w:tc>
          <w:tcPr>
            <w:tcW w:w="5444" w:type="dxa"/>
            <w:gridSpan w:val="9"/>
          </w:tcPr>
          <w:p w14:paraId="12677335" w14:textId="77777777" w:rsidR="00825FC1" w:rsidRPr="00ED03FB" w:rsidRDefault="00825FC1" w:rsidP="00F14278">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ED03FB">
              <w:rPr>
                <w:rFonts w:ascii="Arial" w:eastAsia="Times New Roman" w:hAnsi="Arial" w:cs="Arial"/>
                <w:sz w:val="22"/>
                <w:szCs w:val="22"/>
              </w:rPr>
              <w:t>javnofinančna sredstva nad 40.000 EUR v tekočem in naslednjih treh letih</w:t>
            </w:r>
          </w:p>
        </w:tc>
        <w:tc>
          <w:tcPr>
            <w:tcW w:w="2271" w:type="dxa"/>
            <w:gridSpan w:val="3"/>
            <w:vAlign w:val="center"/>
          </w:tcPr>
          <w:p w14:paraId="25BB6297" w14:textId="38F371B1" w:rsidR="00825FC1" w:rsidRPr="00ED03FB" w:rsidRDefault="00D82955" w:rsidP="00F14278">
            <w:pPr>
              <w:overflowPunct w:val="0"/>
              <w:autoSpaceDE w:val="0"/>
              <w:autoSpaceDN w:val="0"/>
              <w:adjustRightInd w:val="0"/>
              <w:spacing w:after="0" w:line="240" w:lineRule="auto"/>
              <w:jc w:val="center"/>
              <w:textAlignment w:val="baseline"/>
              <w:rPr>
                <w:rFonts w:ascii="Arial" w:eastAsia="Times New Roman" w:hAnsi="Arial" w:cs="Arial"/>
                <w:iCs/>
                <w:sz w:val="22"/>
                <w:szCs w:val="22"/>
              </w:rPr>
            </w:pPr>
            <w:r w:rsidRPr="00ED03FB">
              <w:rPr>
                <w:rFonts w:ascii="Arial" w:eastAsia="Times New Roman" w:hAnsi="Arial" w:cs="Arial"/>
                <w:sz w:val="22"/>
                <w:szCs w:val="22"/>
              </w:rPr>
              <w:t>NE</w:t>
            </w:r>
          </w:p>
        </w:tc>
      </w:tr>
      <w:tr w:rsidR="00825FC1" w:rsidRPr="00ED03FB" w14:paraId="225A229E" w14:textId="77777777" w:rsidTr="00004326">
        <w:trPr>
          <w:gridBefore w:val="1"/>
          <w:wBefore w:w="100" w:type="dxa"/>
        </w:trPr>
        <w:tc>
          <w:tcPr>
            <w:tcW w:w="1448" w:type="dxa"/>
          </w:tcPr>
          <w:p w14:paraId="4E7BBB09" w14:textId="77777777" w:rsidR="00825FC1" w:rsidRPr="00ED03FB" w:rsidRDefault="00825FC1" w:rsidP="004442C9">
            <w:pPr>
              <w:overflowPunct w:val="0"/>
              <w:autoSpaceDE w:val="0"/>
              <w:autoSpaceDN w:val="0"/>
              <w:adjustRightInd w:val="0"/>
              <w:spacing w:after="0"/>
              <w:ind w:left="360"/>
              <w:jc w:val="both"/>
              <w:textAlignment w:val="baseline"/>
              <w:rPr>
                <w:rFonts w:ascii="Arial" w:eastAsia="Times New Roman" w:hAnsi="Arial" w:cs="Arial"/>
                <w:iCs/>
                <w:sz w:val="22"/>
                <w:szCs w:val="22"/>
              </w:rPr>
            </w:pPr>
            <w:r w:rsidRPr="00ED03FB">
              <w:rPr>
                <w:rFonts w:ascii="Arial" w:eastAsia="Times New Roman" w:hAnsi="Arial" w:cs="Arial"/>
                <w:iCs/>
                <w:sz w:val="22"/>
                <w:szCs w:val="22"/>
              </w:rPr>
              <w:t>b)</w:t>
            </w:r>
          </w:p>
        </w:tc>
        <w:tc>
          <w:tcPr>
            <w:tcW w:w="5444" w:type="dxa"/>
            <w:gridSpan w:val="9"/>
          </w:tcPr>
          <w:p w14:paraId="7BC33583" w14:textId="77777777" w:rsidR="00825FC1" w:rsidRPr="00ED03FB" w:rsidRDefault="00825FC1" w:rsidP="00F14278">
            <w:pPr>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bCs/>
                <w:sz w:val="22"/>
                <w:szCs w:val="22"/>
              </w:rPr>
              <w:t>usklajenost slovenskega pravnega reda s pravnim redom Evropske unije</w:t>
            </w:r>
          </w:p>
        </w:tc>
        <w:tc>
          <w:tcPr>
            <w:tcW w:w="2271" w:type="dxa"/>
            <w:gridSpan w:val="3"/>
            <w:vAlign w:val="center"/>
          </w:tcPr>
          <w:p w14:paraId="0AE8DC5A" w14:textId="163B79F7" w:rsidR="00825FC1" w:rsidRPr="00ED03FB" w:rsidRDefault="003013D9" w:rsidP="00F14278">
            <w:pPr>
              <w:overflowPunct w:val="0"/>
              <w:autoSpaceDE w:val="0"/>
              <w:autoSpaceDN w:val="0"/>
              <w:adjustRightInd w:val="0"/>
              <w:spacing w:after="0" w:line="240" w:lineRule="auto"/>
              <w:jc w:val="center"/>
              <w:textAlignment w:val="baseline"/>
              <w:rPr>
                <w:rFonts w:ascii="Arial" w:eastAsia="Times New Roman" w:hAnsi="Arial" w:cs="Arial"/>
                <w:iCs/>
                <w:sz w:val="22"/>
                <w:szCs w:val="22"/>
              </w:rPr>
            </w:pPr>
            <w:r w:rsidRPr="00ED03FB">
              <w:rPr>
                <w:rFonts w:ascii="Arial" w:eastAsia="Times New Roman" w:hAnsi="Arial" w:cs="Arial"/>
                <w:sz w:val="22"/>
                <w:szCs w:val="22"/>
              </w:rPr>
              <w:t>NE</w:t>
            </w:r>
          </w:p>
        </w:tc>
      </w:tr>
      <w:tr w:rsidR="00825FC1" w:rsidRPr="00ED03FB" w14:paraId="62C63C39" w14:textId="77777777" w:rsidTr="00004326">
        <w:trPr>
          <w:gridBefore w:val="1"/>
          <w:wBefore w:w="100" w:type="dxa"/>
        </w:trPr>
        <w:tc>
          <w:tcPr>
            <w:tcW w:w="1448" w:type="dxa"/>
          </w:tcPr>
          <w:p w14:paraId="76EECA88" w14:textId="77777777" w:rsidR="00825FC1" w:rsidRPr="00ED03FB" w:rsidRDefault="00825FC1" w:rsidP="004442C9">
            <w:pPr>
              <w:overflowPunct w:val="0"/>
              <w:autoSpaceDE w:val="0"/>
              <w:autoSpaceDN w:val="0"/>
              <w:adjustRightInd w:val="0"/>
              <w:spacing w:after="0"/>
              <w:ind w:left="360"/>
              <w:jc w:val="both"/>
              <w:textAlignment w:val="baseline"/>
              <w:rPr>
                <w:rFonts w:ascii="Arial" w:eastAsia="Times New Roman" w:hAnsi="Arial" w:cs="Arial"/>
                <w:iCs/>
                <w:sz w:val="22"/>
                <w:szCs w:val="22"/>
              </w:rPr>
            </w:pPr>
            <w:r w:rsidRPr="00ED03FB">
              <w:rPr>
                <w:rFonts w:ascii="Arial" w:eastAsia="Times New Roman" w:hAnsi="Arial" w:cs="Arial"/>
                <w:iCs/>
                <w:sz w:val="22"/>
                <w:szCs w:val="22"/>
              </w:rPr>
              <w:t>c)</w:t>
            </w:r>
          </w:p>
        </w:tc>
        <w:tc>
          <w:tcPr>
            <w:tcW w:w="5444" w:type="dxa"/>
            <w:gridSpan w:val="9"/>
          </w:tcPr>
          <w:p w14:paraId="41DCBA05" w14:textId="77777777" w:rsidR="00825FC1" w:rsidRPr="00ED03FB" w:rsidRDefault="00825FC1" w:rsidP="00F14278">
            <w:pPr>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sz w:val="22"/>
                <w:szCs w:val="22"/>
              </w:rPr>
              <w:t>administrativne posledice</w:t>
            </w:r>
          </w:p>
        </w:tc>
        <w:tc>
          <w:tcPr>
            <w:tcW w:w="2271" w:type="dxa"/>
            <w:gridSpan w:val="3"/>
            <w:vAlign w:val="center"/>
          </w:tcPr>
          <w:p w14:paraId="4BD919F9" w14:textId="77777777" w:rsidR="00825FC1" w:rsidRPr="00ED03FB" w:rsidRDefault="00825FC1" w:rsidP="00F14278">
            <w:pPr>
              <w:overflowPunct w:val="0"/>
              <w:autoSpaceDE w:val="0"/>
              <w:autoSpaceDN w:val="0"/>
              <w:adjustRightInd w:val="0"/>
              <w:spacing w:after="0" w:line="240" w:lineRule="auto"/>
              <w:jc w:val="center"/>
              <w:textAlignment w:val="baseline"/>
              <w:rPr>
                <w:rFonts w:ascii="Arial" w:eastAsia="Times New Roman" w:hAnsi="Arial" w:cs="Arial"/>
                <w:sz w:val="22"/>
                <w:szCs w:val="22"/>
              </w:rPr>
            </w:pPr>
            <w:r w:rsidRPr="00ED03FB">
              <w:rPr>
                <w:rFonts w:ascii="Arial" w:eastAsia="Times New Roman" w:hAnsi="Arial" w:cs="Arial"/>
                <w:sz w:val="22"/>
                <w:szCs w:val="22"/>
              </w:rPr>
              <w:t>NE</w:t>
            </w:r>
          </w:p>
        </w:tc>
      </w:tr>
      <w:tr w:rsidR="00825FC1" w:rsidRPr="00ED03FB" w14:paraId="2763119E" w14:textId="77777777" w:rsidTr="00004326">
        <w:trPr>
          <w:gridBefore w:val="1"/>
          <w:wBefore w:w="100" w:type="dxa"/>
        </w:trPr>
        <w:tc>
          <w:tcPr>
            <w:tcW w:w="1448" w:type="dxa"/>
          </w:tcPr>
          <w:p w14:paraId="6A013D95" w14:textId="77777777" w:rsidR="00825FC1" w:rsidRPr="00ED03FB" w:rsidRDefault="00825FC1" w:rsidP="004442C9">
            <w:pPr>
              <w:overflowPunct w:val="0"/>
              <w:autoSpaceDE w:val="0"/>
              <w:autoSpaceDN w:val="0"/>
              <w:adjustRightInd w:val="0"/>
              <w:spacing w:after="0"/>
              <w:ind w:left="360"/>
              <w:jc w:val="both"/>
              <w:textAlignment w:val="baseline"/>
              <w:rPr>
                <w:rFonts w:ascii="Arial" w:eastAsia="Times New Roman" w:hAnsi="Arial" w:cs="Arial"/>
                <w:iCs/>
                <w:sz w:val="22"/>
                <w:szCs w:val="22"/>
              </w:rPr>
            </w:pPr>
            <w:r w:rsidRPr="00ED03FB">
              <w:rPr>
                <w:rFonts w:ascii="Arial" w:eastAsia="Times New Roman" w:hAnsi="Arial" w:cs="Arial"/>
                <w:iCs/>
                <w:sz w:val="22"/>
                <w:szCs w:val="22"/>
              </w:rPr>
              <w:t>č)</w:t>
            </w:r>
          </w:p>
        </w:tc>
        <w:tc>
          <w:tcPr>
            <w:tcW w:w="5444" w:type="dxa"/>
            <w:gridSpan w:val="9"/>
          </w:tcPr>
          <w:p w14:paraId="4CA46607" w14:textId="77777777" w:rsidR="00825FC1" w:rsidRPr="00ED03FB" w:rsidRDefault="00825FC1" w:rsidP="00F14278">
            <w:pPr>
              <w:overflowPunct w:val="0"/>
              <w:autoSpaceDE w:val="0"/>
              <w:autoSpaceDN w:val="0"/>
              <w:adjustRightInd w:val="0"/>
              <w:spacing w:after="0" w:line="240" w:lineRule="auto"/>
              <w:jc w:val="both"/>
              <w:textAlignment w:val="baseline"/>
              <w:rPr>
                <w:rFonts w:ascii="Arial" w:eastAsia="Times New Roman" w:hAnsi="Arial" w:cs="Arial"/>
                <w:bCs/>
                <w:sz w:val="22"/>
                <w:szCs w:val="22"/>
              </w:rPr>
            </w:pPr>
            <w:r w:rsidRPr="00ED03FB">
              <w:rPr>
                <w:rFonts w:ascii="Arial" w:eastAsia="Times New Roman" w:hAnsi="Arial" w:cs="Arial"/>
                <w:sz w:val="22"/>
                <w:szCs w:val="22"/>
              </w:rPr>
              <w:t>gospodarstvo, zlasti</w:t>
            </w:r>
            <w:r w:rsidRPr="00ED03FB">
              <w:rPr>
                <w:rFonts w:ascii="Arial" w:eastAsia="Times New Roman" w:hAnsi="Arial" w:cs="Arial"/>
                <w:bCs/>
                <w:sz w:val="22"/>
                <w:szCs w:val="22"/>
              </w:rPr>
              <w:t xml:space="preserve"> mala in srednja podjetja ter konkurenčnost podjetij</w:t>
            </w:r>
          </w:p>
        </w:tc>
        <w:tc>
          <w:tcPr>
            <w:tcW w:w="2271" w:type="dxa"/>
            <w:gridSpan w:val="3"/>
            <w:vAlign w:val="center"/>
          </w:tcPr>
          <w:p w14:paraId="59EAFFC5" w14:textId="77777777" w:rsidR="00825FC1" w:rsidRPr="00ED03FB" w:rsidRDefault="00825FC1" w:rsidP="00F14278">
            <w:pPr>
              <w:overflowPunct w:val="0"/>
              <w:autoSpaceDE w:val="0"/>
              <w:autoSpaceDN w:val="0"/>
              <w:adjustRightInd w:val="0"/>
              <w:spacing w:after="0" w:line="240" w:lineRule="auto"/>
              <w:jc w:val="center"/>
              <w:textAlignment w:val="baseline"/>
              <w:rPr>
                <w:rFonts w:ascii="Arial" w:eastAsia="Times New Roman" w:hAnsi="Arial" w:cs="Arial"/>
                <w:iCs/>
                <w:sz w:val="22"/>
                <w:szCs w:val="22"/>
              </w:rPr>
            </w:pPr>
            <w:r w:rsidRPr="00ED03FB">
              <w:rPr>
                <w:rFonts w:ascii="Arial" w:eastAsia="Times New Roman" w:hAnsi="Arial" w:cs="Arial"/>
                <w:sz w:val="22"/>
                <w:szCs w:val="22"/>
              </w:rPr>
              <w:t>NE</w:t>
            </w:r>
          </w:p>
        </w:tc>
      </w:tr>
      <w:tr w:rsidR="00825FC1" w:rsidRPr="00ED03FB" w14:paraId="20ABE583" w14:textId="77777777" w:rsidTr="00004326">
        <w:trPr>
          <w:gridBefore w:val="1"/>
          <w:wBefore w:w="100" w:type="dxa"/>
        </w:trPr>
        <w:tc>
          <w:tcPr>
            <w:tcW w:w="1448" w:type="dxa"/>
          </w:tcPr>
          <w:p w14:paraId="1EA7A734" w14:textId="77777777" w:rsidR="00825FC1" w:rsidRPr="00ED03FB" w:rsidRDefault="00825FC1" w:rsidP="004442C9">
            <w:pPr>
              <w:overflowPunct w:val="0"/>
              <w:autoSpaceDE w:val="0"/>
              <w:autoSpaceDN w:val="0"/>
              <w:adjustRightInd w:val="0"/>
              <w:spacing w:after="0"/>
              <w:ind w:left="360"/>
              <w:jc w:val="both"/>
              <w:textAlignment w:val="baseline"/>
              <w:rPr>
                <w:rFonts w:ascii="Arial" w:eastAsia="Times New Roman" w:hAnsi="Arial" w:cs="Arial"/>
                <w:iCs/>
                <w:sz w:val="22"/>
                <w:szCs w:val="22"/>
              </w:rPr>
            </w:pPr>
            <w:r w:rsidRPr="00ED03FB">
              <w:rPr>
                <w:rFonts w:ascii="Arial" w:eastAsia="Times New Roman" w:hAnsi="Arial" w:cs="Arial"/>
                <w:iCs/>
                <w:sz w:val="22"/>
                <w:szCs w:val="22"/>
              </w:rPr>
              <w:lastRenderedPageBreak/>
              <w:t>d)</w:t>
            </w:r>
          </w:p>
        </w:tc>
        <w:tc>
          <w:tcPr>
            <w:tcW w:w="5444" w:type="dxa"/>
            <w:gridSpan w:val="9"/>
          </w:tcPr>
          <w:p w14:paraId="20C63056" w14:textId="77777777" w:rsidR="00825FC1" w:rsidRPr="00ED03FB" w:rsidRDefault="00825FC1" w:rsidP="00F14278">
            <w:pPr>
              <w:overflowPunct w:val="0"/>
              <w:autoSpaceDE w:val="0"/>
              <w:autoSpaceDN w:val="0"/>
              <w:adjustRightInd w:val="0"/>
              <w:spacing w:after="0" w:line="240" w:lineRule="auto"/>
              <w:jc w:val="both"/>
              <w:textAlignment w:val="baseline"/>
              <w:rPr>
                <w:rFonts w:ascii="Arial" w:eastAsia="Times New Roman" w:hAnsi="Arial" w:cs="Arial"/>
                <w:bCs/>
                <w:sz w:val="22"/>
                <w:szCs w:val="22"/>
              </w:rPr>
            </w:pPr>
            <w:r w:rsidRPr="00ED03FB">
              <w:rPr>
                <w:rFonts w:ascii="Arial" w:eastAsia="Times New Roman" w:hAnsi="Arial" w:cs="Arial"/>
                <w:bCs/>
                <w:sz w:val="22"/>
                <w:szCs w:val="22"/>
              </w:rPr>
              <w:t>okolje, vključno s prostorskimi in varstvenimi vidiki</w:t>
            </w:r>
          </w:p>
        </w:tc>
        <w:tc>
          <w:tcPr>
            <w:tcW w:w="2271" w:type="dxa"/>
            <w:gridSpan w:val="3"/>
            <w:vAlign w:val="center"/>
          </w:tcPr>
          <w:p w14:paraId="6E3920CA" w14:textId="77777777" w:rsidR="00825FC1" w:rsidRPr="00ED03FB" w:rsidRDefault="00825FC1" w:rsidP="00F14278">
            <w:pPr>
              <w:overflowPunct w:val="0"/>
              <w:autoSpaceDE w:val="0"/>
              <w:autoSpaceDN w:val="0"/>
              <w:adjustRightInd w:val="0"/>
              <w:spacing w:after="0" w:line="240" w:lineRule="auto"/>
              <w:jc w:val="center"/>
              <w:textAlignment w:val="baseline"/>
              <w:rPr>
                <w:rFonts w:ascii="Arial" w:eastAsia="Times New Roman" w:hAnsi="Arial" w:cs="Arial"/>
                <w:iCs/>
                <w:sz w:val="22"/>
                <w:szCs w:val="22"/>
              </w:rPr>
            </w:pPr>
            <w:r w:rsidRPr="00ED03FB">
              <w:rPr>
                <w:rFonts w:ascii="Arial" w:eastAsia="Times New Roman" w:hAnsi="Arial" w:cs="Arial"/>
                <w:sz w:val="22"/>
                <w:szCs w:val="22"/>
              </w:rPr>
              <w:t>NE</w:t>
            </w:r>
          </w:p>
        </w:tc>
      </w:tr>
      <w:tr w:rsidR="00825FC1" w:rsidRPr="00ED03FB" w14:paraId="03C7A0F1" w14:textId="77777777" w:rsidTr="00004326">
        <w:trPr>
          <w:gridBefore w:val="1"/>
          <w:wBefore w:w="100" w:type="dxa"/>
        </w:trPr>
        <w:tc>
          <w:tcPr>
            <w:tcW w:w="1448" w:type="dxa"/>
            <w:tcBorders>
              <w:bottom w:val="single" w:sz="4" w:space="0" w:color="auto"/>
            </w:tcBorders>
          </w:tcPr>
          <w:p w14:paraId="7D909D71" w14:textId="77777777" w:rsidR="00825FC1" w:rsidRPr="00ED03FB" w:rsidRDefault="00825FC1" w:rsidP="004442C9">
            <w:pPr>
              <w:overflowPunct w:val="0"/>
              <w:autoSpaceDE w:val="0"/>
              <w:autoSpaceDN w:val="0"/>
              <w:adjustRightInd w:val="0"/>
              <w:spacing w:after="0"/>
              <w:ind w:left="360"/>
              <w:jc w:val="both"/>
              <w:textAlignment w:val="baseline"/>
              <w:rPr>
                <w:rFonts w:ascii="Arial" w:eastAsia="Times New Roman" w:hAnsi="Arial" w:cs="Arial"/>
                <w:iCs/>
                <w:sz w:val="22"/>
                <w:szCs w:val="22"/>
              </w:rPr>
            </w:pPr>
            <w:r w:rsidRPr="00ED03FB">
              <w:rPr>
                <w:rFonts w:ascii="Arial" w:eastAsia="Times New Roman" w:hAnsi="Arial" w:cs="Arial"/>
                <w:iCs/>
                <w:sz w:val="22"/>
                <w:szCs w:val="22"/>
              </w:rPr>
              <w:t>e)</w:t>
            </w:r>
          </w:p>
        </w:tc>
        <w:tc>
          <w:tcPr>
            <w:tcW w:w="5444" w:type="dxa"/>
            <w:gridSpan w:val="9"/>
          </w:tcPr>
          <w:p w14:paraId="2FF4E380" w14:textId="77777777" w:rsidR="00825FC1" w:rsidRPr="00ED03FB" w:rsidRDefault="00825FC1" w:rsidP="00F14278">
            <w:pPr>
              <w:overflowPunct w:val="0"/>
              <w:autoSpaceDE w:val="0"/>
              <w:autoSpaceDN w:val="0"/>
              <w:adjustRightInd w:val="0"/>
              <w:spacing w:after="0" w:line="240" w:lineRule="auto"/>
              <w:jc w:val="both"/>
              <w:textAlignment w:val="baseline"/>
              <w:rPr>
                <w:rFonts w:ascii="Arial" w:eastAsia="Times New Roman" w:hAnsi="Arial" w:cs="Arial"/>
                <w:bCs/>
                <w:sz w:val="22"/>
                <w:szCs w:val="22"/>
              </w:rPr>
            </w:pPr>
            <w:r w:rsidRPr="00ED03FB">
              <w:rPr>
                <w:rFonts w:ascii="Arial" w:eastAsia="Times New Roman" w:hAnsi="Arial" w:cs="Arial"/>
                <w:bCs/>
                <w:sz w:val="22"/>
                <w:szCs w:val="22"/>
              </w:rPr>
              <w:t>socialno področje</w:t>
            </w:r>
          </w:p>
        </w:tc>
        <w:tc>
          <w:tcPr>
            <w:tcW w:w="2271" w:type="dxa"/>
            <w:gridSpan w:val="3"/>
            <w:vAlign w:val="center"/>
          </w:tcPr>
          <w:p w14:paraId="60C86B42" w14:textId="77777777" w:rsidR="00825FC1" w:rsidRPr="00ED03FB" w:rsidRDefault="00825FC1" w:rsidP="00F14278">
            <w:pPr>
              <w:overflowPunct w:val="0"/>
              <w:autoSpaceDE w:val="0"/>
              <w:autoSpaceDN w:val="0"/>
              <w:adjustRightInd w:val="0"/>
              <w:spacing w:after="0" w:line="240" w:lineRule="auto"/>
              <w:jc w:val="center"/>
              <w:textAlignment w:val="baseline"/>
              <w:rPr>
                <w:rFonts w:ascii="Arial" w:eastAsia="Times New Roman" w:hAnsi="Arial" w:cs="Arial"/>
                <w:iCs/>
                <w:sz w:val="22"/>
                <w:szCs w:val="22"/>
              </w:rPr>
            </w:pPr>
            <w:r w:rsidRPr="00ED03FB">
              <w:rPr>
                <w:rFonts w:ascii="Arial" w:eastAsia="Times New Roman" w:hAnsi="Arial" w:cs="Arial"/>
                <w:sz w:val="22"/>
                <w:szCs w:val="22"/>
              </w:rPr>
              <w:t>NE</w:t>
            </w:r>
          </w:p>
        </w:tc>
      </w:tr>
      <w:tr w:rsidR="00825FC1" w:rsidRPr="00ED03FB" w14:paraId="47DF0086" w14:textId="77777777" w:rsidTr="00004326">
        <w:trPr>
          <w:gridBefore w:val="1"/>
          <w:wBefore w:w="100" w:type="dxa"/>
        </w:trPr>
        <w:tc>
          <w:tcPr>
            <w:tcW w:w="1448" w:type="dxa"/>
            <w:tcBorders>
              <w:top w:val="single" w:sz="4" w:space="0" w:color="auto"/>
              <w:left w:val="single" w:sz="4" w:space="0" w:color="auto"/>
              <w:bottom w:val="single" w:sz="4" w:space="0" w:color="auto"/>
              <w:right w:val="single" w:sz="4" w:space="0" w:color="auto"/>
            </w:tcBorders>
          </w:tcPr>
          <w:p w14:paraId="1C75E87D" w14:textId="77777777" w:rsidR="00825FC1" w:rsidRPr="00ED03FB" w:rsidRDefault="00825FC1" w:rsidP="004442C9">
            <w:pPr>
              <w:overflowPunct w:val="0"/>
              <w:autoSpaceDE w:val="0"/>
              <w:autoSpaceDN w:val="0"/>
              <w:adjustRightInd w:val="0"/>
              <w:spacing w:after="0"/>
              <w:ind w:left="360"/>
              <w:jc w:val="both"/>
              <w:textAlignment w:val="baseline"/>
              <w:rPr>
                <w:rFonts w:ascii="Arial" w:eastAsia="Times New Roman" w:hAnsi="Arial" w:cs="Arial"/>
                <w:iCs/>
                <w:sz w:val="22"/>
                <w:szCs w:val="22"/>
              </w:rPr>
            </w:pPr>
            <w:r w:rsidRPr="00ED03FB">
              <w:rPr>
                <w:rFonts w:ascii="Arial" w:eastAsia="Times New Roman" w:hAnsi="Arial" w:cs="Arial"/>
                <w:sz w:val="22"/>
                <w:szCs w:val="22"/>
              </w:rPr>
              <w:t>f)</w:t>
            </w:r>
          </w:p>
        </w:tc>
        <w:tc>
          <w:tcPr>
            <w:tcW w:w="5444" w:type="dxa"/>
            <w:gridSpan w:val="9"/>
            <w:tcBorders>
              <w:bottom w:val="single" w:sz="4" w:space="0" w:color="auto"/>
            </w:tcBorders>
          </w:tcPr>
          <w:p w14:paraId="7264B9F5" w14:textId="77777777" w:rsidR="00825FC1" w:rsidRPr="00ED03FB" w:rsidRDefault="00825FC1" w:rsidP="00F14278">
            <w:pPr>
              <w:overflowPunct w:val="0"/>
              <w:autoSpaceDE w:val="0"/>
              <w:autoSpaceDN w:val="0"/>
              <w:adjustRightInd w:val="0"/>
              <w:spacing w:after="0" w:line="240" w:lineRule="auto"/>
              <w:jc w:val="both"/>
              <w:textAlignment w:val="baseline"/>
              <w:rPr>
                <w:rFonts w:ascii="Arial" w:eastAsia="Times New Roman" w:hAnsi="Arial" w:cs="Arial"/>
                <w:bCs/>
                <w:sz w:val="22"/>
                <w:szCs w:val="22"/>
              </w:rPr>
            </w:pPr>
            <w:r w:rsidRPr="00ED03FB">
              <w:rPr>
                <w:rFonts w:ascii="Arial" w:eastAsia="Times New Roman" w:hAnsi="Arial" w:cs="Arial"/>
                <w:bCs/>
                <w:sz w:val="22"/>
                <w:szCs w:val="22"/>
              </w:rPr>
              <w:t>dokumente razvojnega načrtovanja:</w:t>
            </w:r>
          </w:p>
          <w:p w14:paraId="1D3ECED6" w14:textId="77777777" w:rsidR="00825FC1" w:rsidRPr="00ED03FB" w:rsidRDefault="00825FC1" w:rsidP="00F14278">
            <w:pPr>
              <w:numPr>
                <w:ilvl w:val="0"/>
                <w:numId w:val="3"/>
              </w:numPr>
              <w:overflowPunct w:val="0"/>
              <w:autoSpaceDE w:val="0"/>
              <w:autoSpaceDN w:val="0"/>
              <w:adjustRightInd w:val="0"/>
              <w:spacing w:after="0" w:line="240" w:lineRule="auto"/>
              <w:jc w:val="both"/>
              <w:textAlignment w:val="baseline"/>
              <w:rPr>
                <w:rFonts w:ascii="Arial" w:eastAsia="Times New Roman" w:hAnsi="Arial" w:cs="Arial"/>
                <w:bCs/>
                <w:sz w:val="22"/>
                <w:szCs w:val="22"/>
              </w:rPr>
            </w:pPr>
            <w:r w:rsidRPr="00ED03FB">
              <w:rPr>
                <w:rFonts w:ascii="Arial" w:eastAsia="Times New Roman" w:hAnsi="Arial" w:cs="Arial"/>
                <w:bCs/>
                <w:sz w:val="22"/>
                <w:szCs w:val="22"/>
              </w:rPr>
              <w:t>nacionalne dokumente razvojnega načrtovanja</w:t>
            </w:r>
            <w:r w:rsidR="00042677" w:rsidRPr="00ED03FB">
              <w:rPr>
                <w:rFonts w:ascii="Arial" w:eastAsia="Times New Roman" w:hAnsi="Arial" w:cs="Arial"/>
                <w:bCs/>
                <w:sz w:val="22"/>
                <w:szCs w:val="22"/>
              </w:rPr>
              <w:t>,</w:t>
            </w:r>
          </w:p>
          <w:p w14:paraId="0D91B1B3" w14:textId="77777777" w:rsidR="00825FC1" w:rsidRPr="00ED03FB" w:rsidRDefault="00825FC1" w:rsidP="00F14278">
            <w:pPr>
              <w:numPr>
                <w:ilvl w:val="0"/>
                <w:numId w:val="3"/>
              </w:numPr>
              <w:overflowPunct w:val="0"/>
              <w:autoSpaceDE w:val="0"/>
              <w:autoSpaceDN w:val="0"/>
              <w:adjustRightInd w:val="0"/>
              <w:spacing w:after="0" w:line="240" w:lineRule="auto"/>
              <w:jc w:val="both"/>
              <w:textAlignment w:val="baseline"/>
              <w:rPr>
                <w:rFonts w:ascii="Arial" w:eastAsia="Times New Roman" w:hAnsi="Arial" w:cs="Arial"/>
                <w:bCs/>
                <w:sz w:val="22"/>
                <w:szCs w:val="22"/>
              </w:rPr>
            </w:pPr>
            <w:r w:rsidRPr="00ED03FB">
              <w:rPr>
                <w:rFonts w:ascii="Arial" w:eastAsia="Times New Roman" w:hAnsi="Arial" w:cs="Arial"/>
                <w:bCs/>
                <w:sz w:val="22"/>
                <w:szCs w:val="22"/>
              </w:rPr>
              <w:t>razvojne politike na ravni programov po strukturi razvojne klasifikacije programskega proračuna</w:t>
            </w:r>
            <w:r w:rsidR="00042677" w:rsidRPr="00ED03FB">
              <w:rPr>
                <w:rFonts w:ascii="Arial" w:eastAsia="Times New Roman" w:hAnsi="Arial" w:cs="Arial"/>
                <w:bCs/>
                <w:sz w:val="22"/>
                <w:szCs w:val="22"/>
              </w:rPr>
              <w:t>,</w:t>
            </w:r>
          </w:p>
          <w:p w14:paraId="295ADE38" w14:textId="77777777" w:rsidR="00825FC1" w:rsidRPr="00ED03FB" w:rsidRDefault="00825FC1" w:rsidP="00F14278">
            <w:pPr>
              <w:numPr>
                <w:ilvl w:val="0"/>
                <w:numId w:val="3"/>
              </w:numPr>
              <w:overflowPunct w:val="0"/>
              <w:autoSpaceDE w:val="0"/>
              <w:autoSpaceDN w:val="0"/>
              <w:adjustRightInd w:val="0"/>
              <w:spacing w:after="0" w:line="240" w:lineRule="auto"/>
              <w:jc w:val="both"/>
              <w:textAlignment w:val="baseline"/>
              <w:rPr>
                <w:rFonts w:ascii="Arial" w:eastAsia="Times New Roman" w:hAnsi="Arial" w:cs="Arial"/>
                <w:bCs/>
                <w:sz w:val="22"/>
                <w:szCs w:val="22"/>
              </w:rPr>
            </w:pPr>
            <w:r w:rsidRPr="00ED03FB">
              <w:rPr>
                <w:rFonts w:ascii="Arial" w:eastAsia="Times New Roman" w:hAnsi="Arial" w:cs="Arial"/>
                <w:bCs/>
                <w:sz w:val="22"/>
                <w:szCs w:val="22"/>
              </w:rPr>
              <w:t>razvojne dokumente Evropske unije in mednarodnih organizacij</w:t>
            </w:r>
          </w:p>
        </w:tc>
        <w:tc>
          <w:tcPr>
            <w:tcW w:w="2271" w:type="dxa"/>
            <w:gridSpan w:val="3"/>
            <w:tcBorders>
              <w:bottom w:val="single" w:sz="4" w:space="0" w:color="auto"/>
            </w:tcBorders>
            <w:vAlign w:val="center"/>
          </w:tcPr>
          <w:p w14:paraId="1E0BDB0B" w14:textId="4E2E9589" w:rsidR="00825FC1" w:rsidRPr="00ED03FB" w:rsidRDefault="003013D9" w:rsidP="00F14278">
            <w:pPr>
              <w:overflowPunct w:val="0"/>
              <w:autoSpaceDE w:val="0"/>
              <w:autoSpaceDN w:val="0"/>
              <w:adjustRightInd w:val="0"/>
              <w:spacing w:after="0" w:line="240" w:lineRule="auto"/>
              <w:jc w:val="center"/>
              <w:textAlignment w:val="baseline"/>
              <w:rPr>
                <w:rFonts w:ascii="Arial" w:eastAsia="Times New Roman" w:hAnsi="Arial" w:cs="Arial"/>
                <w:iCs/>
                <w:sz w:val="22"/>
                <w:szCs w:val="22"/>
              </w:rPr>
            </w:pPr>
            <w:r w:rsidRPr="00ED03FB">
              <w:rPr>
                <w:rFonts w:ascii="Arial" w:eastAsia="Times New Roman" w:hAnsi="Arial" w:cs="Arial"/>
                <w:sz w:val="22"/>
                <w:szCs w:val="22"/>
              </w:rPr>
              <w:t>NE</w:t>
            </w:r>
          </w:p>
        </w:tc>
      </w:tr>
      <w:tr w:rsidR="00825FC1" w:rsidRPr="00ED03FB" w14:paraId="4D91DF0D" w14:textId="77777777" w:rsidTr="00004326">
        <w:trPr>
          <w:gridBefore w:val="1"/>
          <w:wBefore w:w="100" w:type="dxa"/>
        </w:trPr>
        <w:tc>
          <w:tcPr>
            <w:tcW w:w="9163" w:type="dxa"/>
            <w:gridSpan w:val="13"/>
            <w:tcBorders>
              <w:top w:val="single" w:sz="4" w:space="0" w:color="auto"/>
              <w:left w:val="single" w:sz="4" w:space="0" w:color="auto"/>
              <w:bottom w:val="single" w:sz="4" w:space="0" w:color="auto"/>
              <w:right w:val="single" w:sz="4" w:space="0" w:color="auto"/>
            </w:tcBorders>
          </w:tcPr>
          <w:p w14:paraId="5123F21D" w14:textId="77777777" w:rsidR="00825FC1" w:rsidRPr="00ED03FB" w:rsidRDefault="00825FC1" w:rsidP="004442C9">
            <w:pPr>
              <w:widowControl w:val="0"/>
              <w:suppressAutoHyphens/>
              <w:overflowPunct w:val="0"/>
              <w:autoSpaceDE w:val="0"/>
              <w:autoSpaceDN w:val="0"/>
              <w:adjustRightInd w:val="0"/>
              <w:spacing w:after="0"/>
              <w:textAlignment w:val="baseline"/>
              <w:outlineLvl w:val="3"/>
              <w:rPr>
                <w:rFonts w:ascii="Arial" w:eastAsia="Times New Roman" w:hAnsi="Arial" w:cs="Arial"/>
                <w:b/>
                <w:sz w:val="22"/>
                <w:szCs w:val="22"/>
              </w:rPr>
            </w:pPr>
            <w:r w:rsidRPr="00ED03FB">
              <w:rPr>
                <w:rFonts w:ascii="Arial" w:eastAsia="Times New Roman" w:hAnsi="Arial" w:cs="Arial"/>
                <w:b/>
                <w:sz w:val="22"/>
                <w:szCs w:val="22"/>
              </w:rPr>
              <w:t>7.a Predstavitev ocene finančnih posledic nad 40.000 EUR:</w:t>
            </w:r>
          </w:p>
          <w:p w14:paraId="6B0C2FC7" w14:textId="77777777" w:rsidR="00825FC1" w:rsidRPr="00ED03FB" w:rsidRDefault="007A77D0" w:rsidP="00AA1EFB">
            <w:pPr>
              <w:widowControl w:val="0"/>
              <w:suppressAutoHyphens/>
              <w:overflowPunct w:val="0"/>
              <w:autoSpaceDE w:val="0"/>
              <w:autoSpaceDN w:val="0"/>
              <w:adjustRightInd w:val="0"/>
              <w:spacing w:after="0" w:line="240" w:lineRule="auto"/>
              <w:jc w:val="both"/>
              <w:textAlignment w:val="baseline"/>
              <w:outlineLvl w:val="3"/>
              <w:rPr>
                <w:rFonts w:ascii="Arial" w:eastAsia="Times New Roman" w:hAnsi="Arial" w:cs="Arial"/>
                <w:sz w:val="22"/>
                <w:szCs w:val="22"/>
              </w:rPr>
            </w:pPr>
            <w:r w:rsidRPr="00ED03FB">
              <w:rPr>
                <w:rFonts w:ascii="Arial" w:hAnsi="Arial" w:cs="Arial"/>
                <w:sz w:val="22"/>
                <w:szCs w:val="22"/>
              </w:rPr>
              <w:t>/</w:t>
            </w:r>
          </w:p>
        </w:tc>
      </w:tr>
      <w:tr w:rsidR="00825FC1" w:rsidRPr="00ED03FB" w14:paraId="1CECCDDD"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026D601" w14:textId="77777777" w:rsidR="00825FC1" w:rsidRPr="00ED03FB" w:rsidRDefault="00825FC1" w:rsidP="004442C9">
            <w:pPr>
              <w:pageBreakBefore/>
              <w:widowControl w:val="0"/>
              <w:tabs>
                <w:tab w:val="left" w:pos="2340"/>
              </w:tabs>
              <w:spacing w:after="0"/>
              <w:ind w:left="142" w:hanging="142"/>
              <w:outlineLvl w:val="0"/>
              <w:rPr>
                <w:rFonts w:ascii="Arial" w:eastAsia="Times New Roman" w:hAnsi="Arial" w:cs="Arial"/>
                <w:b/>
                <w:kern w:val="32"/>
                <w:sz w:val="22"/>
                <w:szCs w:val="22"/>
              </w:rPr>
            </w:pPr>
            <w:r w:rsidRPr="00ED03FB">
              <w:rPr>
                <w:rFonts w:ascii="Arial" w:eastAsia="Times New Roman" w:hAnsi="Arial" w:cs="Arial"/>
                <w:b/>
                <w:kern w:val="32"/>
                <w:sz w:val="22"/>
                <w:szCs w:val="22"/>
              </w:rPr>
              <w:lastRenderedPageBreak/>
              <w:t>I. Ocena finančnih posledic, ki niso načrtovane v sprejetem proračunu</w:t>
            </w:r>
          </w:p>
        </w:tc>
      </w:tr>
      <w:tr w:rsidR="00825FC1" w:rsidRPr="00ED03FB" w14:paraId="1670BB9C"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700" w:type="dxa"/>
            <w:gridSpan w:val="4"/>
            <w:tcBorders>
              <w:top w:val="single" w:sz="4" w:space="0" w:color="auto"/>
              <w:left w:val="single" w:sz="4" w:space="0" w:color="auto"/>
              <w:bottom w:val="single" w:sz="4" w:space="0" w:color="auto"/>
              <w:right w:val="single" w:sz="4" w:space="0" w:color="auto"/>
            </w:tcBorders>
            <w:vAlign w:val="center"/>
          </w:tcPr>
          <w:p w14:paraId="43A26789" w14:textId="77777777" w:rsidR="00825FC1" w:rsidRPr="00ED03FB" w:rsidRDefault="00825FC1" w:rsidP="004442C9">
            <w:pPr>
              <w:widowControl w:val="0"/>
              <w:spacing w:after="0"/>
              <w:ind w:left="-122" w:right="-112"/>
              <w:jc w:val="center"/>
              <w:rPr>
                <w:rFonts w:ascii="Arial" w:eastAsia="Times New Roman" w:hAnsi="Arial" w:cs="Arial"/>
                <w:sz w:val="22"/>
                <w:szCs w:val="22"/>
              </w:rPr>
            </w:pP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486ABADA" w14:textId="77777777" w:rsidR="00825FC1" w:rsidRPr="00ED03FB" w:rsidRDefault="00825FC1" w:rsidP="004442C9">
            <w:pPr>
              <w:widowControl w:val="0"/>
              <w:spacing w:after="0"/>
              <w:jc w:val="center"/>
              <w:rPr>
                <w:rFonts w:ascii="Arial" w:eastAsia="Times New Roman" w:hAnsi="Arial" w:cs="Arial"/>
                <w:sz w:val="22"/>
                <w:szCs w:val="22"/>
              </w:rPr>
            </w:pPr>
            <w:r w:rsidRPr="00ED03FB">
              <w:rPr>
                <w:rFonts w:ascii="Arial" w:eastAsia="Times New Roman" w:hAnsi="Arial" w:cs="Arial"/>
                <w:sz w:val="22"/>
                <w:szCs w:val="22"/>
              </w:rPr>
              <w:t>Tekoče leto (t)</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418F0CFF" w14:textId="77777777" w:rsidR="00825FC1" w:rsidRPr="00ED03FB" w:rsidRDefault="00825FC1" w:rsidP="004442C9">
            <w:pPr>
              <w:widowControl w:val="0"/>
              <w:spacing w:after="0"/>
              <w:jc w:val="center"/>
              <w:rPr>
                <w:rFonts w:ascii="Arial" w:eastAsia="Times New Roman" w:hAnsi="Arial" w:cs="Arial"/>
                <w:sz w:val="22"/>
                <w:szCs w:val="22"/>
              </w:rPr>
            </w:pPr>
            <w:r w:rsidRPr="00ED03FB">
              <w:rPr>
                <w:rFonts w:ascii="Arial" w:eastAsia="Times New Roman" w:hAnsi="Arial" w:cs="Arial"/>
                <w:sz w:val="22"/>
                <w:szCs w:val="22"/>
              </w:rPr>
              <w:t>t + 1</w:t>
            </w: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27F25746" w14:textId="77777777" w:rsidR="00825FC1" w:rsidRPr="00ED03FB" w:rsidRDefault="00825FC1" w:rsidP="004442C9">
            <w:pPr>
              <w:widowControl w:val="0"/>
              <w:spacing w:after="0"/>
              <w:jc w:val="center"/>
              <w:rPr>
                <w:rFonts w:ascii="Arial" w:eastAsia="Times New Roman" w:hAnsi="Arial" w:cs="Arial"/>
                <w:sz w:val="22"/>
                <w:szCs w:val="22"/>
              </w:rPr>
            </w:pPr>
            <w:r w:rsidRPr="00ED03FB">
              <w:rPr>
                <w:rFonts w:ascii="Arial" w:eastAsia="Times New Roman" w:hAnsi="Arial" w:cs="Arial"/>
                <w:sz w:val="22"/>
                <w:szCs w:val="22"/>
              </w:rPr>
              <w:t>t + 2</w:t>
            </w:r>
          </w:p>
        </w:tc>
        <w:tc>
          <w:tcPr>
            <w:tcW w:w="1993" w:type="dxa"/>
            <w:tcBorders>
              <w:top w:val="single" w:sz="4" w:space="0" w:color="auto"/>
              <w:left w:val="single" w:sz="4" w:space="0" w:color="auto"/>
              <w:bottom w:val="single" w:sz="4" w:space="0" w:color="auto"/>
              <w:right w:val="single" w:sz="4" w:space="0" w:color="auto"/>
            </w:tcBorders>
            <w:vAlign w:val="center"/>
          </w:tcPr>
          <w:p w14:paraId="170ADA98" w14:textId="77777777" w:rsidR="00825FC1" w:rsidRPr="00ED03FB" w:rsidRDefault="00825FC1" w:rsidP="004442C9">
            <w:pPr>
              <w:widowControl w:val="0"/>
              <w:spacing w:after="0"/>
              <w:jc w:val="center"/>
              <w:rPr>
                <w:rFonts w:ascii="Arial" w:eastAsia="Times New Roman" w:hAnsi="Arial" w:cs="Arial"/>
                <w:sz w:val="22"/>
                <w:szCs w:val="22"/>
              </w:rPr>
            </w:pPr>
            <w:r w:rsidRPr="00ED03FB">
              <w:rPr>
                <w:rFonts w:ascii="Arial" w:eastAsia="Times New Roman" w:hAnsi="Arial" w:cs="Arial"/>
                <w:sz w:val="22"/>
                <w:szCs w:val="22"/>
              </w:rPr>
              <w:t>t + 3</w:t>
            </w:r>
          </w:p>
        </w:tc>
      </w:tr>
      <w:tr w:rsidR="00825FC1" w:rsidRPr="00ED03FB" w14:paraId="26BFE45E"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00" w:type="dxa"/>
            <w:gridSpan w:val="4"/>
            <w:tcBorders>
              <w:top w:val="single" w:sz="4" w:space="0" w:color="auto"/>
              <w:left w:val="single" w:sz="4" w:space="0" w:color="auto"/>
              <w:bottom w:val="single" w:sz="4" w:space="0" w:color="auto"/>
              <w:right w:val="single" w:sz="4" w:space="0" w:color="auto"/>
            </w:tcBorders>
            <w:vAlign w:val="center"/>
          </w:tcPr>
          <w:p w14:paraId="7DDA0099" w14:textId="77777777" w:rsidR="00825FC1" w:rsidRPr="00ED03FB" w:rsidRDefault="00825FC1" w:rsidP="00F14278">
            <w:pPr>
              <w:widowControl w:val="0"/>
              <w:spacing w:after="0" w:line="240" w:lineRule="auto"/>
              <w:rPr>
                <w:rFonts w:ascii="Arial" w:eastAsia="Times New Roman" w:hAnsi="Arial" w:cs="Arial"/>
                <w:bCs/>
                <w:sz w:val="22"/>
                <w:szCs w:val="22"/>
              </w:rPr>
            </w:pPr>
            <w:r w:rsidRPr="00ED03FB">
              <w:rPr>
                <w:rFonts w:ascii="Arial" w:eastAsia="Times New Roman" w:hAnsi="Arial" w:cs="Arial"/>
                <w:bCs/>
                <w:sz w:val="22"/>
                <w:szCs w:val="22"/>
              </w:rPr>
              <w:t xml:space="preserve">Predvideno povečanje (+) ali zmanjšanje (–) prihodkov državnega proračuna </w:t>
            </w: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2F55DEE0" w14:textId="77777777" w:rsidR="00825FC1" w:rsidRPr="00ED03FB" w:rsidRDefault="00825FC1" w:rsidP="00F14278">
            <w:pPr>
              <w:widowControl w:val="0"/>
              <w:tabs>
                <w:tab w:val="left" w:pos="360"/>
              </w:tabs>
              <w:spacing w:after="0" w:line="240" w:lineRule="auto"/>
              <w:jc w:val="center"/>
              <w:outlineLvl w:val="0"/>
              <w:rPr>
                <w:rFonts w:ascii="Arial" w:eastAsia="Times New Roman" w:hAnsi="Arial" w:cs="Arial"/>
                <w:bCs/>
                <w:kern w:val="32"/>
                <w:sz w:val="22"/>
                <w:szCs w:val="22"/>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0C54036E" w14:textId="77777777" w:rsidR="00825FC1" w:rsidRPr="00ED03FB" w:rsidRDefault="00825FC1" w:rsidP="00F14278">
            <w:pPr>
              <w:widowControl w:val="0"/>
              <w:tabs>
                <w:tab w:val="left" w:pos="360"/>
              </w:tabs>
              <w:spacing w:after="0" w:line="240" w:lineRule="auto"/>
              <w:jc w:val="center"/>
              <w:outlineLvl w:val="0"/>
              <w:rPr>
                <w:rFonts w:ascii="Arial" w:eastAsia="Times New Roman" w:hAnsi="Arial" w:cs="Arial"/>
                <w:bCs/>
                <w:kern w:val="32"/>
                <w:sz w:val="22"/>
                <w:szCs w:val="22"/>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0E145474" w14:textId="77777777" w:rsidR="00825FC1" w:rsidRPr="00ED03FB" w:rsidRDefault="00825FC1" w:rsidP="00F14278">
            <w:pPr>
              <w:widowControl w:val="0"/>
              <w:tabs>
                <w:tab w:val="left" w:pos="360"/>
              </w:tabs>
              <w:spacing w:after="0" w:line="240" w:lineRule="auto"/>
              <w:jc w:val="center"/>
              <w:outlineLvl w:val="0"/>
              <w:rPr>
                <w:rFonts w:ascii="Arial" w:eastAsia="Times New Roman" w:hAnsi="Arial" w:cs="Arial"/>
                <w:kern w:val="32"/>
                <w:sz w:val="22"/>
                <w:szCs w:val="22"/>
              </w:rPr>
            </w:pPr>
          </w:p>
        </w:tc>
        <w:tc>
          <w:tcPr>
            <w:tcW w:w="1993" w:type="dxa"/>
            <w:tcBorders>
              <w:top w:val="single" w:sz="4" w:space="0" w:color="auto"/>
              <w:left w:val="single" w:sz="4" w:space="0" w:color="auto"/>
              <w:bottom w:val="single" w:sz="4" w:space="0" w:color="auto"/>
              <w:right w:val="single" w:sz="4" w:space="0" w:color="auto"/>
            </w:tcBorders>
            <w:vAlign w:val="center"/>
          </w:tcPr>
          <w:p w14:paraId="3CF8902D" w14:textId="77777777" w:rsidR="00825FC1" w:rsidRPr="00ED03FB" w:rsidRDefault="00825FC1" w:rsidP="00F14278">
            <w:pPr>
              <w:widowControl w:val="0"/>
              <w:tabs>
                <w:tab w:val="left" w:pos="360"/>
              </w:tabs>
              <w:spacing w:after="0" w:line="240" w:lineRule="auto"/>
              <w:jc w:val="center"/>
              <w:outlineLvl w:val="0"/>
              <w:rPr>
                <w:rFonts w:ascii="Arial" w:eastAsia="Times New Roman" w:hAnsi="Arial" w:cs="Arial"/>
                <w:kern w:val="32"/>
                <w:sz w:val="22"/>
                <w:szCs w:val="22"/>
              </w:rPr>
            </w:pPr>
          </w:p>
        </w:tc>
      </w:tr>
      <w:tr w:rsidR="00825FC1" w:rsidRPr="00ED03FB" w14:paraId="3D056D0E"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00" w:type="dxa"/>
            <w:gridSpan w:val="4"/>
            <w:tcBorders>
              <w:top w:val="single" w:sz="4" w:space="0" w:color="auto"/>
              <w:left w:val="single" w:sz="4" w:space="0" w:color="auto"/>
              <w:bottom w:val="single" w:sz="4" w:space="0" w:color="auto"/>
              <w:right w:val="single" w:sz="4" w:space="0" w:color="auto"/>
            </w:tcBorders>
            <w:vAlign w:val="center"/>
          </w:tcPr>
          <w:p w14:paraId="2AA8B1B5" w14:textId="77777777" w:rsidR="00825FC1" w:rsidRPr="00ED03FB" w:rsidRDefault="00825FC1" w:rsidP="00F14278">
            <w:pPr>
              <w:widowControl w:val="0"/>
              <w:spacing w:after="0" w:line="240" w:lineRule="auto"/>
              <w:rPr>
                <w:rFonts w:ascii="Arial" w:eastAsia="Times New Roman" w:hAnsi="Arial" w:cs="Arial"/>
                <w:bCs/>
                <w:sz w:val="22"/>
                <w:szCs w:val="22"/>
              </w:rPr>
            </w:pPr>
            <w:r w:rsidRPr="00ED03FB">
              <w:rPr>
                <w:rFonts w:ascii="Arial" w:eastAsia="Times New Roman" w:hAnsi="Arial" w:cs="Arial"/>
                <w:bCs/>
                <w:sz w:val="22"/>
                <w:szCs w:val="22"/>
              </w:rPr>
              <w:t xml:space="preserve">Predvideno povečanje (+) ali zmanjšanje (–) prihodkov občinskih proračunov </w:t>
            </w: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24B63224" w14:textId="77777777" w:rsidR="00825FC1" w:rsidRPr="00ED03FB" w:rsidRDefault="00825FC1" w:rsidP="00F14278">
            <w:pPr>
              <w:widowControl w:val="0"/>
              <w:tabs>
                <w:tab w:val="left" w:pos="360"/>
              </w:tabs>
              <w:spacing w:after="0" w:line="240" w:lineRule="auto"/>
              <w:jc w:val="center"/>
              <w:outlineLvl w:val="0"/>
              <w:rPr>
                <w:rFonts w:ascii="Arial" w:eastAsia="Times New Roman" w:hAnsi="Arial" w:cs="Arial"/>
                <w:bCs/>
                <w:kern w:val="32"/>
                <w:sz w:val="22"/>
                <w:szCs w:val="22"/>
              </w:rPr>
            </w:pPr>
            <w:r w:rsidRPr="00ED03FB">
              <w:rPr>
                <w:rFonts w:ascii="Arial" w:eastAsia="Times New Roman" w:hAnsi="Arial" w:cs="Arial"/>
                <w:bCs/>
                <w:kern w:val="32"/>
                <w:sz w:val="22"/>
                <w:szCs w:val="22"/>
              </w:rPr>
              <w:t>/</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CAE4A31" w14:textId="77777777" w:rsidR="00825FC1" w:rsidRPr="00ED03FB" w:rsidRDefault="00825FC1" w:rsidP="00F14278">
            <w:pPr>
              <w:widowControl w:val="0"/>
              <w:tabs>
                <w:tab w:val="left" w:pos="360"/>
              </w:tabs>
              <w:spacing w:after="0" w:line="240" w:lineRule="auto"/>
              <w:jc w:val="center"/>
              <w:outlineLvl w:val="0"/>
              <w:rPr>
                <w:rFonts w:ascii="Arial" w:eastAsia="Times New Roman" w:hAnsi="Arial" w:cs="Arial"/>
                <w:bCs/>
                <w:kern w:val="32"/>
                <w:sz w:val="22"/>
                <w:szCs w:val="22"/>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45614611" w14:textId="77777777" w:rsidR="00825FC1" w:rsidRPr="00ED03FB" w:rsidRDefault="00825FC1" w:rsidP="00F14278">
            <w:pPr>
              <w:widowControl w:val="0"/>
              <w:tabs>
                <w:tab w:val="left" w:pos="360"/>
              </w:tabs>
              <w:spacing w:after="0" w:line="240" w:lineRule="auto"/>
              <w:jc w:val="center"/>
              <w:outlineLvl w:val="0"/>
              <w:rPr>
                <w:rFonts w:ascii="Arial" w:eastAsia="Times New Roman" w:hAnsi="Arial" w:cs="Arial"/>
                <w:kern w:val="32"/>
                <w:sz w:val="22"/>
                <w:szCs w:val="22"/>
              </w:rPr>
            </w:pPr>
          </w:p>
        </w:tc>
        <w:tc>
          <w:tcPr>
            <w:tcW w:w="1993" w:type="dxa"/>
            <w:tcBorders>
              <w:top w:val="single" w:sz="4" w:space="0" w:color="auto"/>
              <w:left w:val="single" w:sz="4" w:space="0" w:color="auto"/>
              <w:bottom w:val="single" w:sz="4" w:space="0" w:color="auto"/>
              <w:right w:val="single" w:sz="4" w:space="0" w:color="auto"/>
            </w:tcBorders>
            <w:vAlign w:val="center"/>
          </w:tcPr>
          <w:p w14:paraId="3FC9D537" w14:textId="77777777" w:rsidR="00825FC1" w:rsidRPr="00ED03FB" w:rsidRDefault="00825FC1" w:rsidP="00F14278">
            <w:pPr>
              <w:widowControl w:val="0"/>
              <w:tabs>
                <w:tab w:val="left" w:pos="360"/>
              </w:tabs>
              <w:spacing w:after="0" w:line="240" w:lineRule="auto"/>
              <w:jc w:val="center"/>
              <w:outlineLvl w:val="0"/>
              <w:rPr>
                <w:rFonts w:ascii="Arial" w:eastAsia="Times New Roman" w:hAnsi="Arial" w:cs="Arial"/>
                <w:kern w:val="32"/>
                <w:sz w:val="22"/>
                <w:szCs w:val="22"/>
              </w:rPr>
            </w:pPr>
          </w:p>
        </w:tc>
      </w:tr>
      <w:tr w:rsidR="00825FC1" w:rsidRPr="00ED03FB" w14:paraId="6A76023C"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00" w:type="dxa"/>
            <w:gridSpan w:val="4"/>
            <w:tcBorders>
              <w:top w:val="single" w:sz="4" w:space="0" w:color="auto"/>
              <w:left w:val="single" w:sz="4" w:space="0" w:color="auto"/>
              <w:bottom w:val="single" w:sz="4" w:space="0" w:color="auto"/>
              <w:right w:val="single" w:sz="4" w:space="0" w:color="auto"/>
            </w:tcBorders>
            <w:vAlign w:val="center"/>
          </w:tcPr>
          <w:p w14:paraId="14359645" w14:textId="77777777" w:rsidR="00825FC1" w:rsidRPr="00ED03FB" w:rsidRDefault="00825FC1" w:rsidP="00F14278">
            <w:pPr>
              <w:widowControl w:val="0"/>
              <w:spacing w:after="0" w:line="240" w:lineRule="auto"/>
              <w:rPr>
                <w:rFonts w:ascii="Arial" w:eastAsia="Times New Roman" w:hAnsi="Arial" w:cs="Arial"/>
                <w:bCs/>
                <w:sz w:val="22"/>
                <w:szCs w:val="22"/>
              </w:rPr>
            </w:pPr>
            <w:r w:rsidRPr="00ED03FB">
              <w:rPr>
                <w:rFonts w:ascii="Arial" w:eastAsia="Times New Roman" w:hAnsi="Arial" w:cs="Arial"/>
                <w:bCs/>
                <w:sz w:val="22"/>
                <w:szCs w:val="22"/>
              </w:rPr>
              <w:t xml:space="preserve">Predvideno povečanje (+) ali zmanjšanje (–) odhodkov državnega proračuna </w:t>
            </w: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66D282EC" w14:textId="77777777" w:rsidR="00825FC1" w:rsidRPr="00ED03FB" w:rsidRDefault="00825FC1" w:rsidP="00F14278">
            <w:pPr>
              <w:widowControl w:val="0"/>
              <w:spacing w:after="0" w:line="240" w:lineRule="auto"/>
              <w:rPr>
                <w:rFonts w:ascii="Arial" w:hAnsi="Arial" w:cs="Arial"/>
                <w:sz w:val="22"/>
                <w:szCs w:val="22"/>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4F577DE" w14:textId="77777777" w:rsidR="00825FC1" w:rsidRPr="00ED03FB" w:rsidRDefault="00825FC1" w:rsidP="00F14278">
            <w:pPr>
              <w:widowControl w:val="0"/>
              <w:spacing w:line="240" w:lineRule="auto"/>
              <w:rPr>
                <w:rFonts w:ascii="Arial" w:hAnsi="Arial" w:cs="Arial"/>
                <w:sz w:val="22"/>
                <w:szCs w:val="22"/>
              </w:rPr>
            </w:pPr>
          </w:p>
        </w:tc>
        <w:tc>
          <w:tcPr>
            <w:tcW w:w="1568" w:type="dxa"/>
            <w:gridSpan w:val="4"/>
            <w:tcBorders>
              <w:top w:val="single" w:sz="4" w:space="0" w:color="auto"/>
              <w:left w:val="single" w:sz="4" w:space="0" w:color="auto"/>
              <w:bottom w:val="single" w:sz="4" w:space="0" w:color="auto"/>
              <w:right w:val="single" w:sz="4" w:space="0" w:color="auto"/>
            </w:tcBorders>
          </w:tcPr>
          <w:p w14:paraId="48045B36" w14:textId="77777777" w:rsidR="00825FC1" w:rsidRPr="00ED03FB" w:rsidRDefault="00825FC1" w:rsidP="00F14278">
            <w:pPr>
              <w:widowControl w:val="0"/>
              <w:spacing w:after="0" w:line="240" w:lineRule="auto"/>
              <w:jc w:val="center"/>
              <w:rPr>
                <w:rFonts w:ascii="Arial" w:hAnsi="Arial" w:cs="Arial"/>
                <w:sz w:val="22"/>
                <w:szCs w:val="22"/>
              </w:rPr>
            </w:pPr>
          </w:p>
          <w:p w14:paraId="6A2BFF1B" w14:textId="77777777" w:rsidR="00825FC1" w:rsidRPr="00ED03FB" w:rsidRDefault="00825FC1" w:rsidP="00F14278">
            <w:pPr>
              <w:widowControl w:val="0"/>
              <w:spacing w:after="0" w:line="240" w:lineRule="auto"/>
              <w:jc w:val="center"/>
              <w:rPr>
                <w:rFonts w:ascii="Arial" w:hAnsi="Arial" w:cs="Arial"/>
                <w:sz w:val="22"/>
                <w:szCs w:val="22"/>
              </w:rPr>
            </w:pPr>
          </w:p>
        </w:tc>
        <w:tc>
          <w:tcPr>
            <w:tcW w:w="1993" w:type="dxa"/>
            <w:tcBorders>
              <w:top w:val="single" w:sz="4" w:space="0" w:color="auto"/>
              <w:left w:val="single" w:sz="4" w:space="0" w:color="auto"/>
              <w:bottom w:val="single" w:sz="4" w:space="0" w:color="auto"/>
              <w:right w:val="single" w:sz="4" w:space="0" w:color="auto"/>
            </w:tcBorders>
          </w:tcPr>
          <w:p w14:paraId="34E69C81" w14:textId="77777777" w:rsidR="00825FC1" w:rsidRPr="00ED03FB" w:rsidRDefault="00825FC1" w:rsidP="00F14278">
            <w:pPr>
              <w:widowControl w:val="0"/>
              <w:spacing w:after="0" w:line="240" w:lineRule="auto"/>
              <w:jc w:val="center"/>
              <w:rPr>
                <w:rFonts w:ascii="Arial" w:hAnsi="Arial" w:cs="Arial"/>
                <w:sz w:val="22"/>
                <w:szCs w:val="22"/>
              </w:rPr>
            </w:pPr>
          </w:p>
          <w:p w14:paraId="0E0ED7B5" w14:textId="77777777" w:rsidR="00825FC1" w:rsidRPr="00ED03FB" w:rsidRDefault="00825FC1" w:rsidP="00F14278">
            <w:pPr>
              <w:widowControl w:val="0"/>
              <w:spacing w:after="0" w:line="240" w:lineRule="auto"/>
              <w:rPr>
                <w:rFonts w:ascii="Arial" w:hAnsi="Arial" w:cs="Arial"/>
                <w:sz w:val="22"/>
                <w:szCs w:val="22"/>
              </w:rPr>
            </w:pPr>
          </w:p>
        </w:tc>
      </w:tr>
      <w:tr w:rsidR="00825FC1" w:rsidRPr="00ED03FB" w14:paraId="0A32A540"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700" w:type="dxa"/>
            <w:gridSpan w:val="4"/>
            <w:tcBorders>
              <w:top w:val="single" w:sz="4" w:space="0" w:color="auto"/>
              <w:left w:val="single" w:sz="4" w:space="0" w:color="auto"/>
              <w:bottom w:val="single" w:sz="4" w:space="0" w:color="auto"/>
              <w:right w:val="single" w:sz="4" w:space="0" w:color="auto"/>
            </w:tcBorders>
            <w:vAlign w:val="center"/>
          </w:tcPr>
          <w:p w14:paraId="4C409C93" w14:textId="77777777" w:rsidR="00825FC1" w:rsidRPr="00ED03FB" w:rsidRDefault="00825FC1" w:rsidP="00F14278">
            <w:pPr>
              <w:widowControl w:val="0"/>
              <w:spacing w:after="0" w:line="240" w:lineRule="auto"/>
              <w:rPr>
                <w:rFonts w:ascii="Arial" w:eastAsia="Times New Roman" w:hAnsi="Arial" w:cs="Arial"/>
                <w:bCs/>
                <w:sz w:val="22"/>
                <w:szCs w:val="22"/>
              </w:rPr>
            </w:pPr>
            <w:r w:rsidRPr="00ED03FB">
              <w:rPr>
                <w:rFonts w:ascii="Arial" w:eastAsia="Times New Roman" w:hAnsi="Arial" w:cs="Arial"/>
                <w:bCs/>
                <w:sz w:val="22"/>
                <w:szCs w:val="22"/>
              </w:rPr>
              <w:t>Predvideno povečanje (+) ali zmanjšanje (–) odhodkov občinskih proračunov</w:t>
            </w: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65C39901" w14:textId="77777777" w:rsidR="00825FC1" w:rsidRPr="00ED03FB" w:rsidRDefault="00825FC1" w:rsidP="00F14278">
            <w:pPr>
              <w:widowControl w:val="0"/>
              <w:spacing w:after="0" w:line="240" w:lineRule="auto"/>
              <w:jc w:val="center"/>
              <w:rPr>
                <w:rFonts w:ascii="Arial" w:eastAsia="Times New Roman" w:hAnsi="Arial" w:cs="Arial"/>
                <w:sz w:val="22"/>
                <w:szCs w:val="22"/>
              </w:rPr>
            </w:pPr>
            <w:r w:rsidRPr="00ED03FB">
              <w:rPr>
                <w:rFonts w:ascii="Arial" w:eastAsia="Times New Roman" w:hAnsi="Arial" w:cs="Arial"/>
                <w:sz w:val="22"/>
                <w:szCs w:val="22"/>
              </w:rPr>
              <w:t>/</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1BD1A0E5" w14:textId="77777777" w:rsidR="00825FC1" w:rsidRPr="00ED03FB" w:rsidRDefault="00825FC1" w:rsidP="00F14278">
            <w:pPr>
              <w:widowControl w:val="0"/>
              <w:spacing w:after="0" w:line="240" w:lineRule="auto"/>
              <w:jc w:val="center"/>
              <w:rPr>
                <w:rFonts w:ascii="Arial" w:eastAsia="Times New Roman" w:hAnsi="Arial" w:cs="Arial"/>
                <w:sz w:val="22"/>
                <w:szCs w:val="22"/>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54162963" w14:textId="77777777" w:rsidR="00825FC1" w:rsidRPr="00ED03FB" w:rsidRDefault="00825FC1" w:rsidP="00F14278">
            <w:pPr>
              <w:widowControl w:val="0"/>
              <w:spacing w:after="0" w:line="240" w:lineRule="auto"/>
              <w:jc w:val="center"/>
              <w:rPr>
                <w:rFonts w:ascii="Arial" w:eastAsia="Times New Roman" w:hAnsi="Arial" w:cs="Arial"/>
                <w:sz w:val="22"/>
                <w:szCs w:val="22"/>
              </w:rPr>
            </w:pPr>
          </w:p>
        </w:tc>
        <w:tc>
          <w:tcPr>
            <w:tcW w:w="1993" w:type="dxa"/>
            <w:tcBorders>
              <w:top w:val="single" w:sz="4" w:space="0" w:color="auto"/>
              <w:left w:val="single" w:sz="4" w:space="0" w:color="auto"/>
              <w:bottom w:val="single" w:sz="4" w:space="0" w:color="auto"/>
              <w:right w:val="single" w:sz="4" w:space="0" w:color="auto"/>
            </w:tcBorders>
            <w:vAlign w:val="center"/>
          </w:tcPr>
          <w:p w14:paraId="713E9DA5" w14:textId="77777777" w:rsidR="00825FC1" w:rsidRPr="00ED03FB" w:rsidRDefault="00825FC1" w:rsidP="00F14278">
            <w:pPr>
              <w:widowControl w:val="0"/>
              <w:spacing w:after="0" w:line="240" w:lineRule="auto"/>
              <w:jc w:val="center"/>
              <w:rPr>
                <w:rFonts w:ascii="Arial" w:eastAsia="Times New Roman" w:hAnsi="Arial" w:cs="Arial"/>
                <w:sz w:val="22"/>
                <w:szCs w:val="22"/>
              </w:rPr>
            </w:pPr>
          </w:p>
        </w:tc>
      </w:tr>
      <w:tr w:rsidR="00825FC1" w:rsidRPr="00ED03FB" w14:paraId="7237A94D"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00" w:type="dxa"/>
            <w:gridSpan w:val="4"/>
            <w:tcBorders>
              <w:top w:val="single" w:sz="4" w:space="0" w:color="auto"/>
              <w:left w:val="single" w:sz="4" w:space="0" w:color="auto"/>
              <w:bottom w:val="single" w:sz="4" w:space="0" w:color="auto"/>
              <w:right w:val="single" w:sz="4" w:space="0" w:color="auto"/>
            </w:tcBorders>
            <w:vAlign w:val="center"/>
          </w:tcPr>
          <w:p w14:paraId="53FA47B7" w14:textId="77777777" w:rsidR="00825FC1" w:rsidRPr="00ED03FB" w:rsidRDefault="00825FC1" w:rsidP="00F14278">
            <w:pPr>
              <w:widowControl w:val="0"/>
              <w:spacing w:after="0" w:line="240" w:lineRule="auto"/>
              <w:rPr>
                <w:rFonts w:ascii="Arial" w:eastAsia="Times New Roman" w:hAnsi="Arial" w:cs="Arial"/>
                <w:bCs/>
                <w:sz w:val="22"/>
                <w:szCs w:val="22"/>
              </w:rPr>
            </w:pPr>
            <w:r w:rsidRPr="00ED03FB">
              <w:rPr>
                <w:rFonts w:ascii="Arial" w:eastAsia="Times New Roman" w:hAnsi="Arial" w:cs="Arial"/>
                <w:bCs/>
                <w:sz w:val="22"/>
                <w:szCs w:val="22"/>
              </w:rPr>
              <w:t>Predvideno povečanje (+) ali zmanjšanje (–) obveznosti za druga javnofinančna sredstva</w:t>
            </w: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439E0B8D" w14:textId="77777777" w:rsidR="00825FC1" w:rsidRPr="00ED03FB" w:rsidRDefault="00825FC1" w:rsidP="00F14278">
            <w:pPr>
              <w:widowControl w:val="0"/>
              <w:tabs>
                <w:tab w:val="left" w:pos="360"/>
              </w:tabs>
              <w:spacing w:after="0" w:line="240" w:lineRule="auto"/>
              <w:jc w:val="center"/>
              <w:outlineLvl w:val="0"/>
              <w:rPr>
                <w:rFonts w:ascii="Arial" w:eastAsia="Times New Roman" w:hAnsi="Arial" w:cs="Arial"/>
                <w:bCs/>
                <w:kern w:val="32"/>
                <w:sz w:val="22"/>
                <w:szCs w:val="22"/>
              </w:rPr>
            </w:pPr>
            <w:r w:rsidRPr="00ED03FB">
              <w:rPr>
                <w:rFonts w:ascii="Arial" w:eastAsia="Times New Roman" w:hAnsi="Arial" w:cs="Arial"/>
                <w:bCs/>
                <w:kern w:val="32"/>
                <w:sz w:val="22"/>
                <w:szCs w:val="22"/>
              </w:rPr>
              <w:t>/</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212DF26C" w14:textId="77777777" w:rsidR="00825FC1" w:rsidRPr="00ED03FB" w:rsidRDefault="00825FC1" w:rsidP="00F14278">
            <w:pPr>
              <w:widowControl w:val="0"/>
              <w:tabs>
                <w:tab w:val="left" w:pos="360"/>
              </w:tabs>
              <w:spacing w:after="0" w:line="240" w:lineRule="auto"/>
              <w:jc w:val="center"/>
              <w:outlineLvl w:val="0"/>
              <w:rPr>
                <w:rFonts w:ascii="Arial" w:eastAsia="Times New Roman" w:hAnsi="Arial" w:cs="Arial"/>
                <w:bCs/>
                <w:kern w:val="32"/>
                <w:sz w:val="22"/>
                <w:szCs w:val="22"/>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7AB9D6AC" w14:textId="77777777" w:rsidR="00825FC1" w:rsidRPr="00ED03FB" w:rsidRDefault="00825FC1" w:rsidP="00F14278">
            <w:pPr>
              <w:widowControl w:val="0"/>
              <w:tabs>
                <w:tab w:val="left" w:pos="360"/>
              </w:tabs>
              <w:spacing w:after="0" w:line="240" w:lineRule="auto"/>
              <w:jc w:val="center"/>
              <w:outlineLvl w:val="0"/>
              <w:rPr>
                <w:rFonts w:ascii="Arial" w:eastAsia="Times New Roman" w:hAnsi="Arial" w:cs="Arial"/>
                <w:kern w:val="32"/>
                <w:sz w:val="22"/>
                <w:szCs w:val="22"/>
              </w:rPr>
            </w:pPr>
          </w:p>
        </w:tc>
        <w:tc>
          <w:tcPr>
            <w:tcW w:w="1993" w:type="dxa"/>
            <w:tcBorders>
              <w:top w:val="single" w:sz="4" w:space="0" w:color="auto"/>
              <w:left w:val="single" w:sz="4" w:space="0" w:color="auto"/>
              <w:bottom w:val="single" w:sz="4" w:space="0" w:color="auto"/>
              <w:right w:val="single" w:sz="4" w:space="0" w:color="auto"/>
            </w:tcBorders>
            <w:vAlign w:val="center"/>
          </w:tcPr>
          <w:p w14:paraId="466D8297" w14:textId="77777777" w:rsidR="00825FC1" w:rsidRPr="00ED03FB" w:rsidRDefault="00825FC1" w:rsidP="00F14278">
            <w:pPr>
              <w:widowControl w:val="0"/>
              <w:tabs>
                <w:tab w:val="left" w:pos="360"/>
              </w:tabs>
              <w:spacing w:after="0" w:line="240" w:lineRule="auto"/>
              <w:jc w:val="center"/>
              <w:outlineLvl w:val="0"/>
              <w:rPr>
                <w:rFonts w:ascii="Arial" w:eastAsia="Times New Roman" w:hAnsi="Arial" w:cs="Arial"/>
                <w:kern w:val="32"/>
                <w:sz w:val="22"/>
                <w:szCs w:val="22"/>
              </w:rPr>
            </w:pPr>
          </w:p>
        </w:tc>
      </w:tr>
      <w:tr w:rsidR="00825FC1" w:rsidRPr="00ED03FB" w14:paraId="74F7F766"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C66F5FE" w14:textId="77777777" w:rsidR="00825FC1" w:rsidRPr="00ED03FB" w:rsidRDefault="00825FC1" w:rsidP="00F14278">
            <w:pPr>
              <w:widowControl w:val="0"/>
              <w:tabs>
                <w:tab w:val="left" w:pos="2340"/>
              </w:tabs>
              <w:spacing w:after="0" w:line="240" w:lineRule="auto"/>
              <w:ind w:left="142" w:hanging="142"/>
              <w:outlineLvl w:val="0"/>
              <w:rPr>
                <w:rFonts w:ascii="Arial" w:eastAsia="Times New Roman" w:hAnsi="Arial" w:cs="Arial"/>
                <w:b/>
                <w:kern w:val="32"/>
                <w:sz w:val="22"/>
                <w:szCs w:val="22"/>
              </w:rPr>
            </w:pPr>
            <w:r w:rsidRPr="00ED03FB">
              <w:rPr>
                <w:rFonts w:ascii="Arial" w:eastAsia="Times New Roman" w:hAnsi="Arial" w:cs="Arial"/>
                <w:b/>
                <w:kern w:val="32"/>
                <w:sz w:val="22"/>
                <w:szCs w:val="22"/>
              </w:rPr>
              <w:t>II. Finančne posledice za državni proračun</w:t>
            </w:r>
          </w:p>
        </w:tc>
      </w:tr>
      <w:tr w:rsidR="00825FC1" w:rsidRPr="00ED03FB" w14:paraId="55CF65DC"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DAF3FF" w14:textId="77777777" w:rsidR="00825FC1" w:rsidRPr="00ED03FB" w:rsidRDefault="00825FC1" w:rsidP="00F14278">
            <w:pPr>
              <w:widowControl w:val="0"/>
              <w:tabs>
                <w:tab w:val="left" w:pos="2340"/>
              </w:tabs>
              <w:spacing w:after="0" w:line="240" w:lineRule="auto"/>
              <w:ind w:left="142" w:hanging="142"/>
              <w:outlineLvl w:val="0"/>
              <w:rPr>
                <w:rFonts w:ascii="Arial" w:eastAsia="Times New Roman" w:hAnsi="Arial" w:cs="Arial"/>
                <w:b/>
                <w:kern w:val="32"/>
                <w:sz w:val="22"/>
                <w:szCs w:val="22"/>
              </w:rPr>
            </w:pPr>
            <w:proofErr w:type="spellStart"/>
            <w:r w:rsidRPr="00ED03FB">
              <w:rPr>
                <w:rFonts w:ascii="Arial" w:eastAsia="Times New Roman" w:hAnsi="Arial" w:cs="Arial"/>
                <w:b/>
                <w:kern w:val="32"/>
                <w:sz w:val="22"/>
                <w:szCs w:val="22"/>
              </w:rPr>
              <w:t>II.a</w:t>
            </w:r>
            <w:proofErr w:type="spellEnd"/>
            <w:r w:rsidRPr="00ED03FB">
              <w:rPr>
                <w:rFonts w:ascii="Arial" w:eastAsia="Times New Roman" w:hAnsi="Arial" w:cs="Arial"/>
                <w:b/>
                <w:kern w:val="32"/>
                <w:sz w:val="22"/>
                <w:szCs w:val="22"/>
              </w:rPr>
              <w:t xml:space="preserve"> Pravice porabe za izvedbo predlaganih rešitev so zagotovljene:</w:t>
            </w:r>
          </w:p>
        </w:tc>
      </w:tr>
      <w:tr w:rsidR="00825FC1" w:rsidRPr="00ED03FB" w14:paraId="7E17D0D0"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67" w:type="dxa"/>
            <w:gridSpan w:val="3"/>
            <w:tcBorders>
              <w:top w:val="single" w:sz="4" w:space="0" w:color="auto"/>
              <w:left w:val="single" w:sz="4" w:space="0" w:color="auto"/>
              <w:bottom w:val="single" w:sz="4" w:space="0" w:color="auto"/>
              <w:right w:val="single" w:sz="4" w:space="0" w:color="auto"/>
            </w:tcBorders>
            <w:vAlign w:val="center"/>
          </w:tcPr>
          <w:p w14:paraId="10839C2A" w14:textId="77777777" w:rsidR="00825FC1" w:rsidRPr="00ED03FB" w:rsidRDefault="00825FC1" w:rsidP="00F14278">
            <w:pPr>
              <w:widowControl w:val="0"/>
              <w:spacing w:after="0" w:line="240" w:lineRule="auto"/>
              <w:jc w:val="center"/>
              <w:rPr>
                <w:rFonts w:ascii="Arial" w:eastAsia="Times New Roman" w:hAnsi="Arial" w:cs="Arial"/>
                <w:sz w:val="22"/>
                <w:szCs w:val="22"/>
              </w:rPr>
            </w:pPr>
            <w:r w:rsidRPr="00ED03FB">
              <w:rPr>
                <w:rFonts w:ascii="Arial" w:eastAsia="Times New Roman" w:hAnsi="Arial" w:cs="Arial"/>
                <w:sz w:val="22"/>
                <w:szCs w:val="22"/>
              </w:rPr>
              <w:t xml:space="preserve">Ime proračunskega uporabnika </w:t>
            </w: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240AB8AC" w14:textId="77777777" w:rsidR="00825FC1" w:rsidRPr="00ED03FB" w:rsidRDefault="00825FC1" w:rsidP="00F14278">
            <w:pPr>
              <w:widowControl w:val="0"/>
              <w:spacing w:after="0" w:line="240" w:lineRule="auto"/>
              <w:jc w:val="center"/>
              <w:rPr>
                <w:rFonts w:ascii="Arial" w:eastAsia="Times New Roman" w:hAnsi="Arial" w:cs="Arial"/>
                <w:sz w:val="22"/>
                <w:szCs w:val="22"/>
              </w:rPr>
            </w:pPr>
            <w:r w:rsidRPr="00ED03FB">
              <w:rPr>
                <w:rFonts w:ascii="Arial" w:eastAsia="Times New Roman" w:hAnsi="Arial" w:cs="Arial"/>
                <w:sz w:val="22"/>
                <w:szCs w:val="22"/>
              </w:rPr>
              <w:t>Šifra in naziv ukrepa, projekta</w:t>
            </w:r>
          </w:p>
        </w:tc>
        <w:tc>
          <w:tcPr>
            <w:tcW w:w="1610" w:type="dxa"/>
            <w:gridSpan w:val="3"/>
            <w:tcBorders>
              <w:top w:val="single" w:sz="4" w:space="0" w:color="auto"/>
              <w:left w:val="single" w:sz="4" w:space="0" w:color="auto"/>
              <w:bottom w:val="single" w:sz="4" w:space="0" w:color="auto"/>
              <w:right w:val="single" w:sz="4" w:space="0" w:color="auto"/>
            </w:tcBorders>
            <w:vAlign w:val="center"/>
          </w:tcPr>
          <w:p w14:paraId="4A5B67EA" w14:textId="77777777" w:rsidR="00825FC1" w:rsidRPr="00ED03FB" w:rsidRDefault="00825FC1" w:rsidP="00F14278">
            <w:pPr>
              <w:widowControl w:val="0"/>
              <w:spacing w:after="0" w:line="240" w:lineRule="auto"/>
              <w:jc w:val="center"/>
              <w:rPr>
                <w:rFonts w:ascii="Arial" w:eastAsia="Times New Roman" w:hAnsi="Arial" w:cs="Arial"/>
                <w:sz w:val="22"/>
                <w:szCs w:val="22"/>
              </w:rPr>
            </w:pPr>
            <w:r w:rsidRPr="00ED03FB">
              <w:rPr>
                <w:rFonts w:ascii="Arial" w:eastAsia="Times New Roman" w:hAnsi="Arial" w:cs="Arial"/>
                <w:sz w:val="22"/>
                <w:szCs w:val="22"/>
              </w:rPr>
              <w:t>Šifra in naziv proračunske postavke</w:t>
            </w: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2FAE5626" w14:textId="77777777" w:rsidR="00825FC1" w:rsidRPr="00ED03FB" w:rsidRDefault="00825FC1" w:rsidP="00F14278">
            <w:pPr>
              <w:widowControl w:val="0"/>
              <w:spacing w:after="0" w:line="240" w:lineRule="auto"/>
              <w:jc w:val="center"/>
              <w:rPr>
                <w:rFonts w:ascii="Arial" w:eastAsia="Times New Roman" w:hAnsi="Arial" w:cs="Arial"/>
                <w:sz w:val="22"/>
                <w:szCs w:val="22"/>
              </w:rPr>
            </w:pPr>
            <w:r w:rsidRPr="00ED03FB">
              <w:rPr>
                <w:rFonts w:ascii="Arial" w:eastAsia="Times New Roman" w:hAnsi="Arial" w:cs="Arial"/>
                <w:sz w:val="22"/>
                <w:szCs w:val="22"/>
              </w:rPr>
              <w:t>Znesek za tekoče leto (t)</w:t>
            </w:r>
          </w:p>
        </w:tc>
        <w:tc>
          <w:tcPr>
            <w:tcW w:w="1993" w:type="dxa"/>
            <w:tcBorders>
              <w:top w:val="single" w:sz="4" w:space="0" w:color="auto"/>
              <w:left w:val="single" w:sz="4" w:space="0" w:color="auto"/>
              <w:bottom w:val="single" w:sz="4" w:space="0" w:color="auto"/>
              <w:right w:val="single" w:sz="4" w:space="0" w:color="auto"/>
            </w:tcBorders>
            <w:vAlign w:val="center"/>
          </w:tcPr>
          <w:p w14:paraId="4E2BB6FC" w14:textId="77777777" w:rsidR="00825FC1" w:rsidRPr="00ED03FB" w:rsidRDefault="00825FC1" w:rsidP="00F14278">
            <w:pPr>
              <w:widowControl w:val="0"/>
              <w:spacing w:after="0" w:line="240" w:lineRule="auto"/>
              <w:jc w:val="center"/>
              <w:rPr>
                <w:rFonts w:ascii="Arial" w:eastAsia="Times New Roman" w:hAnsi="Arial" w:cs="Arial"/>
                <w:sz w:val="22"/>
                <w:szCs w:val="22"/>
              </w:rPr>
            </w:pPr>
            <w:r w:rsidRPr="00ED03FB">
              <w:rPr>
                <w:rFonts w:ascii="Arial" w:eastAsia="Times New Roman" w:hAnsi="Arial" w:cs="Arial"/>
                <w:sz w:val="22"/>
                <w:szCs w:val="22"/>
              </w:rPr>
              <w:t>Znesek za t + 1</w:t>
            </w:r>
          </w:p>
        </w:tc>
      </w:tr>
      <w:tr w:rsidR="00825FC1" w:rsidRPr="00ED03FB" w14:paraId="074EC15F"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67" w:type="dxa"/>
            <w:gridSpan w:val="3"/>
            <w:tcBorders>
              <w:top w:val="single" w:sz="4" w:space="0" w:color="auto"/>
              <w:left w:val="single" w:sz="4" w:space="0" w:color="auto"/>
              <w:bottom w:val="single" w:sz="4" w:space="0" w:color="auto"/>
              <w:right w:val="single" w:sz="4" w:space="0" w:color="auto"/>
            </w:tcBorders>
            <w:vAlign w:val="center"/>
          </w:tcPr>
          <w:p w14:paraId="72B2B1A6"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4C561155"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c>
          <w:tcPr>
            <w:tcW w:w="1610" w:type="dxa"/>
            <w:gridSpan w:val="3"/>
            <w:tcBorders>
              <w:top w:val="single" w:sz="4" w:space="0" w:color="auto"/>
              <w:left w:val="single" w:sz="4" w:space="0" w:color="auto"/>
              <w:bottom w:val="single" w:sz="4" w:space="0" w:color="auto"/>
              <w:right w:val="single" w:sz="4" w:space="0" w:color="auto"/>
            </w:tcBorders>
            <w:vAlign w:val="center"/>
          </w:tcPr>
          <w:p w14:paraId="1CE3D69A"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6BAC9AEC"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c>
          <w:tcPr>
            <w:tcW w:w="1993" w:type="dxa"/>
            <w:tcBorders>
              <w:top w:val="single" w:sz="4" w:space="0" w:color="auto"/>
              <w:left w:val="single" w:sz="4" w:space="0" w:color="auto"/>
              <w:bottom w:val="single" w:sz="4" w:space="0" w:color="auto"/>
              <w:right w:val="single" w:sz="4" w:space="0" w:color="auto"/>
            </w:tcBorders>
            <w:vAlign w:val="center"/>
          </w:tcPr>
          <w:p w14:paraId="57C04CCA"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r>
      <w:tr w:rsidR="00825FC1" w:rsidRPr="00ED03FB" w14:paraId="7B307DAD"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67" w:type="dxa"/>
            <w:gridSpan w:val="3"/>
            <w:tcBorders>
              <w:top w:val="single" w:sz="4" w:space="0" w:color="auto"/>
              <w:left w:val="single" w:sz="4" w:space="0" w:color="auto"/>
              <w:bottom w:val="single" w:sz="4" w:space="0" w:color="auto"/>
              <w:right w:val="single" w:sz="4" w:space="0" w:color="auto"/>
            </w:tcBorders>
            <w:vAlign w:val="center"/>
          </w:tcPr>
          <w:p w14:paraId="735D00C5"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51F38CA9"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c>
          <w:tcPr>
            <w:tcW w:w="1610" w:type="dxa"/>
            <w:gridSpan w:val="3"/>
            <w:tcBorders>
              <w:top w:val="single" w:sz="4" w:space="0" w:color="auto"/>
              <w:left w:val="single" w:sz="4" w:space="0" w:color="auto"/>
              <w:bottom w:val="single" w:sz="4" w:space="0" w:color="auto"/>
              <w:right w:val="single" w:sz="4" w:space="0" w:color="auto"/>
            </w:tcBorders>
            <w:vAlign w:val="center"/>
          </w:tcPr>
          <w:p w14:paraId="07681C6B"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4016F35D"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c>
          <w:tcPr>
            <w:tcW w:w="1993" w:type="dxa"/>
            <w:tcBorders>
              <w:top w:val="single" w:sz="4" w:space="0" w:color="auto"/>
              <w:left w:val="single" w:sz="4" w:space="0" w:color="auto"/>
              <w:bottom w:val="single" w:sz="4" w:space="0" w:color="auto"/>
              <w:right w:val="single" w:sz="4" w:space="0" w:color="auto"/>
            </w:tcBorders>
            <w:vAlign w:val="center"/>
          </w:tcPr>
          <w:p w14:paraId="4B82FCFE"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r>
      <w:tr w:rsidR="00825FC1" w:rsidRPr="00ED03FB" w14:paraId="4845C988"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39" w:type="dxa"/>
            <w:gridSpan w:val="8"/>
            <w:tcBorders>
              <w:top w:val="single" w:sz="4" w:space="0" w:color="auto"/>
              <w:left w:val="single" w:sz="4" w:space="0" w:color="auto"/>
              <w:bottom w:val="single" w:sz="4" w:space="0" w:color="auto"/>
              <w:right w:val="single" w:sz="4" w:space="0" w:color="auto"/>
            </w:tcBorders>
            <w:vAlign w:val="center"/>
          </w:tcPr>
          <w:p w14:paraId="0E525B26" w14:textId="77777777" w:rsidR="00825FC1" w:rsidRPr="00ED03FB" w:rsidRDefault="00825FC1" w:rsidP="00F14278">
            <w:pPr>
              <w:widowControl w:val="0"/>
              <w:tabs>
                <w:tab w:val="left" w:pos="360"/>
              </w:tabs>
              <w:spacing w:after="0" w:line="240" w:lineRule="auto"/>
              <w:outlineLvl w:val="0"/>
              <w:rPr>
                <w:rFonts w:ascii="Arial" w:eastAsia="Times New Roman" w:hAnsi="Arial" w:cs="Arial"/>
                <w:b/>
                <w:kern w:val="32"/>
                <w:sz w:val="22"/>
                <w:szCs w:val="22"/>
              </w:rPr>
            </w:pPr>
            <w:r w:rsidRPr="00ED03FB">
              <w:rPr>
                <w:rFonts w:ascii="Arial" w:eastAsia="Times New Roman" w:hAnsi="Arial" w:cs="Arial"/>
                <w:b/>
                <w:kern w:val="32"/>
                <w:sz w:val="22"/>
                <w:szCs w:val="22"/>
              </w:rPr>
              <w:t>SKUPAJ</w:t>
            </w: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087F79AE" w14:textId="77777777" w:rsidR="00825FC1" w:rsidRPr="00ED03FB" w:rsidRDefault="00825FC1" w:rsidP="00F14278">
            <w:pPr>
              <w:widowControl w:val="0"/>
              <w:spacing w:after="0" w:line="240" w:lineRule="auto"/>
              <w:jc w:val="center"/>
              <w:rPr>
                <w:rFonts w:ascii="Arial" w:eastAsia="Times New Roman" w:hAnsi="Arial" w:cs="Arial"/>
                <w:b/>
                <w:sz w:val="22"/>
                <w:szCs w:val="22"/>
              </w:rPr>
            </w:pPr>
          </w:p>
        </w:tc>
        <w:tc>
          <w:tcPr>
            <w:tcW w:w="1993" w:type="dxa"/>
            <w:tcBorders>
              <w:top w:val="single" w:sz="4" w:space="0" w:color="auto"/>
              <w:left w:val="single" w:sz="4" w:space="0" w:color="auto"/>
              <w:bottom w:val="single" w:sz="4" w:space="0" w:color="auto"/>
              <w:right w:val="single" w:sz="4" w:space="0" w:color="auto"/>
            </w:tcBorders>
            <w:vAlign w:val="center"/>
          </w:tcPr>
          <w:p w14:paraId="1D6BB685" w14:textId="77777777" w:rsidR="00825FC1" w:rsidRPr="00ED03FB" w:rsidRDefault="00825FC1" w:rsidP="00F14278">
            <w:pPr>
              <w:widowControl w:val="0"/>
              <w:tabs>
                <w:tab w:val="left" w:pos="360"/>
              </w:tabs>
              <w:spacing w:after="0" w:line="240" w:lineRule="auto"/>
              <w:outlineLvl w:val="0"/>
              <w:rPr>
                <w:rFonts w:ascii="Arial" w:eastAsia="Times New Roman" w:hAnsi="Arial" w:cs="Arial"/>
                <w:b/>
                <w:kern w:val="32"/>
                <w:sz w:val="22"/>
                <w:szCs w:val="22"/>
              </w:rPr>
            </w:pPr>
          </w:p>
        </w:tc>
      </w:tr>
      <w:tr w:rsidR="00825FC1" w:rsidRPr="00ED03FB" w14:paraId="2267C80D"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8514F9B" w14:textId="77777777" w:rsidR="00825FC1" w:rsidRPr="00ED03FB" w:rsidRDefault="00825FC1" w:rsidP="00F14278">
            <w:pPr>
              <w:widowControl w:val="0"/>
              <w:tabs>
                <w:tab w:val="left" w:pos="2340"/>
              </w:tabs>
              <w:spacing w:after="0" w:line="240" w:lineRule="auto"/>
              <w:outlineLvl w:val="0"/>
              <w:rPr>
                <w:rFonts w:ascii="Arial" w:eastAsia="Times New Roman" w:hAnsi="Arial" w:cs="Arial"/>
                <w:b/>
                <w:kern w:val="32"/>
                <w:sz w:val="22"/>
                <w:szCs w:val="22"/>
              </w:rPr>
            </w:pPr>
            <w:proofErr w:type="spellStart"/>
            <w:r w:rsidRPr="00ED03FB">
              <w:rPr>
                <w:rFonts w:ascii="Arial" w:eastAsia="Times New Roman" w:hAnsi="Arial" w:cs="Arial"/>
                <w:b/>
                <w:kern w:val="32"/>
                <w:sz w:val="22"/>
                <w:szCs w:val="22"/>
              </w:rPr>
              <w:t>II.b</w:t>
            </w:r>
            <w:proofErr w:type="spellEnd"/>
            <w:r w:rsidRPr="00ED03FB">
              <w:rPr>
                <w:rFonts w:ascii="Arial" w:eastAsia="Times New Roman" w:hAnsi="Arial" w:cs="Arial"/>
                <w:b/>
                <w:kern w:val="32"/>
                <w:sz w:val="22"/>
                <w:szCs w:val="22"/>
              </w:rPr>
              <w:t xml:space="preserve"> Manjkajoče pravice porabe bodo zagotovljene s prerazporeditvijo:</w:t>
            </w:r>
          </w:p>
        </w:tc>
      </w:tr>
      <w:tr w:rsidR="00825FC1" w:rsidRPr="00ED03FB" w14:paraId="0A32C323"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67" w:type="dxa"/>
            <w:gridSpan w:val="3"/>
            <w:tcBorders>
              <w:top w:val="single" w:sz="4" w:space="0" w:color="auto"/>
              <w:left w:val="single" w:sz="4" w:space="0" w:color="auto"/>
              <w:bottom w:val="single" w:sz="4" w:space="0" w:color="auto"/>
              <w:right w:val="single" w:sz="4" w:space="0" w:color="auto"/>
            </w:tcBorders>
            <w:vAlign w:val="center"/>
          </w:tcPr>
          <w:p w14:paraId="02724CEE" w14:textId="77777777" w:rsidR="00825FC1" w:rsidRPr="00ED03FB" w:rsidRDefault="00825FC1" w:rsidP="00F14278">
            <w:pPr>
              <w:widowControl w:val="0"/>
              <w:spacing w:after="0" w:line="240" w:lineRule="auto"/>
              <w:jc w:val="center"/>
              <w:rPr>
                <w:rFonts w:ascii="Arial" w:eastAsia="Times New Roman" w:hAnsi="Arial" w:cs="Arial"/>
                <w:sz w:val="22"/>
                <w:szCs w:val="22"/>
              </w:rPr>
            </w:pPr>
            <w:r w:rsidRPr="00ED03FB">
              <w:rPr>
                <w:rFonts w:ascii="Arial" w:eastAsia="Times New Roman" w:hAnsi="Arial" w:cs="Arial"/>
                <w:sz w:val="22"/>
                <w:szCs w:val="22"/>
              </w:rPr>
              <w:t xml:space="preserve">Ime proračunskega uporabnika </w:t>
            </w: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75FDEE65" w14:textId="77777777" w:rsidR="00825FC1" w:rsidRPr="00ED03FB" w:rsidRDefault="00825FC1" w:rsidP="00F14278">
            <w:pPr>
              <w:widowControl w:val="0"/>
              <w:spacing w:after="0" w:line="240" w:lineRule="auto"/>
              <w:jc w:val="center"/>
              <w:rPr>
                <w:rFonts w:ascii="Arial" w:eastAsia="Times New Roman" w:hAnsi="Arial" w:cs="Arial"/>
                <w:sz w:val="22"/>
                <w:szCs w:val="22"/>
              </w:rPr>
            </w:pPr>
            <w:r w:rsidRPr="00ED03FB">
              <w:rPr>
                <w:rFonts w:ascii="Arial" w:eastAsia="Times New Roman" w:hAnsi="Arial" w:cs="Arial"/>
                <w:sz w:val="22"/>
                <w:szCs w:val="22"/>
              </w:rPr>
              <w:t>Šifra in naziv ukrepa, projekta</w:t>
            </w:r>
          </w:p>
        </w:tc>
        <w:tc>
          <w:tcPr>
            <w:tcW w:w="1610" w:type="dxa"/>
            <w:gridSpan w:val="3"/>
            <w:tcBorders>
              <w:top w:val="single" w:sz="4" w:space="0" w:color="auto"/>
              <w:left w:val="single" w:sz="4" w:space="0" w:color="auto"/>
              <w:bottom w:val="single" w:sz="4" w:space="0" w:color="auto"/>
              <w:right w:val="single" w:sz="4" w:space="0" w:color="auto"/>
            </w:tcBorders>
            <w:vAlign w:val="center"/>
          </w:tcPr>
          <w:p w14:paraId="29AF91C8" w14:textId="77777777" w:rsidR="00825FC1" w:rsidRPr="00ED03FB" w:rsidRDefault="00825FC1" w:rsidP="00F14278">
            <w:pPr>
              <w:widowControl w:val="0"/>
              <w:spacing w:after="0" w:line="240" w:lineRule="auto"/>
              <w:jc w:val="center"/>
              <w:rPr>
                <w:rFonts w:ascii="Arial" w:eastAsia="Times New Roman" w:hAnsi="Arial" w:cs="Arial"/>
                <w:sz w:val="22"/>
                <w:szCs w:val="22"/>
              </w:rPr>
            </w:pPr>
            <w:r w:rsidRPr="00ED03FB">
              <w:rPr>
                <w:rFonts w:ascii="Arial" w:eastAsia="Times New Roman" w:hAnsi="Arial" w:cs="Arial"/>
                <w:sz w:val="22"/>
                <w:szCs w:val="22"/>
              </w:rPr>
              <w:t xml:space="preserve">Šifra in naziv proračunske postavke </w:t>
            </w: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4F785E3A" w14:textId="77777777" w:rsidR="00825FC1" w:rsidRPr="00ED03FB" w:rsidRDefault="00825FC1" w:rsidP="00F14278">
            <w:pPr>
              <w:widowControl w:val="0"/>
              <w:spacing w:after="0" w:line="240" w:lineRule="auto"/>
              <w:jc w:val="center"/>
              <w:rPr>
                <w:rFonts w:ascii="Arial" w:eastAsia="Times New Roman" w:hAnsi="Arial" w:cs="Arial"/>
                <w:sz w:val="22"/>
                <w:szCs w:val="22"/>
              </w:rPr>
            </w:pPr>
            <w:r w:rsidRPr="00ED03FB">
              <w:rPr>
                <w:rFonts w:ascii="Arial" w:eastAsia="Times New Roman" w:hAnsi="Arial" w:cs="Arial"/>
                <w:sz w:val="22"/>
                <w:szCs w:val="22"/>
              </w:rPr>
              <w:t>Znesek za tekoče leto (t)</w:t>
            </w:r>
          </w:p>
        </w:tc>
        <w:tc>
          <w:tcPr>
            <w:tcW w:w="1993" w:type="dxa"/>
            <w:tcBorders>
              <w:top w:val="single" w:sz="4" w:space="0" w:color="auto"/>
              <w:left w:val="single" w:sz="4" w:space="0" w:color="auto"/>
              <w:bottom w:val="single" w:sz="4" w:space="0" w:color="auto"/>
              <w:right w:val="single" w:sz="4" w:space="0" w:color="auto"/>
            </w:tcBorders>
            <w:vAlign w:val="center"/>
          </w:tcPr>
          <w:p w14:paraId="57C3B63A" w14:textId="77777777" w:rsidR="00825FC1" w:rsidRPr="00ED03FB" w:rsidRDefault="00825FC1" w:rsidP="00F14278">
            <w:pPr>
              <w:widowControl w:val="0"/>
              <w:spacing w:after="0" w:line="240" w:lineRule="auto"/>
              <w:jc w:val="center"/>
              <w:rPr>
                <w:rFonts w:ascii="Arial" w:eastAsia="Times New Roman" w:hAnsi="Arial" w:cs="Arial"/>
                <w:sz w:val="22"/>
                <w:szCs w:val="22"/>
              </w:rPr>
            </w:pPr>
            <w:r w:rsidRPr="00ED03FB">
              <w:rPr>
                <w:rFonts w:ascii="Arial" w:eastAsia="Times New Roman" w:hAnsi="Arial" w:cs="Arial"/>
                <w:sz w:val="22"/>
                <w:szCs w:val="22"/>
              </w:rPr>
              <w:t xml:space="preserve">Znesek za t + 1 </w:t>
            </w:r>
          </w:p>
        </w:tc>
      </w:tr>
      <w:tr w:rsidR="00825FC1" w:rsidRPr="00ED03FB" w14:paraId="076E8D10"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67" w:type="dxa"/>
            <w:gridSpan w:val="3"/>
            <w:tcBorders>
              <w:top w:val="single" w:sz="4" w:space="0" w:color="auto"/>
              <w:left w:val="single" w:sz="4" w:space="0" w:color="auto"/>
              <w:bottom w:val="single" w:sz="4" w:space="0" w:color="auto"/>
              <w:right w:val="single" w:sz="4" w:space="0" w:color="auto"/>
            </w:tcBorders>
            <w:vAlign w:val="center"/>
          </w:tcPr>
          <w:p w14:paraId="5874D70D" w14:textId="77777777" w:rsidR="00825FC1" w:rsidRPr="00ED03FB" w:rsidRDefault="00825FC1" w:rsidP="00F14278">
            <w:pPr>
              <w:pStyle w:val="Naslov1"/>
              <w:keepNext w:val="0"/>
              <w:widowControl w:val="0"/>
              <w:tabs>
                <w:tab w:val="left" w:pos="360"/>
              </w:tabs>
              <w:spacing w:before="0" w:after="0"/>
              <w:rPr>
                <w:rFonts w:ascii="Arial" w:hAnsi="Arial" w:cs="Arial"/>
                <w:b/>
                <w:bCs/>
                <w:sz w:val="22"/>
                <w:szCs w:val="22"/>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156AF68D" w14:textId="77777777" w:rsidR="00825FC1" w:rsidRPr="00ED03FB" w:rsidRDefault="00825FC1" w:rsidP="00F14278">
            <w:pPr>
              <w:pStyle w:val="Naslov1"/>
              <w:keepNext w:val="0"/>
              <w:widowControl w:val="0"/>
              <w:tabs>
                <w:tab w:val="left" w:pos="360"/>
              </w:tabs>
              <w:spacing w:before="0" w:after="0"/>
              <w:rPr>
                <w:rFonts w:ascii="Arial" w:hAnsi="Arial" w:cs="Arial"/>
                <w:b/>
                <w:bCs/>
                <w:sz w:val="22"/>
                <w:szCs w:val="22"/>
              </w:rPr>
            </w:pPr>
          </w:p>
        </w:tc>
        <w:tc>
          <w:tcPr>
            <w:tcW w:w="1610" w:type="dxa"/>
            <w:gridSpan w:val="3"/>
            <w:tcBorders>
              <w:top w:val="single" w:sz="4" w:space="0" w:color="auto"/>
              <w:left w:val="single" w:sz="4" w:space="0" w:color="auto"/>
              <w:bottom w:val="single" w:sz="4" w:space="0" w:color="auto"/>
              <w:right w:val="single" w:sz="4" w:space="0" w:color="auto"/>
            </w:tcBorders>
            <w:vAlign w:val="center"/>
          </w:tcPr>
          <w:p w14:paraId="4381371F" w14:textId="77777777" w:rsidR="00825FC1" w:rsidRPr="00ED03FB" w:rsidRDefault="00825FC1" w:rsidP="00F14278">
            <w:pPr>
              <w:pStyle w:val="Naslov1"/>
              <w:keepNext w:val="0"/>
              <w:widowControl w:val="0"/>
              <w:tabs>
                <w:tab w:val="left" w:pos="360"/>
              </w:tabs>
              <w:spacing w:before="0" w:after="0"/>
              <w:rPr>
                <w:rFonts w:ascii="Arial" w:hAnsi="Arial" w:cs="Arial"/>
                <w:b/>
                <w:bCs/>
                <w:sz w:val="22"/>
                <w:szCs w:val="22"/>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4F2C6711" w14:textId="77777777" w:rsidR="00825FC1" w:rsidRPr="00ED03FB" w:rsidRDefault="00825FC1" w:rsidP="00F14278">
            <w:pPr>
              <w:pStyle w:val="Naslov1"/>
              <w:keepNext w:val="0"/>
              <w:widowControl w:val="0"/>
              <w:tabs>
                <w:tab w:val="left" w:pos="360"/>
              </w:tabs>
              <w:spacing w:before="0" w:after="0"/>
              <w:rPr>
                <w:rFonts w:ascii="Arial" w:hAnsi="Arial" w:cs="Arial"/>
                <w:b/>
                <w:bCs/>
                <w:sz w:val="22"/>
                <w:szCs w:val="22"/>
                <w:highlight w:val="yellow"/>
              </w:rPr>
            </w:pPr>
          </w:p>
        </w:tc>
        <w:tc>
          <w:tcPr>
            <w:tcW w:w="1993" w:type="dxa"/>
            <w:tcBorders>
              <w:top w:val="single" w:sz="4" w:space="0" w:color="auto"/>
              <w:left w:val="single" w:sz="4" w:space="0" w:color="auto"/>
              <w:bottom w:val="single" w:sz="4" w:space="0" w:color="auto"/>
              <w:right w:val="single" w:sz="4" w:space="0" w:color="auto"/>
            </w:tcBorders>
            <w:vAlign w:val="center"/>
          </w:tcPr>
          <w:p w14:paraId="757AE9F7" w14:textId="77777777" w:rsidR="00825FC1" w:rsidRPr="00ED03FB" w:rsidRDefault="00825FC1" w:rsidP="00F14278">
            <w:pPr>
              <w:pStyle w:val="Naslov1"/>
              <w:keepNext w:val="0"/>
              <w:widowControl w:val="0"/>
              <w:tabs>
                <w:tab w:val="left" w:pos="360"/>
              </w:tabs>
              <w:spacing w:before="0" w:after="0"/>
              <w:rPr>
                <w:rFonts w:ascii="Arial" w:hAnsi="Arial" w:cs="Arial"/>
                <w:b/>
                <w:bCs/>
                <w:sz w:val="22"/>
                <w:szCs w:val="22"/>
                <w:highlight w:val="yellow"/>
              </w:rPr>
            </w:pPr>
          </w:p>
        </w:tc>
      </w:tr>
      <w:tr w:rsidR="00825FC1" w:rsidRPr="00ED03FB" w14:paraId="754DC108"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67" w:type="dxa"/>
            <w:gridSpan w:val="3"/>
            <w:tcBorders>
              <w:top w:val="single" w:sz="4" w:space="0" w:color="auto"/>
              <w:left w:val="single" w:sz="4" w:space="0" w:color="auto"/>
              <w:bottom w:val="single" w:sz="4" w:space="0" w:color="auto"/>
              <w:right w:val="single" w:sz="4" w:space="0" w:color="auto"/>
            </w:tcBorders>
            <w:vAlign w:val="center"/>
          </w:tcPr>
          <w:p w14:paraId="37265AAE"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5571A412"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c>
          <w:tcPr>
            <w:tcW w:w="1610" w:type="dxa"/>
            <w:gridSpan w:val="3"/>
            <w:tcBorders>
              <w:top w:val="single" w:sz="4" w:space="0" w:color="auto"/>
              <w:left w:val="single" w:sz="4" w:space="0" w:color="auto"/>
              <w:bottom w:val="single" w:sz="4" w:space="0" w:color="auto"/>
              <w:right w:val="single" w:sz="4" w:space="0" w:color="auto"/>
            </w:tcBorders>
            <w:vAlign w:val="center"/>
          </w:tcPr>
          <w:p w14:paraId="03B01EBC"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1697BDC2"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c>
          <w:tcPr>
            <w:tcW w:w="1993" w:type="dxa"/>
            <w:tcBorders>
              <w:top w:val="single" w:sz="4" w:space="0" w:color="auto"/>
              <w:left w:val="single" w:sz="4" w:space="0" w:color="auto"/>
              <w:bottom w:val="single" w:sz="4" w:space="0" w:color="auto"/>
              <w:right w:val="single" w:sz="4" w:space="0" w:color="auto"/>
            </w:tcBorders>
            <w:vAlign w:val="center"/>
          </w:tcPr>
          <w:p w14:paraId="56577C70" w14:textId="77777777" w:rsidR="00825FC1" w:rsidRPr="00ED03FB" w:rsidRDefault="00825FC1" w:rsidP="00F14278">
            <w:pPr>
              <w:widowControl w:val="0"/>
              <w:tabs>
                <w:tab w:val="left" w:pos="360"/>
              </w:tabs>
              <w:spacing w:after="0" w:line="240" w:lineRule="auto"/>
              <w:outlineLvl w:val="0"/>
              <w:rPr>
                <w:rFonts w:ascii="Arial" w:eastAsia="Times New Roman" w:hAnsi="Arial" w:cs="Arial"/>
                <w:bCs/>
                <w:kern w:val="32"/>
                <w:sz w:val="22"/>
                <w:szCs w:val="22"/>
              </w:rPr>
            </w:pPr>
          </w:p>
        </w:tc>
      </w:tr>
      <w:tr w:rsidR="00825FC1" w:rsidRPr="00ED03FB" w14:paraId="35CE51F2"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39" w:type="dxa"/>
            <w:gridSpan w:val="8"/>
            <w:tcBorders>
              <w:top w:val="single" w:sz="4" w:space="0" w:color="auto"/>
              <w:left w:val="single" w:sz="4" w:space="0" w:color="auto"/>
              <w:bottom w:val="single" w:sz="4" w:space="0" w:color="auto"/>
              <w:right w:val="single" w:sz="4" w:space="0" w:color="auto"/>
            </w:tcBorders>
            <w:vAlign w:val="center"/>
          </w:tcPr>
          <w:p w14:paraId="42F342C5" w14:textId="77777777" w:rsidR="00825FC1" w:rsidRPr="00ED03FB" w:rsidRDefault="00825FC1" w:rsidP="00F14278">
            <w:pPr>
              <w:widowControl w:val="0"/>
              <w:tabs>
                <w:tab w:val="left" w:pos="360"/>
              </w:tabs>
              <w:spacing w:after="0" w:line="240" w:lineRule="auto"/>
              <w:outlineLvl w:val="0"/>
              <w:rPr>
                <w:rFonts w:ascii="Arial" w:eastAsia="Times New Roman" w:hAnsi="Arial" w:cs="Arial"/>
                <w:b/>
                <w:kern w:val="32"/>
                <w:sz w:val="22"/>
                <w:szCs w:val="22"/>
              </w:rPr>
            </w:pPr>
            <w:r w:rsidRPr="00ED03FB">
              <w:rPr>
                <w:rFonts w:ascii="Arial" w:eastAsia="Times New Roman" w:hAnsi="Arial" w:cs="Arial"/>
                <w:b/>
                <w:kern w:val="32"/>
                <w:sz w:val="22"/>
                <w:szCs w:val="22"/>
              </w:rPr>
              <w:t>SKUPAJ</w:t>
            </w:r>
          </w:p>
        </w:tc>
        <w:tc>
          <w:tcPr>
            <w:tcW w:w="1568" w:type="dxa"/>
            <w:gridSpan w:val="4"/>
            <w:tcBorders>
              <w:top w:val="single" w:sz="4" w:space="0" w:color="auto"/>
              <w:left w:val="single" w:sz="4" w:space="0" w:color="auto"/>
              <w:bottom w:val="single" w:sz="4" w:space="0" w:color="auto"/>
              <w:right w:val="single" w:sz="4" w:space="0" w:color="auto"/>
            </w:tcBorders>
            <w:vAlign w:val="center"/>
          </w:tcPr>
          <w:p w14:paraId="09556AF1" w14:textId="77777777" w:rsidR="00825FC1" w:rsidRPr="00ED03FB" w:rsidRDefault="00825FC1" w:rsidP="00F14278">
            <w:pPr>
              <w:widowControl w:val="0"/>
              <w:tabs>
                <w:tab w:val="left" w:pos="360"/>
              </w:tabs>
              <w:spacing w:after="0" w:line="240" w:lineRule="auto"/>
              <w:outlineLvl w:val="0"/>
              <w:rPr>
                <w:rFonts w:ascii="Arial" w:eastAsia="Times New Roman" w:hAnsi="Arial" w:cs="Arial"/>
                <w:b/>
                <w:kern w:val="32"/>
                <w:sz w:val="22"/>
                <w:szCs w:val="22"/>
              </w:rPr>
            </w:pPr>
          </w:p>
        </w:tc>
        <w:tc>
          <w:tcPr>
            <w:tcW w:w="1993" w:type="dxa"/>
            <w:tcBorders>
              <w:top w:val="single" w:sz="4" w:space="0" w:color="auto"/>
              <w:left w:val="single" w:sz="4" w:space="0" w:color="auto"/>
              <w:bottom w:val="single" w:sz="4" w:space="0" w:color="auto"/>
              <w:right w:val="single" w:sz="4" w:space="0" w:color="auto"/>
            </w:tcBorders>
            <w:vAlign w:val="center"/>
          </w:tcPr>
          <w:p w14:paraId="2CF45E31" w14:textId="77777777" w:rsidR="00825FC1" w:rsidRPr="00ED03FB" w:rsidRDefault="00825FC1" w:rsidP="00F14278">
            <w:pPr>
              <w:widowControl w:val="0"/>
              <w:tabs>
                <w:tab w:val="left" w:pos="360"/>
              </w:tabs>
              <w:spacing w:after="0" w:line="240" w:lineRule="auto"/>
              <w:outlineLvl w:val="0"/>
              <w:rPr>
                <w:rFonts w:ascii="Arial" w:eastAsia="Times New Roman" w:hAnsi="Arial" w:cs="Arial"/>
                <w:b/>
                <w:kern w:val="32"/>
                <w:sz w:val="22"/>
                <w:szCs w:val="22"/>
              </w:rPr>
            </w:pPr>
          </w:p>
        </w:tc>
      </w:tr>
      <w:tr w:rsidR="00825FC1" w:rsidRPr="00ED03FB" w14:paraId="460000F3"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2A8A14" w14:textId="77777777" w:rsidR="00825FC1" w:rsidRPr="00ED03FB" w:rsidRDefault="00825FC1" w:rsidP="00A249E9">
            <w:pPr>
              <w:widowControl w:val="0"/>
              <w:tabs>
                <w:tab w:val="left" w:pos="2340"/>
              </w:tabs>
              <w:spacing w:after="0" w:line="276" w:lineRule="auto"/>
              <w:outlineLvl w:val="0"/>
              <w:rPr>
                <w:rFonts w:ascii="Arial" w:eastAsia="Times New Roman" w:hAnsi="Arial" w:cs="Arial"/>
                <w:b/>
                <w:kern w:val="32"/>
                <w:sz w:val="22"/>
                <w:szCs w:val="22"/>
              </w:rPr>
            </w:pPr>
            <w:proofErr w:type="spellStart"/>
            <w:r w:rsidRPr="00ED03FB">
              <w:rPr>
                <w:rFonts w:ascii="Arial" w:eastAsia="Times New Roman" w:hAnsi="Arial" w:cs="Arial"/>
                <w:b/>
                <w:kern w:val="32"/>
                <w:sz w:val="22"/>
                <w:szCs w:val="22"/>
              </w:rPr>
              <w:t>II.c</w:t>
            </w:r>
            <w:proofErr w:type="spellEnd"/>
            <w:r w:rsidRPr="00ED03FB">
              <w:rPr>
                <w:rFonts w:ascii="Arial" w:eastAsia="Times New Roman" w:hAnsi="Arial" w:cs="Arial"/>
                <w:b/>
                <w:kern w:val="32"/>
                <w:sz w:val="22"/>
                <w:szCs w:val="22"/>
              </w:rPr>
              <w:t xml:space="preserve"> Načrtovana nadomestitev zmanjšanih prihodkov in povečanih odhodkov proračuna:</w:t>
            </w:r>
          </w:p>
        </w:tc>
      </w:tr>
      <w:tr w:rsidR="00825FC1" w:rsidRPr="00ED03FB" w14:paraId="4239CB86"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029" w:type="dxa"/>
            <w:gridSpan w:val="5"/>
            <w:tcBorders>
              <w:top w:val="single" w:sz="4" w:space="0" w:color="auto"/>
              <w:left w:val="single" w:sz="4" w:space="0" w:color="auto"/>
              <w:bottom w:val="single" w:sz="4" w:space="0" w:color="auto"/>
              <w:right w:val="single" w:sz="4" w:space="0" w:color="auto"/>
            </w:tcBorders>
            <w:vAlign w:val="center"/>
          </w:tcPr>
          <w:p w14:paraId="09314266" w14:textId="77777777" w:rsidR="00825FC1" w:rsidRPr="00ED03FB" w:rsidRDefault="00825FC1" w:rsidP="004442C9">
            <w:pPr>
              <w:widowControl w:val="0"/>
              <w:spacing w:after="0"/>
              <w:ind w:left="-122" w:right="-112"/>
              <w:jc w:val="center"/>
              <w:rPr>
                <w:rFonts w:ascii="Arial" w:eastAsia="Times New Roman" w:hAnsi="Arial" w:cs="Arial"/>
                <w:sz w:val="22"/>
                <w:szCs w:val="22"/>
              </w:rPr>
            </w:pPr>
            <w:r w:rsidRPr="00ED03FB">
              <w:rPr>
                <w:rFonts w:ascii="Arial" w:eastAsia="Times New Roman" w:hAnsi="Arial" w:cs="Arial"/>
                <w:sz w:val="22"/>
                <w:szCs w:val="22"/>
              </w:rPr>
              <w:t>Novi prihodki</w:t>
            </w: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41CCE78C" w14:textId="77777777" w:rsidR="00825FC1" w:rsidRPr="00ED03FB" w:rsidRDefault="00825FC1" w:rsidP="004442C9">
            <w:pPr>
              <w:widowControl w:val="0"/>
              <w:spacing w:after="0"/>
              <w:ind w:left="-122" w:right="-112"/>
              <w:jc w:val="center"/>
              <w:rPr>
                <w:rFonts w:ascii="Arial" w:eastAsia="Times New Roman" w:hAnsi="Arial" w:cs="Arial"/>
                <w:sz w:val="22"/>
                <w:szCs w:val="22"/>
              </w:rPr>
            </w:pPr>
            <w:r w:rsidRPr="00ED03FB">
              <w:rPr>
                <w:rFonts w:ascii="Arial" w:eastAsia="Times New Roman" w:hAnsi="Arial" w:cs="Arial"/>
                <w:sz w:val="22"/>
                <w:szCs w:val="22"/>
              </w:rPr>
              <w:t>Znesek za tekoče leto (t)</w:t>
            </w: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6CDBAAF1" w14:textId="77777777" w:rsidR="00825FC1" w:rsidRPr="00ED03FB" w:rsidRDefault="00825FC1" w:rsidP="004442C9">
            <w:pPr>
              <w:widowControl w:val="0"/>
              <w:spacing w:after="0"/>
              <w:ind w:left="-122" w:right="-112"/>
              <w:jc w:val="center"/>
              <w:rPr>
                <w:rFonts w:ascii="Arial" w:eastAsia="Times New Roman" w:hAnsi="Arial" w:cs="Arial"/>
                <w:sz w:val="22"/>
                <w:szCs w:val="22"/>
              </w:rPr>
            </w:pPr>
            <w:r w:rsidRPr="00ED03FB">
              <w:rPr>
                <w:rFonts w:ascii="Arial" w:eastAsia="Times New Roman" w:hAnsi="Arial" w:cs="Arial"/>
                <w:sz w:val="22"/>
                <w:szCs w:val="22"/>
              </w:rPr>
              <w:t>Znesek za t + 1</w:t>
            </w:r>
          </w:p>
        </w:tc>
      </w:tr>
      <w:tr w:rsidR="00825FC1" w:rsidRPr="00ED03FB" w14:paraId="70E3CCE9"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29" w:type="dxa"/>
            <w:gridSpan w:val="5"/>
            <w:tcBorders>
              <w:top w:val="single" w:sz="4" w:space="0" w:color="auto"/>
              <w:left w:val="single" w:sz="4" w:space="0" w:color="auto"/>
              <w:bottom w:val="single" w:sz="4" w:space="0" w:color="auto"/>
              <w:right w:val="single" w:sz="4" w:space="0" w:color="auto"/>
            </w:tcBorders>
            <w:vAlign w:val="center"/>
          </w:tcPr>
          <w:p w14:paraId="3E41A3C7" w14:textId="77777777" w:rsidR="00825FC1" w:rsidRPr="00ED03FB" w:rsidRDefault="00825FC1" w:rsidP="004442C9">
            <w:pPr>
              <w:widowControl w:val="0"/>
              <w:tabs>
                <w:tab w:val="left" w:pos="360"/>
              </w:tabs>
              <w:spacing w:after="0"/>
              <w:outlineLvl w:val="0"/>
              <w:rPr>
                <w:rFonts w:ascii="Arial" w:eastAsia="Times New Roman" w:hAnsi="Arial" w:cs="Arial"/>
                <w:bCs/>
                <w:kern w:val="32"/>
                <w:sz w:val="22"/>
                <w:szCs w:val="22"/>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7734E9CC" w14:textId="77777777" w:rsidR="00825FC1" w:rsidRPr="00ED03FB" w:rsidRDefault="00825FC1" w:rsidP="004442C9">
            <w:pPr>
              <w:widowControl w:val="0"/>
              <w:tabs>
                <w:tab w:val="left" w:pos="360"/>
              </w:tabs>
              <w:spacing w:after="0"/>
              <w:outlineLvl w:val="0"/>
              <w:rPr>
                <w:rFonts w:ascii="Arial" w:eastAsia="Times New Roman" w:hAnsi="Arial" w:cs="Arial"/>
                <w:bCs/>
                <w:kern w:val="32"/>
                <w:sz w:val="22"/>
                <w:szCs w:val="22"/>
              </w:rPr>
            </w:pP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43FA3583" w14:textId="77777777" w:rsidR="00825FC1" w:rsidRPr="00ED03FB" w:rsidRDefault="00825FC1" w:rsidP="004442C9">
            <w:pPr>
              <w:widowControl w:val="0"/>
              <w:tabs>
                <w:tab w:val="left" w:pos="360"/>
              </w:tabs>
              <w:spacing w:after="0"/>
              <w:outlineLvl w:val="0"/>
              <w:rPr>
                <w:rFonts w:ascii="Arial" w:eastAsia="Times New Roman" w:hAnsi="Arial" w:cs="Arial"/>
                <w:bCs/>
                <w:kern w:val="32"/>
                <w:sz w:val="22"/>
                <w:szCs w:val="22"/>
              </w:rPr>
            </w:pPr>
          </w:p>
        </w:tc>
      </w:tr>
      <w:tr w:rsidR="00825FC1" w:rsidRPr="00ED03FB" w14:paraId="0E9A2F56"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29" w:type="dxa"/>
            <w:gridSpan w:val="5"/>
            <w:tcBorders>
              <w:top w:val="single" w:sz="4" w:space="0" w:color="auto"/>
              <w:left w:val="single" w:sz="4" w:space="0" w:color="auto"/>
              <w:bottom w:val="single" w:sz="4" w:space="0" w:color="auto"/>
              <w:right w:val="single" w:sz="4" w:space="0" w:color="auto"/>
            </w:tcBorders>
            <w:vAlign w:val="center"/>
          </w:tcPr>
          <w:p w14:paraId="6E38FD2E" w14:textId="77777777" w:rsidR="00825FC1" w:rsidRPr="00ED03FB" w:rsidRDefault="00825FC1" w:rsidP="004442C9">
            <w:pPr>
              <w:widowControl w:val="0"/>
              <w:tabs>
                <w:tab w:val="left" w:pos="360"/>
              </w:tabs>
              <w:spacing w:after="0"/>
              <w:outlineLvl w:val="0"/>
              <w:rPr>
                <w:rFonts w:ascii="Arial" w:eastAsia="Times New Roman" w:hAnsi="Arial" w:cs="Arial"/>
                <w:bCs/>
                <w:kern w:val="32"/>
                <w:sz w:val="22"/>
                <w:szCs w:val="22"/>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1B55B557" w14:textId="77777777" w:rsidR="00825FC1" w:rsidRPr="00ED03FB" w:rsidRDefault="00825FC1" w:rsidP="004442C9">
            <w:pPr>
              <w:widowControl w:val="0"/>
              <w:tabs>
                <w:tab w:val="left" w:pos="360"/>
              </w:tabs>
              <w:spacing w:after="0"/>
              <w:outlineLvl w:val="0"/>
              <w:rPr>
                <w:rFonts w:ascii="Arial" w:eastAsia="Times New Roman" w:hAnsi="Arial" w:cs="Arial"/>
                <w:bCs/>
                <w:kern w:val="32"/>
                <w:sz w:val="22"/>
                <w:szCs w:val="22"/>
              </w:rPr>
            </w:pP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421A862C" w14:textId="77777777" w:rsidR="00825FC1" w:rsidRPr="00ED03FB" w:rsidRDefault="00825FC1" w:rsidP="004442C9">
            <w:pPr>
              <w:widowControl w:val="0"/>
              <w:tabs>
                <w:tab w:val="left" w:pos="360"/>
              </w:tabs>
              <w:spacing w:after="0"/>
              <w:outlineLvl w:val="0"/>
              <w:rPr>
                <w:rFonts w:ascii="Arial" w:eastAsia="Times New Roman" w:hAnsi="Arial" w:cs="Arial"/>
                <w:bCs/>
                <w:kern w:val="32"/>
                <w:sz w:val="22"/>
                <w:szCs w:val="22"/>
              </w:rPr>
            </w:pPr>
          </w:p>
        </w:tc>
      </w:tr>
      <w:tr w:rsidR="00825FC1" w:rsidRPr="00ED03FB" w14:paraId="16E45458"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29" w:type="dxa"/>
            <w:gridSpan w:val="5"/>
            <w:tcBorders>
              <w:top w:val="single" w:sz="4" w:space="0" w:color="auto"/>
              <w:left w:val="single" w:sz="4" w:space="0" w:color="auto"/>
              <w:bottom w:val="single" w:sz="4" w:space="0" w:color="auto"/>
              <w:right w:val="single" w:sz="4" w:space="0" w:color="auto"/>
            </w:tcBorders>
            <w:vAlign w:val="center"/>
          </w:tcPr>
          <w:p w14:paraId="4C16B88E" w14:textId="77777777" w:rsidR="00825FC1" w:rsidRPr="00ED03FB" w:rsidRDefault="00825FC1" w:rsidP="004442C9">
            <w:pPr>
              <w:widowControl w:val="0"/>
              <w:tabs>
                <w:tab w:val="left" w:pos="360"/>
              </w:tabs>
              <w:spacing w:after="0"/>
              <w:outlineLvl w:val="0"/>
              <w:rPr>
                <w:rFonts w:ascii="Arial" w:eastAsia="Times New Roman" w:hAnsi="Arial" w:cs="Arial"/>
                <w:bCs/>
                <w:kern w:val="32"/>
                <w:sz w:val="22"/>
                <w:szCs w:val="22"/>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1EB2EFE9" w14:textId="77777777" w:rsidR="00825FC1" w:rsidRPr="00ED03FB" w:rsidRDefault="00825FC1" w:rsidP="004442C9">
            <w:pPr>
              <w:widowControl w:val="0"/>
              <w:tabs>
                <w:tab w:val="left" w:pos="360"/>
              </w:tabs>
              <w:spacing w:after="0"/>
              <w:outlineLvl w:val="0"/>
              <w:rPr>
                <w:rFonts w:ascii="Arial" w:eastAsia="Times New Roman" w:hAnsi="Arial" w:cs="Arial"/>
                <w:bCs/>
                <w:kern w:val="32"/>
                <w:sz w:val="22"/>
                <w:szCs w:val="22"/>
              </w:rPr>
            </w:pP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51AA8CB1" w14:textId="77777777" w:rsidR="00825FC1" w:rsidRPr="00ED03FB" w:rsidRDefault="00825FC1" w:rsidP="004442C9">
            <w:pPr>
              <w:widowControl w:val="0"/>
              <w:tabs>
                <w:tab w:val="left" w:pos="360"/>
              </w:tabs>
              <w:spacing w:after="0"/>
              <w:outlineLvl w:val="0"/>
              <w:rPr>
                <w:rFonts w:ascii="Arial" w:eastAsia="Times New Roman" w:hAnsi="Arial" w:cs="Arial"/>
                <w:bCs/>
                <w:kern w:val="32"/>
                <w:sz w:val="22"/>
                <w:szCs w:val="22"/>
              </w:rPr>
            </w:pPr>
          </w:p>
        </w:tc>
      </w:tr>
      <w:tr w:rsidR="00825FC1" w:rsidRPr="00ED03FB" w14:paraId="784BA045" w14:textId="77777777" w:rsidTr="00004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29" w:type="dxa"/>
            <w:gridSpan w:val="5"/>
            <w:tcBorders>
              <w:top w:val="single" w:sz="4" w:space="0" w:color="auto"/>
              <w:left w:val="single" w:sz="4" w:space="0" w:color="auto"/>
              <w:bottom w:val="single" w:sz="4" w:space="0" w:color="auto"/>
              <w:right w:val="single" w:sz="4" w:space="0" w:color="auto"/>
            </w:tcBorders>
            <w:vAlign w:val="center"/>
          </w:tcPr>
          <w:p w14:paraId="508478FA" w14:textId="77777777" w:rsidR="00825FC1" w:rsidRPr="00ED03FB" w:rsidRDefault="00825FC1" w:rsidP="004442C9">
            <w:pPr>
              <w:widowControl w:val="0"/>
              <w:tabs>
                <w:tab w:val="left" w:pos="360"/>
              </w:tabs>
              <w:spacing w:after="0"/>
              <w:outlineLvl w:val="0"/>
              <w:rPr>
                <w:rFonts w:ascii="Arial" w:eastAsia="Times New Roman" w:hAnsi="Arial" w:cs="Arial"/>
                <w:b/>
                <w:kern w:val="32"/>
                <w:sz w:val="22"/>
                <w:szCs w:val="22"/>
              </w:rPr>
            </w:pPr>
            <w:r w:rsidRPr="00ED03FB">
              <w:rPr>
                <w:rFonts w:ascii="Arial" w:eastAsia="Times New Roman" w:hAnsi="Arial" w:cs="Arial"/>
                <w:b/>
                <w:kern w:val="32"/>
                <w:sz w:val="22"/>
                <w:szCs w:val="22"/>
              </w:rPr>
              <w:t>SKUPAJ</w:t>
            </w: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0521F3D4" w14:textId="77777777" w:rsidR="00825FC1" w:rsidRPr="00ED03FB" w:rsidRDefault="00825FC1" w:rsidP="004442C9">
            <w:pPr>
              <w:widowControl w:val="0"/>
              <w:tabs>
                <w:tab w:val="left" w:pos="360"/>
              </w:tabs>
              <w:spacing w:after="0"/>
              <w:outlineLvl w:val="0"/>
              <w:rPr>
                <w:rFonts w:ascii="Arial" w:eastAsia="Times New Roman" w:hAnsi="Arial" w:cs="Arial"/>
                <w:b/>
                <w:kern w:val="32"/>
                <w:sz w:val="22"/>
                <w:szCs w:val="22"/>
              </w:rPr>
            </w:pP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0293B9CD" w14:textId="77777777" w:rsidR="00825FC1" w:rsidRPr="00ED03FB" w:rsidRDefault="00825FC1" w:rsidP="004442C9">
            <w:pPr>
              <w:widowControl w:val="0"/>
              <w:tabs>
                <w:tab w:val="left" w:pos="360"/>
              </w:tabs>
              <w:spacing w:after="0"/>
              <w:outlineLvl w:val="0"/>
              <w:rPr>
                <w:rFonts w:ascii="Arial" w:eastAsia="Times New Roman" w:hAnsi="Arial" w:cs="Arial"/>
                <w:b/>
                <w:kern w:val="32"/>
                <w:sz w:val="22"/>
                <w:szCs w:val="22"/>
              </w:rPr>
            </w:pPr>
          </w:p>
        </w:tc>
      </w:tr>
      <w:tr w:rsidR="00825FC1" w:rsidRPr="00ED03FB" w14:paraId="6812E7BC" w14:textId="77777777" w:rsidTr="00004326">
        <w:trPr>
          <w:gridAfter w:val="1"/>
          <w:wAfter w:w="63" w:type="dxa"/>
          <w:trHeight w:val="557"/>
        </w:trPr>
        <w:tc>
          <w:tcPr>
            <w:tcW w:w="9200" w:type="dxa"/>
            <w:gridSpan w:val="13"/>
            <w:tcBorders>
              <w:top w:val="single" w:sz="4" w:space="0" w:color="000000"/>
              <w:left w:val="single" w:sz="4" w:space="0" w:color="000000"/>
              <w:bottom w:val="single" w:sz="4" w:space="0" w:color="000000"/>
              <w:right w:val="single" w:sz="4" w:space="0" w:color="000000"/>
            </w:tcBorders>
          </w:tcPr>
          <w:p w14:paraId="3771DED2" w14:textId="77777777" w:rsidR="00825FC1" w:rsidRPr="00ED03FB" w:rsidRDefault="00825FC1" w:rsidP="004442C9">
            <w:pPr>
              <w:spacing w:after="0"/>
              <w:rPr>
                <w:rFonts w:ascii="Arial" w:eastAsia="Times New Roman" w:hAnsi="Arial" w:cs="Arial"/>
                <w:b/>
                <w:sz w:val="22"/>
                <w:szCs w:val="22"/>
              </w:rPr>
            </w:pPr>
            <w:r w:rsidRPr="00ED03FB">
              <w:rPr>
                <w:rFonts w:ascii="Arial" w:eastAsia="Times New Roman" w:hAnsi="Arial" w:cs="Arial"/>
                <w:b/>
                <w:sz w:val="22"/>
                <w:szCs w:val="22"/>
              </w:rPr>
              <w:t>7.b Predstavitev ocene finančnih posledic pod 40.000 EUR:</w:t>
            </w:r>
          </w:p>
          <w:p w14:paraId="1DBC9E55" w14:textId="411C5C81" w:rsidR="00825FC1" w:rsidRPr="00ED03FB" w:rsidRDefault="003F1E8D" w:rsidP="00F31126">
            <w:pPr>
              <w:spacing w:after="0" w:line="240" w:lineRule="auto"/>
              <w:jc w:val="both"/>
              <w:rPr>
                <w:rFonts w:ascii="Arial" w:eastAsia="Times New Roman" w:hAnsi="Arial" w:cs="Arial"/>
                <w:sz w:val="22"/>
                <w:szCs w:val="22"/>
              </w:rPr>
            </w:pPr>
            <w:r w:rsidRPr="00ED03FB">
              <w:rPr>
                <w:rFonts w:ascii="Arial" w:hAnsi="Arial" w:cs="Arial"/>
                <w:sz w:val="22"/>
                <w:szCs w:val="22"/>
              </w:rPr>
              <w:t xml:space="preserve">Uredba nima neposrednih finančnih posledic. Finančne posledice lahko nastanejo pri zagotavljanju dežurstva gasilcev v Izobraževalnem centru za zaščito in reševanje Republike Slovenije, enota Sežana. Potreben obseg finančnih sredstev za zagotavljanje dežurstva je </w:t>
            </w:r>
            <w:r w:rsidRPr="00ED03FB">
              <w:rPr>
                <w:rFonts w:ascii="Arial" w:hAnsi="Arial" w:cs="Arial"/>
                <w:sz w:val="22"/>
                <w:szCs w:val="22"/>
              </w:rPr>
              <w:lastRenderedPageBreak/>
              <w:t xml:space="preserve">odvisen od vremenskih razmer, od stopnje požarne ogroženosti naravnega okolja </w:t>
            </w:r>
            <w:r w:rsidR="007F123C" w:rsidRPr="00ED03FB">
              <w:rPr>
                <w:rFonts w:ascii="Arial" w:hAnsi="Arial" w:cs="Arial"/>
                <w:sz w:val="22"/>
                <w:szCs w:val="22"/>
              </w:rPr>
              <w:t xml:space="preserve">v </w:t>
            </w:r>
            <w:r w:rsidRPr="00ED03FB">
              <w:rPr>
                <w:rFonts w:ascii="Arial" w:hAnsi="Arial" w:cs="Arial"/>
                <w:sz w:val="22"/>
                <w:szCs w:val="22"/>
              </w:rPr>
              <w:t>delu območij izpostav Uprave Republike Slovenije za zašči</w:t>
            </w:r>
            <w:r w:rsidR="007F123C" w:rsidRPr="00ED03FB">
              <w:rPr>
                <w:rFonts w:ascii="Arial" w:hAnsi="Arial" w:cs="Arial"/>
                <w:sz w:val="22"/>
                <w:szCs w:val="22"/>
              </w:rPr>
              <w:t xml:space="preserve">to in reševanje Postojna, </w:t>
            </w:r>
            <w:r w:rsidRPr="00ED03FB">
              <w:rPr>
                <w:rFonts w:ascii="Arial" w:hAnsi="Arial" w:cs="Arial"/>
                <w:sz w:val="22"/>
                <w:szCs w:val="22"/>
              </w:rPr>
              <w:t>Nova Gorica</w:t>
            </w:r>
            <w:r w:rsidR="007F123C" w:rsidRPr="00ED03FB">
              <w:rPr>
                <w:rFonts w:ascii="Arial" w:hAnsi="Arial" w:cs="Arial"/>
                <w:sz w:val="22"/>
                <w:szCs w:val="22"/>
              </w:rPr>
              <w:t xml:space="preserve"> in Koper</w:t>
            </w:r>
            <w:r w:rsidRPr="00ED03FB">
              <w:rPr>
                <w:rFonts w:ascii="Arial" w:hAnsi="Arial" w:cs="Arial"/>
                <w:sz w:val="22"/>
                <w:szCs w:val="22"/>
              </w:rPr>
              <w:t xml:space="preserve"> ter od števila in trajanja veljavnosti razglasov </w:t>
            </w:r>
            <w:r w:rsidR="00F31126">
              <w:rPr>
                <w:rFonts w:ascii="Arial" w:hAnsi="Arial" w:cs="Arial"/>
                <w:sz w:val="22"/>
                <w:szCs w:val="22"/>
              </w:rPr>
              <w:t>povečane</w:t>
            </w:r>
            <w:r w:rsidR="00554605" w:rsidRPr="00ED03FB">
              <w:rPr>
                <w:rFonts w:ascii="Arial" w:hAnsi="Arial" w:cs="Arial"/>
                <w:sz w:val="22"/>
                <w:szCs w:val="22"/>
              </w:rPr>
              <w:t xml:space="preserve"> požarn</w:t>
            </w:r>
            <w:r w:rsidR="00F31126">
              <w:rPr>
                <w:rFonts w:ascii="Arial" w:hAnsi="Arial" w:cs="Arial"/>
                <w:sz w:val="22"/>
                <w:szCs w:val="22"/>
              </w:rPr>
              <w:t>e</w:t>
            </w:r>
            <w:r w:rsidRPr="00ED03FB">
              <w:rPr>
                <w:rFonts w:ascii="Arial" w:hAnsi="Arial" w:cs="Arial"/>
                <w:sz w:val="22"/>
                <w:szCs w:val="22"/>
              </w:rPr>
              <w:t xml:space="preserve"> ogroženosti naravnega okolja na teh območjih. Tudi opazovanj</w:t>
            </w:r>
            <w:r w:rsidR="00D10D64" w:rsidRPr="00ED03FB">
              <w:rPr>
                <w:rFonts w:ascii="Arial" w:hAnsi="Arial" w:cs="Arial"/>
                <w:sz w:val="22"/>
                <w:szCs w:val="22"/>
              </w:rPr>
              <w:t>e</w:t>
            </w:r>
            <w:r w:rsidRPr="00ED03FB">
              <w:rPr>
                <w:rFonts w:ascii="Arial" w:hAnsi="Arial" w:cs="Arial"/>
                <w:sz w:val="22"/>
                <w:szCs w:val="22"/>
              </w:rPr>
              <w:t xml:space="preserve"> iz zraka z zrakoplovi državne enote </w:t>
            </w:r>
            <w:r w:rsidRPr="00E00782">
              <w:rPr>
                <w:rFonts w:ascii="Arial" w:hAnsi="Arial" w:cs="Arial"/>
                <w:sz w:val="22"/>
                <w:szCs w:val="22"/>
              </w:rPr>
              <w:t xml:space="preserve">za gašenje z zrakoplovi predvidoma ne bo preseglo zneska 40.000 </w:t>
            </w:r>
            <w:r w:rsidR="00D10D64" w:rsidRPr="00E00782">
              <w:rPr>
                <w:rFonts w:ascii="Arial" w:hAnsi="Arial" w:cs="Arial"/>
                <w:sz w:val="22"/>
                <w:szCs w:val="22"/>
              </w:rPr>
              <w:t>EUR na leto</w:t>
            </w:r>
            <w:r w:rsidRPr="00E00782">
              <w:rPr>
                <w:rFonts w:ascii="Arial" w:hAnsi="Arial" w:cs="Arial"/>
                <w:sz w:val="22"/>
                <w:szCs w:val="22"/>
              </w:rPr>
              <w:t>.</w:t>
            </w:r>
            <w:r w:rsidR="00D36C6C" w:rsidRPr="00E00782">
              <w:rPr>
                <w:rFonts w:ascii="Arial" w:hAnsi="Arial" w:cs="Arial"/>
                <w:sz w:val="22"/>
                <w:szCs w:val="22"/>
              </w:rPr>
              <w:t xml:space="preserve"> Finančna sredstva za delovanje državne enote za gašenje z zrakoplovi so zagotovljena.</w:t>
            </w:r>
          </w:p>
        </w:tc>
      </w:tr>
      <w:tr w:rsidR="00825FC1" w:rsidRPr="00ED03FB" w14:paraId="1994FFF6" w14:textId="77777777" w:rsidTr="00004326">
        <w:trPr>
          <w:gridAfter w:val="1"/>
          <w:wAfter w:w="63" w:type="dxa"/>
          <w:trHeight w:val="371"/>
        </w:trPr>
        <w:tc>
          <w:tcPr>
            <w:tcW w:w="9200" w:type="dxa"/>
            <w:gridSpan w:val="13"/>
            <w:tcBorders>
              <w:top w:val="single" w:sz="4" w:space="0" w:color="000000"/>
              <w:left w:val="single" w:sz="4" w:space="0" w:color="000000"/>
              <w:bottom w:val="single" w:sz="4" w:space="0" w:color="000000"/>
              <w:right w:val="single" w:sz="4" w:space="0" w:color="000000"/>
            </w:tcBorders>
          </w:tcPr>
          <w:p w14:paraId="385114BA" w14:textId="77777777" w:rsidR="00825FC1" w:rsidRPr="00ED03FB" w:rsidRDefault="00825FC1" w:rsidP="004442C9">
            <w:pPr>
              <w:spacing w:after="0"/>
              <w:rPr>
                <w:rFonts w:ascii="Arial" w:eastAsia="Times New Roman" w:hAnsi="Arial" w:cs="Arial"/>
                <w:b/>
                <w:sz w:val="22"/>
                <w:szCs w:val="22"/>
              </w:rPr>
            </w:pPr>
            <w:r w:rsidRPr="00ED03FB">
              <w:rPr>
                <w:rFonts w:ascii="Arial" w:eastAsia="Times New Roman" w:hAnsi="Arial" w:cs="Arial"/>
                <w:b/>
                <w:sz w:val="22"/>
                <w:szCs w:val="22"/>
              </w:rPr>
              <w:lastRenderedPageBreak/>
              <w:t>8. Predstavitev sodelovanja z združenji občin:</w:t>
            </w:r>
          </w:p>
        </w:tc>
      </w:tr>
      <w:tr w:rsidR="00825FC1" w:rsidRPr="00ED03FB" w14:paraId="65967C9F" w14:textId="77777777" w:rsidTr="00004326">
        <w:trPr>
          <w:gridAfter w:val="1"/>
          <w:wAfter w:w="63" w:type="dxa"/>
        </w:trPr>
        <w:tc>
          <w:tcPr>
            <w:tcW w:w="6894" w:type="dxa"/>
            <w:gridSpan w:val="10"/>
          </w:tcPr>
          <w:p w14:paraId="042C326C" w14:textId="5EBA84AB" w:rsidR="00825FC1" w:rsidRPr="00ED03FB" w:rsidRDefault="00825FC1" w:rsidP="00A249E9">
            <w:pPr>
              <w:widowControl w:val="0"/>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 xml:space="preserve">Vsebina predloženega gradiva </w:t>
            </w:r>
            <w:r w:rsidR="0075441E" w:rsidRPr="00ED03FB">
              <w:rPr>
                <w:rFonts w:ascii="Arial" w:eastAsia="Times New Roman" w:hAnsi="Arial" w:cs="Arial"/>
                <w:iCs/>
                <w:sz w:val="22"/>
                <w:szCs w:val="22"/>
              </w:rPr>
              <w:t xml:space="preserve">oziroma </w:t>
            </w:r>
            <w:r w:rsidRPr="00ED03FB">
              <w:rPr>
                <w:rFonts w:ascii="Arial" w:eastAsia="Times New Roman" w:hAnsi="Arial" w:cs="Arial"/>
                <w:iCs/>
                <w:sz w:val="22"/>
                <w:szCs w:val="22"/>
              </w:rPr>
              <w:t>predpisa vpliva na:</w:t>
            </w:r>
          </w:p>
          <w:p w14:paraId="2E971999" w14:textId="77777777" w:rsidR="00825FC1" w:rsidRPr="00ED03FB" w:rsidRDefault="00825FC1" w:rsidP="004101B2">
            <w:pPr>
              <w:widowControl w:val="0"/>
              <w:numPr>
                <w:ilvl w:val="0"/>
                <w:numId w:val="21"/>
              </w:numPr>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pristojnosti občin,</w:t>
            </w:r>
          </w:p>
          <w:p w14:paraId="75BDDD8B" w14:textId="77777777" w:rsidR="00825FC1" w:rsidRPr="00ED03FB" w:rsidRDefault="00825FC1" w:rsidP="004101B2">
            <w:pPr>
              <w:widowControl w:val="0"/>
              <w:numPr>
                <w:ilvl w:val="0"/>
                <w:numId w:val="21"/>
              </w:numPr>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delovanje občin,</w:t>
            </w:r>
          </w:p>
          <w:p w14:paraId="0FE90AF8" w14:textId="77777777" w:rsidR="00825FC1" w:rsidRPr="00ED03FB" w:rsidRDefault="00825FC1" w:rsidP="004101B2">
            <w:pPr>
              <w:widowControl w:val="0"/>
              <w:numPr>
                <w:ilvl w:val="0"/>
                <w:numId w:val="21"/>
              </w:numPr>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financiranje občin.</w:t>
            </w:r>
          </w:p>
        </w:tc>
        <w:tc>
          <w:tcPr>
            <w:tcW w:w="2306" w:type="dxa"/>
            <w:gridSpan w:val="3"/>
          </w:tcPr>
          <w:p w14:paraId="7A568E1A" w14:textId="77777777" w:rsidR="00825FC1" w:rsidRPr="00ED03FB" w:rsidRDefault="005C2051" w:rsidP="005C2051">
            <w:pPr>
              <w:widowControl w:val="0"/>
              <w:overflowPunct w:val="0"/>
              <w:autoSpaceDE w:val="0"/>
              <w:autoSpaceDN w:val="0"/>
              <w:adjustRightInd w:val="0"/>
              <w:spacing w:after="0"/>
              <w:jc w:val="center"/>
              <w:textAlignment w:val="baseline"/>
              <w:rPr>
                <w:rFonts w:ascii="Arial" w:eastAsia="Times New Roman" w:hAnsi="Arial" w:cs="Arial"/>
                <w:sz w:val="22"/>
                <w:szCs w:val="22"/>
              </w:rPr>
            </w:pPr>
            <w:r w:rsidRPr="00ED03FB">
              <w:rPr>
                <w:rFonts w:ascii="Arial" w:eastAsia="Times New Roman" w:hAnsi="Arial" w:cs="Arial"/>
                <w:sz w:val="22"/>
                <w:szCs w:val="22"/>
              </w:rPr>
              <w:t>NE</w:t>
            </w:r>
          </w:p>
        </w:tc>
      </w:tr>
      <w:tr w:rsidR="00825FC1" w:rsidRPr="00ED03FB" w14:paraId="4A7FBB78" w14:textId="77777777" w:rsidTr="00004326">
        <w:trPr>
          <w:gridAfter w:val="1"/>
          <w:wAfter w:w="63" w:type="dxa"/>
          <w:trHeight w:val="1081"/>
        </w:trPr>
        <w:tc>
          <w:tcPr>
            <w:tcW w:w="9200" w:type="dxa"/>
            <w:gridSpan w:val="13"/>
          </w:tcPr>
          <w:p w14:paraId="5937BF4B" w14:textId="67F3F112" w:rsidR="00825FC1" w:rsidRPr="00ED03FB" w:rsidRDefault="00825FC1" w:rsidP="00A249E9">
            <w:pPr>
              <w:widowControl w:val="0"/>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 xml:space="preserve">Gradivo </w:t>
            </w:r>
            <w:r w:rsidR="0075441E" w:rsidRPr="00ED03FB">
              <w:rPr>
                <w:rFonts w:ascii="Arial" w:eastAsia="Times New Roman" w:hAnsi="Arial" w:cs="Arial"/>
                <w:iCs/>
                <w:sz w:val="22"/>
                <w:szCs w:val="22"/>
              </w:rPr>
              <w:t xml:space="preserve">oziroma </w:t>
            </w:r>
            <w:r w:rsidRPr="00ED03FB">
              <w:rPr>
                <w:rFonts w:ascii="Arial" w:eastAsia="Times New Roman" w:hAnsi="Arial" w:cs="Arial"/>
                <w:iCs/>
                <w:sz w:val="22"/>
                <w:szCs w:val="22"/>
              </w:rPr>
              <w:t>predpis je bil poslan</w:t>
            </w:r>
            <w:r w:rsidR="0075441E" w:rsidRPr="00ED03FB">
              <w:rPr>
                <w:rFonts w:ascii="Arial" w:eastAsia="Times New Roman" w:hAnsi="Arial" w:cs="Arial"/>
                <w:iCs/>
                <w:sz w:val="22"/>
                <w:szCs w:val="22"/>
              </w:rPr>
              <w:t xml:space="preserve"> </w:t>
            </w:r>
            <w:r w:rsidRPr="00ED03FB">
              <w:rPr>
                <w:rFonts w:ascii="Arial" w:eastAsia="Times New Roman" w:hAnsi="Arial" w:cs="Arial"/>
                <w:iCs/>
                <w:sz w:val="22"/>
                <w:szCs w:val="22"/>
              </w:rPr>
              <w:t xml:space="preserve">v mnenje: </w:t>
            </w:r>
          </w:p>
          <w:p w14:paraId="4AB290CA" w14:textId="5D46E3E5" w:rsidR="00825FC1" w:rsidRPr="00ED03FB" w:rsidRDefault="00825FC1" w:rsidP="00A249E9">
            <w:pPr>
              <w:widowControl w:val="0"/>
              <w:numPr>
                <w:ilvl w:val="0"/>
                <w:numId w:val="4"/>
              </w:numPr>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S</w:t>
            </w:r>
            <w:r w:rsidR="00927B47">
              <w:rPr>
                <w:rFonts w:ascii="Arial" w:eastAsia="Times New Roman" w:hAnsi="Arial" w:cs="Arial"/>
                <w:iCs/>
                <w:sz w:val="22"/>
                <w:szCs w:val="22"/>
              </w:rPr>
              <w:t>kupnosti občin Slovenije SOS:</w:t>
            </w:r>
          </w:p>
          <w:p w14:paraId="3F69687B" w14:textId="4B16FE91" w:rsidR="00825FC1" w:rsidRPr="00ED03FB" w:rsidRDefault="00825FC1" w:rsidP="00A249E9">
            <w:pPr>
              <w:widowControl w:val="0"/>
              <w:numPr>
                <w:ilvl w:val="0"/>
                <w:numId w:val="4"/>
              </w:numPr>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Z</w:t>
            </w:r>
            <w:r w:rsidR="00927B47">
              <w:rPr>
                <w:rFonts w:ascii="Arial" w:eastAsia="Times New Roman" w:hAnsi="Arial" w:cs="Arial"/>
                <w:iCs/>
                <w:sz w:val="22"/>
                <w:szCs w:val="22"/>
              </w:rPr>
              <w:t xml:space="preserve">druženju občin Slovenije ZOS: </w:t>
            </w:r>
          </w:p>
          <w:p w14:paraId="4BA7A293" w14:textId="13D689F0" w:rsidR="00825FC1" w:rsidRPr="00ED03FB" w:rsidRDefault="00825FC1" w:rsidP="00A249E9">
            <w:pPr>
              <w:widowControl w:val="0"/>
              <w:numPr>
                <w:ilvl w:val="0"/>
                <w:numId w:val="4"/>
              </w:numPr>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 xml:space="preserve">Združenju </w:t>
            </w:r>
            <w:r w:rsidR="000F1B13" w:rsidRPr="00ED03FB">
              <w:rPr>
                <w:rFonts w:ascii="Arial" w:eastAsia="Times New Roman" w:hAnsi="Arial" w:cs="Arial"/>
                <w:iCs/>
                <w:sz w:val="22"/>
                <w:szCs w:val="22"/>
              </w:rPr>
              <w:t>mestnih občin Slovenije ZMOS: DA</w:t>
            </w:r>
            <w:r w:rsidRPr="00ED03FB">
              <w:rPr>
                <w:rFonts w:ascii="Arial" w:eastAsia="Times New Roman" w:hAnsi="Arial" w:cs="Arial"/>
                <w:iCs/>
                <w:sz w:val="22"/>
                <w:szCs w:val="22"/>
              </w:rPr>
              <w:t>.</w:t>
            </w:r>
          </w:p>
          <w:p w14:paraId="5A640A9A" w14:textId="77777777" w:rsidR="000F1B13" w:rsidRPr="00ED03FB" w:rsidRDefault="000F1B13" w:rsidP="003F1E8D">
            <w:pPr>
              <w:widowControl w:val="0"/>
              <w:overflowPunct w:val="0"/>
              <w:autoSpaceDE w:val="0"/>
              <w:autoSpaceDN w:val="0"/>
              <w:adjustRightInd w:val="0"/>
              <w:spacing w:after="0" w:line="240" w:lineRule="auto"/>
              <w:ind w:left="360"/>
              <w:jc w:val="both"/>
              <w:textAlignment w:val="baseline"/>
              <w:rPr>
                <w:rFonts w:ascii="Arial" w:eastAsia="Times New Roman" w:hAnsi="Arial" w:cs="Arial"/>
                <w:iCs/>
                <w:sz w:val="22"/>
                <w:szCs w:val="22"/>
              </w:rPr>
            </w:pPr>
          </w:p>
          <w:p w14:paraId="35793A8F" w14:textId="68E0C7C9" w:rsidR="000F1B13" w:rsidRPr="00ED03FB" w:rsidRDefault="000F1B13" w:rsidP="00A249E9">
            <w:pPr>
              <w:pStyle w:val="Neotevilenodstavek"/>
              <w:widowControl w:val="0"/>
              <w:spacing w:before="0" w:after="0" w:line="240" w:lineRule="auto"/>
              <w:rPr>
                <w:iCs/>
                <w:sz w:val="22"/>
                <w:szCs w:val="22"/>
              </w:rPr>
            </w:pPr>
            <w:r w:rsidRPr="00ED03FB">
              <w:rPr>
                <w:sz w:val="22"/>
                <w:szCs w:val="22"/>
              </w:rPr>
              <w:t xml:space="preserve">Predlog Uredbe o varstvu </w:t>
            </w:r>
            <w:r w:rsidR="0028589F" w:rsidRPr="00ED03FB">
              <w:rPr>
                <w:sz w:val="22"/>
                <w:szCs w:val="22"/>
              </w:rPr>
              <w:t xml:space="preserve">pred požarom v naravnem okolju </w:t>
            </w:r>
            <w:r w:rsidRPr="00ED03FB">
              <w:rPr>
                <w:sz w:val="22"/>
                <w:szCs w:val="22"/>
              </w:rPr>
              <w:t xml:space="preserve">je bil objavljen na </w:t>
            </w:r>
            <w:proofErr w:type="spellStart"/>
            <w:r w:rsidRPr="00ED03FB">
              <w:rPr>
                <w:iCs/>
                <w:sz w:val="22"/>
                <w:szCs w:val="22"/>
              </w:rPr>
              <w:t>na</w:t>
            </w:r>
            <w:proofErr w:type="spellEnd"/>
            <w:r w:rsidRPr="00ED03FB">
              <w:rPr>
                <w:iCs/>
                <w:sz w:val="22"/>
                <w:szCs w:val="22"/>
              </w:rPr>
              <w:t xml:space="preserve"> portalu e-demokracija, </w:t>
            </w:r>
            <w:r w:rsidRPr="00ED03FB">
              <w:rPr>
                <w:sz w:val="22"/>
                <w:szCs w:val="22"/>
              </w:rPr>
              <w:t xml:space="preserve">dne </w:t>
            </w:r>
            <w:r w:rsidR="00830F73" w:rsidRPr="00ED03FB">
              <w:rPr>
                <w:iCs/>
                <w:sz w:val="22"/>
                <w:szCs w:val="22"/>
              </w:rPr>
              <w:t>___________</w:t>
            </w:r>
            <w:r w:rsidRPr="00ED03FB">
              <w:rPr>
                <w:iCs/>
                <w:sz w:val="22"/>
                <w:szCs w:val="22"/>
              </w:rPr>
              <w:t>.</w:t>
            </w:r>
          </w:p>
          <w:p w14:paraId="06C85107" w14:textId="77777777" w:rsidR="000F1B13" w:rsidRPr="00ED03FB" w:rsidRDefault="000F1B13" w:rsidP="00A249E9">
            <w:pPr>
              <w:pStyle w:val="Neotevilenodstavek"/>
              <w:widowControl w:val="0"/>
              <w:spacing w:before="0" w:after="0" w:line="240" w:lineRule="auto"/>
              <w:rPr>
                <w:iCs/>
                <w:sz w:val="22"/>
                <w:szCs w:val="22"/>
              </w:rPr>
            </w:pPr>
          </w:p>
          <w:p w14:paraId="4DD91B2F" w14:textId="77777777" w:rsidR="000F1B13" w:rsidRPr="00ED03FB" w:rsidRDefault="000F1B13" w:rsidP="00A249E9">
            <w:pPr>
              <w:pStyle w:val="Neotevilenodstavek"/>
              <w:widowControl w:val="0"/>
              <w:spacing w:before="0" w:after="0" w:line="240" w:lineRule="auto"/>
              <w:rPr>
                <w:iCs/>
                <w:sz w:val="22"/>
                <w:szCs w:val="22"/>
              </w:rPr>
            </w:pPr>
            <w:r w:rsidRPr="00ED03FB">
              <w:rPr>
                <w:iCs/>
                <w:sz w:val="22"/>
                <w:szCs w:val="22"/>
              </w:rPr>
              <w:t xml:space="preserve">V razpravo so bili vključeni: </w:t>
            </w:r>
          </w:p>
          <w:p w14:paraId="1CF4C945" w14:textId="77777777" w:rsidR="000F1B13" w:rsidRPr="00ED03FB" w:rsidRDefault="000F1B13" w:rsidP="00A249E9">
            <w:pPr>
              <w:pStyle w:val="Neotevilenodstavek"/>
              <w:widowControl w:val="0"/>
              <w:numPr>
                <w:ilvl w:val="0"/>
                <w:numId w:val="4"/>
              </w:numPr>
              <w:spacing w:before="0" w:after="0" w:line="240" w:lineRule="auto"/>
              <w:rPr>
                <w:iCs/>
                <w:sz w:val="22"/>
                <w:szCs w:val="22"/>
              </w:rPr>
            </w:pPr>
            <w:r w:rsidRPr="00ED03FB">
              <w:rPr>
                <w:iCs/>
                <w:sz w:val="22"/>
                <w:szCs w:val="22"/>
              </w:rPr>
              <w:t>nevladne organizacije: Gasilska zveza Slovenije, Zavod za gasilno in reševalno službo Sežana,</w:t>
            </w:r>
          </w:p>
          <w:p w14:paraId="75DA24D2" w14:textId="77777777" w:rsidR="000F1B13" w:rsidRPr="00ED03FB" w:rsidRDefault="000F1B13" w:rsidP="00A249E9">
            <w:pPr>
              <w:pStyle w:val="Neotevilenodstavek"/>
              <w:widowControl w:val="0"/>
              <w:numPr>
                <w:ilvl w:val="0"/>
                <w:numId w:val="4"/>
              </w:numPr>
              <w:spacing w:before="0" w:after="0" w:line="240" w:lineRule="auto"/>
              <w:rPr>
                <w:iCs/>
                <w:sz w:val="22"/>
                <w:szCs w:val="22"/>
              </w:rPr>
            </w:pPr>
            <w:r w:rsidRPr="00ED03FB">
              <w:rPr>
                <w:iCs/>
                <w:sz w:val="22"/>
                <w:szCs w:val="22"/>
              </w:rPr>
              <w:t>predstavniki zainteresirane javnosti: /</w:t>
            </w:r>
          </w:p>
          <w:p w14:paraId="4CC37470" w14:textId="4C30E84D" w:rsidR="000F1B13" w:rsidRPr="00ED03FB" w:rsidRDefault="000F1B13" w:rsidP="00A249E9">
            <w:pPr>
              <w:pStyle w:val="Neotevilenodstavek"/>
              <w:widowControl w:val="0"/>
              <w:numPr>
                <w:ilvl w:val="0"/>
                <w:numId w:val="4"/>
              </w:numPr>
              <w:spacing w:before="0" w:after="0" w:line="240" w:lineRule="auto"/>
              <w:rPr>
                <w:iCs/>
                <w:sz w:val="22"/>
                <w:szCs w:val="22"/>
              </w:rPr>
            </w:pPr>
            <w:r w:rsidRPr="00ED03FB">
              <w:rPr>
                <w:iCs/>
                <w:sz w:val="22"/>
                <w:szCs w:val="22"/>
              </w:rPr>
              <w:t xml:space="preserve">predstavniki strokovne javnosti: Zavod za gozdove Slovenije, Združenje slovenskih poklicnih gasilcev, </w:t>
            </w:r>
          </w:p>
          <w:p w14:paraId="0156D91D" w14:textId="77777777" w:rsidR="000F1B13" w:rsidRPr="00ED03FB" w:rsidRDefault="000F1B13" w:rsidP="00A249E9">
            <w:pPr>
              <w:pStyle w:val="Neotevilenodstavek"/>
              <w:widowControl w:val="0"/>
              <w:numPr>
                <w:ilvl w:val="0"/>
                <w:numId w:val="4"/>
              </w:numPr>
              <w:spacing w:before="0" w:after="0" w:line="240" w:lineRule="auto"/>
              <w:rPr>
                <w:iCs/>
                <w:sz w:val="22"/>
                <w:szCs w:val="22"/>
              </w:rPr>
            </w:pPr>
            <w:r w:rsidRPr="00ED03FB">
              <w:rPr>
                <w:iCs/>
                <w:sz w:val="22"/>
                <w:szCs w:val="22"/>
              </w:rPr>
              <w:t>Skupnost občin Slovenije, Združenje občin Slovenije, Združenje mestnih občin Slovenije.</w:t>
            </w:r>
          </w:p>
          <w:p w14:paraId="7BD3DAA3" w14:textId="77777777" w:rsidR="000F1B13" w:rsidRPr="00ED03FB" w:rsidRDefault="000F1B13" w:rsidP="00A249E9">
            <w:pPr>
              <w:pStyle w:val="Neotevilenodstavek"/>
              <w:widowControl w:val="0"/>
              <w:spacing w:before="0" w:after="0" w:line="240" w:lineRule="auto"/>
              <w:ind w:left="360"/>
              <w:rPr>
                <w:iCs/>
                <w:sz w:val="22"/>
                <w:szCs w:val="22"/>
              </w:rPr>
            </w:pPr>
          </w:p>
          <w:p w14:paraId="0977ACC2" w14:textId="77777777" w:rsidR="000F1B13" w:rsidRPr="00ED03FB" w:rsidRDefault="000F1B13" w:rsidP="00A249E9">
            <w:pPr>
              <w:pStyle w:val="Neotevilenodstavek"/>
              <w:widowControl w:val="0"/>
              <w:spacing w:before="0" w:after="0" w:line="240" w:lineRule="auto"/>
              <w:rPr>
                <w:iCs/>
                <w:sz w:val="22"/>
                <w:szCs w:val="22"/>
              </w:rPr>
            </w:pPr>
            <w:r w:rsidRPr="00ED03FB">
              <w:rPr>
                <w:iCs/>
                <w:sz w:val="22"/>
                <w:szCs w:val="22"/>
              </w:rPr>
              <w:t>Upoštevani so bili:</w:t>
            </w:r>
          </w:p>
          <w:p w14:paraId="4F2B5223" w14:textId="77777777" w:rsidR="000F1B13" w:rsidRPr="00ED03FB" w:rsidRDefault="000F1B13" w:rsidP="004101B2">
            <w:pPr>
              <w:pStyle w:val="Neotevilenodstavek"/>
              <w:widowControl w:val="0"/>
              <w:numPr>
                <w:ilvl w:val="0"/>
                <w:numId w:val="22"/>
              </w:numPr>
              <w:spacing w:before="0" w:after="0" w:line="240" w:lineRule="auto"/>
              <w:rPr>
                <w:iCs/>
                <w:sz w:val="22"/>
                <w:szCs w:val="22"/>
              </w:rPr>
            </w:pPr>
            <w:r w:rsidRPr="00ED03FB">
              <w:rPr>
                <w:iCs/>
                <w:sz w:val="22"/>
                <w:szCs w:val="22"/>
              </w:rPr>
              <w:t>v celoti,</w:t>
            </w:r>
          </w:p>
          <w:p w14:paraId="4BFAE361" w14:textId="77777777" w:rsidR="000F1B13" w:rsidRPr="00927B47" w:rsidRDefault="000F1B13" w:rsidP="004101B2">
            <w:pPr>
              <w:pStyle w:val="Neotevilenodstavek"/>
              <w:widowControl w:val="0"/>
              <w:numPr>
                <w:ilvl w:val="0"/>
                <w:numId w:val="22"/>
              </w:numPr>
              <w:spacing w:before="0" w:after="0" w:line="240" w:lineRule="auto"/>
              <w:rPr>
                <w:b/>
                <w:iCs/>
                <w:sz w:val="22"/>
                <w:szCs w:val="22"/>
              </w:rPr>
            </w:pPr>
            <w:r w:rsidRPr="00927B47">
              <w:rPr>
                <w:b/>
                <w:iCs/>
                <w:sz w:val="22"/>
                <w:szCs w:val="22"/>
              </w:rPr>
              <w:t>večinoma,</w:t>
            </w:r>
          </w:p>
          <w:p w14:paraId="72F1D1D5" w14:textId="77777777" w:rsidR="000F1B13" w:rsidRPr="00ED03FB" w:rsidRDefault="000F1B13" w:rsidP="004101B2">
            <w:pPr>
              <w:pStyle w:val="Neotevilenodstavek"/>
              <w:widowControl w:val="0"/>
              <w:numPr>
                <w:ilvl w:val="0"/>
                <w:numId w:val="22"/>
              </w:numPr>
              <w:spacing w:before="0" w:after="0" w:line="240" w:lineRule="auto"/>
              <w:rPr>
                <w:iCs/>
                <w:sz w:val="22"/>
                <w:szCs w:val="22"/>
              </w:rPr>
            </w:pPr>
            <w:r w:rsidRPr="00ED03FB">
              <w:rPr>
                <w:iCs/>
                <w:sz w:val="22"/>
                <w:szCs w:val="22"/>
              </w:rPr>
              <w:t>delno,</w:t>
            </w:r>
          </w:p>
          <w:p w14:paraId="49D9FB05" w14:textId="611BD425" w:rsidR="000F1B13" w:rsidRPr="00ED03FB" w:rsidRDefault="000F1B13" w:rsidP="004101B2">
            <w:pPr>
              <w:pStyle w:val="Neotevilenodstavek"/>
              <w:widowControl w:val="0"/>
              <w:numPr>
                <w:ilvl w:val="0"/>
                <w:numId w:val="22"/>
              </w:numPr>
              <w:spacing w:before="0" w:after="0" w:line="240" w:lineRule="auto"/>
              <w:rPr>
                <w:iCs/>
                <w:sz w:val="22"/>
                <w:szCs w:val="22"/>
              </w:rPr>
            </w:pPr>
            <w:r w:rsidRPr="00ED03FB">
              <w:rPr>
                <w:iCs/>
                <w:sz w:val="22"/>
                <w:szCs w:val="22"/>
              </w:rPr>
              <w:t>niso bili upoštevani.</w:t>
            </w:r>
          </w:p>
        </w:tc>
      </w:tr>
      <w:tr w:rsidR="00825FC1" w:rsidRPr="00ED03FB" w14:paraId="583C5406" w14:textId="77777777" w:rsidTr="00004326">
        <w:trPr>
          <w:gridAfter w:val="1"/>
          <w:wAfter w:w="63" w:type="dxa"/>
        </w:trPr>
        <w:tc>
          <w:tcPr>
            <w:tcW w:w="9200" w:type="dxa"/>
            <w:gridSpan w:val="13"/>
            <w:vAlign w:val="center"/>
          </w:tcPr>
          <w:p w14:paraId="53137924" w14:textId="77777777" w:rsidR="00825FC1" w:rsidRPr="00ED03FB" w:rsidRDefault="00825FC1" w:rsidP="00A249E9">
            <w:pPr>
              <w:widowControl w:val="0"/>
              <w:overflowPunct w:val="0"/>
              <w:autoSpaceDE w:val="0"/>
              <w:autoSpaceDN w:val="0"/>
              <w:adjustRightInd w:val="0"/>
              <w:spacing w:after="0" w:line="240" w:lineRule="auto"/>
              <w:textAlignment w:val="baseline"/>
              <w:rPr>
                <w:rFonts w:ascii="Arial" w:eastAsia="Times New Roman" w:hAnsi="Arial" w:cs="Arial"/>
                <w:b/>
                <w:sz w:val="22"/>
                <w:szCs w:val="22"/>
              </w:rPr>
            </w:pPr>
            <w:r w:rsidRPr="00ED03FB">
              <w:rPr>
                <w:rFonts w:ascii="Arial" w:eastAsia="Times New Roman" w:hAnsi="Arial" w:cs="Arial"/>
                <w:b/>
                <w:sz w:val="22"/>
                <w:szCs w:val="22"/>
              </w:rPr>
              <w:t>9. Predstavitev sodelovanja javnosti:</w:t>
            </w:r>
          </w:p>
          <w:p w14:paraId="2147BD77" w14:textId="4ECD38D5" w:rsidR="003013D9" w:rsidRPr="00ED03FB" w:rsidRDefault="003013D9" w:rsidP="00A249E9">
            <w:pPr>
              <w:widowControl w:val="0"/>
              <w:overflowPunct w:val="0"/>
              <w:autoSpaceDE w:val="0"/>
              <w:autoSpaceDN w:val="0"/>
              <w:adjustRightInd w:val="0"/>
              <w:spacing w:after="0" w:line="240" w:lineRule="auto"/>
              <w:jc w:val="both"/>
              <w:textAlignment w:val="baseline"/>
              <w:rPr>
                <w:rFonts w:ascii="Arial" w:eastAsia="Times New Roman" w:hAnsi="Arial" w:cs="Arial"/>
                <w:b/>
                <w:sz w:val="22"/>
                <w:szCs w:val="22"/>
              </w:rPr>
            </w:pPr>
            <w:r w:rsidRPr="00ED03FB">
              <w:rPr>
                <w:rFonts w:ascii="Arial" w:hAnsi="Arial" w:cs="Arial"/>
                <w:iCs/>
                <w:sz w:val="22"/>
                <w:szCs w:val="22"/>
              </w:rPr>
              <w:t xml:space="preserve">Javnost je bila vključena v pripravo gradiva v skladu z Zakonom o varstvu pred požarom </w:t>
            </w:r>
            <w:r w:rsidRPr="00ED03FB">
              <w:rPr>
                <w:rFonts w:ascii="Arial" w:hAnsi="Arial" w:cs="Arial"/>
                <w:color w:val="000000"/>
                <w:sz w:val="22"/>
                <w:szCs w:val="22"/>
              </w:rPr>
              <w:t>(</w:t>
            </w:r>
            <w:r w:rsidR="006B14BD" w:rsidRPr="00ED03FB">
              <w:rPr>
                <w:rFonts w:ascii="Arial" w:hAnsi="Arial" w:cs="Arial"/>
                <w:sz w:val="22"/>
                <w:szCs w:val="22"/>
              </w:rPr>
              <w:t>Uradni list RS, št. 3/07 – uradno prečiščeno besedilo, 9/11, 83/12, 61/17 – GZ, 189/20 – ZFRO in 43/22)</w:t>
            </w:r>
            <w:r w:rsidRPr="00ED03FB">
              <w:rPr>
                <w:rFonts w:ascii="Arial" w:hAnsi="Arial" w:cs="Arial"/>
                <w:iCs/>
                <w:sz w:val="22"/>
                <w:szCs w:val="22"/>
              </w:rPr>
              <w:t>, kar je navedeno v predlogu predpisa.</w:t>
            </w:r>
          </w:p>
        </w:tc>
      </w:tr>
      <w:tr w:rsidR="00825FC1" w:rsidRPr="00ED03FB" w14:paraId="70E61900" w14:textId="77777777" w:rsidTr="00004326">
        <w:trPr>
          <w:gridAfter w:val="1"/>
          <w:wAfter w:w="63" w:type="dxa"/>
        </w:trPr>
        <w:tc>
          <w:tcPr>
            <w:tcW w:w="6894" w:type="dxa"/>
            <w:gridSpan w:val="10"/>
          </w:tcPr>
          <w:p w14:paraId="1D704332" w14:textId="77777777" w:rsidR="00825FC1" w:rsidRPr="00ED03FB" w:rsidRDefault="00825FC1" w:rsidP="00A249E9">
            <w:pPr>
              <w:widowControl w:val="0"/>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ED03FB">
              <w:rPr>
                <w:rFonts w:ascii="Arial" w:eastAsia="Times New Roman" w:hAnsi="Arial" w:cs="Arial"/>
                <w:iCs/>
                <w:sz w:val="22"/>
                <w:szCs w:val="22"/>
              </w:rPr>
              <w:t>Gradivo je bilo predhodno objavljeno na spletni strani predlagatelja:</w:t>
            </w:r>
          </w:p>
        </w:tc>
        <w:tc>
          <w:tcPr>
            <w:tcW w:w="2306" w:type="dxa"/>
            <w:gridSpan w:val="3"/>
          </w:tcPr>
          <w:p w14:paraId="76CEA6E8" w14:textId="77777777" w:rsidR="00825FC1" w:rsidRPr="00ED03FB" w:rsidRDefault="00825FC1" w:rsidP="004442C9">
            <w:pPr>
              <w:widowControl w:val="0"/>
              <w:overflowPunct w:val="0"/>
              <w:autoSpaceDE w:val="0"/>
              <w:autoSpaceDN w:val="0"/>
              <w:adjustRightInd w:val="0"/>
              <w:spacing w:after="0"/>
              <w:jc w:val="center"/>
              <w:textAlignment w:val="baseline"/>
              <w:rPr>
                <w:rFonts w:ascii="Arial" w:eastAsia="Times New Roman" w:hAnsi="Arial" w:cs="Arial"/>
                <w:iCs/>
                <w:sz w:val="22"/>
                <w:szCs w:val="22"/>
              </w:rPr>
            </w:pPr>
            <w:r w:rsidRPr="00ED03FB">
              <w:rPr>
                <w:rFonts w:ascii="Arial" w:eastAsia="Times New Roman" w:hAnsi="Arial" w:cs="Arial"/>
                <w:sz w:val="22"/>
                <w:szCs w:val="22"/>
              </w:rPr>
              <w:t>DA</w:t>
            </w:r>
          </w:p>
        </w:tc>
      </w:tr>
      <w:tr w:rsidR="00825FC1" w:rsidRPr="00ED03FB" w14:paraId="3B98DEA9" w14:textId="77777777" w:rsidTr="00004326">
        <w:trPr>
          <w:gridAfter w:val="1"/>
          <w:wAfter w:w="63" w:type="dxa"/>
        </w:trPr>
        <w:tc>
          <w:tcPr>
            <w:tcW w:w="9200" w:type="dxa"/>
            <w:gridSpan w:val="13"/>
          </w:tcPr>
          <w:p w14:paraId="465A059E" w14:textId="77777777" w:rsidR="005C2051" w:rsidRPr="00ED03FB" w:rsidRDefault="005C2051" w:rsidP="00A249E9">
            <w:pPr>
              <w:widowControl w:val="0"/>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Datum objave:</w:t>
            </w:r>
          </w:p>
          <w:p w14:paraId="0696588A" w14:textId="77777777" w:rsidR="005C2051" w:rsidRPr="00ED03FB" w:rsidRDefault="005C2051" w:rsidP="00A249E9">
            <w:pPr>
              <w:widowControl w:val="0"/>
              <w:overflowPunct w:val="0"/>
              <w:autoSpaceDE w:val="0"/>
              <w:autoSpaceDN w:val="0"/>
              <w:adjustRightInd w:val="0"/>
              <w:spacing w:after="0" w:line="240" w:lineRule="auto"/>
              <w:jc w:val="both"/>
              <w:textAlignment w:val="baseline"/>
              <w:rPr>
                <w:rFonts w:ascii="Arial" w:eastAsia="Times New Roman" w:hAnsi="Arial" w:cs="Arial"/>
                <w:iCs/>
                <w:sz w:val="22"/>
                <w:szCs w:val="22"/>
              </w:rPr>
            </w:pPr>
          </w:p>
          <w:p w14:paraId="50CF6D50" w14:textId="77777777" w:rsidR="00825FC1" w:rsidRPr="00ED03FB" w:rsidRDefault="00825FC1" w:rsidP="00A249E9">
            <w:pPr>
              <w:widowControl w:val="0"/>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 xml:space="preserve">V razpravo so bili vključeni: </w:t>
            </w:r>
          </w:p>
          <w:p w14:paraId="40A18555" w14:textId="77777777" w:rsidR="00825FC1" w:rsidRPr="00ED03FB" w:rsidRDefault="00825FC1" w:rsidP="00A249E9">
            <w:pPr>
              <w:pStyle w:val="Alineazatoko"/>
              <w:spacing w:line="240" w:lineRule="auto"/>
              <w:rPr>
                <w:sz w:val="22"/>
                <w:szCs w:val="22"/>
              </w:rPr>
            </w:pPr>
          </w:p>
          <w:p w14:paraId="0F84DD9B" w14:textId="77777777" w:rsidR="00825FC1" w:rsidRPr="00ED03FB" w:rsidRDefault="00825FC1" w:rsidP="00A249E9">
            <w:pPr>
              <w:widowControl w:val="0"/>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Mnenja, predloge, pripombe so podali:</w:t>
            </w:r>
          </w:p>
          <w:p w14:paraId="773640F9" w14:textId="77777777" w:rsidR="00825FC1" w:rsidRPr="00ED03FB" w:rsidRDefault="00825FC1" w:rsidP="00A249E9">
            <w:pPr>
              <w:widowControl w:val="0"/>
              <w:overflowPunct w:val="0"/>
              <w:autoSpaceDE w:val="0"/>
              <w:autoSpaceDN w:val="0"/>
              <w:adjustRightInd w:val="0"/>
              <w:spacing w:after="0" w:line="240" w:lineRule="auto"/>
              <w:jc w:val="both"/>
              <w:textAlignment w:val="baseline"/>
              <w:rPr>
                <w:rFonts w:ascii="Arial" w:eastAsia="Times New Roman" w:hAnsi="Arial" w:cs="Arial"/>
                <w:iCs/>
                <w:sz w:val="22"/>
                <w:szCs w:val="22"/>
              </w:rPr>
            </w:pPr>
          </w:p>
          <w:p w14:paraId="77677D1A" w14:textId="77777777" w:rsidR="00825FC1" w:rsidRPr="00ED03FB" w:rsidRDefault="00825FC1" w:rsidP="00A249E9">
            <w:pPr>
              <w:widowControl w:val="0"/>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Bistvene pripombe:</w:t>
            </w:r>
          </w:p>
          <w:p w14:paraId="583736F8" w14:textId="77777777" w:rsidR="00825FC1" w:rsidRPr="00ED03FB" w:rsidRDefault="00825FC1" w:rsidP="00A249E9">
            <w:pPr>
              <w:widowControl w:val="0"/>
              <w:overflowPunct w:val="0"/>
              <w:autoSpaceDE w:val="0"/>
              <w:autoSpaceDN w:val="0"/>
              <w:adjustRightInd w:val="0"/>
              <w:spacing w:after="0" w:line="240" w:lineRule="auto"/>
              <w:jc w:val="both"/>
              <w:textAlignment w:val="baseline"/>
              <w:rPr>
                <w:rFonts w:ascii="Arial" w:eastAsia="Times New Roman" w:hAnsi="Arial" w:cs="Arial"/>
                <w:iCs/>
                <w:sz w:val="22"/>
                <w:szCs w:val="22"/>
              </w:rPr>
            </w:pPr>
          </w:p>
          <w:p w14:paraId="5944B0EB" w14:textId="77777777" w:rsidR="00825FC1" w:rsidRPr="00ED03FB" w:rsidRDefault="00825FC1" w:rsidP="00A249E9">
            <w:pPr>
              <w:widowControl w:val="0"/>
              <w:overflowPunct w:val="0"/>
              <w:autoSpaceDE w:val="0"/>
              <w:autoSpaceDN w:val="0"/>
              <w:adjustRightInd w:val="0"/>
              <w:spacing w:after="0" w:line="240" w:lineRule="auto"/>
              <w:jc w:val="both"/>
              <w:textAlignment w:val="baseline"/>
              <w:rPr>
                <w:rFonts w:ascii="Arial" w:eastAsia="Times New Roman" w:hAnsi="Arial" w:cs="Arial"/>
                <w:iCs/>
                <w:sz w:val="22"/>
                <w:szCs w:val="22"/>
              </w:rPr>
            </w:pPr>
            <w:r w:rsidRPr="00ED03FB">
              <w:rPr>
                <w:rFonts w:ascii="Arial" w:eastAsia="Times New Roman" w:hAnsi="Arial" w:cs="Arial"/>
                <w:iCs/>
                <w:sz w:val="22"/>
                <w:szCs w:val="22"/>
              </w:rPr>
              <w:t>Upoštevane so bile naslednje pripombe:</w:t>
            </w:r>
          </w:p>
          <w:p w14:paraId="3B4405A2" w14:textId="77777777" w:rsidR="00825FC1" w:rsidRPr="00ED03FB" w:rsidRDefault="00825FC1" w:rsidP="00A249E9">
            <w:pPr>
              <w:widowControl w:val="0"/>
              <w:overflowPunct w:val="0"/>
              <w:autoSpaceDE w:val="0"/>
              <w:autoSpaceDN w:val="0"/>
              <w:adjustRightInd w:val="0"/>
              <w:spacing w:after="0" w:line="240" w:lineRule="auto"/>
              <w:jc w:val="both"/>
              <w:textAlignment w:val="baseline"/>
              <w:rPr>
                <w:rFonts w:ascii="Arial" w:eastAsia="Times New Roman" w:hAnsi="Arial" w:cs="Arial"/>
                <w:iCs/>
                <w:sz w:val="22"/>
                <w:szCs w:val="22"/>
              </w:rPr>
            </w:pPr>
          </w:p>
        </w:tc>
      </w:tr>
      <w:tr w:rsidR="00825FC1" w:rsidRPr="00ED03FB" w14:paraId="3827A8A1" w14:textId="77777777" w:rsidTr="00004326">
        <w:trPr>
          <w:gridAfter w:val="1"/>
          <w:wAfter w:w="63" w:type="dxa"/>
        </w:trPr>
        <w:tc>
          <w:tcPr>
            <w:tcW w:w="6894" w:type="dxa"/>
            <w:gridSpan w:val="10"/>
            <w:vAlign w:val="center"/>
          </w:tcPr>
          <w:p w14:paraId="72A2C5D2" w14:textId="77777777" w:rsidR="00825FC1" w:rsidRPr="00ED03FB" w:rsidRDefault="00825FC1" w:rsidP="00A249E9">
            <w:pPr>
              <w:widowControl w:val="0"/>
              <w:overflowPunct w:val="0"/>
              <w:autoSpaceDE w:val="0"/>
              <w:autoSpaceDN w:val="0"/>
              <w:adjustRightInd w:val="0"/>
              <w:spacing w:after="0" w:line="276" w:lineRule="auto"/>
              <w:textAlignment w:val="baseline"/>
              <w:rPr>
                <w:rFonts w:ascii="Arial" w:eastAsia="Times New Roman" w:hAnsi="Arial" w:cs="Arial"/>
                <w:sz w:val="22"/>
                <w:szCs w:val="22"/>
              </w:rPr>
            </w:pPr>
            <w:r w:rsidRPr="00ED03FB">
              <w:rPr>
                <w:rFonts w:ascii="Arial" w:eastAsia="Times New Roman" w:hAnsi="Arial" w:cs="Arial"/>
                <w:b/>
                <w:sz w:val="22"/>
                <w:szCs w:val="22"/>
              </w:rPr>
              <w:t>10. Pri pripravi gradiva so bile upoštevane zahteve iz Resolucije o normativni dejavnosti:</w:t>
            </w:r>
          </w:p>
        </w:tc>
        <w:tc>
          <w:tcPr>
            <w:tcW w:w="2306" w:type="dxa"/>
            <w:gridSpan w:val="3"/>
            <w:vAlign w:val="center"/>
          </w:tcPr>
          <w:p w14:paraId="698BED9E" w14:textId="77777777" w:rsidR="00825FC1" w:rsidRPr="00ED03FB" w:rsidRDefault="00825FC1" w:rsidP="004442C9">
            <w:pPr>
              <w:widowControl w:val="0"/>
              <w:overflowPunct w:val="0"/>
              <w:autoSpaceDE w:val="0"/>
              <w:autoSpaceDN w:val="0"/>
              <w:adjustRightInd w:val="0"/>
              <w:spacing w:after="0"/>
              <w:jc w:val="center"/>
              <w:textAlignment w:val="baseline"/>
              <w:rPr>
                <w:rFonts w:ascii="Arial" w:eastAsia="Times New Roman" w:hAnsi="Arial" w:cs="Arial"/>
                <w:iCs/>
                <w:sz w:val="22"/>
                <w:szCs w:val="22"/>
              </w:rPr>
            </w:pPr>
            <w:r w:rsidRPr="00ED03FB">
              <w:rPr>
                <w:rFonts w:ascii="Arial" w:eastAsia="Times New Roman" w:hAnsi="Arial" w:cs="Arial"/>
                <w:sz w:val="22"/>
                <w:szCs w:val="22"/>
              </w:rPr>
              <w:t>DA</w:t>
            </w:r>
          </w:p>
        </w:tc>
      </w:tr>
      <w:tr w:rsidR="00825FC1" w:rsidRPr="00ED03FB" w14:paraId="43CD1B80" w14:textId="77777777" w:rsidTr="00004326">
        <w:trPr>
          <w:gridAfter w:val="1"/>
          <w:wAfter w:w="63" w:type="dxa"/>
        </w:trPr>
        <w:tc>
          <w:tcPr>
            <w:tcW w:w="6894" w:type="dxa"/>
            <w:gridSpan w:val="10"/>
            <w:vAlign w:val="center"/>
          </w:tcPr>
          <w:p w14:paraId="647D0758" w14:textId="77777777" w:rsidR="00825FC1" w:rsidRPr="00ED03FB" w:rsidRDefault="00825FC1" w:rsidP="004442C9">
            <w:pPr>
              <w:widowControl w:val="0"/>
              <w:overflowPunct w:val="0"/>
              <w:autoSpaceDE w:val="0"/>
              <w:autoSpaceDN w:val="0"/>
              <w:adjustRightInd w:val="0"/>
              <w:spacing w:after="0"/>
              <w:textAlignment w:val="baseline"/>
              <w:rPr>
                <w:rFonts w:ascii="Arial" w:eastAsia="Times New Roman" w:hAnsi="Arial" w:cs="Arial"/>
                <w:b/>
                <w:sz w:val="22"/>
                <w:szCs w:val="22"/>
              </w:rPr>
            </w:pPr>
            <w:r w:rsidRPr="00ED03FB">
              <w:rPr>
                <w:rFonts w:ascii="Arial" w:eastAsia="Times New Roman" w:hAnsi="Arial" w:cs="Arial"/>
                <w:b/>
                <w:sz w:val="22"/>
                <w:szCs w:val="22"/>
              </w:rPr>
              <w:t>11. Gradivo je uvrščeno v delovni program vlade:</w:t>
            </w:r>
          </w:p>
        </w:tc>
        <w:tc>
          <w:tcPr>
            <w:tcW w:w="2306" w:type="dxa"/>
            <w:gridSpan w:val="3"/>
            <w:vAlign w:val="center"/>
          </w:tcPr>
          <w:p w14:paraId="2B8FB986" w14:textId="77777777" w:rsidR="00825FC1" w:rsidRPr="00ED03FB" w:rsidRDefault="007A77D0" w:rsidP="004442C9">
            <w:pPr>
              <w:widowControl w:val="0"/>
              <w:overflowPunct w:val="0"/>
              <w:autoSpaceDE w:val="0"/>
              <w:autoSpaceDN w:val="0"/>
              <w:adjustRightInd w:val="0"/>
              <w:spacing w:after="0"/>
              <w:jc w:val="center"/>
              <w:textAlignment w:val="baseline"/>
              <w:rPr>
                <w:rFonts w:ascii="Arial" w:eastAsia="Times New Roman" w:hAnsi="Arial" w:cs="Arial"/>
                <w:sz w:val="22"/>
                <w:szCs w:val="22"/>
              </w:rPr>
            </w:pPr>
            <w:r w:rsidRPr="00ED03FB">
              <w:rPr>
                <w:rFonts w:ascii="Arial" w:eastAsia="Times New Roman" w:hAnsi="Arial" w:cs="Arial"/>
                <w:sz w:val="22"/>
                <w:szCs w:val="22"/>
              </w:rPr>
              <w:t>NE</w:t>
            </w:r>
          </w:p>
        </w:tc>
      </w:tr>
      <w:tr w:rsidR="00825FC1" w:rsidRPr="00ED03FB" w14:paraId="6F038C24" w14:textId="77777777" w:rsidTr="00004326">
        <w:trPr>
          <w:gridAfter w:val="1"/>
          <w:wAfter w:w="63" w:type="dxa"/>
        </w:trPr>
        <w:tc>
          <w:tcPr>
            <w:tcW w:w="9200" w:type="dxa"/>
            <w:gridSpan w:val="13"/>
            <w:tcBorders>
              <w:top w:val="single" w:sz="4" w:space="0" w:color="000000"/>
              <w:left w:val="single" w:sz="4" w:space="0" w:color="000000"/>
              <w:bottom w:val="single" w:sz="4" w:space="0" w:color="000000"/>
              <w:right w:val="single" w:sz="4" w:space="0" w:color="000000"/>
            </w:tcBorders>
          </w:tcPr>
          <w:p w14:paraId="51B6CF0C" w14:textId="125D698D" w:rsidR="00911569" w:rsidRDefault="00D3275C" w:rsidP="00B30475">
            <w:pPr>
              <w:pStyle w:val="Poglavje"/>
              <w:widowControl w:val="0"/>
              <w:spacing w:before="0" w:after="0" w:line="276" w:lineRule="auto"/>
              <w:ind w:left="3400"/>
              <w:jc w:val="both"/>
              <w:rPr>
                <w:sz w:val="22"/>
                <w:szCs w:val="22"/>
              </w:rPr>
            </w:pPr>
            <w:r>
              <w:rPr>
                <w:sz w:val="22"/>
                <w:szCs w:val="22"/>
              </w:rPr>
              <w:t>d</w:t>
            </w:r>
            <w:r w:rsidR="00C14230" w:rsidRPr="00E00782">
              <w:rPr>
                <w:sz w:val="22"/>
                <w:szCs w:val="22"/>
              </w:rPr>
              <w:t xml:space="preserve">r. Robert Golob </w:t>
            </w:r>
          </w:p>
          <w:p w14:paraId="7F6873B3" w14:textId="77777777" w:rsidR="001D4C0A" w:rsidRDefault="00C14230" w:rsidP="001D4C0A">
            <w:pPr>
              <w:pStyle w:val="Poglavje"/>
              <w:widowControl w:val="0"/>
              <w:spacing w:before="0" w:after="0" w:line="276" w:lineRule="auto"/>
              <w:ind w:left="3400"/>
              <w:jc w:val="both"/>
              <w:rPr>
                <w:sz w:val="22"/>
                <w:szCs w:val="22"/>
              </w:rPr>
            </w:pPr>
            <w:r w:rsidRPr="00E00782">
              <w:rPr>
                <w:sz w:val="22"/>
                <w:szCs w:val="22"/>
              </w:rPr>
              <w:t>predsednik</w:t>
            </w:r>
            <w:r w:rsidR="001D4C0A">
              <w:rPr>
                <w:sz w:val="22"/>
                <w:szCs w:val="22"/>
              </w:rPr>
              <w:t xml:space="preserve"> </w:t>
            </w:r>
            <w:r w:rsidRPr="00E00782">
              <w:rPr>
                <w:sz w:val="22"/>
                <w:szCs w:val="22"/>
              </w:rPr>
              <w:t>Vlade R</w:t>
            </w:r>
            <w:r w:rsidR="001D4C0A">
              <w:rPr>
                <w:sz w:val="22"/>
                <w:szCs w:val="22"/>
              </w:rPr>
              <w:t xml:space="preserve">S </w:t>
            </w:r>
          </w:p>
          <w:p w14:paraId="69FECCCC" w14:textId="7AADFA4E" w:rsidR="00C14230" w:rsidRPr="00ED03FB" w:rsidRDefault="001D4C0A" w:rsidP="001D4C0A">
            <w:pPr>
              <w:pStyle w:val="Poglavje"/>
              <w:widowControl w:val="0"/>
              <w:spacing w:before="0" w:after="0" w:line="276" w:lineRule="auto"/>
              <w:ind w:left="3400"/>
              <w:jc w:val="both"/>
              <w:rPr>
                <w:sz w:val="22"/>
                <w:szCs w:val="22"/>
              </w:rPr>
            </w:pPr>
            <w:r>
              <w:rPr>
                <w:sz w:val="22"/>
                <w:szCs w:val="22"/>
              </w:rPr>
              <w:lastRenderedPageBreak/>
              <w:t>v</w:t>
            </w:r>
            <w:r w:rsidR="00C14230" w:rsidRPr="00E00782">
              <w:rPr>
                <w:sz w:val="22"/>
                <w:szCs w:val="22"/>
              </w:rPr>
              <w:t xml:space="preserve"> funkciji ministra za obrambo</w:t>
            </w:r>
          </w:p>
        </w:tc>
      </w:tr>
    </w:tbl>
    <w:p w14:paraId="44F78391" w14:textId="77777777" w:rsidR="000C1AA4" w:rsidRPr="00ED03FB" w:rsidRDefault="000C1AA4" w:rsidP="00004326">
      <w:pPr>
        <w:pStyle w:val="Odstavek"/>
        <w:spacing w:before="0"/>
        <w:ind w:firstLine="0"/>
        <w:jc w:val="left"/>
        <w:rPr>
          <w:rFonts w:cs="Arial"/>
          <w:sz w:val="22"/>
          <w:szCs w:val="22"/>
        </w:rPr>
      </w:pPr>
    </w:p>
    <w:p w14:paraId="667F3434" w14:textId="77777777" w:rsidR="000C1AA4" w:rsidRPr="00ED03FB" w:rsidRDefault="000C1AA4" w:rsidP="00004326">
      <w:pPr>
        <w:pStyle w:val="Odstavek"/>
        <w:spacing w:before="0"/>
        <w:ind w:left="992" w:hanging="1134"/>
        <w:jc w:val="left"/>
        <w:rPr>
          <w:rFonts w:cs="Arial"/>
          <w:sz w:val="22"/>
          <w:szCs w:val="22"/>
        </w:rPr>
      </w:pPr>
    </w:p>
    <w:p w14:paraId="3902A9A0" w14:textId="77777777" w:rsidR="005C2051" w:rsidRPr="00ED03FB" w:rsidRDefault="005C2051" w:rsidP="00004326">
      <w:pPr>
        <w:pStyle w:val="Naslovpredpisa"/>
        <w:spacing w:before="0" w:after="0" w:line="276" w:lineRule="auto"/>
        <w:jc w:val="both"/>
        <w:rPr>
          <w:b w:val="0"/>
          <w:sz w:val="22"/>
          <w:szCs w:val="22"/>
        </w:rPr>
      </w:pPr>
      <w:r w:rsidRPr="00ED03FB">
        <w:rPr>
          <w:b w:val="0"/>
          <w:sz w:val="22"/>
          <w:szCs w:val="22"/>
        </w:rPr>
        <w:t>Poslano:</w:t>
      </w:r>
    </w:p>
    <w:p w14:paraId="363226D5" w14:textId="44C34F51" w:rsidR="005C2051" w:rsidRPr="00ED03FB" w:rsidRDefault="005C2051" w:rsidP="00004326">
      <w:pPr>
        <w:pStyle w:val="Naslovpredpisa"/>
        <w:spacing w:before="0" w:after="0" w:line="276" w:lineRule="auto"/>
        <w:jc w:val="both"/>
        <w:rPr>
          <w:b w:val="0"/>
          <w:sz w:val="22"/>
          <w:szCs w:val="22"/>
        </w:rPr>
      </w:pPr>
      <w:r w:rsidRPr="00ED03FB">
        <w:rPr>
          <w:b w:val="0"/>
          <w:sz w:val="22"/>
          <w:szCs w:val="22"/>
        </w:rPr>
        <w:t>–</w:t>
      </w:r>
      <w:r w:rsidR="00C32576" w:rsidRPr="00ED03FB">
        <w:rPr>
          <w:b w:val="0"/>
          <w:sz w:val="22"/>
          <w:szCs w:val="22"/>
        </w:rPr>
        <w:t xml:space="preserve"> </w:t>
      </w:r>
      <w:r w:rsidR="00FC0CCE" w:rsidRPr="00ED03FB">
        <w:rPr>
          <w:b w:val="0"/>
          <w:sz w:val="22"/>
          <w:szCs w:val="22"/>
        </w:rPr>
        <w:t>naslovniku,</w:t>
      </w:r>
    </w:p>
    <w:p w14:paraId="3D088CB3" w14:textId="47AA1AC8" w:rsidR="005C2051" w:rsidRPr="00ED03FB" w:rsidRDefault="005C2051" w:rsidP="00004326">
      <w:pPr>
        <w:pStyle w:val="Naslovpredpisa"/>
        <w:spacing w:before="0" w:after="0" w:line="276" w:lineRule="auto"/>
        <w:jc w:val="both"/>
        <w:rPr>
          <w:b w:val="0"/>
          <w:sz w:val="22"/>
          <w:szCs w:val="22"/>
        </w:rPr>
      </w:pPr>
      <w:r w:rsidRPr="00ED03FB">
        <w:rPr>
          <w:b w:val="0"/>
          <w:sz w:val="22"/>
          <w:szCs w:val="22"/>
        </w:rPr>
        <w:t>–</w:t>
      </w:r>
      <w:r w:rsidR="00C32576" w:rsidRPr="00ED03FB">
        <w:rPr>
          <w:b w:val="0"/>
          <w:sz w:val="22"/>
          <w:szCs w:val="22"/>
        </w:rPr>
        <w:t xml:space="preserve"> </w:t>
      </w:r>
      <w:r w:rsidR="00FC0CCE" w:rsidRPr="00ED03FB">
        <w:rPr>
          <w:b w:val="0"/>
          <w:sz w:val="22"/>
          <w:szCs w:val="22"/>
        </w:rPr>
        <w:t>URSZR,</w:t>
      </w:r>
    </w:p>
    <w:p w14:paraId="0B1A7F5C" w14:textId="505308D2" w:rsidR="00825FC1" w:rsidRPr="00ED03FB" w:rsidRDefault="005C2051" w:rsidP="00004326">
      <w:pPr>
        <w:pStyle w:val="Naslovpredpisa"/>
        <w:spacing w:before="0" w:after="0" w:line="276" w:lineRule="auto"/>
        <w:jc w:val="both"/>
        <w:rPr>
          <w:b w:val="0"/>
          <w:sz w:val="22"/>
          <w:szCs w:val="22"/>
        </w:rPr>
      </w:pPr>
      <w:r w:rsidRPr="00ED03FB">
        <w:rPr>
          <w:b w:val="0"/>
          <w:sz w:val="22"/>
          <w:szCs w:val="22"/>
        </w:rPr>
        <w:t>–</w:t>
      </w:r>
      <w:r w:rsidR="00C32576" w:rsidRPr="00ED03FB">
        <w:rPr>
          <w:b w:val="0"/>
          <w:sz w:val="22"/>
          <w:szCs w:val="22"/>
        </w:rPr>
        <w:t xml:space="preserve"> </w:t>
      </w:r>
      <w:r w:rsidRPr="00ED03FB">
        <w:rPr>
          <w:b w:val="0"/>
          <w:sz w:val="22"/>
          <w:szCs w:val="22"/>
        </w:rPr>
        <w:t>SGS.</w:t>
      </w:r>
    </w:p>
    <w:p w14:paraId="12949A0E" w14:textId="77777777" w:rsidR="000C5DAB" w:rsidRPr="00ED03FB" w:rsidRDefault="00825FC1" w:rsidP="00004326">
      <w:pPr>
        <w:spacing w:after="0" w:line="240" w:lineRule="auto"/>
        <w:rPr>
          <w:rFonts w:ascii="Arial" w:hAnsi="Arial" w:cs="Arial"/>
          <w:b/>
          <w:sz w:val="22"/>
          <w:szCs w:val="22"/>
        </w:rPr>
      </w:pPr>
      <w:r w:rsidRPr="00ED03FB">
        <w:rPr>
          <w:rFonts w:ascii="Arial" w:hAnsi="Arial" w:cs="Arial"/>
          <w:b/>
          <w:sz w:val="22"/>
          <w:szCs w:val="22"/>
        </w:rPr>
        <w:br w:type="page"/>
      </w:r>
    </w:p>
    <w:p w14:paraId="69E6D650" w14:textId="77777777" w:rsidR="00825FC1" w:rsidRPr="00ED03FB" w:rsidRDefault="000C5DAB" w:rsidP="00004326">
      <w:pPr>
        <w:rPr>
          <w:rFonts w:ascii="Arial" w:hAnsi="Arial" w:cs="Arial"/>
          <w:b/>
          <w:sz w:val="22"/>
          <w:szCs w:val="22"/>
        </w:rPr>
      </w:pPr>
      <w:r w:rsidRPr="00ED03FB">
        <w:rPr>
          <w:rFonts w:ascii="Arial" w:hAnsi="Arial" w:cs="Arial"/>
          <w:b/>
          <w:sz w:val="22"/>
          <w:szCs w:val="22"/>
        </w:rPr>
        <w:lastRenderedPageBreak/>
        <w:t>PRILOGA 3 (jedro gradiva)</w:t>
      </w:r>
    </w:p>
    <w:p w14:paraId="57B8A2FD" w14:textId="77777777" w:rsidR="000C5DAB" w:rsidRPr="00ED03FB" w:rsidRDefault="000C5DAB" w:rsidP="00004326">
      <w:pPr>
        <w:pStyle w:val="Vrstapredpisa"/>
        <w:spacing w:before="0"/>
        <w:ind w:left="4077" w:firstLine="114"/>
        <w:rPr>
          <w:bCs w:val="0"/>
          <w:color w:val="auto"/>
          <w:spacing w:val="0"/>
          <w:sz w:val="22"/>
          <w:szCs w:val="22"/>
        </w:rPr>
      </w:pPr>
    </w:p>
    <w:p w14:paraId="61519B46" w14:textId="77777777" w:rsidR="00825FC1" w:rsidRPr="00ED03FB" w:rsidRDefault="00825FC1" w:rsidP="009F4754">
      <w:pPr>
        <w:pStyle w:val="Vrstapredpisa"/>
        <w:spacing w:before="0"/>
        <w:ind w:left="5365" w:firstLine="581"/>
        <w:jc w:val="left"/>
        <w:rPr>
          <w:bCs w:val="0"/>
          <w:color w:val="auto"/>
          <w:spacing w:val="0"/>
          <w:sz w:val="22"/>
          <w:szCs w:val="22"/>
        </w:rPr>
      </w:pPr>
      <w:r w:rsidRPr="00ED03FB">
        <w:rPr>
          <w:bCs w:val="0"/>
          <w:color w:val="auto"/>
          <w:spacing w:val="0"/>
          <w:sz w:val="22"/>
          <w:szCs w:val="22"/>
        </w:rPr>
        <w:t>PREDLOG</w:t>
      </w:r>
    </w:p>
    <w:p w14:paraId="3B8C823C" w14:textId="70BCC5A3" w:rsidR="000C5DAB" w:rsidRPr="00ED03FB" w:rsidRDefault="00825FC1" w:rsidP="00004326">
      <w:pPr>
        <w:pStyle w:val="Vrstapredpisa"/>
        <w:spacing w:before="0"/>
        <w:ind w:left="5254" w:firstLine="692"/>
        <w:jc w:val="both"/>
        <w:rPr>
          <w:bCs w:val="0"/>
          <w:color w:val="auto"/>
          <w:spacing w:val="0"/>
          <w:sz w:val="22"/>
          <w:szCs w:val="22"/>
        </w:rPr>
      </w:pPr>
      <w:r w:rsidRPr="00ED03FB">
        <w:rPr>
          <w:bCs w:val="0"/>
          <w:color w:val="auto"/>
          <w:spacing w:val="0"/>
          <w:sz w:val="22"/>
          <w:szCs w:val="22"/>
        </w:rPr>
        <w:t>EVA</w:t>
      </w:r>
      <w:r w:rsidR="005A2AF7">
        <w:rPr>
          <w:bCs w:val="0"/>
          <w:color w:val="auto"/>
          <w:spacing w:val="0"/>
          <w:sz w:val="22"/>
          <w:szCs w:val="22"/>
        </w:rPr>
        <w:t xml:space="preserve"> 2024-1911-0018</w:t>
      </w:r>
    </w:p>
    <w:p w14:paraId="0ACD0B71" w14:textId="272171B6" w:rsidR="004101B2" w:rsidRPr="00ED03FB" w:rsidRDefault="004101B2" w:rsidP="004101B2">
      <w:pPr>
        <w:pStyle w:val="Pravnapodlaga"/>
        <w:rPr>
          <w:rFonts w:cs="Arial"/>
          <w:sz w:val="22"/>
          <w:szCs w:val="22"/>
        </w:rPr>
      </w:pPr>
      <w:r w:rsidRPr="00ED03FB">
        <w:rPr>
          <w:rFonts w:cs="Arial"/>
          <w:sz w:val="22"/>
          <w:szCs w:val="22"/>
        </w:rPr>
        <w:t>Na podlagi prvega odstavka 43. člena Zakona o varstvu pred požarom (Uradni list RS, št. 3/07 – uradno prečiščeno besedilo, 9/11, 8</w:t>
      </w:r>
      <w:r w:rsidR="009A4D6A">
        <w:rPr>
          <w:rFonts w:cs="Arial"/>
          <w:sz w:val="22"/>
          <w:szCs w:val="22"/>
        </w:rPr>
        <w:t>3/12, 61/17 – GZ, 189/20 – ZFRO in 43/22</w:t>
      </w:r>
      <w:r w:rsidRPr="00ED03FB">
        <w:rPr>
          <w:rFonts w:cs="Arial"/>
          <w:sz w:val="22"/>
          <w:szCs w:val="22"/>
        </w:rPr>
        <w:t>) Vlada Republike Slovenije izdaja</w:t>
      </w:r>
    </w:p>
    <w:p w14:paraId="773CB395" w14:textId="77777777" w:rsidR="004101B2" w:rsidRPr="00ED03FB" w:rsidRDefault="004101B2" w:rsidP="004101B2">
      <w:pPr>
        <w:pStyle w:val="Vrstapredpisa"/>
        <w:spacing w:line="240" w:lineRule="auto"/>
        <w:rPr>
          <w:sz w:val="22"/>
          <w:szCs w:val="22"/>
        </w:rPr>
      </w:pPr>
      <w:r w:rsidRPr="00ED03FB">
        <w:rPr>
          <w:sz w:val="22"/>
          <w:szCs w:val="22"/>
        </w:rPr>
        <w:t>UREDBO</w:t>
      </w:r>
    </w:p>
    <w:p w14:paraId="6EC24A8B" w14:textId="77777777" w:rsidR="004101B2" w:rsidRPr="00ED03FB" w:rsidRDefault="004101B2" w:rsidP="004101B2">
      <w:pPr>
        <w:pStyle w:val="Naslovpredpisa"/>
        <w:spacing w:before="0" w:line="240" w:lineRule="auto"/>
        <w:rPr>
          <w:sz w:val="22"/>
          <w:szCs w:val="22"/>
        </w:rPr>
      </w:pPr>
      <w:r w:rsidRPr="00ED03FB">
        <w:rPr>
          <w:sz w:val="22"/>
          <w:szCs w:val="22"/>
        </w:rPr>
        <w:t>o varstvu pred požarom v naravnem okolju</w:t>
      </w:r>
    </w:p>
    <w:p w14:paraId="2EB2BA99" w14:textId="77777777" w:rsidR="004101B2" w:rsidRPr="00ED03FB" w:rsidRDefault="004101B2" w:rsidP="004101B2">
      <w:pPr>
        <w:pStyle w:val="Naslovpredpisa"/>
        <w:spacing w:before="0" w:line="240" w:lineRule="auto"/>
        <w:rPr>
          <w:sz w:val="22"/>
          <w:szCs w:val="22"/>
        </w:rPr>
      </w:pPr>
    </w:p>
    <w:p w14:paraId="19AD3C0D" w14:textId="77777777" w:rsidR="004101B2" w:rsidRPr="00ED03FB" w:rsidRDefault="004101B2" w:rsidP="004101B2">
      <w:pPr>
        <w:pStyle w:val="Poglavje"/>
        <w:spacing w:line="240" w:lineRule="auto"/>
        <w:rPr>
          <w:sz w:val="22"/>
          <w:szCs w:val="22"/>
        </w:rPr>
      </w:pPr>
      <w:r w:rsidRPr="00ED03FB">
        <w:rPr>
          <w:sz w:val="22"/>
          <w:szCs w:val="22"/>
        </w:rPr>
        <w:t>I. SPLOŠNE DOLOČBE</w:t>
      </w:r>
    </w:p>
    <w:p w14:paraId="25E5889B" w14:textId="77777777" w:rsidR="004101B2" w:rsidRPr="00ED03FB" w:rsidRDefault="004101B2" w:rsidP="004101B2">
      <w:pPr>
        <w:pStyle w:val="len"/>
        <w:rPr>
          <w:rFonts w:cs="Arial"/>
          <w:sz w:val="22"/>
          <w:szCs w:val="22"/>
        </w:rPr>
      </w:pPr>
      <w:r w:rsidRPr="00ED03FB">
        <w:rPr>
          <w:rFonts w:cs="Arial"/>
          <w:sz w:val="22"/>
          <w:szCs w:val="22"/>
        </w:rPr>
        <w:t>1. člen</w:t>
      </w:r>
    </w:p>
    <w:p w14:paraId="71B65987" w14:textId="77777777" w:rsidR="004101B2" w:rsidRPr="00ED03FB" w:rsidRDefault="004101B2" w:rsidP="004101B2">
      <w:pPr>
        <w:pStyle w:val="lennaslov"/>
        <w:tabs>
          <w:tab w:val="center" w:pos="4536"/>
          <w:tab w:val="left" w:pos="6373"/>
        </w:tabs>
        <w:rPr>
          <w:rFonts w:cs="Arial"/>
          <w:sz w:val="22"/>
          <w:szCs w:val="22"/>
        </w:rPr>
      </w:pPr>
      <w:r w:rsidRPr="00ED03FB">
        <w:rPr>
          <w:rFonts w:cs="Arial"/>
          <w:sz w:val="22"/>
          <w:szCs w:val="22"/>
        </w:rPr>
        <w:t>(vsebina uredbe)</w:t>
      </w:r>
    </w:p>
    <w:p w14:paraId="7E8474A1" w14:textId="44C7BB0D" w:rsidR="004101B2" w:rsidRPr="00ED03FB" w:rsidRDefault="003921FB" w:rsidP="00E00782">
      <w:pPr>
        <w:pStyle w:val="Odstavek"/>
        <w:rPr>
          <w:rFonts w:cs="Arial"/>
          <w:sz w:val="22"/>
          <w:szCs w:val="22"/>
        </w:rPr>
      </w:pPr>
      <w:r w:rsidRPr="00E00782">
        <w:rPr>
          <w:rFonts w:cs="Arial"/>
          <w:sz w:val="22"/>
          <w:szCs w:val="22"/>
        </w:rPr>
        <w:t xml:space="preserve">Ta uredba določa ukrepe varstva pred požarom za zmanjšanje možnosti nastanka požara v naravnem okolju (v nadaljnjem besedilu: ukrepi varstva pred požarom), požarno ogroženost naravnega okolja in dodatne ukrepe varstva pred požarom za zmanjšanje možnosti nastanka požara v naravnem okolju (v nadaljnjem besedilu: dodatni ukrepi varstva pred požarom) med povečano požarno ogroženostjo naravnega okolja. </w:t>
      </w:r>
    </w:p>
    <w:p w14:paraId="52AE463E" w14:textId="3D5FC022" w:rsidR="004101B2" w:rsidRPr="00E00782" w:rsidRDefault="007D2904" w:rsidP="004101B2">
      <w:pPr>
        <w:pStyle w:val="len"/>
        <w:rPr>
          <w:rFonts w:cs="Arial"/>
          <w:sz w:val="22"/>
          <w:szCs w:val="22"/>
        </w:rPr>
      </w:pPr>
      <w:r w:rsidRPr="00E00782">
        <w:rPr>
          <w:rFonts w:cs="Arial"/>
          <w:sz w:val="22"/>
          <w:szCs w:val="22"/>
        </w:rPr>
        <w:t>2.</w:t>
      </w:r>
      <w:r w:rsidR="004101B2" w:rsidRPr="00E00782">
        <w:rPr>
          <w:rFonts w:cs="Arial"/>
          <w:sz w:val="22"/>
          <w:szCs w:val="22"/>
        </w:rPr>
        <w:t xml:space="preserve"> člen</w:t>
      </w:r>
    </w:p>
    <w:p w14:paraId="02C99A29" w14:textId="747381C7" w:rsidR="004101B2" w:rsidRDefault="004101B2" w:rsidP="004101B2">
      <w:pPr>
        <w:pStyle w:val="lennaslov"/>
        <w:rPr>
          <w:rFonts w:cs="Arial"/>
          <w:sz w:val="22"/>
          <w:szCs w:val="22"/>
        </w:rPr>
      </w:pPr>
      <w:r w:rsidRPr="00E00782">
        <w:rPr>
          <w:rFonts w:cs="Arial"/>
          <w:sz w:val="22"/>
          <w:szCs w:val="22"/>
        </w:rPr>
        <w:t>(</w:t>
      </w:r>
      <w:r w:rsidR="007D2904" w:rsidRPr="00E00782">
        <w:rPr>
          <w:rFonts w:cs="Arial"/>
          <w:sz w:val="22"/>
          <w:szCs w:val="22"/>
        </w:rPr>
        <w:t>naravno okolje in pomen drugih izrazov</w:t>
      </w:r>
      <w:r w:rsidR="00E00782">
        <w:rPr>
          <w:rFonts w:cs="Arial"/>
          <w:sz w:val="22"/>
          <w:szCs w:val="22"/>
        </w:rPr>
        <w:t>)</w:t>
      </w:r>
    </w:p>
    <w:p w14:paraId="64FA2359" w14:textId="77777777" w:rsidR="007D2904" w:rsidRPr="00ED03FB" w:rsidRDefault="007D2904" w:rsidP="004101B2">
      <w:pPr>
        <w:pStyle w:val="lennaslov"/>
        <w:rPr>
          <w:rFonts w:cs="Arial"/>
          <w:sz w:val="22"/>
          <w:szCs w:val="22"/>
        </w:rPr>
      </w:pPr>
    </w:p>
    <w:p w14:paraId="09EE53C8" w14:textId="17FECD9E" w:rsidR="00911569" w:rsidRPr="00EA6975" w:rsidRDefault="00911569" w:rsidP="00937413">
      <w:pPr>
        <w:pStyle w:val="Odstavek"/>
        <w:numPr>
          <w:ilvl w:val="0"/>
          <w:numId w:val="55"/>
        </w:numPr>
        <w:rPr>
          <w:rFonts w:cs="Arial"/>
          <w:sz w:val="22"/>
          <w:szCs w:val="22"/>
        </w:rPr>
      </w:pPr>
      <w:r w:rsidRPr="00EA6975">
        <w:rPr>
          <w:rFonts w:cs="Arial"/>
          <w:sz w:val="22"/>
          <w:szCs w:val="22"/>
        </w:rPr>
        <w:t>Izrazi, uporabljeni v tej uredbi, imajo naslednji pomen:</w:t>
      </w:r>
    </w:p>
    <w:p w14:paraId="49F42C7D" w14:textId="53A60788" w:rsidR="00911569" w:rsidRPr="00EA6975" w:rsidRDefault="007D2904" w:rsidP="00937413">
      <w:pPr>
        <w:pStyle w:val="tevilnatoka"/>
        <w:numPr>
          <w:ilvl w:val="0"/>
          <w:numId w:val="54"/>
        </w:numPr>
        <w:rPr>
          <w:sz w:val="22"/>
          <w:szCs w:val="22"/>
        </w:rPr>
      </w:pPr>
      <w:r w:rsidRPr="00EA6975">
        <w:rPr>
          <w:sz w:val="22"/>
          <w:szCs w:val="22"/>
        </w:rPr>
        <w:t>Naravno okolje so vse z rastlinskim pokrovom pokrite površine in površine naravno brez rastlinskega pokrova.</w:t>
      </w:r>
      <w:r w:rsidR="00911569" w:rsidRPr="00EA6975">
        <w:rPr>
          <w:sz w:val="22"/>
          <w:szCs w:val="22"/>
        </w:rPr>
        <w:t xml:space="preserve"> </w:t>
      </w:r>
      <w:r w:rsidRPr="00EA6975">
        <w:rPr>
          <w:sz w:val="22"/>
          <w:szCs w:val="22"/>
        </w:rPr>
        <w:t xml:space="preserve">V naravno okolje ne spadajo gradbišča objektov, objekti, kot jih določajo predpisi o razvrščanju objektov, ter površine neposredno ob objektih, kot so določene v </w:t>
      </w:r>
      <w:r w:rsidR="00911569" w:rsidRPr="00EA6975">
        <w:rPr>
          <w:sz w:val="22"/>
          <w:szCs w:val="22"/>
        </w:rPr>
        <w:t>4</w:t>
      </w:r>
      <w:r w:rsidRPr="00EA6975">
        <w:rPr>
          <w:sz w:val="22"/>
          <w:szCs w:val="22"/>
        </w:rPr>
        <w:t xml:space="preserve">. točki </w:t>
      </w:r>
      <w:r w:rsidR="00911569" w:rsidRPr="00EA6975">
        <w:rPr>
          <w:sz w:val="22"/>
          <w:szCs w:val="22"/>
        </w:rPr>
        <w:t xml:space="preserve">tega </w:t>
      </w:r>
      <w:r w:rsidRPr="00EA6975">
        <w:rPr>
          <w:sz w:val="22"/>
          <w:szCs w:val="22"/>
        </w:rPr>
        <w:t>odstavka. Prav tako med naravno okolje ne spadajo površine vodnih teles</w:t>
      </w:r>
      <w:r w:rsidR="00911569" w:rsidRPr="00EA6975">
        <w:rPr>
          <w:sz w:val="22"/>
          <w:szCs w:val="22"/>
        </w:rPr>
        <w:t>;</w:t>
      </w:r>
    </w:p>
    <w:p w14:paraId="28252587" w14:textId="77F6D20C" w:rsidR="004101B2" w:rsidRPr="00EA6975" w:rsidRDefault="004101B2" w:rsidP="00937413">
      <w:pPr>
        <w:pStyle w:val="tevilnatoka"/>
        <w:numPr>
          <w:ilvl w:val="0"/>
          <w:numId w:val="54"/>
        </w:numPr>
        <w:rPr>
          <w:sz w:val="22"/>
          <w:szCs w:val="22"/>
        </w:rPr>
      </w:pPr>
      <w:r w:rsidRPr="00EA6975">
        <w:rPr>
          <w:sz w:val="22"/>
          <w:szCs w:val="22"/>
        </w:rPr>
        <w:t>linijski infrastrukturni objekti so naslednji gradbeni inženirski objekti:</w:t>
      </w:r>
    </w:p>
    <w:p w14:paraId="341D6B80" w14:textId="77777777" w:rsidR="004101B2" w:rsidRPr="00EA6975" w:rsidRDefault="004101B2" w:rsidP="00937413">
      <w:pPr>
        <w:pStyle w:val="tevilnatoka"/>
        <w:numPr>
          <w:ilvl w:val="0"/>
          <w:numId w:val="52"/>
        </w:numPr>
        <w:tabs>
          <w:tab w:val="clear" w:pos="540"/>
          <w:tab w:val="clear" w:pos="900"/>
        </w:tabs>
        <w:rPr>
          <w:sz w:val="22"/>
          <w:szCs w:val="22"/>
        </w:rPr>
      </w:pPr>
      <w:r w:rsidRPr="00EA6975">
        <w:rPr>
          <w:sz w:val="22"/>
          <w:szCs w:val="22"/>
        </w:rPr>
        <w:t>železniške proge, skladno s predpisi o razvrščanju objektov in s predpisi o železniškem prometu,</w:t>
      </w:r>
    </w:p>
    <w:p w14:paraId="67B1D252" w14:textId="77777777" w:rsidR="004101B2" w:rsidRPr="00ED03FB" w:rsidRDefault="004101B2" w:rsidP="00937413">
      <w:pPr>
        <w:pStyle w:val="tevilnatoka"/>
        <w:numPr>
          <w:ilvl w:val="0"/>
          <w:numId w:val="52"/>
        </w:numPr>
        <w:tabs>
          <w:tab w:val="clear" w:pos="540"/>
          <w:tab w:val="clear" w:pos="900"/>
        </w:tabs>
        <w:rPr>
          <w:sz w:val="22"/>
          <w:szCs w:val="22"/>
        </w:rPr>
      </w:pPr>
      <w:r w:rsidRPr="00ED03FB">
        <w:rPr>
          <w:sz w:val="22"/>
          <w:szCs w:val="22"/>
        </w:rPr>
        <w:t>cestišča državnih in občinskih cest, skladno s predpisi o cestah,</w:t>
      </w:r>
    </w:p>
    <w:p w14:paraId="04052F6A" w14:textId="52E50E05" w:rsidR="00911569" w:rsidRPr="00ED03FB" w:rsidRDefault="004101B2" w:rsidP="00937413">
      <w:pPr>
        <w:pStyle w:val="tevilnatoka"/>
        <w:numPr>
          <w:ilvl w:val="0"/>
          <w:numId w:val="52"/>
        </w:numPr>
        <w:tabs>
          <w:tab w:val="clear" w:pos="540"/>
          <w:tab w:val="clear" w:pos="900"/>
        </w:tabs>
        <w:rPr>
          <w:sz w:val="22"/>
          <w:szCs w:val="22"/>
        </w:rPr>
      </w:pPr>
      <w:r>
        <w:rPr>
          <w:sz w:val="22"/>
          <w:szCs w:val="22"/>
        </w:rPr>
        <w:t xml:space="preserve">nadzemni </w:t>
      </w:r>
      <w:r w:rsidRPr="00ED03FB">
        <w:rPr>
          <w:sz w:val="22"/>
          <w:szCs w:val="22"/>
        </w:rPr>
        <w:t>cevovodi, komunikacijska omrežja in elektroenergetski vodi, skladno s predpisi o razvrščanju objektov;</w:t>
      </w:r>
    </w:p>
    <w:p w14:paraId="111064D1" w14:textId="3857B2CE" w:rsidR="004101B2" w:rsidRPr="00911569" w:rsidRDefault="004101B2" w:rsidP="00937413">
      <w:pPr>
        <w:pStyle w:val="tevilnatoka"/>
        <w:numPr>
          <w:ilvl w:val="0"/>
          <w:numId w:val="54"/>
        </w:numPr>
        <w:tabs>
          <w:tab w:val="clear" w:pos="540"/>
          <w:tab w:val="clear" w:pos="900"/>
        </w:tabs>
        <w:rPr>
          <w:sz w:val="22"/>
          <w:szCs w:val="22"/>
        </w:rPr>
      </w:pPr>
      <w:r w:rsidRPr="00911569">
        <w:rPr>
          <w:sz w:val="22"/>
          <w:szCs w:val="22"/>
        </w:rPr>
        <w:t>ostali gradbeni inženirski objekti so vsi gradbeni inženirski objekti, razen linijskih infrastrukturnih objektov iz prejšnje točke;</w:t>
      </w:r>
    </w:p>
    <w:p w14:paraId="3CF8677D" w14:textId="17734C46" w:rsidR="004101B2" w:rsidRPr="00ED03FB" w:rsidRDefault="004101B2" w:rsidP="00937413">
      <w:pPr>
        <w:pStyle w:val="tevilnatoka"/>
        <w:numPr>
          <w:ilvl w:val="0"/>
          <w:numId w:val="54"/>
        </w:numPr>
        <w:tabs>
          <w:tab w:val="clear" w:pos="540"/>
          <w:tab w:val="clear" w:pos="900"/>
        </w:tabs>
        <w:rPr>
          <w:sz w:val="22"/>
          <w:szCs w:val="22"/>
        </w:rPr>
      </w:pPr>
      <w:r w:rsidRPr="00ED03FB">
        <w:rPr>
          <w:sz w:val="22"/>
          <w:szCs w:val="22"/>
        </w:rPr>
        <w:t>površine neposredno ob objektih so:</w:t>
      </w:r>
    </w:p>
    <w:p w14:paraId="20A6FDC7" w14:textId="77777777" w:rsidR="004101B2" w:rsidRPr="00ED03FB" w:rsidRDefault="004101B2" w:rsidP="00937413">
      <w:pPr>
        <w:pStyle w:val="Odstavekseznama"/>
        <w:numPr>
          <w:ilvl w:val="0"/>
          <w:numId w:val="53"/>
        </w:numPr>
        <w:spacing w:after="0" w:line="240" w:lineRule="auto"/>
        <w:jc w:val="both"/>
        <w:rPr>
          <w:rFonts w:ascii="Arial" w:hAnsi="Arial" w:cs="Arial"/>
          <w:sz w:val="22"/>
          <w:szCs w:val="22"/>
        </w:rPr>
      </w:pPr>
      <w:r w:rsidRPr="00ED03FB">
        <w:rPr>
          <w:rFonts w:ascii="Arial" w:hAnsi="Arial" w:cs="Arial"/>
          <w:sz w:val="22"/>
          <w:szCs w:val="22"/>
        </w:rPr>
        <w:t xml:space="preserve">površine neposredno ob linijskih infrastrukturnih objektih, in sicer: </w:t>
      </w:r>
    </w:p>
    <w:p w14:paraId="41628D31" w14:textId="77777777" w:rsidR="004101B2" w:rsidRPr="004F2C14" w:rsidRDefault="004101B2" w:rsidP="00937413">
      <w:pPr>
        <w:pStyle w:val="Odstavekseznama"/>
        <w:numPr>
          <w:ilvl w:val="0"/>
          <w:numId w:val="45"/>
        </w:numPr>
        <w:spacing w:after="0" w:line="240" w:lineRule="auto"/>
        <w:jc w:val="both"/>
        <w:rPr>
          <w:rFonts w:ascii="Arial" w:hAnsi="Arial" w:cs="Arial"/>
          <w:sz w:val="22"/>
          <w:szCs w:val="22"/>
        </w:rPr>
      </w:pPr>
      <w:r w:rsidRPr="00ED03FB">
        <w:rPr>
          <w:rFonts w:ascii="Arial" w:hAnsi="Arial" w:cs="Arial"/>
          <w:sz w:val="22"/>
          <w:szCs w:val="22"/>
        </w:rPr>
        <w:t>progovni pas, kot ga določajo predpisi o železniškem pr</w:t>
      </w:r>
      <w:r w:rsidRPr="004F2C14">
        <w:rPr>
          <w:rFonts w:ascii="Arial" w:hAnsi="Arial" w:cs="Arial"/>
          <w:sz w:val="22"/>
          <w:szCs w:val="22"/>
        </w:rPr>
        <w:t>ometu, ter površine neposredno pod mostovi in viadukti in površine v oddaljenosti do petih metrov od teh površin;</w:t>
      </w:r>
    </w:p>
    <w:p w14:paraId="7CCF58BB" w14:textId="77777777" w:rsidR="004101B2" w:rsidRDefault="004101B2" w:rsidP="00937413">
      <w:pPr>
        <w:pStyle w:val="Odstavekseznama"/>
        <w:numPr>
          <w:ilvl w:val="0"/>
          <w:numId w:val="45"/>
        </w:numPr>
        <w:spacing w:after="0" w:line="240" w:lineRule="auto"/>
        <w:jc w:val="both"/>
        <w:rPr>
          <w:rFonts w:ascii="Arial" w:hAnsi="Arial" w:cs="Arial"/>
          <w:sz w:val="22"/>
          <w:szCs w:val="22"/>
        </w:rPr>
      </w:pPr>
      <w:r w:rsidRPr="004F2C14">
        <w:rPr>
          <w:rFonts w:ascii="Arial" w:hAnsi="Arial" w:cs="Arial"/>
          <w:sz w:val="22"/>
          <w:szCs w:val="22"/>
        </w:rPr>
        <w:t xml:space="preserve">površine v oddaljenosti do petih metrov od zunanjega roba cestišča, ob cestiščih avtocest in hitrih cest pa do varovalne ograje ali protihrupnih </w:t>
      </w:r>
      <w:r w:rsidRPr="004F2C14">
        <w:rPr>
          <w:rFonts w:ascii="Arial" w:hAnsi="Arial" w:cs="Arial"/>
          <w:sz w:val="22"/>
          <w:szCs w:val="22"/>
        </w:rPr>
        <w:lastRenderedPageBreak/>
        <w:t>zidov, ter površine neposredno pod mostovi in viadukti in površine v oddaljenosti do petih metrov od teh površin;</w:t>
      </w:r>
    </w:p>
    <w:p w14:paraId="398BE629" w14:textId="77777777" w:rsidR="004101B2" w:rsidRPr="007D2904" w:rsidRDefault="004101B2" w:rsidP="00937413">
      <w:pPr>
        <w:pStyle w:val="Odstavekseznama"/>
        <w:numPr>
          <w:ilvl w:val="0"/>
          <w:numId w:val="45"/>
        </w:numPr>
        <w:spacing w:after="0" w:line="240" w:lineRule="auto"/>
        <w:jc w:val="both"/>
        <w:rPr>
          <w:rFonts w:ascii="Arial" w:hAnsi="Arial" w:cs="Arial"/>
          <w:sz w:val="22"/>
          <w:szCs w:val="22"/>
        </w:rPr>
      </w:pPr>
      <w:r w:rsidRPr="007D2904">
        <w:rPr>
          <w:rFonts w:ascii="Arial" w:hAnsi="Arial" w:cs="Arial"/>
          <w:sz w:val="22"/>
          <w:szCs w:val="22"/>
        </w:rPr>
        <w:t>površine neposredno pod nadzemnimi cevovodi, komunikacijskimi omrežji in elektroenergetskimi vodi, in površine v oddaljenosti do petih metrov od teh površin;</w:t>
      </w:r>
      <w:r w:rsidRPr="007D2904">
        <w:rPr>
          <w:rFonts w:ascii="Arial" w:hAnsi="Arial" w:cs="Arial"/>
          <w:strike/>
          <w:sz w:val="22"/>
          <w:szCs w:val="22"/>
        </w:rPr>
        <w:t xml:space="preserve"> </w:t>
      </w:r>
    </w:p>
    <w:p w14:paraId="47097FD9" w14:textId="3D41DF30" w:rsidR="004101B2" w:rsidRPr="00ED03FB" w:rsidRDefault="004101B2" w:rsidP="00937413">
      <w:pPr>
        <w:pStyle w:val="Odstavekseznama"/>
        <w:numPr>
          <w:ilvl w:val="0"/>
          <w:numId w:val="53"/>
        </w:numPr>
        <w:spacing w:after="0" w:line="240" w:lineRule="auto"/>
        <w:jc w:val="both"/>
        <w:rPr>
          <w:rFonts w:ascii="Arial" w:hAnsi="Arial" w:cs="Arial"/>
          <w:sz w:val="22"/>
          <w:szCs w:val="22"/>
        </w:rPr>
      </w:pPr>
      <w:r w:rsidRPr="00ED03FB">
        <w:rPr>
          <w:rFonts w:ascii="Arial" w:hAnsi="Arial" w:cs="Arial"/>
          <w:sz w:val="22"/>
          <w:szCs w:val="22"/>
        </w:rPr>
        <w:t xml:space="preserve">površine neposredno ob stavbah in </w:t>
      </w:r>
      <w:r>
        <w:rPr>
          <w:rFonts w:ascii="Arial" w:hAnsi="Arial" w:cs="Arial"/>
          <w:sz w:val="22"/>
          <w:szCs w:val="22"/>
        </w:rPr>
        <w:t>ostalih</w:t>
      </w:r>
      <w:r w:rsidRPr="00ED03FB">
        <w:rPr>
          <w:rFonts w:ascii="Arial" w:hAnsi="Arial" w:cs="Arial"/>
          <w:sz w:val="22"/>
          <w:szCs w:val="22"/>
        </w:rPr>
        <w:t xml:space="preserve"> gradbenih inženirskih objektih iz 2. točke tega odstavka v oddaljenosti do 15 metrov ali do parcelne meje, če je ta od stavb ali </w:t>
      </w:r>
      <w:r>
        <w:rPr>
          <w:rFonts w:ascii="Arial" w:hAnsi="Arial" w:cs="Arial"/>
          <w:sz w:val="22"/>
          <w:szCs w:val="22"/>
        </w:rPr>
        <w:t>ostalih</w:t>
      </w:r>
      <w:r w:rsidRPr="00ED03FB">
        <w:rPr>
          <w:rFonts w:ascii="Arial" w:hAnsi="Arial" w:cs="Arial"/>
          <w:sz w:val="22"/>
          <w:szCs w:val="22"/>
        </w:rPr>
        <w:t xml:space="preserve"> gradbenih inženirskih objektov iz </w:t>
      </w:r>
      <w:r w:rsidR="00911569">
        <w:rPr>
          <w:rFonts w:ascii="Arial" w:hAnsi="Arial" w:cs="Arial"/>
          <w:sz w:val="22"/>
          <w:szCs w:val="22"/>
        </w:rPr>
        <w:t>3</w:t>
      </w:r>
      <w:r w:rsidRPr="00ED03FB">
        <w:rPr>
          <w:rFonts w:ascii="Arial" w:hAnsi="Arial" w:cs="Arial"/>
          <w:sz w:val="22"/>
          <w:szCs w:val="22"/>
        </w:rPr>
        <w:t>. točke tega odstavka oddaljena manj kot 15 metrov, razen:</w:t>
      </w:r>
    </w:p>
    <w:p w14:paraId="527A7036" w14:textId="77777777" w:rsidR="004101B2" w:rsidRPr="00F82A97" w:rsidRDefault="004101B2" w:rsidP="00937413">
      <w:pPr>
        <w:pStyle w:val="Odstavekseznama"/>
        <w:numPr>
          <w:ilvl w:val="1"/>
          <w:numId w:val="46"/>
        </w:numPr>
        <w:tabs>
          <w:tab w:val="left" w:pos="567"/>
        </w:tabs>
        <w:spacing w:after="0" w:line="240" w:lineRule="auto"/>
        <w:jc w:val="both"/>
        <w:rPr>
          <w:rFonts w:ascii="Arial" w:hAnsi="Arial" w:cs="Arial"/>
          <w:sz w:val="22"/>
          <w:szCs w:val="22"/>
        </w:rPr>
      </w:pPr>
      <w:r w:rsidRPr="00F82A97">
        <w:rPr>
          <w:rFonts w:ascii="Arial" w:hAnsi="Arial" w:cs="Arial"/>
          <w:sz w:val="22"/>
          <w:szCs w:val="22"/>
        </w:rPr>
        <w:t>površine, ki so po predpisih o gozdovih gozd in drugo gozdno zemljišče;</w:t>
      </w:r>
    </w:p>
    <w:p w14:paraId="3E2FB34A" w14:textId="77777777" w:rsidR="004101B2" w:rsidRPr="00F82A97" w:rsidRDefault="004101B2" w:rsidP="00937413">
      <w:pPr>
        <w:pStyle w:val="Odstavekseznama"/>
        <w:numPr>
          <w:ilvl w:val="1"/>
          <w:numId w:val="46"/>
        </w:numPr>
        <w:tabs>
          <w:tab w:val="left" w:pos="567"/>
        </w:tabs>
        <w:spacing w:after="0" w:line="240" w:lineRule="auto"/>
        <w:jc w:val="both"/>
        <w:rPr>
          <w:rFonts w:ascii="Arial" w:hAnsi="Arial" w:cs="Arial"/>
          <w:sz w:val="22"/>
          <w:szCs w:val="22"/>
        </w:rPr>
      </w:pPr>
      <w:r w:rsidRPr="00F82A97">
        <w:rPr>
          <w:rFonts w:ascii="Arial" w:hAnsi="Arial" w:cs="Arial"/>
          <w:sz w:val="22"/>
          <w:szCs w:val="22"/>
        </w:rPr>
        <w:t>drugo zemljišče, poraslo z gozdnim drevjem, skladno s to uredbo;</w:t>
      </w:r>
    </w:p>
    <w:p w14:paraId="0ADB9D8B" w14:textId="77777777" w:rsidR="003A0EEF" w:rsidRPr="003A0EEF" w:rsidRDefault="003A0EEF" w:rsidP="003A0EEF">
      <w:pPr>
        <w:pStyle w:val="tevilnatoka"/>
        <w:tabs>
          <w:tab w:val="clear" w:pos="540"/>
          <w:tab w:val="clear" w:pos="900"/>
        </w:tabs>
        <w:rPr>
          <w:sz w:val="22"/>
          <w:szCs w:val="22"/>
        </w:rPr>
      </w:pPr>
    </w:p>
    <w:p w14:paraId="6DA6F3E5" w14:textId="558265AC" w:rsidR="003A0EEF" w:rsidRDefault="003A0EEF" w:rsidP="00937413">
      <w:pPr>
        <w:pStyle w:val="tevilnatoka"/>
        <w:numPr>
          <w:ilvl w:val="0"/>
          <w:numId w:val="54"/>
        </w:numPr>
        <w:tabs>
          <w:tab w:val="clear" w:pos="540"/>
          <w:tab w:val="clear" w:pos="900"/>
        </w:tabs>
        <w:rPr>
          <w:sz w:val="22"/>
          <w:szCs w:val="22"/>
        </w:rPr>
      </w:pPr>
      <w:r w:rsidRPr="003A0EEF">
        <w:rPr>
          <w:sz w:val="22"/>
          <w:szCs w:val="22"/>
        </w:rPr>
        <w:t xml:space="preserve">kurjenje je dejavnost vžiga ognja in vzdrževanja gorenja materialov; </w:t>
      </w:r>
    </w:p>
    <w:p w14:paraId="182F24B8" w14:textId="03E2928E" w:rsidR="004101B2" w:rsidRPr="003A0EEF" w:rsidRDefault="003A0EEF" w:rsidP="00937413">
      <w:pPr>
        <w:pStyle w:val="tevilnatoka"/>
        <w:numPr>
          <w:ilvl w:val="0"/>
          <w:numId w:val="54"/>
        </w:numPr>
        <w:tabs>
          <w:tab w:val="clear" w:pos="540"/>
          <w:tab w:val="clear" w:pos="900"/>
        </w:tabs>
        <w:rPr>
          <w:sz w:val="22"/>
          <w:szCs w:val="22"/>
        </w:rPr>
      </w:pPr>
      <w:r w:rsidRPr="003A0EEF">
        <w:rPr>
          <w:sz w:val="22"/>
          <w:szCs w:val="22"/>
        </w:rPr>
        <w:t xml:space="preserve">kurišče v naravnem okolju (v nadaljnjem besedilu: kurišče) je točkovno oziroma prostorsko omejeno mesto, na katerem se namensko in nadzirano izvaja kurjenje; </w:t>
      </w:r>
    </w:p>
    <w:p w14:paraId="63A05B24" w14:textId="50D1637E" w:rsidR="004101B2" w:rsidRPr="003A0EEF" w:rsidRDefault="004101B2" w:rsidP="00937413">
      <w:pPr>
        <w:pStyle w:val="tevilnatoka"/>
        <w:numPr>
          <w:ilvl w:val="0"/>
          <w:numId w:val="54"/>
        </w:numPr>
        <w:tabs>
          <w:tab w:val="clear" w:pos="540"/>
          <w:tab w:val="clear" w:pos="900"/>
        </w:tabs>
        <w:rPr>
          <w:sz w:val="22"/>
          <w:szCs w:val="22"/>
        </w:rPr>
      </w:pPr>
      <w:r w:rsidRPr="003A0EEF">
        <w:rPr>
          <w:sz w:val="22"/>
          <w:szCs w:val="22"/>
        </w:rPr>
        <w:t>kres je nadzirano kurjenje v kurišču, navadno povezano z organiziranim javnim dogodkom ali običajem. Med kresove se smiselno štejeta tudi taborni ogenj na taborih in kurjenje ognjev na taborniških ter podobnih tekmovanjih;</w:t>
      </w:r>
    </w:p>
    <w:p w14:paraId="19D56C0A" w14:textId="7A92332B" w:rsidR="004101B2" w:rsidRPr="003A0EEF" w:rsidRDefault="004101B2" w:rsidP="00937413">
      <w:pPr>
        <w:pStyle w:val="tevilnatoka"/>
        <w:numPr>
          <w:ilvl w:val="0"/>
          <w:numId w:val="54"/>
        </w:numPr>
        <w:tabs>
          <w:tab w:val="clear" w:pos="540"/>
          <w:tab w:val="clear" w:pos="900"/>
        </w:tabs>
        <w:rPr>
          <w:sz w:val="22"/>
          <w:szCs w:val="22"/>
        </w:rPr>
      </w:pPr>
      <w:r w:rsidRPr="003A0EEF">
        <w:rPr>
          <w:sz w:val="22"/>
          <w:szCs w:val="22"/>
        </w:rPr>
        <w:t>nadzirano požiganje je namensko in nadzirano kurjenje zunaj kurišč;</w:t>
      </w:r>
    </w:p>
    <w:p w14:paraId="2B9E8E0E" w14:textId="01319C64" w:rsidR="004101B2" w:rsidRPr="003A0EEF" w:rsidRDefault="003921FB" w:rsidP="00937413">
      <w:pPr>
        <w:pStyle w:val="tevilnatoka"/>
        <w:numPr>
          <w:ilvl w:val="0"/>
          <w:numId w:val="54"/>
        </w:numPr>
        <w:tabs>
          <w:tab w:val="clear" w:pos="540"/>
          <w:tab w:val="clear" w:pos="900"/>
        </w:tabs>
        <w:rPr>
          <w:sz w:val="22"/>
          <w:szCs w:val="22"/>
        </w:rPr>
      </w:pPr>
      <w:r w:rsidRPr="003A0EEF">
        <w:rPr>
          <w:sz w:val="22"/>
          <w:szCs w:val="22"/>
        </w:rPr>
        <w:t>sežiganje in nenadzirano požiganje (v nadaljnjem besedilu: nenadzirano požiganje) je nenadzirano kurjenje zunaj kurišč;</w:t>
      </w:r>
    </w:p>
    <w:p w14:paraId="7CBC816E" w14:textId="5F3D8D9A" w:rsidR="004101B2" w:rsidRPr="003A0EEF" w:rsidRDefault="004101B2" w:rsidP="00937413">
      <w:pPr>
        <w:pStyle w:val="tevilnatoka"/>
        <w:numPr>
          <w:ilvl w:val="0"/>
          <w:numId w:val="54"/>
        </w:numPr>
        <w:tabs>
          <w:tab w:val="clear" w:pos="540"/>
          <w:tab w:val="clear" w:pos="900"/>
        </w:tabs>
        <w:rPr>
          <w:sz w:val="22"/>
          <w:szCs w:val="22"/>
        </w:rPr>
      </w:pPr>
      <w:r w:rsidRPr="003A0EEF">
        <w:rPr>
          <w:sz w:val="22"/>
          <w:szCs w:val="22"/>
        </w:rPr>
        <w:t>materiali so naravni nenevarni materiali, drugi materiali, predmeti in proizvodi, ki jih je</w:t>
      </w:r>
      <w:r w:rsidRPr="003A0EEF">
        <w:rPr>
          <w:color w:val="00B050"/>
          <w:sz w:val="22"/>
          <w:szCs w:val="22"/>
        </w:rPr>
        <w:t xml:space="preserve"> </w:t>
      </w:r>
      <w:r w:rsidRPr="003A0EEF">
        <w:rPr>
          <w:sz w:val="22"/>
          <w:szCs w:val="22"/>
        </w:rPr>
        <w:t>skladno s predpisi s področja varstva okolja, kmetijstva in gozdov ter zdravstvenega varstva rastlin in živali mogoče ali dopustno kuriti ali uporabiti pri uporabi ognja za pripravo hrane;</w:t>
      </w:r>
    </w:p>
    <w:p w14:paraId="66BE4AB3" w14:textId="6079736F" w:rsidR="004101B2" w:rsidRPr="003A0EEF" w:rsidRDefault="004101B2" w:rsidP="00937413">
      <w:pPr>
        <w:pStyle w:val="tevilnatoka"/>
        <w:numPr>
          <w:ilvl w:val="0"/>
          <w:numId w:val="54"/>
        </w:numPr>
        <w:tabs>
          <w:tab w:val="clear" w:pos="540"/>
          <w:tab w:val="clear" w:pos="900"/>
        </w:tabs>
        <w:rPr>
          <w:sz w:val="22"/>
          <w:szCs w:val="22"/>
        </w:rPr>
      </w:pPr>
      <w:r w:rsidRPr="003A0EEF">
        <w:rPr>
          <w:sz w:val="22"/>
          <w:szCs w:val="22"/>
        </w:rPr>
        <w:t>drugo zemljišče, poraslo z gozdnim drevjem, so skupine gozdnega drevja na površini do 0,25 hektarja, drevoredi, parki in plantaže gozdnega drevja, kot jih določajo predpisi o gozdovih, in spada v naravno okolje;</w:t>
      </w:r>
    </w:p>
    <w:p w14:paraId="2D44AB0A" w14:textId="3E44A38D" w:rsidR="004101B2" w:rsidRPr="003A0EEF" w:rsidRDefault="004101B2" w:rsidP="00937413">
      <w:pPr>
        <w:pStyle w:val="tevilnatoka"/>
        <w:numPr>
          <w:ilvl w:val="0"/>
          <w:numId w:val="54"/>
        </w:numPr>
        <w:tabs>
          <w:tab w:val="clear" w:pos="540"/>
          <w:tab w:val="clear" w:pos="900"/>
        </w:tabs>
        <w:rPr>
          <w:sz w:val="22"/>
          <w:szCs w:val="22"/>
        </w:rPr>
      </w:pPr>
      <w:r w:rsidRPr="003A0EEF">
        <w:rPr>
          <w:sz w:val="22"/>
          <w:szCs w:val="22"/>
        </w:rPr>
        <w:t>površine naravno brez rastlinskega pokrova so površine z malo ali brez vegetacije, kot so zemljišča, prekrita z golimi skalami, peščene plaže in sipine, prodnate površine ob vodnih telesih, melišča in podobno, skladno s predpisom o rabi kmetijskih in gozdnih zemljišč.</w:t>
      </w:r>
    </w:p>
    <w:p w14:paraId="3E627BB2" w14:textId="77777777" w:rsidR="004101B2" w:rsidRPr="00ED03FB" w:rsidRDefault="004101B2" w:rsidP="004101B2">
      <w:pPr>
        <w:pStyle w:val="tevilnatoka"/>
        <w:rPr>
          <w:sz w:val="22"/>
          <w:szCs w:val="22"/>
        </w:rPr>
      </w:pPr>
    </w:p>
    <w:p w14:paraId="4931422D" w14:textId="6A4326E5" w:rsidR="004101B2" w:rsidRPr="002E47D0" w:rsidRDefault="00CA36E4" w:rsidP="002E47D0">
      <w:pPr>
        <w:pStyle w:val="tevilnatoka"/>
        <w:ind w:firstLine="992"/>
        <w:rPr>
          <w:sz w:val="22"/>
          <w:szCs w:val="22"/>
        </w:rPr>
      </w:pPr>
      <w:r>
        <w:rPr>
          <w:sz w:val="22"/>
          <w:szCs w:val="22"/>
        </w:rPr>
        <w:t>(</w:t>
      </w:r>
      <w:r w:rsidR="00911569">
        <w:rPr>
          <w:sz w:val="22"/>
          <w:szCs w:val="22"/>
        </w:rPr>
        <w:t>2</w:t>
      </w:r>
      <w:r w:rsidR="004101B2" w:rsidRPr="002E47D0">
        <w:rPr>
          <w:sz w:val="22"/>
          <w:szCs w:val="22"/>
        </w:rPr>
        <w:t xml:space="preserve">) </w:t>
      </w:r>
      <w:r w:rsidR="003D5FA0" w:rsidRPr="002E47D0">
        <w:rPr>
          <w:sz w:val="22"/>
          <w:szCs w:val="22"/>
        </w:rPr>
        <w:t>Izrazi, uporabljeni v tej uredbi, k</w:t>
      </w:r>
      <w:r w:rsidR="002E47D0" w:rsidRPr="002E47D0">
        <w:rPr>
          <w:sz w:val="22"/>
          <w:szCs w:val="22"/>
        </w:rPr>
        <w:t xml:space="preserve">i niso opredeljeni v tem členu, </w:t>
      </w:r>
      <w:r w:rsidR="003D5FA0" w:rsidRPr="002E47D0">
        <w:rPr>
          <w:sz w:val="22"/>
          <w:szCs w:val="22"/>
        </w:rPr>
        <w:t>pomenijo enako kot izrazi</w:t>
      </w:r>
      <w:r w:rsidR="002E47D0" w:rsidRPr="002E47D0">
        <w:rPr>
          <w:sz w:val="22"/>
          <w:szCs w:val="22"/>
        </w:rPr>
        <w:t>, opredeljeni v predpisih</w:t>
      </w:r>
      <w:r w:rsidR="009A4D6A">
        <w:rPr>
          <w:sz w:val="22"/>
          <w:szCs w:val="22"/>
        </w:rPr>
        <w:t xml:space="preserve">, ki urejajo </w:t>
      </w:r>
      <w:r>
        <w:rPr>
          <w:sz w:val="22"/>
          <w:szCs w:val="22"/>
        </w:rPr>
        <w:t>gozdov</w:t>
      </w:r>
      <w:r w:rsidR="009A4D6A">
        <w:rPr>
          <w:sz w:val="22"/>
          <w:szCs w:val="22"/>
        </w:rPr>
        <w:t>e</w:t>
      </w:r>
      <w:r>
        <w:rPr>
          <w:sz w:val="22"/>
          <w:szCs w:val="22"/>
        </w:rPr>
        <w:t>, kmetijst</w:t>
      </w:r>
      <w:r w:rsidR="009A4D6A">
        <w:rPr>
          <w:sz w:val="22"/>
          <w:szCs w:val="22"/>
        </w:rPr>
        <w:t>vo, zdravstveno varstvo rastlin, veterinarstvo</w:t>
      </w:r>
      <w:r>
        <w:rPr>
          <w:sz w:val="22"/>
          <w:szCs w:val="22"/>
        </w:rPr>
        <w:t xml:space="preserve">, </w:t>
      </w:r>
      <w:r w:rsidR="009A4D6A">
        <w:rPr>
          <w:sz w:val="22"/>
          <w:szCs w:val="22"/>
        </w:rPr>
        <w:t>varstvo okolja, odpadke, ohranjanje narave, železniški promet</w:t>
      </w:r>
      <w:r>
        <w:rPr>
          <w:sz w:val="22"/>
          <w:szCs w:val="22"/>
        </w:rPr>
        <w:t>, cest</w:t>
      </w:r>
      <w:r w:rsidR="009A4D6A">
        <w:rPr>
          <w:sz w:val="22"/>
          <w:szCs w:val="22"/>
        </w:rPr>
        <w:t>e in razvrščanje</w:t>
      </w:r>
      <w:r>
        <w:rPr>
          <w:sz w:val="22"/>
          <w:szCs w:val="22"/>
        </w:rPr>
        <w:t xml:space="preserve"> objektov.</w:t>
      </w:r>
    </w:p>
    <w:p w14:paraId="01C496B0" w14:textId="77777777" w:rsidR="004101B2" w:rsidRPr="00ED03FB" w:rsidRDefault="004101B2" w:rsidP="004101B2">
      <w:pPr>
        <w:pStyle w:val="tevilnatoka"/>
        <w:rPr>
          <w:sz w:val="22"/>
          <w:szCs w:val="22"/>
        </w:rPr>
      </w:pPr>
    </w:p>
    <w:p w14:paraId="6DD58559" w14:textId="77777777" w:rsidR="004101B2" w:rsidRPr="00ED03FB" w:rsidRDefault="004101B2" w:rsidP="004101B2">
      <w:pPr>
        <w:pStyle w:val="Poglavje"/>
        <w:spacing w:line="240" w:lineRule="auto"/>
        <w:rPr>
          <w:sz w:val="22"/>
          <w:szCs w:val="22"/>
        </w:rPr>
      </w:pPr>
      <w:r w:rsidRPr="00ED03FB">
        <w:rPr>
          <w:sz w:val="22"/>
          <w:szCs w:val="22"/>
        </w:rPr>
        <w:t>II. UKREPI VARSTVA PRED POŽAROM V NARAVNEM OKOLJU</w:t>
      </w:r>
    </w:p>
    <w:p w14:paraId="33699601" w14:textId="3DDB8B9E" w:rsidR="004101B2" w:rsidRPr="00ED03FB" w:rsidRDefault="00212C49" w:rsidP="004101B2">
      <w:pPr>
        <w:pStyle w:val="len"/>
        <w:rPr>
          <w:rFonts w:cs="Arial"/>
          <w:sz w:val="22"/>
          <w:szCs w:val="22"/>
        </w:rPr>
      </w:pPr>
      <w:r>
        <w:rPr>
          <w:rFonts w:cs="Arial"/>
          <w:sz w:val="22"/>
          <w:szCs w:val="22"/>
        </w:rPr>
        <w:t>3</w:t>
      </w:r>
      <w:r w:rsidR="004101B2" w:rsidRPr="00ED03FB">
        <w:rPr>
          <w:rFonts w:cs="Arial"/>
          <w:sz w:val="22"/>
          <w:szCs w:val="22"/>
        </w:rPr>
        <w:t>. člen</w:t>
      </w:r>
    </w:p>
    <w:p w14:paraId="74AC79B4" w14:textId="77777777" w:rsidR="004101B2" w:rsidRPr="00ED03FB" w:rsidRDefault="004101B2" w:rsidP="004101B2">
      <w:pPr>
        <w:pStyle w:val="lennaslov"/>
        <w:rPr>
          <w:rFonts w:cs="Arial"/>
          <w:sz w:val="22"/>
          <w:szCs w:val="22"/>
        </w:rPr>
      </w:pPr>
      <w:r w:rsidRPr="00ED03FB">
        <w:rPr>
          <w:rFonts w:cs="Arial"/>
          <w:sz w:val="22"/>
          <w:szCs w:val="22"/>
        </w:rPr>
        <w:t>(kurjenje v kuriščih)</w:t>
      </w:r>
    </w:p>
    <w:p w14:paraId="17C5EA53" w14:textId="77777777" w:rsidR="004101B2" w:rsidRPr="00ED03FB" w:rsidRDefault="004101B2" w:rsidP="004101B2">
      <w:pPr>
        <w:pStyle w:val="Odstavek"/>
        <w:rPr>
          <w:rFonts w:cs="Arial"/>
          <w:sz w:val="22"/>
          <w:szCs w:val="22"/>
        </w:rPr>
      </w:pPr>
      <w:r w:rsidRPr="00ED03FB">
        <w:rPr>
          <w:rFonts w:cs="Arial"/>
          <w:sz w:val="22"/>
          <w:szCs w:val="22"/>
        </w:rPr>
        <w:t xml:space="preserve">(1) Kurjenje v naravnem okolju, vključno s kurjenjem kresov, je dovoljeno </w:t>
      </w:r>
      <w:r>
        <w:rPr>
          <w:rFonts w:cs="Arial"/>
          <w:sz w:val="22"/>
          <w:szCs w:val="22"/>
        </w:rPr>
        <w:t xml:space="preserve">samo </w:t>
      </w:r>
      <w:r w:rsidRPr="00ED03FB">
        <w:rPr>
          <w:rFonts w:cs="Arial"/>
          <w:sz w:val="22"/>
          <w:szCs w:val="22"/>
        </w:rPr>
        <w:t>v kuriščih.</w:t>
      </w:r>
    </w:p>
    <w:p w14:paraId="1EBB366A" w14:textId="6A4323A2" w:rsidR="004101B2" w:rsidRPr="00ED03FB" w:rsidRDefault="004101B2" w:rsidP="004101B2">
      <w:pPr>
        <w:pStyle w:val="Odstavek"/>
        <w:rPr>
          <w:rFonts w:cs="Arial"/>
          <w:sz w:val="22"/>
          <w:szCs w:val="22"/>
        </w:rPr>
      </w:pPr>
      <w:r w:rsidRPr="00ED03FB">
        <w:rPr>
          <w:rFonts w:cs="Arial"/>
          <w:sz w:val="22"/>
          <w:szCs w:val="22"/>
        </w:rPr>
        <w:t>(2) Pri kurjenju in kurjenju kresov</w:t>
      </w:r>
      <w:r w:rsidR="003A0EEF">
        <w:rPr>
          <w:rFonts w:cs="Arial"/>
          <w:sz w:val="22"/>
          <w:szCs w:val="22"/>
        </w:rPr>
        <w:t xml:space="preserve"> se kurišče</w:t>
      </w:r>
      <w:r w:rsidRPr="00ED03FB">
        <w:rPr>
          <w:rFonts w:cs="Arial"/>
          <w:sz w:val="22"/>
          <w:szCs w:val="22"/>
        </w:rPr>
        <w:t>:</w:t>
      </w:r>
    </w:p>
    <w:p w14:paraId="0F234632" w14:textId="5B8109BA" w:rsidR="004101B2" w:rsidRPr="00ED03FB" w:rsidRDefault="004101B2" w:rsidP="00937413">
      <w:pPr>
        <w:pStyle w:val="tevilnatoka"/>
        <w:numPr>
          <w:ilvl w:val="0"/>
          <w:numId w:val="48"/>
        </w:numPr>
        <w:tabs>
          <w:tab w:val="clear" w:pos="540"/>
          <w:tab w:val="clear" w:pos="851"/>
          <w:tab w:val="clear" w:pos="900"/>
          <w:tab w:val="num" w:pos="426"/>
        </w:tabs>
        <w:ind w:left="0" w:firstLine="0"/>
        <w:rPr>
          <w:sz w:val="22"/>
          <w:szCs w:val="22"/>
        </w:rPr>
      </w:pPr>
      <w:r w:rsidRPr="00ED03FB">
        <w:rPr>
          <w:sz w:val="22"/>
          <w:szCs w:val="22"/>
        </w:rPr>
        <w:t xml:space="preserve">uredi tako, da: </w:t>
      </w:r>
    </w:p>
    <w:p w14:paraId="57489CCB" w14:textId="77777777" w:rsidR="004101B2" w:rsidRPr="00ED03FB" w:rsidRDefault="004101B2" w:rsidP="00937413">
      <w:pPr>
        <w:pStyle w:val="Alineazatevilnotoko"/>
        <w:numPr>
          <w:ilvl w:val="0"/>
          <w:numId w:val="49"/>
        </w:numPr>
        <w:tabs>
          <w:tab w:val="clear" w:pos="567"/>
          <w:tab w:val="left" w:pos="709"/>
        </w:tabs>
        <w:rPr>
          <w:sz w:val="22"/>
          <w:szCs w:val="22"/>
        </w:rPr>
      </w:pPr>
      <w:r w:rsidRPr="00ED03FB">
        <w:rPr>
          <w:sz w:val="22"/>
          <w:szCs w:val="22"/>
        </w:rPr>
        <w:t>je obdano z negorljivimi snovmi, kot so zemlja, pesek, kamni, opeka, negorljiva posoda in negorljivi sodi, razen, če je na širšem območju kurišča snežna odeja;</w:t>
      </w:r>
    </w:p>
    <w:p w14:paraId="17B3ED2B" w14:textId="77777777" w:rsidR="004101B2" w:rsidRPr="00ED03FB" w:rsidRDefault="004101B2" w:rsidP="00937413">
      <w:pPr>
        <w:pStyle w:val="Alineazatevilnotoko"/>
        <w:numPr>
          <w:ilvl w:val="0"/>
          <w:numId w:val="49"/>
        </w:numPr>
        <w:tabs>
          <w:tab w:val="clear" w:pos="567"/>
          <w:tab w:val="left" w:pos="709"/>
        </w:tabs>
        <w:rPr>
          <w:sz w:val="22"/>
          <w:szCs w:val="22"/>
        </w:rPr>
      </w:pPr>
      <w:r w:rsidRPr="00ED03FB">
        <w:rPr>
          <w:sz w:val="22"/>
          <w:szCs w:val="22"/>
        </w:rPr>
        <w:t>je dolžina najdaljše povezovalne črte nasprotnih robov kurišča manjša od dveh metrov, v nobenem primeru pa ni večja od petih metrov;</w:t>
      </w:r>
    </w:p>
    <w:p w14:paraId="6C9E40CB" w14:textId="77777777" w:rsidR="004101B2" w:rsidRPr="00ED03FB" w:rsidRDefault="004101B2" w:rsidP="00937413">
      <w:pPr>
        <w:pStyle w:val="Alineazatevilnotoko"/>
        <w:numPr>
          <w:ilvl w:val="0"/>
          <w:numId w:val="49"/>
        </w:numPr>
        <w:tabs>
          <w:tab w:val="clear" w:pos="567"/>
          <w:tab w:val="left" w:pos="709"/>
        </w:tabs>
        <w:rPr>
          <w:sz w:val="22"/>
          <w:szCs w:val="22"/>
        </w:rPr>
      </w:pPr>
      <w:r w:rsidRPr="00ED03FB">
        <w:rPr>
          <w:sz w:val="22"/>
          <w:szCs w:val="22"/>
        </w:rPr>
        <w:lastRenderedPageBreak/>
        <w:t xml:space="preserve">je območje od zunanjega roba kurišča v oddaljenosti vsaj 75 odstotkov dolžine najdaljše povezovalne črte nasprotnih robov kurišča, vendar ne manj kot 75 centimetrov, razen, če je na širšem območju kurišča snežna odeja, v gozdovih, na drugem gozdnem zemljišču, kot ga določajo predpisi o gozdovih, na drugem zemljišču, poraslem z gozdnim drevjem, pa najmanj 100 centimetrov, očiščeno vseh gorljivih snovi; </w:t>
      </w:r>
    </w:p>
    <w:p w14:paraId="0E28921A" w14:textId="77777777" w:rsidR="004101B2" w:rsidRPr="00ED03FB" w:rsidRDefault="004101B2" w:rsidP="00937413">
      <w:pPr>
        <w:pStyle w:val="Alineazatevilnotoko"/>
        <w:numPr>
          <w:ilvl w:val="0"/>
          <w:numId w:val="49"/>
        </w:numPr>
        <w:tabs>
          <w:tab w:val="clear" w:pos="567"/>
          <w:tab w:val="left" w:pos="709"/>
        </w:tabs>
        <w:rPr>
          <w:sz w:val="22"/>
          <w:szCs w:val="22"/>
        </w:rPr>
      </w:pPr>
      <w:r w:rsidRPr="00ED03FB">
        <w:rPr>
          <w:sz w:val="22"/>
          <w:szCs w:val="22"/>
        </w:rPr>
        <w:t>so zagotovljena priročna gasilna sredstva ali oprema, kot so voda, zemlja, pesek, metla, lopata, požarna odeja, gasilni aparat ipd., za gašenje začetnega požara;</w:t>
      </w:r>
    </w:p>
    <w:p w14:paraId="4579A7B7" w14:textId="09B01CC3" w:rsidR="004101B2" w:rsidRPr="00ED03FB" w:rsidRDefault="004101B2" w:rsidP="00937413">
      <w:pPr>
        <w:pStyle w:val="tevilnatoka"/>
        <w:numPr>
          <w:ilvl w:val="0"/>
          <w:numId w:val="47"/>
        </w:numPr>
        <w:tabs>
          <w:tab w:val="clear" w:pos="540"/>
          <w:tab w:val="clear" w:pos="851"/>
          <w:tab w:val="clear" w:pos="900"/>
          <w:tab w:val="num" w:pos="426"/>
        </w:tabs>
        <w:ind w:left="0" w:firstLine="0"/>
        <w:rPr>
          <w:sz w:val="22"/>
          <w:szCs w:val="22"/>
        </w:rPr>
      </w:pPr>
      <w:r w:rsidRPr="00ED03FB">
        <w:rPr>
          <w:sz w:val="22"/>
          <w:szCs w:val="22"/>
        </w:rPr>
        <w:t>ves čas kurjenja nad</w:t>
      </w:r>
      <w:r>
        <w:rPr>
          <w:sz w:val="22"/>
          <w:szCs w:val="22"/>
        </w:rPr>
        <w:t>zira</w:t>
      </w:r>
      <w:r w:rsidRPr="00ED03FB">
        <w:rPr>
          <w:sz w:val="22"/>
          <w:szCs w:val="22"/>
        </w:rPr>
        <w:t xml:space="preserve"> </w:t>
      </w:r>
      <w:r w:rsidR="003A0EEF">
        <w:rPr>
          <w:sz w:val="22"/>
          <w:szCs w:val="22"/>
        </w:rPr>
        <w:t xml:space="preserve">s strani </w:t>
      </w:r>
      <w:r w:rsidRPr="00ED03FB">
        <w:rPr>
          <w:sz w:val="22"/>
          <w:szCs w:val="22"/>
        </w:rPr>
        <w:t>polnoletn</w:t>
      </w:r>
      <w:r w:rsidR="003A0EEF">
        <w:rPr>
          <w:sz w:val="22"/>
          <w:szCs w:val="22"/>
        </w:rPr>
        <w:t>e</w:t>
      </w:r>
      <w:r w:rsidRPr="00ED03FB">
        <w:rPr>
          <w:sz w:val="22"/>
          <w:szCs w:val="22"/>
        </w:rPr>
        <w:t xml:space="preserve"> oseb</w:t>
      </w:r>
      <w:r w:rsidR="003A0EEF">
        <w:rPr>
          <w:sz w:val="22"/>
          <w:szCs w:val="22"/>
        </w:rPr>
        <w:t>e</w:t>
      </w:r>
      <w:r w:rsidRPr="00ED03FB">
        <w:rPr>
          <w:sz w:val="22"/>
          <w:szCs w:val="22"/>
        </w:rPr>
        <w:t>;</w:t>
      </w:r>
    </w:p>
    <w:p w14:paraId="67240121" w14:textId="444C232E" w:rsidR="004101B2" w:rsidRPr="00ED03FB" w:rsidRDefault="004101B2" w:rsidP="00937413">
      <w:pPr>
        <w:pStyle w:val="tevilnatoka"/>
        <w:numPr>
          <w:ilvl w:val="0"/>
          <w:numId w:val="47"/>
        </w:numPr>
        <w:tabs>
          <w:tab w:val="clear" w:pos="540"/>
          <w:tab w:val="clear" w:pos="851"/>
          <w:tab w:val="clear" w:pos="900"/>
          <w:tab w:val="num" w:pos="426"/>
        </w:tabs>
        <w:ind w:left="0" w:firstLine="0"/>
        <w:rPr>
          <w:sz w:val="22"/>
          <w:szCs w:val="22"/>
        </w:rPr>
      </w:pPr>
      <w:r w:rsidRPr="00ED03FB">
        <w:rPr>
          <w:sz w:val="22"/>
          <w:szCs w:val="22"/>
        </w:rPr>
        <w:t>po končanem kurjenju ogenj popolnoma pogasi, kurišče oziroma ostanki kurjenja pa prekrijejo z negorljivimi snovmi, kot so zemlja, pesek, sneg ipd.</w:t>
      </w:r>
    </w:p>
    <w:p w14:paraId="6B4C2D2C" w14:textId="6581B5C4" w:rsidR="004101B2" w:rsidRPr="00ED03FB" w:rsidRDefault="004101B2" w:rsidP="004101B2">
      <w:pPr>
        <w:pStyle w:val="Odstavek"/>
        <w:rPr>
          <w:rFonts w:cs="Arial"/>
          <w:sz w:val="22"/>
          <w:szCs w:val="22"/>
        </w:rPr>
      </w:pPr>
      <w:r w:rsidRPr="00ED03FB">
        <w:rPr>
          <w:rFonts w:cs="Arial"/>
          <w:sz w:val="22"/>
          <w:szCs w:val="22"/>
        </w:rPr>
        <w:t xml:space="preserve">(3) Ob hitrosti vetra, večji od 20 kilometrov na uro, ali ob sunkih vetra, močnejših od 40 kilometrov na uro, se ne sme začeti kuriti v kuriščih in kuriti kresove oziroma je treba prenehati kuriti </w:t>
      </w:r>
      <w:r w:rsidR="003A0EEF" w:rsidRPr="00ED03FB">
        <w:rPr>
          <w:rFonts w:cs="Arial"/>
          <w:sz w:val="22"/>
          <w:szCs w:val="22"/>
        </w:rPr>
        <w:t xml:space="preserve">v kuriščih </w:t>
      </w:r>
      <w:r w:rsidRPr="00ED03FB">
        <w:rPr>
          <w:rFonts w:cs="Arial"/>
          <w:sz w:val="22"/>
          <w:szCs w:val="22"/>
        </w:rPr>
        <w:t>in kuriti kresove.</w:t>
      </w:r>
    </w:p>
    <w:p w14:paraId="646DD72F" w14:textId="7B5FF47A" w:rsidR="004101B2" w:rsidRPr="00E00782" w:rsidRDefault="004101B2" w:rsidP="004101B2">
      <w:pPr>
        <w:pStyle w:val="Odstavek"/>
        <w:rPr>
          <w:rFonts w:cs="Arial"/>
          <w:sz w:val="22"/>
          <w:szCs w:val="22"/>
        </w:rPr>
      </w:pPr>
      <w:r w:rsidRPr="00ED03FB">
        <w:rPr>
          <w:rFonts w:cs="Arial"/>
          <w:sz w:val="22"/>
          <w:szCs w:val="22"/>
        </w:rPr>
        <w:t xml:space="preserve">(4) Na površinah naravno brez rastlinskega pokrova, ki so od poraslih površin oddaljene več kot 15 metrov, se </w:t>
      </w:r>
      <w:r w:rsidR="00FA34EB">
        <w:rPr>
          <w:rFonts w:cs="Arial"/>
          <w:sz w:val="22"/>
          <w:szCs w:val="22"/>
        </w:rPr>
        <w:t>prva</w:t>
      </w:r>
      <w:r w:rsidRPr="00ED03FB">
        <w:rPr>
          <w:rFonts w:cs="Arial"/>
          <w:sz w:val="22"/>
          <w:szCs w:val="22"/>
        </w:rPr>
        <w:t xml:space="preserve"> </w:t>
      </w:r>
      <w:r w:rsidR="00AF7C07" w:rsidRPr="00E00782">
        <w:rPr>
          <w:rFonts w:cs="Arial"/>
          <w:sz w:val="22"/>
          <w:szCs w:val="22"/>
        </w:rPr>
        <w:t xml:space="preserve">alineja </w:t>
      </w:r>
      <w:r w:rsidRPr="00E00782">
        <w:rPr>
          <w:rFonts w:cs="Arial"/>
          <w:sz w:val="22"/>
          <w:szCs w:val="22"/>
        </w:rPr>
        <w:t>drugega odstavka tega člena ne uporablja.</w:t>
      </w:r>
    </w:p>
    <w:p w14:paraId="64E51CFC" w14:textId="5A8C0F27" w:rsidR="004101B2" w:rsidRPr="00ED03FB" w:rsidRDefault="004101B2" w:rsidP="004101B2">
      <w:pPr>
        <w:pStyle w:val="Odstavek"/>
        <w:ind w:firstLine="993"/>
        <w:rPr>
          <w:rFonts w:cs="Arial"/>
          <w:sz w:val="22"/>
          <w:szCs w:val="22"/>
        </w:rPr>
      </w:pPr>
      <w:r w:rsidRPr="00E00782">
        <w:rPr>
          <w:rFonts w:cs="Arial"/>
          <w:sz w:val="22"/>
          <w:szCs w:val="22"/>
        </w:rPr>
        <w:t xml:space="preserve">(5) </w:t>
      </w:r>
      <w:bookmarkStart w:id="1" w:name="_Hlk155604994"/>
      <w:r w:rsidRPr="00E00782">
        <w:rPr>
          <w:rFonts w:cs="Arial"/>
          <w:sz w:val="22"/>
          <w:szCs w:val="22"/>
        </w:rPr>
        <w:t xml:space="preserve">Če je kurjenje kresa povezano z organiziranim javnim dogodkom, mora biti ob tem zagotovljena požarna straža, ki jo </w:t>
      </w:r>
      <w:r w:rsidR="003921FB" w:rsidRPr="00E00782">
        <w:rPr>
          <w:rFonts w:cs="Arial"/>
          <w:sz w:val="22"/>
          <w:szCs w:val="22"/>
        </w:rPr>
        <w:t xml:space="preserve">skladno s pravili stroke </w:t>
      </w:r>
      <w:r w:rsidRPr="00E00782">
        <w:rPr>
          <w:rFonts w:cs="Arial"/>
          <w:sz w:val="22"/>
          <w:szCs w:val="22"/>
        </w:rPr>
        <w:t>izvaja gasilska enota, ki na območju</w:t>
      </w:r>
      <w:r w:rsidR="003921FB" w:rsidRPr="00E00782">
        <w:rPr>
          <w:rFonts w:cs="Arial"/>
          <w:sz w:val="22"/>
          <w:szCs w:val="22"/>
        </w:rPr>
        <w:t xml:space="preserve"> organiziranega javnega dogodka</w:t>
      </w:r>
      <w:r w:rsidRPr="00E00782">
        <w:rPr>
          <w:rFonts w:cs="Arial"/>
          <w:sz w:val="22"/>
          <w:szCs w:val="22"/>
        </w:rPr>
        <w:t xml:space="preserve"> opravlja javno gasilsko službo. V tem primeru se </w:t>
      </w:r>
      <w:r w:rsidR="00AF7C07" w:rsidRPr="00E00782">
        <w:rPr>
          <w:rFonts w:cs="Arial"/>
          <w:sz w:val="22"/>
          <w:szCs w:val="22"/>
        </w:rPr>
        <w:t xml:space="preserve">1. in 4. točka </w:t>
      </w:r>
      <w:r w:rsidR="00FA34EB">
        <w:rPr>
          <w:rFonts w:cs="Arial"/>
          <w:sz w:val="22"/>
          <w:szCs w:val="22"/>
        </w:rPr>
        <w:t>prve</w:t>
      </w:r>
      <w:r w:rsidR="00546773" w:rsidRPr="00E00782">
        <w:rPr>
          <w:rFonts w:cs="Arial"/>
          <w:sz w:val="22"/>
          <w:szCs w:val="22"/>
        </w:rPr>
        <w:t xml:space="preserve"> </w:t>
      </w:r>
      <w:r w:rsidR="00AF7C07" w:rsidRPr="00E00782">
        <w:rPr>
          <w:rFonts w:cs="Arial"/>
          <w:sz w:val="22"/>
          <w:szCs w:val="22"/>
        </w:rPr>
        <w:t xml:space="preserve">alineje </w:t>
      </w:r>
      <w:r w:rsidRPr="00ED03FB">
        <w:rPr>
          <w:rFonts w:cs="Arial"/>
          <w:sz w:val="22"/>
          <w:szCs w:val="22"/>
        </w:rPr>
        <w:t>drugega odstavka tega člena ne uporabljata</w:t>
      </w:r>
      <w:bookmarkEnd w:id="1"/>
      <w:r w:rsidR="009B3D71">
        <w:rPr>
          <w:rFonts w:cs="Arial"/>
          <w:sz w:val="22"/>
          <w:szCs w:val="22"/>
        </w:rPr>
        <w:t>.</w:t>
      </w:r>
    </w:p>
    <w:p w14:paraId="4495D380" w14:textId="77777777" w:rsidR="004101B2" w:rsidRPr="00ED03FB" w:rsidRDefault="004101B2" w:rsidP="004101B2">
      <w:pPr>
        <w:pStyle w:val="Odstavek"/>
        <w:rPr>
          <w:rFonts w:cs="Arial"/>
          <w:sz w:val="22"/>
          <w:szCs w:val="22"/>
        </w:rPr>
      </w:pPr>
    </w:p>
    <w:p w14:paraId="42DFBB2E" w14:textId="41698C8E" w:rsidR="004101B2" w:rsidRPr="00ED03FB" w:rsidRDefault="00212C49" w:rsidP="004101B2">
      <w:pPr>
        <w:pStyle w:val="Odstavek"/>
        <w:spacing w:before="0"/>
        <w:ind w:firstLine="0"/>
        <w:jc w:val="center"/>
        <w:rPr>
          <w:rFonts w:cs="Arial"/>
          <w:b/>
          <w:sz w:val="22"/>
          <w:szCs w:val="22"/>
        </w:rPr>
      </w:pPr>
      <w:r>
        <w:rPr>
          <w:rFonts w:cs="Arial"/>
          <w:b/>
          <w:sz w:val="22"/>
          <w:szCs w:val="22"/>
        </w:rPr>
        <w:t>4</w:t>
      </w:r>
      <w:r w:rsidR="004101B2" w:rsidRPr="00ED03FB">
        <w:rPr>
          <w:rFonts w:cs="Arial"/>
          <w:b/>
          <w:sz w:val="22"/>
          <w:szCs w:val="22"/>
        </w:rPr>
        <w:t>. člen</w:t>
      </w:r>
    </w:p>
    <w:p w14:paraId="1C1C99D9" w14:textId="77777777" w:rsidR="004101B2" w:rsidRPr="00ED03FB" w:rsidRDefault="004101B2" w:rsidP="004101B2">
      <w:pPr>
        <w:pStyle w:val="Odstavek"/>
        <w:spacing w:before="0"/>
        <w:ind w:firstLine="0"/>
        <w:jc w:val="center"/>
        <w:rPr>
          <w:rFonts w:cs="Arial"/>
          <w:b/>
          <w:sz w:val="22"/>
          <w:szCs w:val="22"/>
        </w:rPr>
      </w:pPr>
      <w:r w:rsidRPr="00ED03FB">
        <w:rPr>
          <w:rFonts w:cs="Arial"/>
          <w:b/>
          <w:sz w:val="22"/>
          <w:szCs w:val="22"/>
        </w:rPr>
        <w:t>(nadz</w:t>
      </w:r>
      <w:r>
        <w:rPr>
          <w:rFonts w:cs="Arial"/>
          <w:b/>
          <w:sz w:val="22"/>
          <w:szCs w:val="22"/>
        </w:rPr>
        <w:t>ira</w:t>
      </w:r>
      <w:r w:rsidRPr="00ED03FB">
        <w:rPr>
          <w:rFonts w:cs="Arial"/>
          <w:b/>
          <w:sz w:val="22"/>
          <w:szCs w:val="22"/>
        </w:rPr>
        <w:t>no požiganje)</w:t>
      </w:r>
    </w:p>
    <w:p w14:paraId="1046CDE9" w14:textId="77777777" w:rsidR="004101B2" w:rsidRPr="00ED03FB" w:rsidRDefault="004101B2" w:rsidP="004101B2">
      <w:pPr>
        <w:pStyle w:val="Odstavek"/>
        <w:spacing w:before="0"/>
        <w:ind w:firstLine="0"/>
        <w:jc w:val="center"/>
        <w:rPr>
          <w:rFonts w:cs="Arial"/>
          <w:sz w:val="22"/>
          <w:szCs w:val="22"/>
        </w:rPr>
      </w:pPr>
    </w:p>
    <w:p w14:paraId="07562057" w14:textId="375FDE9F" w:rsidR="004101B2" w:rsidRPr="00ED03FB" w:rsidRDefault="004101B2" w:rsidP="004101B2">
      <w:pPr>
        <w:pStyle w:val="Odstavek"/>
        <w:spacing w:before="0"/>
        <w:ind w:firstLine="993"/>
        <w:rPr>
          <w:rFonts w:cs="Arial"/>
          <w:sz w:val="22"/>
          <w:szCs w:val="22"/>
        </w:rPr>
      </w:pPr>
      <w:r w:rsidRPr="00ED03FB">
        <w:rPr>
          <w:rFonts w:cs="Arial"/>
          <w:sz w:val="22"/>
          <w:szCs w:val="22"/>
        </w:rPr>
        <w:t>(1) Nad</w:t>
      </w:r>
      <w:r>
        <w:rPr>
          <w:rFonts w:cs="Arial"/>
          <w:sz w:val="22"/>
          <w:szCs w:val="22"/>
        </w:rPr>
        <w:t>zir</w:t>
      </w:r>
      <w:r w:rsidRPr="00ED03FB">
        <w:rPr>
          <w:rFonts w:cs="Arial"/>
          <w:sz w:val="22"/>
          <w:szCs w:val="22"/>
        </w:rPr>
        <w:t>ano požiganje v naravnem ok</w:t>
      </w:r>
      <w:r w:rsidR="006015E1">
        <w:rPr>
          <w:rFonts w:cs="Arial"/>
          <w:sz w:val="22"/>
          <w:szCs w:val="22"/>
        </w:rPr>
        <w:t>olju se izvaja</w:t>
      </w:r>
      <w:r w:rsidRPr="00ED03FB">
        <w:rPr>
          <w:rFonts w:cs="Arial"/>
          <w:sz w:val="22"/>
          <w:szCs w:val="22"/>
        </w:rPr>
        <w:t>:</w:t>
      </w:r>
    </w:p>
    <w:p w14:paraId="0E236208" w14:textId="7A98A727" w:rsidR="004101B2" w:rsidRPr="00ED03FB" w:rsidRDefault="006015E1" w:rsidP="00937413">
      <w:pPr>
        <w:pStyle w:val="Alineazaodstavkom"/>
        <w:numPr>
          <w:ilvl w:val="0"/>
          <w:numId w:val="39"/>
        </w:numPr>
        <w:overflowPunct/>
        <w:autoSpaceDE/>
        <w:autoSpaceDN/>
        <w:adjustRightInd/>
        <w:spacing w:line="240" w:lineRule="auto"/>
        <w:textAlignment w:val="auto"/>
        <w:rPr>
          <w:sz w:val="22"/>
          <w:szCs w:val="22"/>
        </w:rPr>
      </w:pPr>
      <w:r>
        <w:rPr>
          <w:sz w:val="22"/>
          <w:szCs w:val="22"/>
        </w:rPr>
        <w:t>za zatiranje</w:t>
      </w:r>
      <w:r w:rsidR="004101B2" w:rsidRPr="00ED03FB">
        <w:rPr>
          <w:sz w:val="22"/>
          <w:szCs w:val="22"/>
        </w:rPr>
        <w:t xml:space="preserve"> </w:t>
      </w:r>
      <w:proofErr w:type="spellStart"/>
      <w:r w:rsidR="004101B2" w:rsidRPr="00ED03FB">
        <w:rPr>
          <w:sz w:val="22"/>
          <w:szCs w:val="22"/>
        </w:rPr>
        <w:t>prenamnoženih</w:t>
      </w:r>
      <w:proofErr w:type="spellEnd"/>
      <w:r w:rsidR="004101B2" w:rsidRPr="00ED03FB">
        <w:rPr>
          <w:sz w:val="22"/>
          <w:szCs w:val="22"/>
        </w:rPr>
        <w:t xml:space="preserve"> populacij insektov, škodljivcev in bolezni gozdnega drevja, ki ogrožajo gozd, če tako odredi organ, pristojen za gozdove;</w:t>
      </w:r>
    </w:p>
    <w:p w14:paraId="7E7477C3" w14:textId="6CE097F4" w:rsidR="004101B2" w:rsidRPr="00ED03FB" w:rsidRDefault="006015E1" w:rsidP="00937413">
      <w:pPr>
        <w:pStyle w:val="Alineazaodstavkom"/>
        <w:numPr>
          <w:ilvl w:val="0"/>
          <w:numId w:val="39"/>
        </w:numPr>
        <w:overflowPunct/>
        <w:autoSpaceDE/>
        <w:autoSpaceDN/>
        <w:adjustRightInd/>
        <w:spacing w:line="240" w:lineRule="auto"/>
        <w:textAlignment w:val="auto"/>
        <w:rPr>
          <w:sz w:val="22"/>
          <w:szCs w:val="22"/>
        </w:rPr>
      </w:pPr>
      <w:r>
        <w:rPr>
          <w:sz w:val="22"/>
          <w:szCs w:val="22"/>
        </w:rPr>
        <w:t>za izkoreninjenje ali zadrževanje</w:t>
      </w:r>
      <w:r w:rsidR="004101B2" w:rsidRPr="00ED03FB">
        <w:rPr>
          <w:sz w:val="22"/>
          <w:szCs w:val="22"/>
        </w:rPr>
        <w:t xml:space="preserve"> karantenskih škodljivih organizmov rastlin, če tako odredi organ, pristojen za zdravstveno varstvo rastlin;</w:t>
      </w:r>
    </w:p>
    <w:p w14:paraId="55237025" w14:textId="11E0722E" w:rsidR="004101B2" w:rsidRPr="00ED03FB" w:rsidRDefault="006015E1" w:rsidP="00937413">
      <w:pPr>
        <w:pStyle w:val="Alineazaodstavkom"/>
        <w:numPr>
          <w:ilvl w:val="0"/>
          <w:numId w:val="39"/>
        </w:numPr>
        <w:overflowPunct/>
        <w:autoSpaceDE/>
        <w:autoSpaceDN/>
        <w:adjustRightInd/>
        <w:spacing w:line="240" w:lineRule="auto"/>
        <w:textAlignment w:val="auto"/>
        <w:rPr>
          <w:sz w:val="22"/>
          <w:szCs w:val="22"/>
        </w:rPr>
      </w:pPr>
      <w:r>
        <w:rPr>
          <w:sz w:val="22"/>
          <w:szCs w:val="22"/>
        </w:rPr>
        <w:t>za zatiranj</w:t>
      </w:r>
      <w:r w:rsidR="003A0EEF">
        <w:rPr>
          <w:sz w:val="22"/>
          <w:szCs w:val="22"/>
        </w:rPr>
        <w:t>e</w:t>
      </w:r>
      <w:r w:rsidR="004101B2" w:rsidRPr="00ED03FB">
        <w:rPr>
          <w:sz w:val="22"/>
          <w:szCs w:val="22"/>
        </w:rPr>
        <w:t xml:space="preserve"> rastlinskih bolezni in škodljivcev, ki ne spadajo med karantenske škodljive organizme rastlin ali med škodljivce gozdnega drevja;</w:t>
      </w:r>
    </w:p>
    <w:p w14:paraId="4B922278" w14:textId="102089F0" w:rsidR="004101B2" w:rsidRPr="00ED03FB" w:rsidRDefault="006015E1" w:rsidP="00937413">
      <w:pPr>
        <w:pStyle w:val="Alineazaodstavkom"/>
        <w:numPr>
          <w:ilvl w:val="0"/>
          <w:numId w:val="39"/>
        </w:numPr>
        <w:overflowPunct/>
        <w:autoSpaceDE/>
        <w:autoSpaceDN/>
        <w:adjustRightInd/>
        <w:spacing w:line="240" w:lineRule="auto"/>
        <w:textAlignment w:val="auto"/>
        <w:rPr>
          <w:sz w:val="22"/>
          <w:szCs w:val="22"/>
        </w:rPr>
      </w:pPr>
      <w:r>
        <w:rPr>
          <w:sz w:val="22"/>
          <w:szCs w:val="22"/>
        </w:rPr>
        <w:t>za odstranjevanje oziroma uničevanje</w:t>
      </w:r>
      <w:r w:rsidR="004101B2" w:rsidRPr="00ED03FB">
        <w:rPr>
          <w:sz w:val="22"/>
          <w:szCs w:val="22"/>
        </w:rPr>
        <w:t xml:space="preserve"> </w:t>
      </w:r>
      <w:r w:rsidR="003921FB" w:rsidRPr="00223908">
        <w:rPr>
          <w:sz w:val="22"/>
          <w:szCs w:val="22"/>
        </w:rPr>
        <w:t>invazivnih tujerodnih vrst, če tako odredi organ, pristojen za invazivne tujerodne vrste</w:t>
      </w:r>
      <w:r w:rsidR="004101B2" w:rsidRPr="00223908">
        <w:rPr>
          <w:sz w:val="22"/>
          <w:szCs w:val="22"/>
        </w:rPr>
        <w:t>;</w:t>
      </w:r>
    </w:p>
    <w:p w14:paraId="40412611" w14:textId="649E67BF" w:rsidR="004101B2" w:rsidRPr="00ED03FB" w:rsidRDefault="006015E1" w:rsidP="00937413">
      <w:pPr>
        <w:pStyle w:val="Alineazaodstavkom"/>
        <w:numPr>
          <w:ilvl w:val="0"/>
          <w:numId w:val="39"/>
        </w:numPr>
        <w:overflowPunct/>
        <w:autoSpaceDE/>
        <w:autoSpaceDN/>
        <w:adjustRightInd/>
        <w:spacing w:line="240" w:lineRule="auto"/>
        <w:textAlignment w:val="auto"/>
        <w:rPr>
          <w:sz w:val="22"/>
          <w:szCs w:val="22"/>
        </w:rPr>
      </w:pPr>
      <w:r>
        <w:rPr>
          <w:sz w:val="22"/>
          <w:szCs w:val="22"/>
        </w:rPr>
        <w:t>za neškodljivo odstranjevanje</w:t>
      </w:r>
      <w:r w:rsidR="004101B2" w:rsidRPr="00ED03FB">
        <w:rPr>
          <w:sz w:val="22"/>
          <w:szCs w:val="22"/>
        </w:rPr>
        <w:t xml:space="preserve"> kadavrov živali ob pojavu posebno nevarnih bolezni živali, če tako odredi organ, pristojen za veterinarstvo ter skladno </w:t>
      </w:r>
      <w:r w:rsidR="004101B2">
        <w:rPr>
          <w:sz w:val="22"/>
          <w:szCs w:val="22"/>
        </w:rPr>
        <w:t xml:space="preserve">z </w:t>
      </w:r>
      <w:r w:rsidR="004101B2" w:rsidRPr="00ED03FB">
        <w:rPr>
          <w:sz w:val="22"/>
          <w:szCs w:val="22"/>
        </w:rPr>
        <w:t>državnim</w:t>
      </w:r>
      <w:r w:rsidR="004101B2">
        <w:rPr>
          <w:sz w:val="22"/>
          <w:szCs w:val="22"/>
        </w:rPr>
        <w:t>i</w:t>
      </w:r>
      <w:r w:rsidR="004101B2" w:rsidRPr="00ED03FB">
        <w:rPr>
          <w:sz w:val="22"/>
          <w:szCs w:val="22"/>
        </w:rPr>
        <w:t xml:space="preserve"> in regijskimi načrti zaščite in reševanja;</w:t>
      </w:r>
    </w:p>
    <w:p w14:paraId="1E5E372A" w14:textId="5A057A6E" w:rsidR="004101B2" w:rsidRPr="00ED03FB" w:rsidRDefault="006015E1" w:rsidP="00937413">
      <w:pPr>
        <w:pStyle w:val="Alineazaodstavkom"/>
        <w:numPr>
          <w:ilvl w:val="0"/>
          <w:numId w:val="39"/>
        </w:numPr>
        <w:overflowPunct/>
        <w:autoSpaceDE/>
        <w:autoSpaceDN/>
        <w:adjustRightInd/>
        <w:spacing w:line="240" w:lineRule="auto"/>
        <w:textAlignment w:val="auto"/>
        <w:rPr>
          <w:sz w:val="22"/>
          <w:szCs w:val="22"/>
        </w:rPr>
      </w:pPr>
      <w:r>
        <w:rPr>
          <w:sz w:val="22"/>
          <w:szCs w:val="22"/>
        </w:rPr>
        <w:t>za preprečevanje</w:t>
      </w:r>
      <w:r w:rsidR="004101B2" w:rsidRPr="00ED03FB">
        <w:rPr>
          <w:sz w:val="22"/>
          <w:szCs w:val="22"/>
        </w:rPr>
        <w:t xml:space="preserve"> pozebe na kmetijskih zemljiščih in na drugih zemljiščih, ki se uporabljajo v kmetijske namene;</w:t>
      </w:r>
    </w:p>
    <w:p w14:paraId="2A708E00" w14:textId="45DB953A" w:rsidR="004D1C8C" w:rsidRDefault="006015E1" w:rsidP="00937413">
      <w:pPr>
        <w:pStyle w:val="Alineazaodstavkom"/>
        <w:numPr>
          <w:ilvl w:val="0"/>
          <w:numId w:val="39"/>
        </w:numPr>
        <w:overflowPunct/>
        <w:autoSpaceDE/>
        <w:autoSpaceDN/>
        <w:adjustRightInd/>
        <w:spacing w:line="240" w:lineRule="auto"/>
        <w:textAlignment w:val="auto"/>
        <w:rPr>
          <w:sz w:val="22"/>
          <w:szCs w:val="22"/>
        </w:rPr>
      </w:pPr>
      <w:r>
        <w:rPr>
          <w:sz w:val="22"/>
          <w:szCs w:val="22"/>
        </w:rPr>
        <w:t>za</w:t>
      </w:r>
      <w:r w:rsidR="004101B2" w:rsidRPr="00ED03FB">
        <w:rPr>
          <w:sz w:val="22"/>
          <w:szCs w:val="22"/>
        </w:rPr>
        <w:t xml:space="preserve"> </w:t>
      </w:r>
      <w:r>
        <w:rPr>
          <w:sz w:val="22"/>
          <w:szCs w:val="22"/>
        </w:rPr>
        <w:t>območno in časovno omejeno preventivno nadzirano požigan</w:t>
      </w:r>
      <w:r w:rsidR="003A0EEF">
        <w:rPr>
          <w:sz w:val="22"/>
          <w:szCs w:val="22"/>
        </w:rPr>
        <w:t>j</w:t>
      </w:r>
      <w:r>
        <w:rPr>
          <w:sz w:val="22"/>
          <w:szCs w:val="22"/>
        </w:rPr>
        <w:t>e</w:t>
      </w:r>
      <w:r w:rsidR="003921FB" w:rsidRPr="00223908">
        <w:rPr>
          <w:sz w:val="22"/>
          <w:szCs w:val="22"/>
        </w:rPr>
        <w:t xml:space="preserve"> za preprečevanje požarov v naravnem okolju, ki ga izvajajo gasilske enote</w:t>
      </w:r>
      <w:r w:rsidR="004D1C8C">
        <w:rPr>
          <w:sz w:val="22"/>
          <w:szCs w:val="22"/>
        </w:rPr>
        <w:t>,</w:t>
      </w:r>
      <w:r w:rsidR="003921FB" w:rsidRPr="00223908">
        <w:rPr>
          <w:sz w:val="22"/>
          <w:szCs w:val="22"/>
        </w:rPr>
        <w:t xml:space="preserve"> ob</w:t>
      </w:r>
      <w:r w:rsidR="004D1C8C">
        <w:rPr>
          <w:sz w:val="22"/>
          <w:szCs w:val="22"/>
        </w:rPr>
        <w:t xml:space="preserve"> soglasju:</w:t>
      </w:r>
    </w:p>
    <w:p w14:paraId="0F1D7EC9" w14:textId="34CE6470" w:rsidR="004D1C8C" w:rsidRDefault="00D0139A" w:rsidP="00937413">
      <w:pPr>
        <w:pStyle w:val="Alineazaodstavkom"/>
        <w:numPr>
          <w:ilvl w:val="1"/>
          <w:numId w:val="51"/>
        </w:numPr>
        <w:overflowPunct/>
        <w:autoSpaceDE/>
        <w:autoSpaceDN/>
        <w:adjustRightInd/>
        <w:spacing w:line="240" w:lineRule="auto"/>
        <w:ind w:left="1418" w:hanging="142"/>
        <w:textAlignment w:val="auto"/>
        <w:rPr>
          <w:sz w:val="22"/>
          <w:szCs w:val="22"/>
        </w:rPr>
      </w:pPr>
      <w:r>
        <w:rPr>
          <w:sz w:val="22"/>
          <w:szCs w:val="22"/>
        </w:rPr>
        <w:t xml:space="preserve"> </w:t>
      </w:r>
      <w:r w:rsidR="004D1C8C" w:rsidRPr="00223908">
        <w:rPr>
          <w:sz w:val="22"/>
          <w:szCs w:val="22"/>
        </w:rPr>
        <w:t>lastnikov ali upravljavcev zemljišč</w:t>
      </w:r>
      <w:r>
        <w:rPr>
          <w:sz w:val="22"/>
          <w:szCs w:val="22"/>
        </w:rPr>
        <w:t>;</w:t>
      </w:r>
    </w:p>
    <w:p w14:paraId="7995ACDF" w14:textId="49BAEE47" w:rsidR="004D1C8C" w:rsidRDefault="00D0139A" w:rsidP="00937413">
      <w:pPr>
        <w:pStyle w:val="Alineazaodstavkom"/>
        <w:numPr>
          <w:ilvl w:val="1"/>
          <w:numId w:val="51"/>
        </w:numPr>
        <w:overflowPunct/>
        <w:autoSpaceDE/>
        <w:autoSpaceDN/>
        <w:adjustRightInd/>
        <w:spacing w:line="240" w:lineRule="auto"/>
        <w:ind w:left="1418" w:hanging="142"/>
        <w:textAlignment w:val="auto"/>
        <w:rPr>
          <w:sz w:val="22"/>
          <w:szCs w:val="22"/>
        </w:rPr>
      </w:pPr>
      <w:r>
        <w:rPr>
          <w:sz w:val="22"/>
          <w:szCs w:val="22"/>
        </w:rPr>
        <w:t xml:space="preserve"> </w:t>
      </w:r>
      <w:r w:rsidR="004D1C8C" w:rsidRPr="00223908">
        <w:rPr>
          <w:sz w:val="22"/>
          <w:szCs w:val="22"/>
        </w:rPr>
        <w:t>Zavoda za gozdove Slovenije,</w:t>
      </w:r>
      <w:r w:rsidR="004D1C8C">
        <w:rPr>
          <w:sz w:val="22"/>
          <w:szCs w:val="22"/>
        </w:rPr>
        <w:t xml:space="preserve"> </w:t>
      </w:r>
      <w:r w:rsidR="004D1C8C" w:rsidRPr="00223908">
        <w:rPr>
          <w:sz w:val="22"/>
          <w:szCs w:val="22"/>
        </w:rPr>
        <w:t>na površinah, ki po predpisih o gozdovih</w:t>
      </w:r>
      <w:r w:rsidR="004D1C8C">
        <w:rPr>
          <w:sz w:val="22"/>
          <w:szCs w:val="22"/>
        </w:rPr>
        <w:t xml:space="preserve"> </w:t>
      </w:r>
      <w:r w:rsidR="004D1C8C" w:rsidRPr="00223908">
        <w:rPr>
          <w:sz w:val="22"/>
          <w:szCs w:val="22"/>
        </w:rPr>
        <w:t xml:space="preserve">niso </w:t>
      </w:r>
      <w:r>
        <w:rPr>
          <w:sz w:val="22"/>
          <w:szCs w:val="22"/>
        </w:rPr>
        <w:t xml:space="preserve"> </w:t>
      </w:r>
      <w:r w:rsidR="004D1C8C" w:rsidRPr="00223908">
        <w:rPr>
          <w:sz w:val="22"/>
          <w:szCs w:val="22"/>
        </w:rPr>
        <w:t>gozd</w:t>
      </w:r>
      <w:r>
        <w:rPr>
          <w:sz w:val="22"/>
          <w:szCs w:val="22"/>
        </w:rPr>
        <w:t>;</w:t>
      </w:r>
    </w:p>
    <w:p w14:paraId="48A9CAFB" w14:textId="284BF355" w:rsidR="004D1C8C" w:rsidRDefault="00D0139A" w:rsidP="00937413">
      <w:pPr>
        <w:pStyle w:val="Alineazaodstavkom"/>
        <w:numPr>
          <w:ilvl w:val="1"/>
          <w:numId w:val="51"/>
        </w:numPr>
        <w:overflowPunct/>
        <w:autoSpaceDE/>
        <w:autoSpaceDN/>
        <w:adjustRightInd/>
        <w:spacing w:line="240" w:lineRule="auto"/>
        <w:ind w:left="1418" w:hanging="142"/>
        <w:textAlignment w:val="auto"/>
        <w:rPr>
          <w:sz w:val="22"/>
          <w:szCs w:val="22"/>
        </w:rPr>
      </w:pPr>
      <w:r>
        <w:rPr>
          <w:sz w:val="22"/>
          <w:szCs w:val="22"/>
        </w:rPr>
        <w:t xml:space="preserve"> </w:t>
      </w:r>
      <w:r w:rsidR="004D1C8C">
        <w:rPr>
          <w:sz w:val="22"/>
          <w:szCs w:val="22"/>
        </w:rPr>
        <w:t>organa, pristojnega za kmetijstvo</w:t>
      </w:r>
      <w:r>
        <w:rPr>
          <w:sz w:val="22"/>
          <w:szCs w:val="22"/>
        </w:rPr>
        <w:t>, na kmetijskih zemljiščih;</w:t>
      </w:r>
    </w:p>
    <w:p w14:paraId="445E521F" w14:textId="5A4747FE" w:rsidR="004D1C8C" w:rsidRPr="004D1C8C" w:rsidRDefault="00D0139A" w:rsidP="00937413">
      <w:pPr>
        <w:pStyle w:val="Alineazaodstavkom"/>
        <w:numPr>
          <w:ilvl w:val="1"/>
          <w:numId w:val="51"/>
        </w:numPr>
        <w:overflowPunct/>
        <w:autoSpaceDE/>
        <w:autoSpaceDN/>
        <w:adjustRightInd/>
        <w:spacing w:line="240" w:lineRule="auto"/>
        <w:ind w:left="1418" w:hanging="142"/>
        <w:textAlignment w:val="auto"/>
        <w:rPr>
          <w:sz w:val="22"/>
          <w:szCs w:val="22"/>
        </w:rPr>
      </w:pPr>
      <w:r>
        <w:rPr>
          <w:sz w:val="22"/>
          <w:szCs w:val="22"/>
        </w:rPr>
        <w:t xml:space="preserve"> </w:t>
      </w:r>
      <w:r w:rsidR="004D1C8C">
        <w:rPr>
          <w:sz w:val="22"/>
          <w:szCs w:val="22"/>
        </w:rPr>
        <w:t>organa, pristojnega za ohranjanje narave</w:t>
      </w:r>
      <w:r w:rsidR="00927B47">
        <w:rPr>
          <w:sz w:val="22"/>
          <w:szCs w:val="22"/>
        </w:rPr>
        <w:t xml:space="preserve"> oziroma upravljavca zavarovanega območja</w:t>
      </w:r>
      <w:r w:rsidR="004D1C8C">
        <w:rPr>
          <w:sz w:val="22"/>
          <w:szCs w:val="22"/>
        </w:rPr>
        <w:t>, na zavarovanih območjih;</w:t>
      </w:r>
    </w:p>
    <w:p w14:paraId="34BBB76C" w14:textId="1E454CD0" w:rsidR="004101B2" w:rsidRPr="00ED03FB" w:rsidRDefault="003A036E" w:rsidP="00937413">
      <w:pPr>
        <w:pStyle w:val="Alineazaodstavkom"/>
        <w:numPr>
          <w:ilvl w:val="0"/>
          <w:numId w:val="39"/>
        </w:numPr>
        <w:overflowPunct/>
        <w:autoSpaceDE/>
        <w:autoSpaceDN/>
        <w:adjustRightInd/>
        <w:spacing w:line="240" w:lineRule="auto"/>
        <w:textAlignment w:val="auto"/>
        <w:rPr>
          <w:sz w:val="22"/>
          <w:szCs w:val="22"/>
        </w:rPr>
      </w:pPr>
      <w:r>
        <w:rPr>
          <w:sz w:val="22"/>
          <w:szCs w:val="22"/>
        </w:rPr>
        <w:t>za</w:t>
      </w:r>
      <w:r w:rsidR="004101B2" w:rsidRPr="00ED03FB">
        <w:rPr>
          <w:sz w:val="22"/>
          <w:szCs w:val="22"/>
        </w:rPr>
        <w:t xml:space="preserve"> vaj</w:t>
      </w:r>
      <w:r>
        <w:rPr>
          <w:sz w:val="22"/>
          <w:szCs w:val="22"/>
        </w:rPr>
        <w:t>e</w:t>
      </w:r>
      <w:r w:rsidR="004101B2" w:rsidRPr="00ED03FB">
        <w:rPr>
          <w:sz w:val="22"/>
          <w:szCs w:val="22"/>
        </w:rPr>
        <w:t xml:space="preserve"> zaščite in reševanja ter na organiziranih dogodkih v sistemu varstva pred naravnimi in drugimi nesrečami, če je ob tem zagotovljena požarna straža, ki jo </w:t>
      </w:r>
      <w:r w:rsidR="003921FB" w:rsidRPr="00223908">
        <w:rPr>
          <w:sz w:val="22"/>
          <w:szCs w:val="22"/>
        </w:rPr>
        <w:t xml:space="preserve">skladno s pravili stroke </w:t>
      </w:r>
      <w:r w:rsidR="004101B2" w:rsidRPr="00ED03FB">
        <w:rPr>
          <w:sz w:val="22"/>
          <w:szCs w:val="22"/>
        </w:rPr>
        <w:t xml:space="preserve">izvaja gasilska enota, ki na območju </w:t>
      </w:r>
      <w:r w:rsidR="004101B2">
        <w:rPr>
          <w:sz w:val="22"/>
          <w:szCs w:val="22"/>
        </w:rPr>
        <w:t xml:space="preserve">izvajanja vaje </w:t>
      </w:r>
      <w:r w:rsidR="004101B2">
        <w:rPr>
          <w:sz w:val="22"/>
          <w:szCs w:val="22"/>
        </w:rPr>
        <w:lastRenderedPageBreak/>
        <w:t xml:space="preserve">oziroma organiziranega dogodka </w:t>
      </w:r>
      <w:r w:rsidR="004101B2" w:rsidRPr="00ED03FB">
        <w:rPr>
          <w:sz w:val="22"/>
          <w:szCs w:val="22"/>
        </w:rPr>
        <w:t>opravlja javno gasilsko službo, ter zaradi uporabe ognja za simulacijo požarov in gašenja za izobraževanje in usposabljanje gasilskih enot;</w:t>
      </w:r>
    </w:p>
    <w:p w14:paraId="20788832" w14:textId="507AC6B3" w:rsidR="004101B2" w:rsidRPr="00223908" w:rsidRDefault="003A036E" w:rsidP="00937413">
      <w:pPr>
        <w:pStyle w:val="Alineazaodstavkom"/>
        <w:numPr>
          <w:ilvl w:val="0"/>
          <w:numId w:val="39"/>
        </w:numPr>
        <w:overflowPunct/>
        <w:autoSpaceDE/>
        <w:autoSpaceDN/>
        <w:adjustRightInd/>
        <w:spacing w:line="240" w:lineRule="auto"/>
        <w:textAlignment w:val="auto"/>
        <w:rPr>
          <w:sz w:val="22"/>
          <w:szCs w:val="22"/>
        </w:rPr>
      </w:pPr>
      <w:r>
        <w:rPr>
          <w:sz w:val="22"/>
          <w:szCs w:val="22"/>
        </w:rPr>
        <w:t>za</w:t>
      </w:r>
      <w:r w:rsidR="004101B2" w:rsidRPr="00ED03FB">
        <w:rPr>
          <w:sz w:val="22"/>
          <w:szCs w:val="22"/>
        </w:rPr>
        <w:t xml:space="preserve"> </w:t>
      </w:r>
      <w:r>
        <w:rPr>
          <w:sz w:val="22"/>
          <w:szCs w:val="22"/>
        </w:rPr>
        <w:t>vzdrževanje in urejanje</w:t>
      </w:r>
      <w:r w:rsidR="003921FB" w:rsidRPr="00223908">
        <w:rPr>
          <w:sz w:val="22"/>
          <w:szCs w:val="22"/>
        </w:rPr>
        <w:t xml:space="preserve"> površin </w:t>
      </w:r>
      <w:r w:rsidR="003921FB" w:rsidRPr="00ED03FB">
        <w:rPr>
          <w:sz w:val="22"/>
          <w:szCs w:val="22"/>
        </w:rPr>
        <w:t xml:space="preserve">neposredno ob linijskih infrastrukturnih objektih </w:t>
      </w:r>
      <w:r w:rsidR="00223908">
        <w:rPr>
          <w:sz w:val="22"/>
          <w:szCs w:val="22"/>
        </w:rPr>
        <w:t xml:space="preserve">iz </w:t>
      </w:r>
      <w:r w:rsidR="003921FB" w:rsidRPr="00ED03FB">
        <w:rPr>
          <w:sz w:val="22"/>
          <w:szCs w:val="22"/>
        </w:rPr>
        <w:t>prvega od</w:t>
      </w:r>
      <w:r w:rsidR="0009579E">
        <w:rPr>
          <w:sz w:val="22"/>
          <w:szCs w:val="22"/>
        </w:rPr>
        <w:t>stavka 6</w:t>
      </w:r>
      <w:r w:rsidR="003921FB" w:rsidRPr="00ED03FB">
        <w:rPr>
          <w:sz w:val="22"/>
          <w:szCs w:val="22"/>
        </w:rPr>
        <w:t>. člena te uredbe</w:t>
      </w:r>
      <w:r w:rsidR="003921FB" w:rsidRPr="00223908">
        <w:rPr>
          <w:sz w:val="22"/>
          <w:szCs w:val="22"/>
        </w:rPr>
        <w:t>;</w:t>
      </w:r>
    </w:p>
    <w:p w14:paraId="4B0DB776" w14:textId="71CF81F9" w:rsidR="004101B2" w:rsidRDefault="004101B2" w:rsidP="00937413">
      <w:pPr>
        <w:pStyle w:val="Alineazaodstavkom"/>
        <w:numPr>
          <w:ilvl w:val="0"/>
          <w:numId w:val="39"/>
        </w:numPr>
        <w:overflowPunct/>
        <w:autoSpaceDE/>
        <w:autoSpaceDN/>
        <w:adjustRightInd/>
        <w:spacing w:line="240" w:lineRule="auto"/>
        <w:textAlignment w:val="auto"/>
        <w:rPr>
          <w:sz w:val="22"/>
          <w:szCs w:val="22"/>
        </w:rPr>
      </w:pPr>
      <w:r w:rsidRPr="00ED03FB">
        <w:rPr>
          <w:sz w:val="22"/>
          <w:szCs w:val="22"/>
        </w:rPr>
        <w:t xml:space="preserve">za kulturne, umetniške, </w:t>
      </w:r>
      <w:proofErr w:type="spellStart"/>
      <w:r w:rsidRPr="00ED03FB">
        <w:rPr>
          <w:sz w:val="22"/>
          <w:szCs w:val="22"/>
        </w:rPr>
        <w:t>videoprodukcijske</w:t>
      </w:r>
      <w:proofErr w:type="spellEnd"/>
      <w:r w:rsidRPr="00ED03FB">
        <w:rPr>
          <w:sz w:val="22"/>
          <w:szCs w:val="22"/>
        </w:rPr>
        <w:t xml:space="preserve"> in filmske dejavnosti, če je ob tem zagotovljena požarna straža, ki jo </w:t>
      </w:r>
      <w:r w:rsidR="003921FB" w:rsidRPr="00223908">
        <w:rPr>
          <w:sz w:val="22"/>
          <w:szCs w:val="22"/>
        </w:rPr>
        <w:t xml:space="preserve">skladno s pravili stroke </w:t>
      </w:r>
      <w:r w:rsidRPr="00223908">
        <w:rPr>
          <w:sz w:val="22"/>
          <w:szCs w:val="22"/>
        </w:rPr>
        <w:t xml:space="preserve">izvaja </w:t>
      </w:r>
      <w:r w:rsidRPr="00ED03FB">
        <w:rPr>
          <w:sz w:val="22"/>
          <w:szCs w:val="22"/>
        </w:rPr>
        <w:t>gasilsk</w:t>
      </w:r>
      <w:r>
        <w:rPr>
          <w:sz w:val="22"/>
          <w:szCs w:val="22"/>
        </w:rPr>
        <w:t>a</w:t>
      </w:r>
      <w:r w:rsidRPr="00ED03FB">
        <w:rPr>
          <w:sz w:val="22"/>
          <w:szCs w:val="22"/>
        </w:rPr>
        <w:t xml:space="preserve"> enot</w:t>
      </w:r>
      <w:r>
        <w:rPr>
          <w:sz w:val="22"/>
          <w:szCs w:val="22"/>
        </w:rPr>
        <w:t>a</w:t>
      </w:r>
      <w:r w:rsidRPr="00ED03FB">
        <w:rPr>
          <w:sz w:val="22"/>
          <w:szCs w:val="22"/>
        </w:rPr>
        <w:t xml:space="preserve">, ki na območju </w:t>
      </w:r>
      <w:r>
        <w:rPr>
          <w:sz w:val="22"/>
          <w:szCs w:val="22"/>
        </w:rPr>
        <w:t xml:space="preserve">izvajanja dejavnosti </w:t>
      </w:r>
      <w:r w:rsidRPr="00ED03FB">
        <w:rPr>
          <w:sz w:val="22"/>
          <w:szCs w:val="22"/>
        </w:rPr>
        <w:t>opravlja javno gasilsko službo, in jo iz</w:t>
      </w:r>
      <w:r w:rsidR="003921FB">
        <w:rPr>
          <w:sz w:val="22"/>
          <w:szCs w:val="22"/>
        </w:rPr>
        <w:t>vajalec dejavnosti zagotovi sam;</w:t>
      </w:r>
    </w:p>
    <w:p w14:paraId="40BA2D0F" w14:textId="52D86B9E" w:rsidR="003921FB" w:rsidRPr="00223908" w:rsidRDefault="003A036E" w:rsidP="00937413">
      <w:pPr>
        <w:pStyle w:val="Alineazaodstavkom"/>
        <w:numPr>
          <w:ilvl w:val="0"/>
          <w:numId w:val="39"/>
        </w:numPr>
        <w:overflowPunct/>
        <w:autoSpaceDE/>
        <w:autoSpaceDN/>
        <w:adjustRightInd/>
        <w:spacing w:line="240" w:lineRule="auto"/>
        <w:textAlignment w:val="auto"/>
        <w:rPr>
          <w:sz w:val="22"/>
          <w:szCs w:val="22"/>
        </w:rPr>
      </w:pPr>
      <w:r>
        <w:rPr>
          <w:sz w:val="22"/>
          <w:szCs w:val="22"/>
        </w:rPr>
        <w:t>za pridobivanje</w:t>
      </w:r>
      <w:r w:rsidR="003921FB" w:rsidRPr="00223908">
        <w:rPr>
          <w:sz w:val="22"/>
          <w:szCs w:val="22"/>
        </w:rPr>
        <w:t xml:space="preserve"> pepela s kurjenjem rastlinskih ostankov iz kmetovanja na njivah in vrtovih </w:t>
      </w:r>
      <w:r w:rsidR="003A0EEF">
        <w:rPr>
          <w:sz w:val="22"/>
          <w:szCs w:val="22"/>
        </w:rPr>
        <w:t xml:space="preserve">v </w:t>
      </w:r>
      <w:r w:rsidR="003921FB" w:rsidRPr="00223908">
        <w:rPr>
          <w:sz w:val="22"/>
          <w:szCs w:val="22"/>
        </w:rPr>
        <w:t>sklad</w:t>
      </w:r>
      <w:r w:rsidR="003A0EEF">
        <w:rPr>
          <w:sz w:val="22"/>
          <w:szCs w:val="22"/>
        </w:rPr>
        <w:t>u</w:t>
      </w:r>
      <w:r w:rsidR="003921FB" w:rsidRPr="00223908">
        <w:rPr>
          <w:sz w:val="22"/>
          <w:szCs w:val="22"/>
        </w:rPr>
        <w:t xml:space="preserve"> s predpisi o kmetijstvu oziroma nenevarnih naravnih materialov, kot jih določajo predpisi o varstvu okolja, za gnojenje kmetijskih zemljišč, kot jih določajo predpisi o kmetijstvu, ter zemljišč, ki so določena za nekmetijske namene, a se uporabljajo za kmetijske namene.</w:t>
      </w:r>
    </w:p>
    <w:p w14:paraId="684406C7" w14:textId="77777777" w:rsidR="004101B2" w:rsidRPr="00ED03FB" w:rsidRDefault="004101B2" w:rsidP="004101B2">
      <w:pPr>
        <w:pStyle w:val="Alineazaodstavkom"/>
        <w:numPr>
          <w:ilvl w:val="0"/>
          <w:numId w:val="0"/>
        </w:numPr>
        <w:spacing w:line="240" w:lineRule="auto"/>
        <w:ind w:left="284"/>
        <w:rPr>
          <w:sz w:val="22"/>
          <w:szCs w:val="22"/>
        </w:rPr>
      </w:pPr>
    </w:p>
    <w:p w14:paraId="73E281BE" w14:textId="76946CB8" w:rsidR="000E0BB4" w:rsidRPr="00223908" w:rsidRDefault="004101B2" w:rsidP="0009579E">
      <w:pPr>
        <w:pStyle w:val="Alineazaodstavkom"/>
        <w:numPr>
          <w:ilvl w:val="0"/>
          <w:numId w:val="0"/>
        </w:numPr>
        <w:spacing w:line="240" w:lineRule="auto"/>
        <w:ind w:left="142" w:firstLine="851"/>
        <w:rPr>
          <w:sz w:val="22"/>
          <w:szCs w:val="22"/>
        </w:rPr>
      </w:pPr>
      <w:r w:rsidRPr="00ED03FB">
        <w:rPr>
          <w:sz w:val="22"/>
          <w:szCs w:val="22"/>
        </w:rPr>
        <w:t xml:space="preserve">(2) </w:t>
      </w:r>
      <w:r w:rsidRPr="00223908">
        <w:rPr>
          <w:sz w:val="22"/>
          <w:szCs w:val="22"/>
        </w:rPr>
        <w:t>Določbe</w:t>
      </w:r>
      <w:r w:rsidRPr="009A4D6A">
        <w:rPr>
          <w:sz w:val="22"/>
          <w:szCs w:val="22"/>
        </w:rPr>
        <w:t xml:space="preserve"> </w:t>
      </w:r>
      <w:r w:rsidR="00546773" w:rsidRPr="00223908">
        <w:rPr>
          <w:sz w:val="22"/>
          <w:szCs w:val="22"/>
        </w:rPr>
        <w:t>4.</w:t>
      </w:r>
      <w:r w:rsidR="00AF7C07" w:rsidRPr="00223908">
        <w:rPr>
          <w:sz w:val="22"/>
          <w:szCs w:val="22"/>
        </w:rPr>
        <w:t xml:space="preserve"> točke </w:t>
      </w:r>
      <w:r w:rsidR="00FA34EB">
        <w:rPr>
          <w:sz w:val="22"/>
          <w:szCs w:val="22"/>
        </w:rPr>
        <w:t>prve</w:t>
      </w:r>
      <w:r w:rsidR="00AF7C07" w:rsidRPr="00223908">
        <w:rPr>
          <w:sz w:val="22"/>
          <w:szCs w:val="22"/>
        </w:rPr>
        <w:t xml:space="preserve"> alineje drugega odstavka prejšnjega člena, </w:t>
      </w:r>
      <w:r w:rsidR="002D6AE2">
        <w:rPr>
          <w:sz w:val="22"/>
          <w:szCs w:val="22"/>
        </w:rPr>
        <w:t>druge in tretje</w:t>
      </w:r>
      <w:r w:rsidRPr="00223908">
        <w:rPr>
          <w:sz w:val="22"/>
          <w:szCs w:val="22"/>
        </w:rPr>
        <w:t xml:space="preserve"> </w:t>
      </w:r>
      <w:r w:rsidR="002D6AE2">
        <w:rPr>
          <w:sz w:val="22"/>
          <w:szCs w:val="22"/>
        </w:rPr>
        <w:t xml:space="preserve">alineje </w:t>
      </w:r>
      <w:r w:rsidRPr="00223908">
        <w:rPr>
          <w:sz w:val="22"/>
          <w:szCs w:val="22"/>
        </w:rPr>
        <w:t xml:space="preserve">drugega odstavka prejšnjega člena in določbe tretjega in četrtega odstavka prejšnjega člena se uporabljajo tudi za izvajanje nadziranega požiganja iz prejšnjega odstavka, pri čemer velja, da območja nadziranega požiganja po končanem kurjenju ni treba prekriti z negorljivimi snovmi. Določba </w:t>
      </w:r>
      <w:r w:rsidR="00546773" w:rsidRPr="00223908">
        <w:rPr>
          <w:sz w:val="22"/>
          <w:szCs w:val="22"/>
        </w:rPr>
        <w:t>4.</w:t>
      </w:r>
      <w:r w:rsidR="00AF7C07" w:rsidRPr="00223908">
        <w:rPr>
          <w:sz w:val="22"/>
          <w:szCs w:val="22"/>
        </w:rPr>
        <w:t xml:space="preserve"> </w:t>
      </w:r>
      <w:r w:rsidR="002D6AE2">
        <w:rPr>
          <w:sz w:val="22"/>
          <w:szCs w:val="22"/>
        </w:rPr>
        <w:t>točke prve</w:t>
      </w:r>
      <w:r w:rsidRPr="00223908">
        <w:rPr>
          <w:sz w:val="22"/>
          <w:szCs w:val="22"/>
        </w:rPr>
        <w:t xml:space="preserve"> alineje drugega odstavka prejšnjega člena se ne uporablja, če je ob nadziranem požiganju zagotovljena požarna straža, ki jo </w:t>
      </w:r>
      <w:r w:rsidR="003921FB" w:rsidRPr="00223908">
        <w:rPr>
          <w:sz w:val="22"/>
          <w:szCs w:val="22"/>
        </w:rPr>
        <w:t xml:space="preserve">skladno s pravili stroke </w:t>
      </w:r>
      <w:r w:rsidRPr="00223908">
        <w:rPr>
          <w:sz w:val="22"/>
          <w:szCs w:val="22"/>
        </w:rPr>
        <w:t>izvaja gasilska enota, ki na območju izvajanja nadziranega požiganja opravlja javno gasilsko službo.</w:t>
      </w:r>
    </w:p>
    <w:p w14:paraId="63D544B5" w14:textId="77777777" w:rsidR="000E0BB4" w:rsidRPr="00ED03FB" w:rsidRDefault="000E0BB4" w:rsidP="004101B2">
      <w:pPr>
        <w:pStyle w:val="Alineazaodstavkom"/>
        <w:numPr>
          <w:ilvl w:val="0"/>
          <w:numId w:val="0"/>
        </w:numPr>
        <w:spacing w:line="240" w:lineRule="auto"/>
        <w:ind w:left="142" w:firstLine="851"/>
        <w:rPr>
          <w:sz w:val="22"/>
          <w:szCs w:val="22"/>
        </w:rPr>
      </w:pPr>
    </w:p>
    <w:p w14:paraId="13CE8E74" w14:textId="77777777" w:rsidR="004101B2" w:rsidRPr="00ED03FB" w:rsidRDefault="004101B2" w:rsidP="004101B2">
      <w:pPr>
        <w:pStyle w:val="Alineazaodstavkom"/>
        <w:numPr>
          <w:ilvl w:val="0"/>
          <w:numId w:val="0"/>
        </w:numPr>
        <w:spacing w:line="240" w:lineRule="auto"/>
        <w:ind w:left="284"/>
        <w:rPr>
          <w:sz w:val="22"/>
          <w:szCs w:val="22"/>
        </w:rPr>
      </w:pPr>
    </w:p>
    <w:p w14:paraId="763BA698" w14:textId="10E55BC9" w:rsidR="004101B2" w:rsidRPr="00ED03FB" w:rsidRDefault="00AE1BB0" w:rsidP="004101B2">
      <w:pPr>
        <w:pStyle w:val="Odstavek"/>
        <w:spacing w:before="0"/>
        <w:ind w:firstLine="0"/>
        <w:jc w:val="center"/>
        <w:rPr>
          <w:rFonts w:cs="Arial"/>
          <w:b/>
          <w:sz w:val="22"/>
          <w:szCs w:val="22"/>
        </w:rPr>
      </w:pPr>
      <w:r>
        <w:rPr>
          <w:rFonts w:cs="Arial"/>
          <w:b/>
          <w:sz w:val="22"/>
          <w:szCs w:val="22"/>
        </w:rPr>
        <w:t>5</w:t>
      </w:r>
      <w:r w:rsidR="004101B2" w:rsidRPr="00ED03FB">
        <w:rPr>
          <w:rFonts w:cs="Arial"/>
          <w:b/>
          <w:sz w:val="22"/>
          <w:szCs w:val="22"/>
        </w:rPr>
        <w:t>. člen</w:t>
      </w:r>
    </w:p>
    <w:p w14:paraId="697306BC" w14:textId="77777777" w:rsidR="004101B2" w:rsidRPr="00ED03FB" w:rsidRDefault="004101B2" w:rsidP="004101B2">
      <w:pPr>
        <w:pStyle w:val="Odstavek"/>
        <w:spacing w:before="0"/>
        <w:ind w:firstLine="0"/>
        <w:jc w:val="center"/>
        <w:rPr>
          <w:rFonts w:cs="Arial"/>
          <w:b/>
          <w:sz w:val="22"/>
          <w:szCs w:val="22"/>
        </w:rPr>
      </w:pPr>
      <w:r w:rsidRPr="00ED03FB">
        <w:rPr>
          <w:rFonts w:cs="Arial"/>
          <w:b/>
          <w:sz w:val="22"/>
          <w:szCs w:val="22"/>
        </w:rPr>
        <w:t>(uporaba ognja za pripravo hrane)</w:t>
      </w:r>
    </w:p>
    <w:p w14:paraId="7CD63B53" w14:textId="77777777" w:rsidR="004101B2" w:rsidRPr="00ED03FB" w:rsidRDefault="004101B2" w:rsidP="004101B2">
      <w:pPr>
        <w:pStyle w:val="Odstavek"/>
        <w:spacing w:before="0"/>
        <w:jc w:val="center"/>
        <w:rPr>
          <w:rFonts w:cs="Arial"/>
          <w:sz w:val="22"/>
          <w:szCs w:val="22"/>
        </w:rPr>
      </w:pPr>
    </w:p>
    <w:p w14:paraId="41AEE7F9" w14:textId="77777777" w:rsidR="004101B2" w:rsidRPr="00ED03FB" w:rsidRDefault="004101B2" w:rsidP="004101B2">
      <w:pPr>
        <w:spacing w:after="0" w:line="240" w:lineRule="auto"/>
        <w:ind w:firstLine="993"/>
        <w:jc w:val="both"/>
        <w:rPr>
          <w:rFonts w:ascii="Arial" w:hAnsi="Arial" w:cs="Arial"/>
          <w:sz w:val="22"/>
          <w:szCs w:val="22"/>
        </w:rPr>
      </w:pPr>
      <w:r w:rsidRPr="00ED03FB">
        <w:rPr>
          <w:rFonts w:ascii="Arial" w:hAnsi="Arial" w:cs="Arial"/>
          <w:sz w:val="22"/>
          <w:szCs w:val="22"/>
        </w:rPr>
        <w:t>(1) Uporaba ognja za pripravo hrane v prenosnih žarih in negorljivih posodah, ki jih je mogoče pokriti, ter na mestih, ki so urejena in označena za ta namen, je mogoča ob naslednjih pogojih:</w:t>
      </w:r>
    </w:p>
    <w:p w14:paraId="6E060901" w14:textId="77777777" w:rsidR="004101B2" w:rsidRPr="00ED03FB" w:rsidRDefault="004101B2" w:rsidP="00937413">
      <w:pPr>
        <w:pStyle w:val="Alineazaodstavkom"/>
        <w:numPr>
          <w:ilvl w:val="0"/>
          <w:numId w:val="33"/>
        </w:numPr>
        <w:overflowPunct/>
        <w:autoSpaceDE/>
        <w:autoSpaceDN/>
        <w:adjustRightInd/>
        <w:spacing w:line="240" w:lineRule="auto"/>
        <w:ind w:left="284" w:hanging="284"/>
        <w:textAlignment w:val="auto"/>
        <w:rPr>
          <w:sz w:val="22"/>
          <w:szCs w:val="22"/>
        </w:rPr>
      </w:pPr>
      <w:r w:rsidRPr="00ED03FB">
        <w:rPr>
          <w:sz w:val="22"/>
          <w:szCs w:val="22"/>
        </w:rPr>
        <w:t>da je ves čas priprave hrane prisotna polnoletna oseba;</w:t>
      </w:r>
    </w:p>
    <w:p w14:paraId="78946B7D" w14:textId="77777777" w:rsidR="004101B2" w:rsidRPr="00ED03FB" w:rsidRDefault="004101B2" w:rsidP="00937413">
      <w:pPr>
        <w:pStyle w:val="Alineazaodstavkom"/>
        <w:numPr>
          <w:ilvl w:val="0"/>
          <w:numId w:val="33"/>
        </w:numPr>
        <w:overflowPunct/>
        <w:autoSpaceDE/>
        <w:autoSpaceDN/>
        <w:adjustRightInd/>
        <w:spacing w:line="240" w:lineRule="auto"/>
        <w:ind w:left="284" w:hanging="284"/>
        <w:textAlignment w:val="auto"/>
        <w:rPr>
          <w:sz w:val="22"/>
          <w:szCs w:val="22"/>
        </w:rPr>
      </w:pPr>
      <w:r w:rsidRPr="00ED03FB">
        <w:rPr>
          <w:sz w:val="22"/>
          <w:szCs w:val="22"/>
        </w:rPr>
        <w:t>da se za vžig ognja, vzdrževanje in pospeševanje gorenja ne uporablja vnetljiva, eksplozivna in oksidativna snov, razen namenskih proizvodov za kurjenje žarov in utekočinjenega naftnega plina pri uporabi plinskih žarov in drugih plinskih kuhalnih naprav;</w:t>
      </w:r>
    </w:p>
    <w:p w14:paraId="70EC8BA0" w14:textId="77777777" w:rsidR="004101B2" w:rsidRPr="00ED03FB" w:rsidRDefault="004101B2" w:rsidP="00937413">
      <w:pPr>
        <w:pStyle w:val="Alineazaodstavkom"/>
        <w:numPr>
          <w:ilvl w:val="0"/>
          <w:numId w:val="33"/>
        </w:numPr>
        <w:overflowPunct/>
        <w:autoSpaceDE/>
        <w:autoSpaceDN/>
        <w:adjustRightInd/>
        <w:spacing w:line="240" w:lineRule="auto"/>
        <w:ind w:left="284" w:hanging="284"/>
        <w:textAlignment w:val="auto"/>
        <w:rPr>
          <w:sz w:val="22"/>
          <w:szCs w:val="22"/>
        </w:rPr>
      </w:pPr>
      <w:r w:rsidRPr="00ED03FB">
        <w:rPr>
          <w:sz w:val="22"/>
          <w:szCs w:val="22"/>
        </w:rPr>
        <w:t>da se po končani pripravi hrane ogenj popolnoma pogasi.</w:t>
      </w:r>
    </w:p>
    <w:p w14:paraId="3DB564A6" w14:textId="77777777" w:rsidR="004101B2" w:rsidRPr="00ED03FB" w:rsidRDefault="004101B2" w:rsidP="004101B2">
      <w:pPr>
        <w:pStyle w:val="Alineazaodstavkom"/>
        <w:numPr>
          <w:ilvl w:val="0"/>
          <w:numId w:val="0"/>
        </w:numPr>
        <w:overflowPunct/>
        <w:autoSpaceDE/>
        <w:autoSpaceDN/>
        <w:adjustRightInd/>
        <w:spacing w:line="240" w:lineRule="auto"/>
        <w:ind w:left="1418"/>
        <w:textAlignment w:val="auto"/>
        <w:rPr>
          <w:sz w:val="22"/>
          <w:szCs w:val="22"/>
        </w:rPr>
      </w:pPr>
    </w:p>
    <w:p w14:paraId="72E300F4" w14:textId="51F5589E" w:rsidR="004101B2" w:rsidRPr="00ED03FB" w:rsidRDefault="004101B2" w:rsidP="004101B2">
      <w:pPr>
        <w:pStyle w:val="Alineazaodstavkom"/>
        <w:numPr>
          <w:ilvl w:val="0"/>
          <w:numId w:val="0"/>
        </w:numPr>
        <w:spacing w:line="240" w:lineRule="auto"/>
        <w:ind w:firstLine="851"/>
        <w:rPr>
          <w:sz w:val="22"/>
          <w:szCs w:val="22"/>
        </w:rPr>
      </w:pPr>
      <w:r w:rsidRPr="00ED03FB">
        <w:rPr>
          <w:sz w:val="22"/>
          <w:szCs w:val="22"/>
        </w:rPr>
        <w:t>(2) Uporaba ognja za pripravo hrane v prenosnih žarih in negorljivih posodah, ki jih ni mogoče pokriti, ter na mestih, ki so urejena in označena za ta namen, je mogoča ob pogojih iz prejšnjega odstavka ter ob upošte</w:t>
      </w:r>
      <w:r w:rsidR="00AE1BB0">
        <w:rPr>
          <w:sz w:val="22"/>
          <w:szCs w:val="22"/>
        </w:rPr>
        <w:t>vanju tretjega odstavka 3</w:t>
      </w:r>
      <w:r w:rsidRPr="00ED03FB">
        <w:rPr>
          <w:sz w:val="22"/>
          <w:szCs w:val="22"/>
        </w:rPr>
        <w:t>. člena te uredbe.</w:t>
      </w:r>
    </w:p>
    <w:p w14:paraId="09A889E1" w14:textId="77777777" w:rsidR="004101B2" w:rsidRPr="00ED03FB" w:rsidRDefault="004101B2" w:rsidP="004101B2">
      <w:pPr>
        <w:pStyle w:val="Alineazaodstavkom"/>
        <w:numPr>
          <w:ilvl w:val="0"/>
          <w:numId w:val="0"/>
        </w:numPr>
        <w:spacing w:line="240" w:lineRule="auto"/>
        <w:ind w:firstLine="851"/>
        <w:rPr>
          <w:sz w:val="22"/>
          <w:szCs w:val="22"/>
        </w:rPr>
      </w:pPr>
    </w:p>
    <w:p w14:paraId="21BE2C52" w14:textId="19A652E4" w:rsidR="004101B2" w:rsidRPr="00ED03FB" w:rsidRDefault="004101B2" w:rsidP="004101B2">
      <w:pPr>
        <w:spacing w:line="240" w:lineRule="auto"/>
        <w:ind w:firstLine="851"/>
        <w:jc w:val="both"/>
        <w:rPr>
          <w:rFonts w:ascii="Arial" w:hAnsi="Arial" w:cs="Arial"/>
          <w:sz w:val="22"/>
          <w:szCs w:val="22"/>
        </w:rPr>
      </w:pPr>
      <w:r w:rsidRPr="00ED03FB">
        <w:rPr>
          <w:rFonts w:ascii="Arial" w:hAnsi="Arial" w:cs="Arial"/>
          <w:sz w:val="22"/>
          <w:szCs w:val="22"/>
        </w:rPr>
        <w:t>(3) Uporaba ognja za pripravo hrane v kuriščih in s kurjenjem tabornega ognja je mogoča ob upoštevanju pogojev iz drugega,</w:t>
      </w:r>
      <w:r w:rsidR="00AE1BB0">
        <w:rPr>
          <w:rFonts w:ascii="Arial" w:hAnsi="Arial" w:cs="Arial"/>
          <w:sz w:val="22"/>
          <w:szCs w:val="22"/>
        </w:rPr>
        <w:t xml:space="preserve"> tretjega in četrtega odstavka 3</w:t>
      </w:r>
      <w:r w:rsidRPr="00ED03FB">
        <w:rPr>
          <w:rFonts w:ascii="Arial" w:hAnsi="Arial" w:cs="Arial"/>
          <w:sz w:val="22"/>
          <w:szCs w:val="22"/>
        </w:rPr>
        <w:t xml:space="preserve">. člena te uredbe in 3. točke prvega odstavka </w:t>
      </w:r>
      <w:r w:rsidR="00AE1BB0">
        <w:rPr>
          <w:rFonts w:ascii="Arial" w:hAnsi="Arial" w:cs="Arial"/>
          <w:sz w:val="22"/>
          <w:szCs w:val="22"/>
        </w:rPr>
        <w:t>8</w:t>
      </w:r>
      <w:r>
        <w:rPr>
          <w:rFonts w:ascii="Arial" w:hAnsi="Arial" w:cs="Arial"/>
          <w:sz w:val="22"/>
          <w:szCs w:val="22"/>
        </w:rPr>
        <w:t>.</w:t>
      </w:r>
      <w:r w:rsidRPr="00ED03FB">
        <w:rPr>
          <w:rFonts w:ascii="Arial" w:hAnsi="Arial" w:cs="Arial"/>
          <w:sz w:val="22"/>
          <w:szCs w:val="22"/>
        </w:rPr>
        <w:t xml:space="preserve"> člena te uredbe.</w:t>
      </w:r>
    </w:p>
    <w:p w14:paraId="1620CCB3" w14:textId="7916401C" w:rsidR="000E0BB4" w:rsidRPr="00ED03FB" w:rsidRDefault="004101B2" w:rsidP="0009579E">
      <w:pPr>
        <w:spacing w:line="240" w:lineRule="auto"/>
        <w:ind w:firstLine="851"/>
        <w:jc w:val="both"/>
        <w:rPr>
          <w:rFonts w:ascii="Arial" w:hAnsi="Arial" w:cs="Arial"/>
          <w:sz w:val="22"/>
          <w:szCs w:val="22"/>
        </w:rPr>
      </w:pPr>
      <w:r w:rsidRPr="00ED03FB">
        <w:rPr>
          <w:rFonts w:ascii="Arial" w:hAnsi="Arial" w:cs="Arial"/>
          <w:sz w:val="22"/>
          <w:szCs w:val="22"/>
        </w:rPr>
        <w:t xml:space="preserve">(4) Določbe prvega, drugega in </w:t>
      </w:r>
      <w:r w:rsidR="00FC1295">
        <w:rPr>
          <w:rFonts w:ascii="Arial" w:hAnsi="Arial" w:cs="Arial"/>
          <w:sz w:val="22"/>
          <w:szCs w:val="22"/>
        </w:rPr>
        <w:t>tretjega</w:t>
      </w:r>
      <w:r w:rsidR="00223908">
        <w:rPr>
          <w:rFonts w:ascii="Arial" w:hAnsi="Arial" w:cs="Arial"/>
          <w:sz w:val="22"/>
          <w:szCs w:val="22"/>
        </w:rPr>
        <w:t xml:space="preserve"> odstavka</w:t>
      </w:r>
      <w:r w:rsidR="00FC1295">
        <w:rPr>
          <w:rFonts w:ascii="Arial" w:hAnsi="Arial" w:cs="Arial"/>
          <w:sz w:val="22"/>
          <w:szCs w:val="22"/>
        </w:rPr>
        <w:t xml:space="preserve"> tega člena</w:t>
      </w:r>
      <w:r>
        <w:rPr>
          <w:rFonts w:ascii="Arial" w:hAnsi="Arial" w:cs="Arial"/>
          <w:sz w:val="22"/>
          <w:szCs w:val="22"/>
        </w:rPr>
        <w:t xml:space="preserve"> </w:t>
      </w:r>
      <w:r w:rsidRPr="00ED03FB">
        <w:rPr>
          <w:rFonts w:ascii="Arial" w:hAnsi="Arial" w:cs="Arial"/>
          <w:sz w:val="22"/>
          <w:szCs w:val="22"/>
        </w:rPr>
        <w:t>se ne uporabljajo za električne žare, mobilne stojnice in vozila za pripravo in prodajo hrane.</w:t>
      </w:r>
    </w:p>
    <w:p w14:paraId="637C80BE" w14:textId="0F1368E7" w:rsidR="004101B2" w:rsidRPr="00ED03FB" w:rsidRDefault="00AE1BB0" w:rsidP="004101B2">
      <w:pPr>
        <w:pStyle w:val="len"/>
        <w:rPr>
          <w:rFonts w:cs="Arial"/>
          <w:sz w:val="22"/>
          <w:szCs w:val="22"/>
        </w:rPr>
      </w:pPr>
      <w:r>
        <w:rPr>
          <w:rFonts w:cs="Arial"/>
          <w:sz w:val="22"/>
          <w:szCs w:val="22"/>
        </w:rPr>
        <w:t>6</w:t>
      </w:r>
      <w:r w:rsidR="004101B2" w:rsidRPr="00ED03FB">
        <w:rPr>
          <w:rFonts w:cs="Arial"/>
          <w:sz w:val="22"/>
          <w:szCs w:val="22"/>
        </w:rPr>
        <w:t>. člen</w:t>
      </w:r>
    </w:p>
    <w:p w14:paraId="3A63DA22" w14:textId="62BBB7DC" w:rsidR="004101B2" w:rsidRPr="00223908" w:rsidRDefault="004101B2" w:rsidP="004101B2">
      <w:pPr>
        <w:pStyle w:val="lennaslov"/>
        <w:rPr>
          <w:rFonts w:cs="Arial"/>
          <w:sz w:val="22"/>
          <w:szCs w:val="22"/>
        </w:rPr>
      </w:pPr>
      <w:r w:rsidRPr="00223908">
        <w:rPr>
          <w:rFonts w:cs="Arial"/>
          <w:sz w:val="22"/>
          <w:szCs w:val="22"/>
        </w:rPr>
        <w:t>(</w:t>
      </w:r>
      <w:r w:rsidR="00645265" w:rsidRPr="00223908">
        <w:rPr>
          <w:rFonts w:cs="Arial"/>
          <w:sz w:val="22"/>
          <w:szCs w:val="22"/>
        </w:rPr>
        <w:t xml:space="preserve">vzdrževanje in urejanje površin </w:t>
      </w:r>
      <w:r w:rsidRPr="00223908">
        <w:rPr>
          <w:rFonts w:cs="Arial"/>
          <w:sz w:val="22"/>
          <w:szCs w:val="22"/>
        </w:rPr>
        <w:t>ob linijskih infrastrukturnih objektih)</w:t>
      </w:r>
    </w:p>
    <w:p w14:paraId="23B40D6A" w14:textId="042FD8EE" w:rsidR="004101B2" w:rsidRPr="00223908" w:rsidRDefault="004101B2" w:rsidP="004101B2">
      <w:pPr>
        <w:pStyle w:val="Odstavek"/>
        <w:rPr>
          <w:rFonts w:cs="Arial"/>
          <w:sz w:val="22"/>
          <w:szCs w:val="22"/>
        </w:rPr>
      </w:pPr>
      <w:r w:rsidRPr="00223908">
        <w:rPr>
          <w:rFonts w:cs="Arial"/>
          <w:sz w:val="22"/>
          <w:szCs w:val="22"/>
        </w:rPr>
        <w:t xml:space="preserve">(1) </w:t>
      </w:r>
      <w:r w:rsidR="000E0BB4" w:rsidRPr="00223908">
        <w:rPr>
          <w:rFonts w:cs="Arial"/>
          <w:sz w:val="22"/>
          <w:szCs w:val="22"/>
        </w:rPr>
        <w:t xml:space="preserve">Organizacije, ki upravljajo linijske infrastrukturne objekte, z izvajanjem dejavnosti kot so </w:t>
      </w:r>
      <w:r w:rsidR="000E0BB4" w:rsidRPr="00223908">
        <w:rPr>
          <w:sz w:val="22"/>
          <w:szCs w:val="22"/>
        </w:rPr>
        <w:t xml:space="preserve">košnja trave, odstranjevanje suhe trave, obrezovanje dreves in delov grmovja, odstranjevanje suhih dreves in odpadlih suhih vej ter odstranjevanje nenaravnih </w:t>
      </w:r>
      <w:r w:rsidR="000E0BB4" w:rsidRPr="00223908">
        <w:rPr>
          <w:sz w:val="22"/>
          <w:szCs w:val="22"/>
        </w:rPr>
        <w:lastRenderedPageBreak/>
        <w:t>gorljivih snovi s</w:t>
      </w:r>
      <w:r w:rsidR="000E0BB4" w:rsidRPr="00223908">
        <w:rPr>
          <w:rFonts w:cs="Arial"/>
          <w:sz w:val="22"/>
          <w:szCs w:val="22"/>
        </w:rPr>
        <w:t xml:space="preserve">krbijo, da so površine neposredno ob linijskih infrastrukturnih objektih vzdrževane in urejene. </w:t>
      </w:r>
      <w:r w:rsidR="00645265" w:rsidRPr="00223908">
        <w:rPr>
          <w:rFonts w:cs="Arial"/>
          <w:sz w:val="22"/>
          <w:szCs w:val="22"/>
        </w:rPr>
        <w:t>Pri tem se v te namene, ne glede na obseg naravnega okolja,</w:t>
      </w:r>
      <w:r w:rsidR="00777B24" w:rsidRPr="00223908">
        <w:rPr>
          <w:rFonts w:cs="Arial"/>
          <w:sz w:val="22"/>
          <w:szCs w:val="22"/>
        </w:rPr>
        <w:t xml:space="preserve"> določenega </w:t>
      </w:r>
      <w:r w:rsidR="00645265" w:rsidRPr="00223908">
        <w:rPr>
          <w:rFonts w:cs="Arial"/>
          <w:sz w:val="22"/>
          <w:szCs w:val="22"/>
        </w:rPr>
        <w:t>s to uredbo, uporablja</w:t>
      </w:r>
      <w:r w:rsidR="0009579E" w:rsidRPr="00223908">
        <w:rPr>
          <w:rFonts w:cs="Arial"/>
          <w:sz w:val="22"/>
          <w:szCs w:val="22"/>
        </w:rPr>
        <w:t>jo</w:t>
      </w:r>
      <w:r w:rsidR="00645265" w:rsidRPr="00223908">
        <w:rPr>
          <w:rFonts w:cs="Arial"/>
          <w:sz w:val="22"/>
          <w:szCs w:val="22"/>
        </w:rPr>
        <w:t xml:space="preserve"> </w:t>
      </w:r>
      <w:r w:rsidR="0009579E" w:rsidRPr="00223908">
        <w:rPr>
          <w:rFonts w:cs="Arial"/>
          <w:sz w:val="22"/>
          <w:szCs w:val="22"/>
        </w:rPr>
        <w:t>določbe te uredbe</w:t>
      </w:r>
      <w:r w:rsidR="00645265" w:rsidRPr="00223908">
        <w:rPr>
          <w:rFonts w:cs="Arial"/>
          <w:sz w:val="22"/>
          <w:szCs w:val="22"/>
        </w:rPr>
        <w:t>.</w:t>
      </w:r>
    </w:p>
    <w:p w14:paraId="4D7364CA" w14:textId="313B6A34" w:rsidR="004101B2" w:rsidRPr="00223908" w:rsidRDefault="004101B2" w:rsidP="004101B2">
      <w:pPr>
        <w:pStyle w:val="Odstavek"/>
        <w:rPr>
          <w:rFonts w:cs="Arial"/>
          <w:sz w:val="22"/>
          <w:szCs w:val="22"/>
        </w:rPr>
      </w:pPr>
      <w:r w:rsidRPr="00223908">
        <w:rPr>
          <w:rFonts w:cs="Arial"/>
          <w:sz w:val="22"/>
          <w:szCs w:val="22"/>
        </w:rPr>
        <w:t>(2) Organizacije, ki upravljajo linijske infrastrukturne objekte</w:t>
      </w:r>
      <w:r w:rsidR="00545524" w:rsidRPr="00223908">
        <w:rPr>
          <w:rFonts w:cs="Arial"/>
          <w:sz w:val="22"/>
          <w:szCs w:val="22"/>
        </w:rPr>
        <w:t>,</w:t>
      </w:r>
      <w:r w:rsidRPr="00223908">
        <w:rPr>
          <w:rFonts w:cs="Arial"/>
          <w:sz w:val="22"/>
          <w:szCs w:val="22"/>
        </w:rPr>
        <w:t xml:space="preserve"> pri načrtovanju, organizaciji in izvajanju dejavnosti iz prejšnjega odstavka usklajujejo delo z lastniki oziroma upravlj</w:t>
      </w:r>
      <w:r w:rsidR="00545524" w:rsidRPr="00223908">
        <w:rPr>
          <w:rFonts w:cs="Arial"/>
          <w:sz w:val="22"/>
          <w:szCs w:val="22"/>
        </w:rPr>
        <w:t>avci sosednjih zemljišč.</w:t>
      </w:r>
    </w:p>
    <w:p w14:paraId="5EEE6595" w14:textId="77777777" w:rsidR="004101B2" w:rsidRPr="00ED03FB" w:rsidRDefault="004101B2" w:rsidP="004101B2">
      <w:pPr>
        <w:pStyle w:val="Odstavek"/>
        <w:spacing w:before="0"/>
        <w:rPr>
          <w:rFonts w:cs="Arial"/>
          <w:sz w:val="22"/>
          <w:szCs w:val="22"/>
        </w:rPr>
      </w:pPr>
    </w:p>
    <w:p w14:paraId="4F660875" w14:textId="1D1719FA" w:rsidR="00545524" w:rsidRPr="00ED03FB" w:rsidRDefault="004101B2" w:rsidP="00EE0496">
      <w:pPr>
        <w:pStyle w:val="len"/>
        <w:spacing w:before="0"/>
        <w:ind w:firstLine="993"/>
        <w:jc w:val="both"/>
        <w:rPr>
          <w:rFonts w:cs="Arial"/>
          <w:b w:val="0"/>
          <w:sz w:val="22"/>
          <w:szCs w:val="22"/>
        </w:rPr>
      </w:pPr>
      <w:r w:rsidRPr="00ED03FB">
        <w:rPr>
          <w:rFonts w:cs="Arial"/>
          <w:b w:val="0"/>
          <w:sz w:val="22"/>
          <w:szCs w:val="22"/>
        </w:rPr>
        <w:t>(3) Ne glede na do</w:t>
      </w:r>
      <w:r w:rsidR="00AE1BB0">
        <w:rPr>
          <w:rFonts w:cs="Arial"/>
          <w:b w:val="0"/>
          <w:sz w:val="22"/>
          <w:szCs w:val="22"/>
        </w:rPr>
        <w:t>ločbe 8</w:t>
      </w:r>
      <w:r w:rsidRPr="00ED03FB">
        <w:rPr>
          <w:rFonts w:cs="Arial"/>
          <w:b w:val="0"/>
          <w:sz w:val="22"/>
          <w:szCs w:val="22"/>
        </w:rPr>
        <w:t>. člena te uredbe in če tega ne prepovedujejo drugi predpisi</w:t>
      </w:r>
      <w:r w:rsidRPr="00886CAD">
        <w:rPr>
          <w:rFonts w:cs="Arial"/>
          <w:b w:val="0"/>
          <w:sz w:val="22"/>
          <w:szCs w:val="22"/>
        </w:rPr>
        <w:t xml:space="preserve">, lahko organizacije, </w:t>
      </w:r>
      <w:r w:rsidRPr="00886CAD">
        <w:rPr>
          <w:rFonts w:cs="Arial"/>
          <w:b w:val="0"/>
          <w:bCs/>
          <w:sz w:val="22"/>
          <w:szCs w:val="22"/>
        </w:rPr>
        <w:t>ki upravljajo linijske infrastrukturne objekte</w:t>
      </w:r>
      <w:r w:rsidR="00545524" w:rsidRPr="00886CAD">
        <w:rPr>
          <w:rFonts w:cs="Arial"/>
          <w:b w:val="0"/>
          <w:bCs/>
          <w:sz w:val="22"/>
          <w:szCs w:val="22"/>
        </w:rPr>
        <w:t>,</w:t>
      </w:r>
      <w:r w:rsidRPr="00886CAD" w:rsidDel="003063AB">
        <w:rPr>
          <w:rFonts w:cs="Arial"/>
          <w:b w:val="0"/>
          <w:sz w:val="22"/>
          <w:szCs w:val="22"/>
        </w:rPr>
        <w:t xml:space="preserve"> </w:t>
      </w:r>
      <w:r w:rsidRPr="00886CAD">
        <w:rPr>
          <w:rFonts w:cs="Arial"/>
          <w:b w:val="0"/>
          <w:sz w:val="22"/>
          <w:szCs w:val="22"/>
        </w:rPr>
        <w:t xml:space="preserve">vzdrževanje </w:t>
      </w:r>
      <w:r w:rsidR="00545524" w:rsidRPr="00886CAD">
        <w:rPr>
          <w:rFonts w:cs="Arial"/>
          <w:b w:val="0"/>
          <w:sz w:val="22"/>
          <w:szCs w:val="22"/>
        </w:rPr>
        <w:t xml:space="preserve">in urejanje </w:t>
      </w:r>
      <w:r w:rsidRPr="00886CAD">
        <w:rPr>
          <w:rFonts w:cs="Arial"/>
          <w:b w:val="0"/>
          <w:sz w:val="22"/>
          <w:szCs w:val="22"/>
        </w:rPr>
        <w:t>površin neposredno ob linijskih infrastrukturnih objektih iz prvega odstavka tega člena izvajajo tudi z nadziranim požiganjem, predvsem, če na teh površinah ni dovoljena uporaba kemičnih sredstev za zatiranje ali zaviranje rasti vegetacije.</w:t>
      </w:r>
      <w:r w:rsidR="00545524" w:rsidRPr="00886CAD">
        <w:rPr>
          <w:rFonts w:cs="Arial"/>
          <w:b w:val="0"/>
          <w:sz w:val="22"/>
          <w:szCs w:val="22"/>
        </w:rPr>
        <w:t xml:space="preserve"> Na območjih nadziranega požiganja, kjer linijski infrastrukturni objekti in površine neposredno ob linijskih infrastrukturnih objektih mejijo na gozd in drugo gozdno zemljišče, kot ga določajo predpisi o gozdovih, se izvajanje načrtovanega požiganja usklajuje tudi z Zavodom za gozdove Slovenije.</w:t>
      </w:r>
    </w:p>
    <w:p w14:paraId="1895D188" w14:textId="7E25F543" w:rsidR="004101B2" w:rsidRPr="00ED03FB" w:rsidRDefault="00AE1BB0" w:rsidP="004101B2">
      <w:pPr>
        <w:pStyle w:val="len"/>
        <w:rPr>
          <w:rFonts w:cs="Arial"/>
          <w:sz w:val="22"/>
          <w:szCs w:val="22"/>
        </w:rPr>
      </w:pPr>
      <w:r>
        <w:rPr>
          <w:rFonts w:cs="Arial"/>
          <w:sz w:val="22"/>
          <w:szCs w:val="22"/>
        </w:rPr>
        <w:t>7</w:t>
      </w:r>
      <w:r w:rsidR="004101B2" w:rsidRPr="00ED03FB">
        <w:rPr>
          <w:rFonts w:cs="Arial"/>
          <w:sz w:val="22"/>
          <w:szCs w:val="22"/>
        </w:rPr>
        <w:t>. člen</w:t>
      </w:r>
    </w:p>
    <w:p w14:paraId="4693FEE3" w14:textId="77777777" w:rsidR="004101B2" w:rsidRPr="00ED03FB" w:rsidRDefault="004101B2" w:rsidP="004101B2">
      <w:pPr>
        <w:pStyle w:val="lennaslov"/>
        <w:rPr>
          <w:rFonts w:cs="Arial"/>
          <w:sz w:val="22"/>
          <w:szCs w:val="22"/>
        </w:rPr>
      </w:pPr>
      <w:r w:rsidRPr="00ED03FB">
        <w:rPr>
          <w:rFonts w:cs="Arial"/>
          <w:sz w:val="22"/>
          <w:szCs w:val="22"/>
        </w:rPr>
        <w:t>(izvajanje ognjemetov)</w:t>
      </w:r>
    </w:p>
    <w:p w14:paraId="36A611F3" w14:textId="77777777" w:rsidR="004101B2" w:rsidRPr="00ED03FB" w:rsidRDefault="004101B2" w:rsidP="004101B2">
      <w:pPr>
        <w:numPr>
          <w:ilvl w:val="0"/>
          <w:numId w:val="26"/>
        </w:numPr>
        <w:overflowPunct w:val="0"/>
        <w:autoSpaceDE w:val="0"/>
        <w:autoSpaceDN w:val="0"/>
        <w:adjustRightInd w:val="0"/>
        <w:spacing w:before="240" w:after="0" w:line="240" w:lineRule="auto"/>
        <w:ind w:left="0" w:firstLine="1021"/>
        <w:jc w:val="both"/>
        <w:textAlignment w:val="baseline"/>
        <w:rPr>
          <w:rFonts w:ascii="Arial" w:hAnsi="Arial" w:cs="Arial"/>
          <w:sz w:val="22"/>
          <w:szCs w:val="22"/>
          <w:lang w:eastAsia="x-none"/>
        </w:rPr>
      </w:pPr>
      <w:r w:rsidRPr="00ED03FB">
        <w:rPr>
          <w:rFonts w:ascii="Arial" w:hAnsi="Arial" w:cs="Arial"/>
          <w:sz w:val="22"/>
          <w:szCs w:val="22"/>
          <w:lang w:eastAsia="x-none"/>
        </w:rPr>
        <w:t>Ognjemeti se ne smejo izvajati v gozdu, na drugem gozdnem zemljišču, kot ga določajo predpisi o gozdovih, in na drugem zemljišču, poraslem z gozdnim drevjem.</w:t>
      </w:r>
    </w:p>
    <w:p w14:paraId="1C0B55B2" w14:textId="77777777" w:rsidR="004101B2" w:rsidRPr="00ED03FB" w:rsidRDefault="004101B2" w:rsidP="004101B2">
      <w:pPr>
        <w:numPr>
          <w:ilvl w:val="0"/>
          <w:numId w:val="26"/>
        </w:numPr>
        <w:overflowPunct w:val="0"/>
        <w:autoSpaceDE w:val="0"/>
        <w:autoSpaceDN w:val="0"/>
        <w:adjustRightInd w:val="0"/>
        <w:spacing w:before="240" w:after="0" w:line="240" w:lineRule="auto"/>
        <w:ind w:left="0" w:firstLine="1021"/>
        <w:jc w:val="both"/>
        <w:textAlignment w:val="baseline"/>
        <w:rPr>
          <w:rFonts w:ascii="Arial" w:hAnsi="Arial" w:cs="Arial"/>
          <w:sz w:val="22"/>
          <w:szCs w:val="22"/>
          <w:lang w:eastAsia="x-none"/>
        </w:rPr>
      </w:pPr>
      <w:r w:rsidRPr="00ED03FB">
        <w:rPr>
          <w:rFonts w:ascii="Arial" w:hAnsi="Arial" w:cs="Arial"/>
          <w:sz w:val="22"/>
          <w:szCs w:val="22"/>
          <w:lang w:eastAsia="x-none"/>
        </w:rPr>
        <w:t>Pri izvajanju ognjemetov je treba zagotoviti, da je mesto izvajanja ognjemetov od gozda, drugega gozdnega zemljišča, kot ga določajo predpisi o gozdovih, ali drugega zemljišča, poraslega z gozdnim drevjem, oddaljeno najmanj 15 metrov od zunanjega roba krošenj dreves in da se ognjemet izstreljuje v nasprotni smeri oziroma stran od gozda, drugega gozdnega zemljišča ali drugega zemljišča, poraslega z gozdnim drevjem.</w:t>
      </w:r>
    </w:p>
    <w:p w14:paraId="79E34CE6" w14:textId="187E4CE9" w:rsidR="004101B2" w:rsidRPr="00ED03FB" w:rsidRDefault="004101B2" w:rsidP="004101B2">
      <w:pPr>
        <w:pStyle w:val="Odstavek"/>
        <w:rPr>
          <w:rFonts w:cs="Arial"/>
          <w:sz w:val="22"/>
          <w:szCs w:val="22"/>
        </w:rPr>
      </w:pPr>
      <w:r w:rsidRPr="00ED03FB">
        <w:rPr>
          <w:rFonts w:cs="Arial"/>
          <w:sz w:val="22"/>
          <w:szCs w:val="22"/>
        </w:rPr>
        <w:t>(3) Če s</w:t>
      </w:r>
      <w:r>
        <w:rPr>
          <w:rFonts w:cs="Arial"/>
          <w:sz w:val="22"/>
          <w:szCs w:val="22"/>
        </w:rPr>
        <w:t>e ognjemet izvaja v okviru organiziranega javnega dogodka</w:t>
      </w:r>
      <w:r w:rsidRPr="00ED03FB">
        <w:rPr>
          <w:rFonts w:cs="Arial"/>
          <w:sz w:val="22"/>
          <w:szCs w:val="22"/>
        </w:rPr>
        <w:t xml:space="preserve">, organizator zagotovi požarno stražo, ki jo </w:t>
      </w:r>
      <w:r w:rsidR="009B6EC7" w:rsidRPr="00886CAD">
        <w:rPr>
          <w:rFonts w:cs="Arial"/>
          <w:sz w:val="22"/>
          <w:szCs w:val="22"/>
        </w:rPr>
        <w:t xml:space="preserve">skladno s pravili službe </w:t>
      </w:r>
      <w:r w:rsidRPr="00886CAD">
        <w:rPr>
          <w:rFonts w:cs="Arial"/>
          <w:sz w:val="22"/>
          <w:szCs w:val="22"/>
        </w:rPr>
        <w:t xml:space="preserve">izvaja </w:t>
      </w:r>
      <w:r w:rsidRPr="00ED03FB">
        <w:rPr>
          <w:rFonts w:cs="Arial"/>
          <w:sz w:val="22"/>
          <w:szCs w:val="22"/>
        </w:rPr>
        <w:t>gasilska enota, ki na območju</w:t>
      </w:r>
      <w:r>
        <w:rPr>
          <w:rFonts w:cs="Arial"/>
          <w:sz w:val="22"/>
          <w:szCs w:val="22"/>
        </w:rPr>
        <w:t xml:space="preserve"> organiziranega javnega dogodka</w:t>
      </w:r>
      <w:r w:rsidRPr="00ED03FB">
        <w:rPr>
          <w:rFonts w:cs="Arial"/>
          <w:sz w:val="22"/>
          <w:szCs w:val="22"/>
        </w:rPr>
        <w:t xml:space="preserve"> opravlja javno gasilsko službo.</w:t>
      </w:r>
    </w:p>
    <w:p w14:paraId="3F082AE3" w14:textId="21D5B2CD" w:rsidR="00545524" w:rsidRPr="00ED03FB" w:rsidRDefault="004101B2" w:rsidP="0009579E">
      <w:pPr>
        <w:pStyle w:val="Odstavek"/>
        <w:rPr>
          <w:rFonts w:cs="Arial"/>
          <w:sz w:val="22"/>
          <w:szCs w:val="22"/>
        </w:rPr>
      </w:pPr>
      <w:r w:rsidRPr="00ED03FB">
        <w:rPr>
          <w:rFonts w:cs="Arial"/>
          <w:sz w:val="22"/>
          <w:szCs w:val="22"/>
        </w:rPr>
        <w:t>(4) Ob hitrosti vetra, večji od 20 kilometrov na uro, ali ob sunkih vetra, močnejših od 40 kilometrov na uro, se ognjemet ne sme začeti izvajati oziroma se mora izvajanje ognjemeta prekiniti</w:t>
      </w:r>
      <w:r w:rsidR="0009579E">
        <w:rPr>
          <w:rFonts w:cs="Arial"/>
          <w:sz w:val="22"/>
          <w:szCs w:val="22"/>
        </w:rPr>
        <w:t>.</w:t>
      </w:r>
    </w:p>
    <w:p w14:paraId="3F65370D" w14:textId="38D8FA32" w:rsidR="004101B2" w:rsidRPr="00ED03FB" w:rsidRDefault="00AE1BB0" w:rsidP="004101B2">
      <w:pPr>
        <w:pStyle w:val="len"/>
        <w:rPr>
          <w:rFonts w:cs="Arial"/>
          <w:sz w:val="22"/>
          <w:szCs w:val="22"/>
        </w:rPr>
      </w:pPr>
      <w:r>
        <w:rPr>
          <w:rFonts w:cs="Arial"/>
          <w:sz w:val="22"/>
          <w:szCs w:val="22"/>
        </w:rPr>
        <w:t>8</w:t>
      </w:r>
      <w:r w:rsidR="004101B2" w:rsidRPr="00ED03FB">
        <w:rPr>
          <w:rFonts w:cs="Arial"/>
          <w:sz w:val="22"/>
          <w:szCs w:val="22"/>
        </w:rPr>
        <w:t>. člen</w:t>
      </w:r>
    </w:p>
    <w:p w14:paraId="28FDB103" w14:textId="77777777" w:rsidR="004101B2" w:rsidRPr="00ED03FB" w:rsidRDefault="004101B2" w:rsidP="004101B2">
      <w:pPr>
        <w:pStyle w:val="lennaslov"/>
        <w:rPr>
          <w:rFonts w:cs="Arial"/>
          <w:sz w:val="22"/>
          <w:szCs w:val="22"/>
        </w:rPr>
      </w:pPr>
      <w:r w:rsidRPr="00ED03FB">
        <w:rPr>
          <w:rFonts w:cs="Arial"/>
          <w:sz w:val="22"/>
          <w:szCs w:val="22"/>
        </w:rPr>
        <w:t>(prepovedi)</w:t>
      </w:r>
    </w:p>
    <w:p w14:paraId="277C77EA" w14:textId="77777777" w:rsidR="004101B2" w:rsidRPr="00ED03FB" w:rsidRDefault="004101B2" w:rsidP="004101B2">
      <w:pPr>
        <w:pStyle w:val="Odstavek"/>
        <w:rPr>
          <w:rFonts w:cs="Arial"/>
          <w:sz w:val="22"/>
          <w:szCs w:val="22"/>
        </w:rPr>
      </w:pPr>
      <w:r w:rsidRPr="00ED03FB">
        <w:rPr>
          <w:rFonts w:cs="Arial"/>
          <w:sz w:val="22"/>
          <w:szCs w:val="22"/>
        </w:rPr>
        <w:t>(1) V naravnem okolju je prepovedano:</w:t>
      </w:r>
    </w:p>
    <w:p w14:paraId="6D110BD8" w14:textId="4CF9B65B" w:rsidR="004101B2" w:rsidRPr="00ED03FB" w:rsidRDefault="004101B2" w:rsidP="004101B2">
      <w:pPr>
        <w:pStyle w:val="tevilnatoka"/>
        <w:ind w:left="426" w:hanging="285"/>
        <w:rPr>
          <w:sz w:val="22"/>
          <w:szCs w:val="22"/>
        </w:rPr>
      </w:pPr>
      <w:r w:rsidRPr="00ED03FB">
        <w:rPr>
          <w:sz w:val="22"/>
          <w:szCs w:val="22"/>
        </w:rPr>
        <w:t xml:space="preserve">1. kuriti v kurišču, vključno s kurjenjem kresov, v nasprotju z </w:t>
      </w:r>
      <w:r>
        <w:rPr>
          <w:sz w:val="22"/>
          <w:szCs w:val="22"/>
        </w:rPr>
        <w:t>določbami</w:t>
      </w:r>
      <w:r w:rsidRPr="00ED03FB">
        <w:rPr>
          <w:sz w:val="22"/>
          <w:szCs w:val="22"/>
        </w:rPr>
        <w:t xml:space="preserve"> prvega</w:t>
      </w:r>
      <w:r w:rsidR="00AE1BB0">
        <w:rPr>
          <w:sz w:val="22"/>
          <w:szCs w:val="22"/>
        </w:rPr>
        <w:t>, drugega in tretjega odstavka 3</w:t>
      </w:r>
      <w:r w:rsidRPr="00ED03FB">
        <w:rPr>
          <w:sz w:val="22"/>
          <w:szCs w:val="22"/>
        </w:rPr>
        <w:t>. člena te uredbe;</w:t>
      </w:r>
    </w:p>
    <w:p w14:paraId="42005461" w14:textId="3FA1A7B3" w:rsidR="004101B2" w:rsidRPr="00ED03FB" w:rsidRDefault="004101B2" w:rsidP="004101B2">
      <w:pPr>
        <w:pStyle w:val="tevilnatoka"/>
        <w:tabs>
          <w:tab w:val="clear" w:pos="540"/>
          <w:tab w:val="left" w:pos="284"/>
        </w:tabs>
        <w:ind w:left="426" w:hanging="285"/>
        <w:rPr>
          <w:sz w:val="22"/>
          <w:szCs w:val="22"/>
        </w:rPr>
      </w:pPr>
      <w:r w:rsidRPr="00ED03FB">
        <w:rPr>
          <w:sz w:val="22"/>
          <w:szCs w:val="22"/>
        </w:rPr>
        <w:t>2. nad</w:t>
      </w:r>
      <w:r>
        <w:rPr>
          <w:sz w:val="22"/>
          <w:szCs w:val="22"/>
        </w:rPr>
        <w:t>zir</w:t>
      </w:r>
      <w:r w:rsidRPr="00ED03FB">
        <w:rPr>
          <w:sz w:val="22"/>
          <w:szCs w:val="22"/>
        </w:rPr>
        <w:t>ano požigati, razen za namene, kot je določeno v prvem odstavk</w:t>
      </w:r>
      <w:r w:rsidR="00AE1BB0">
        <w:rPr>
          <w:sz w:val="22"/>
          <w:szCs w:val="22"/>
        </w:rPr>
        <w:t>u 4</w:t>
      </w:r>
      <w:r w:rsidRPr="00ED03FB">
        <w:rPr>
          <w:sz w:val="22"/>
          <w:szCs w:val="22"/>
        </w:rPr>
        <w:t xml:space="preserve">. člena te uredbe, </w:t>
      </w:r>
      <w:r>
        <w:rPr>
          <w:sz w:val="22"/>
          <w:szCs w:val="22"/>
        </w:rPr>
        <w:t xml:space="preserve">in </w:t>
      </w:r>
      <w:r w:rsidRPr="00ED03FB">
        <w:rPr>
          <w:sz w:val="22"/>
          <w:szCs w:val="22"/>
        </w:rPr>
        <w:t>nad</w:t>
      </w:r>
      <w:r>
        <w:rPr>
          <w:sz w:val="22"/>
          <w:szCs w:val="22"/>
        </w:rPr>
        <w:t>zir</w:t>
      </w:r>
      <w:r w:rsidRPr="00ED03FB">
        <w:rPr>
          <w:sz w:val="22"/>
          <w:szCs w:val="22"/>
        </w:rPr>
        <w:t>ano požigati v nasprot</w:t>
      </w:r>
      <w:r w:rsidR="00AE1BB0">
        <w:rPr>
          <w:sz w:val="22"/>
          <w:szCs w:val="22"/>
        </w:rPr>
        <w:t>ju z določili drugega odstavka 4</w:t>
      </w:r>
      <w:r w:rsidRPr="00ED03FB">
        <w:rPr>
          <w:sz w:val="22"/>
          <w:szCs w:val="22"/>
        </w:rPr>
        <w:t>. člena te uredbe;</w:t>
      </w:r>
    </w:p>
    <w:p w14:paraId="21B1F145" w14:textId="77777777" w:rsidR="004101B2" w:rsidRPr="00ED03FB" w:rsidRDefault="004101B2" w:rsidP="004101B2">
      <w:pPr>
        <w:pStyle w:val="tevilnatoka"/>
        <w:tabs>
          <w:tab w:val="clear" w:pos="540"/>
          <w:tab w:val="left" w:pos="284"/>
        </w:tabs>
        <w:ind w:left="426" w:hanging="285"/>
        <w:rPr>
          <w:sz w:val="22"/>
          <w:szCs w:val="22"/>
        </w:rPr>
      </w:pPr>
      <w:r w:rsidRPr="00ED03FB">
        <w:rPr>
          <w:sz w:val="22"/>
          <w:szCs w:val="22"/>
        </w:rPr>
        <w:t>3. kuriti v kurišču, tudi za pripravo hrane v kurišču, in kuriti taborni ogenj v oddaljenosti do petih metrov, kuriti kres in nadz</w:t>
      </w:r>
      <w:r>
        <w:rPr>
          <w:sz w:val="22"/>
          <w:szCs w:val="22"/>
        </w:rPr>
        <w:t>ir</w:t>
      </w:r>
      <w:r w:rsidRPr="00ED03FB">
        <w:rPr>
          <w:sz w:val="22"/>
          <w:szCs w:val="22"/>
        </w:rPr>
        <w:t xml:space="preserve">ano požigati v oddaljenosti do 15 metrov </w:t>
      </w:r>
      <w:r w:rsidRPr="00ED03FB">
        <w:rPr>
          <w:sz w:val="22"/>
          <w:szCs w:val="22"/>
          <w:lang w:eastAsia="x-none"/>
        </w:rPr>
        <w:t>od zunanjega roba krošenj pet ali več metrov visokih dreves gozda, na drugem gozdnem zemljišču, kot ga določajo predpisi o gozdovih, ali na drugem zemljišču, poraslem z gozdnim drevjem;</w:t>
      </w:r>
    </w:p>
    <w:p w14:paraId="4281AA59" w14:textId="40ECAD20" w:rsidR="004101B2" w:rsidRPr="00ED03FB" w:rsidRDefault="004101B2" w:rsidP="004101B2">
      <w:pPr>
        <w:pStyle w:val="tevilnatoka"/>
        <w:ind w:left="425" w:hanging="283"/>
        <w:rPr>
          <w:sz w:val="22"/>
          <w:szCs w:val="22"/>
        </w:rPr>
      </w:pPr>
      <w:r w:rsidRPr="00ED03FB">
        <w:rPr>
          <w:sz w:val="22"/>
          <w:szCs w:val="22"/>
        </w:rPr>
        <w:lastRenderedPageBreak/>
        <w:t>4. za vžig ognja ter vzdrževanje ali pospeševanje gorenja pri kurjenju v kuriščih, pri kurjenju kresov in tabornih ognjev ter pri nadz</w:t>
      </w:r>
      <w:r>
        <w:rPr>
          <w:sz w:val="22"/>
          <w:szCs w:val="22"/>
        </w:rPr>
        <w:t>ir</w:t>
      </w:r>
      <w:r w:rsidRPr="00ED03FB">
        <w:rPr>
          <w:sz w:val="22"/>
          <w:szCs w:val="22"/>
        </w:rPr>
        <w:t>ane</w:t>
      </w:r>
      <w:r w:rsidR="00AE1BB0">
        <w:rPr>
          <w:sz w:val="22"/>
          <w:szCs w:val="22"/>
        </w:rPr>
        <w:t>m požiganju iz prvega odstavka 4</w:t>
      </w:r>
      <w:r w:rsidRPr="00ED03FB">
        <w:rPr>
          <w:sz w:val="22"/>
          <w:szCs w:val="22"/>
        </w:rPr>
        <w:t>. člena te uredbe, razen osme alineje, uporabljati vnetljive, eksplozivne in oksidativne snovi;</w:t>
      </w:r>
    </w:p>
    <w:p w14:paraId="037100B6" w14:textId="77777777" w:rsidR="004101B2" w:rsidRPr="00ED03FB" w:rsidRDefault="004101B2" w:rsidP="004101B2">
      <w:pPr>
        <w:pStyle w:val="tevilnatoka"/>
        <w:ind w:left="142"/>
        <w:rPr>
          <w:sz w:val="22"/>
          <w:szCs w:val="22"/>
        </w:rPr>
      </w:pPr>
      <w:r w:rsidRPr="00ED03FB">
        <w:rPr>
          <w:sz w:val="22"/>
          <w:szCs w:val="22"/>
        </w:rPr>
        <w:t>5. nenad</w:t>
      </w:r>
      <w:r>
        <w:rPr>
          <w:sz w:val="22"/>
          <w:szCs w:val="22"/>
        </w:rPr>
        <w:t>zir</w:t>
      </w:r>
      <w:r w:rsidRPr="00ED03FB">
        <w:rPr>
          <w:sz w:val="22"/>
          <w:szCs w:val="22"/>
        </w:rPr>
        <w:t>ano požigati;</w:t>
      </w:r>
    </w:p>
    <w:p w14:paraId="2134FA92" w14:textId="77777777" w:rsidR="004101B2" w:rsidRPr="00ED03FB" w:rsidRDefault="004101B2" w:rsidP="004101B2">
      <w:pPr>
        <w:pStyle w:val="Alineazaodstavkom"/>
        <w:numPr>
          <w:ilvl w:val="0"/>
          <w:numId w:val="0"/>
        </w:numPr>
        <w:tabs>
          <w:tab w:val="num" w:pos="426"/>
        </w:tabs>
        <w:spacing w:line="240" w:lineRule="auto"/>
        <w:ind w:left="426" w:hanging="284"/>
        <w:rPr>
          <w:sz w:val="22"/>
          <w:szCs w:val="22"/>
        </w:rPr>
      </w:pPr>
      <w:r w:rsidRPr="00ED03FB">
        <w:rPr>
          <w:sz w:val="22"/>
          <w:szCs w:val="22"/>
        </w:rPr>
        <w:t>6. odlagati ali odmetavati, spuščati ali puščati goreče ali druge predmete ali snovi, ki lahko povzročijo požar.</w:t>
      </w:r>
    </w:p>
    <w:p w14:paraId="087D6C37" w14:textId="77777777" w:rsidR="004101B2" w:rsidRPr="00886CAD" w:rsidRDefault="004101B2" w:rsidP="004101B2">
      <w:pPr>
        <w:pStyle w:val="Alineazaodstavkom"/>
        <w:numPr>
          <w:ilvl w:val="0"/>
          <w:numId w:val="0"/>
        </w:numPr>
        <w:tabs>
          <w:tab w:val="num" w:pos="426"/>
        </w:tabs>
        <w:spacing w:line="240" w:lineRule="auto"/>
        <w:ind w:left="426" w:hanging="284"/>
        <w:rPr>
          <w:sz w:val="22"/>
          <w:szCs w:val="22"/>
        </w:rPr>
      </w:pPr>
    </w:p>
    <w:p w14:paraId="625CEE34" w14:textId="5C3FC4BB" w:rsidR="004101B2" w:rsidRPr="00886CAD" w:rsidRDefault="004101B2" w:rsidP="00D02431">
      <w:pPr>
        <w:pStyle w:val="Alineazaodstavkom"/>
        <w:numPr>
          <w:ilvl w:val="0"/>
          <w:numId w:val="0"/>
        </w:numPr>
        <w:overflowPunct/>
        <w:autoSpaceDE/>
        <w:autoSpaceDN/>
        <w:adjustRightInd/>
        <w:spacing w:line="240" w:lineRule="auto"/>
        <w:ind w:firstLine="850"/>
        <w:textAlignment w:val="auto"/>
        <w:rPr>
          <w:sz w:val="22"/>
          <w:szCs w:val="22"/>
        </w:rPr>
      </w:pPr>
      <w:r w:rsidRPr="00886CAD">
        <w:rPr>
          <w:sz w:val="22"/>
          <w:szCs w:val="22"/>
        </w:rPr>
        <w:t>(2) N</w:t>
      </w:r>
      <w:r w:rsidR="00777B24" w:rsidRPr="00886CAD">
        <w:rPr>
          <w:sz w:val="22"/>
          <w:szCs w:val="22"/>
        </w:rPr>
        <w:t>e glede na obseg naravnega okolja, določenega s to uredbo, s</w:t>
      </w:r>
      <w:r w:rsidR="0009579E" w:rsidRPr="00886CAD">
        <w:rPr>
          <w:sz w:val="22"/>
          <w:szCs w:val="22"/>
        </w:rPr>
        <w:t>e določbe te uredbe uporabljajo tudi</w:t>
      </w:r>
      <w:r w:rsidR="00777B24" w:rsidRPr="00886CAD">
        <w:rPr>
          <w:sz w:val="22"/>
          <w:szCs w:val="22"/>
        </w:rPr>
        <w:t xml:space="preserve"> na</w:t>
      </w:r>
      <w:r w:rsidRPr="00886CAD">
        <w:rPr>
          <w:sz w:val="22"/>
          <w:szCs w:val="22"/>
        </w:rPr>
        <w:t xml:space="preserve"> površinah neposredno ob linijskih infrastrukturnih objektih </w:t>
      </w:r>
      <w:r w:rsidR="00031A86" w:rsidRPr="00886CAD">
        <w:rPr>
          <w:sz w:val="22"/>
          <w:szCs w:val="22"/>
        </w:rPr>
        <w:t>iz</w:t>
      </w:r>
      <w:r w:rsidR="00AE1BB0" w:rsidRPr="00886CAD">
        <w:rPr>
          <w:sz w:val="22"/>
          <w:szCs w:val="22"/>
        </w:rPr>
        <w:t xml:space="preserve"> prvega odstavka 6</w:t>
      </w:r>
      <w:r w:rsidR="00031A86" w:rsidRPr="00886CAD">
        <w:rPr>
          <w:sz w:val="22"/>
          <w:szCs w:val="22"/>
        </w:rPr>
        <w:t>. člena te uredbe</w:t>
      </w:r>
      <w:r w:rsidR="0009579E" w:rsidRPr="00886CAD">
        <w:rPr>
          <w:sz w:val="22"/>
          <w:szCs w:val="22"/>
        </w:rPr>
        <w:t>.</w:t>
      </w:r>
      <w:r w:rsidR="00031A86" w:rsidRPr="00886CAD">
        <w:rPr>
          <w:sz w:val="22"/>
          <w:szCs w:val="22"/>
        </w:rPr>
        <w:t xml:space="preserve"> </w:t>
      </w:r>
      <w:r w:rsidR="0009579E" w:rsidRPr="00886CAD">
        <w:rPr>
          <w:sz w:val="22"/>
          <w:szCs w:val="22"/>
        </w:rPr>
        <w:t>K</w:t>
      </w:r>
      <w:r w:rsidRPr="00886CAD">
        <w:rPr>
          <w:sz w:val="22"/>
          <w:szCs w:val="22"/>
        </w:rPr>
        <w:t xml:space="preserve">urjenje v kuriščih, nadzirano požiganje ter uporaba predmetov in naprav ter izvajanje dejavnosti, ki lahko povzročijo požar, </w:t>
      </w:r>
      <w:r w:rsidR="00DC2C23" w:rsidRPr="00886CAD">
        <w:rPr>
          <w:sz w:val="22"/>
          <w:szCs w:val="22"/>
        </w:rPr>
        <w:t xml:space="preserve">poleg dejavnosti, določenih v tretjem odstavku 6. člena te uredbe, </w:t>
      </w:r>
      <w:r w:rsidR="0009579E" w:rsidRPr="00886CAD">
        <w:rPr>
          <w:sz w:val="22"/>
          <w:szCs w:val="22"/>
        </w:rPr>
        <w:t xml:space="preserve">so </w:t>
      </w:r>
      <w:r w:rsidRPr="00886CAD">
        <w:rPr>
          <w:sz w:val="22"/>
          <w:szCs w:val="22"/>
        </w:rPr>
        <w:t>dovoljeni samo za izvajanje vzdrževalnih del ter nujnih intervencijskih del na teh objektih, za dejavnosti iz 7., 8. in 10. točke</w:t>
      </w:r>
      <w:r w:rsidR="00143490" w:rsidRPr="00886CAD">
        <w:rPr>
          <w:sz w:val="22"/>
          <w:szCs w:val="22"/>
        </w:rPr>
        <w:t xml:space="preserve"> prvega odstavka 4</w:t>
      </w:r>
      <w:r w:rsidRPr="00886CAD">
        <w:rPr>
          <w:sz w:val="22"/>
          <w:szCs w:val="22"/>
        </w:rPr>
        <w:t>. člena te uredbe ter pri nadziranem požiganju ob intervencijah gašenja in reševanja ob požarih v naravnem okolju, ki ga izvajajo gasilske enote.</w:t>
      </w:r>
    </w:p>
    <w:p w14:paraId="222B2B97" w14:textId="3657DF7B" w:rsidR="004101B2" w:rsidRPr="00ED03FB" w:rsidRDefault="004101B2" w:rsidP="004101B2">
      <w:pPr>
        <w:pStyle w:val="tevilnatoka"/>
        <w:ind w:firstLine="993"/>
        <w:rPr>
          <w:sz w:val="22"/>
          <w:szCs w:val="22"/>
        </w:rPr>
      </w:pPr>
    </w:p>
    <w:p w14:paraId="6D340C81" w14:textId="2CB6F331" w:rsidR="004101B2" w:rsidRPr="00ED03FB" w:rsidRDefault="00EE0496" w:rsidP="004101B2">
      <w:pPr>
        <w:pStyle w:val="Odstavek"/>
        <w:spacing w:before="0"/>
        <w:ind w:firstLine="993"/>
        <w:rPr>
          <w:rFonts w:cs="Arial"/>
          <w:sz w:val="22"/>
          <w:szCs w:val="22"/>
        </w:rPr>
      </w:pPr>
      <w:r>
        <w:rPr>
          <w:rFonts w:cs="Arial"/>
          <w:sz w:val="22"/>
          <w:szCs w:val="22"/>
        </w:rPr>
        <w:t>(3</w:t>
      </w:r>
      <w:r w:rsidR="004101B2" w:rsidRPr="00ED03FB">
        <w:rPr>
          <w:rFonts w:cs="Arial"/>
          <w:sz w:val="22"/>
          <w:szCs w:val="22"/>
        </w:rPr>
        <w:t>) Lokalne skupnosti lahko z odlokom določijo dodatne omejitve in prepovedi, ki se nanašajo na kurjenje v kuriščih, nad</w:t>
      </w:r>
      <w:r w:rsidR="004101B2">
        <w:rPr>
          <w:rFonts w:cs="Arial"/>
          <w:sz w:val="22"/>
          <w:szCs w:val="22"/>
        </w:rPr>
        <w:t>zir</w:t>
      </w:r>
      <w:r w:rsidR="004101B2" w:rsidRPr="00ED03FB">
        <w:rPr>
          <w:rFonts w:cs="Arial"/>
          <w:sz w:val="22"/>
          <w:szCs w:val="22"/>
        </w:rPr>
        <w:t>ano požiganje in drugo uporabo ognja, uporabo predmetov in naprav ali izvajanja dejavnosti, ki lahko povzročijo požar, če niso v nasprotju s to uredbo, razen prepovedi:</w:t>
      </w:r>
    </w:p>
    <w:p w14:paraId="00D0AA1A" w14:textId="3EDC75A8" w:rsidR="004101B2" w:rsidRPr="00ED03FB" w:rsidRDefault="004101B2" w:rsidP="00937413">
      <w:pPr>
        <w:pStyle w:val="Alineazaodstavkom"/>
        <w:numPr>
          <w:ilvl w:val="0"/>
          <w:numId w:val="40"/>
        </w:numPr>
        <w:overflowPunct/>
        <w:autoSpaceDE/>
        <w:autoSpaceDN/>
        <w:adjustRightInd/>
        <w:spacing w:line="240" w:lineRule="auto"/>
        <w:textAlignment w:val="auto"/>
        <w:rPr>
          <w:sz w:val="22"/>
          <w:szCs w:val="22"/>
        </w:rPr>
      </w:pPr>
      <w:r w:rsidRPr="00ED03FB">
        <w:rPr>
          <w:sz w:val="22"/>
          <w:szCs w:val="22"/>
        </w:rPr>
        <w:t>kurjenj</w:t>
      </w:r>
      <w:r w:rsidR="00143490">
        <w:rPr>
          <w:sz w:val="22"/>
          <w:szCs w:val="22"/>
        </w:rPr>
        <w:t>a kresov in tabornih ognjev iz 3</w:t>
      </w:r>
      <w:r w:rsidRPr="00ED03FB">
        <w:rPr>
          <w:sz w:val="22"/>
          <w:szCs w:val="22"/>
        </w:rPr>
        <w:t>. člena te uredbe;</w:t>
      </w:r>
    </w:p>
    <w:p w14:paraId="601A5706" w14:textId="04A07018" w:rsidR="004101B2" w:rsidRPr="00ED03FB" w:rsidRDefault="004101B2" w:rsidP="00937413">
      <w:pPr>
        <w:pStyle w:val="Alineazaodstavkom"/>
        <w:numPr>
          <w:ilvl w:val="0"/>
          <w:numId w:val="40"/>
        </w:numPr>
        <w:overflowPunct/>
        <w:autoSpaceDE/>
        <w:autoSpaceDN/>
        <w:adjustRightInd/>
        <w:spacing w:line="240" w:lineRule="auto"/>
        <w:textAlignment w:val="auto"/>
        <w:rPr>
          <w:sz w:val="22"/>
          <w:szCs w:val="22"/>
        </w:rPr>
      </w:pPr>
      <w:r w:rsidRPr="00ED03FB">
        <w:rPr>
          <w:sz w:val="22"/>
          <w:szCs w:val="22"/>
        </w:rPr>
        <w:t>izvajanja nadz</w:t>
      </w:r>
      <w:r>
        <w:rPr>
          <w:sz w:val="22"/>
          <w:szCs w:val="22"/>
        </w:rPr>
        <w:t>ir</w:t>
      </w:r>
      <w:r w:rsidRPr="00ED03FB">
        <w:rPr>
          <w:sz w:val="22"/>
          <w:szCs w:val="22"/>
        </w:rPr>
        <w:t>aneg</w:t>
      </w:r>
      <w:r w:rsidR="00143490">
        <w:rPr>
          <w:sz w:val="22"/>
          <w:szCs w:val="22"/>
        </w:rPr>
        <w:t>a požiganja iz prvega odstavka 4</w:t>
      </w:r>
      <w:r w:rsidRPr="00ED03FB">
        <w:rPr>
          <w:sz w:val="22"/>
          <w:szCs w:val="22"/>
        </w:rPr>
        <w:t>. člena te uredbe;</w:t>
      </w:r>
    </w:p>
    <w:p w14:paraId="6D896821" w14:textId="7FC4BDC6" w:rsidR="004101B2" w:rsidRPr="00ED03FB" w:rsidRDefault="004101B2" w:rsidP="00937413">
      <w:pPr>
        <w:pStyle w:val="Alineazaodstavkom"/>
        <w:numPr>
          <w:ilvl w:val="0"/>
          <w:numId w:val="40"/>
        </w:numPr>
        <w:overflowPunct/>
        <w:autoSpaceDE/>
        <w:autoSpaceDN/>
        <w:adjustRightInd/>
        <w:spacing w:line="240" w:lineRule="auto"/>
        <w:textAlignment w:val="auto"/>
        <w:rPr>
          <w:sz w:val="22"/>
          <w:szCs w:val="22"/>
        </w:rPr>
      </w:pPr>
      <w:r w:rsidRPr="00ED03FB">
        <w:rPr>
          <w:sz w:val="22"/>
          <w:szCs w:val="22"/>
        </w:rPr>
        <w:t>upor</w:t>
      </w:r>
      <w:r w:rsidR="00143490">
        <w:rPr>
          <w:sz w:val="22"/>
          <w:szCs w:val="22"/>
        </w:rPr>
        <w:t>abe ognja za pripravo hrane iz 5</w:t>
      </w:r>
      <w:r w:rsidRPr="00ED03FB">
        <w:rPr>
          <w:sz w:val="22"/>
          <w:szCs w:val="22"/>
        </w:rPr>
        <w:t xml:space="preserve">. člena te uredbe; </w:t>
      </w:r>
    </w:p>
    <w:p w14:paraId="4B6CB552" w14:textId="77777777" w:rsidR="004101B2" w:rsidRPr="00ED03FB" w:rsidRDefault="004101B2" w:rsidP="00937413">
      <w:pPr>
        <w:pStyle w:val="Alineazaodstavkom"/>
        <w:numPr>
          <w:ilvl w:val="0"/>
          <w:numId w:val="40"/>
        </w:numPr>
        <w:overflowPunct/>
        <w:autoSpaceDE/>
        <w:autoSpaceDN/>
        <w:adjustRightInd/>
        <w:spacing w:line="240" w:lineRule="auto"/>
        <w:textAlignment w:val="auto"/>
        <w:rPr>
          <w:sz w:val="22"/>
          <w:szCs w:val="22"/>
        </w:rPr>
      </w:pPr>
      <w:r w:rsidRPr="00ED03FB">
        <w:rPr>
          <w:sz w:val="22"/>
          <w:szCs w:val="22"/>
        </w:rPr>
        <w:t>uničevanja neeksplodiranih ubojnih sredstev, skladno s predpisi s področja varstva pred neeksplodiranimi ubojnimi sredstvi;</w:t>
      </w:r>
    </w:p>
    <w:p w14:paraId="2474E408" w14:textId="77777777" w:rsidR="004101B2" w:rsidRPr="00ED03FB" w:rsidRDefault="004101B2" w:rsidP="00937413">
      <w:pPr>
        <w:pStyle w:val="Alineazaodstavkom"/>
        <w:numPr>
          <w:ilvl w:val="0"/>
          <w:numId w:val="40"/>
        </w:numPr>
        <w:overflowPunct/>
        <w:autoSpaceDE/>
        <w:autoSpaceDN/>
        <w:adjustRightInd/>
        <w:spacing w:line="240" w:lineRule="auto"/>
        <w:textAlignment w:val="auto"/>
        <w:rPr>
          <w:sz w:val="22"/>
          <w:szCs w:val="22"/>
        </w:rPr>
      </w:pPr>
      <w:r w:rsidRPr="00ED03FB">
        <w:rPr>
          <w:sz w:val="22"/>
          <w:szCs w:val="22"/>
        </w:rPr>
        <w:t>izvajanja vojaških usposabljanj in vaj na območjih, ki so za to namenjena;</w:t>
      </w:r>
    </w:p>
    <w:p w14:paraId="335CC732" w14:textId="77777777" w:rsidR="004101B2" w:rsidRPr="00ED03FB" w:rsidRDefault="004101B2" w:rsidP="00937413">
      <w:pPr>
        <w:pStyle w:val="Alineazaodstavkom"/>
        <w:numPr>
          <w:ilvl w:val="0"/>
          <w:numId w:val="40"/>
        </w:numPr>
        <w:overflowPunct/>
        <w:autoSpaceDE/>
        <w:autoSpaceDN/>
        <w:adjustRightInd/>
        <w:spacing w:line="240" w:lineRule="auto"/>
        <w:textAlignment w:val="auto"/>
        <w:rPr>
          <w:sz w:val="22"/>
          <w:szCs w:val="22"/>
        </w:rPr>
      </w:pPr>
      <w:r w:rsidRPr="00ED03FB">
        <w:rPr>
          <w:sz w:val="22"/>
          <w:szCs w:val="22"/>
        </w:rPr>
        <w:t>nadz</w:t>
      </w:r>
      <w:r>
        <w:rPr>
          <w:sz w:val="22"/>
          <w:szCs w:val="22"/>
        </w:rPr>
        <w:t>ir</w:t>
      </w:r>
      <w:r w:rsidRPr="00ED03FB">
        <w:rPr>
          <w:sz w:val="22"/>
          <w:szCs w:val="22"/>
        </w:rPr>
        <w:t>anega požiganja ob intervencijah gašenja in reševanja ob požarih v naravnem okolju, ki ga izvajajo gasilske enote.</w:t>
      </w:r>
    </w:p>
    <w:p w14:paraId="09529D2A" w14:textId="77777777" w:rsidR="004101B2" w:rsidRPr="00ED03FB" w:rsidRDefault="004101B2" w:rsidP="004101B2">
      <w:pPr>
        <w:pStyle w:val="Odstavek"/>
        <w:spacing w:before="0"/>
        <w:ind w:firstLine="993"/>
        <w:rPr>
          <w:rFonts w:cs="Arial"/>
          <w:sz w:val="22"/>
          <w:szCs w:val="22"/>
        </w:rPr>
      </w:pPr>
    </w:p>
    <w:p w14:paraId="4163F91F" w14:textId="660D13F4" w:rsidR="004101B2" w:rsidRPr="00886CAD" w:rsidRDefault="004101B2" w:rsidP="004101B2">
      <w:pPr>
        <w:pStyle w:val="Nazivpodpisnika"/>
        <w:ind w:left="0" w:firstLine="993"/>
        <w:jc w:val="both"/>
        <w:rPr>
          <w:rFonts w:cs="Arial"/>
          <w:sz w:val="22"/>
          <w:szCs w:val="22"/>
        </w:rPr>
      </w:pPr>
      <w:r w:rsidRPr="00ED03FB">
        <w:rPr>
          <w:rFonts w:cs="Arial"/>
          <w:sz w:val="22"/>
          <w:szCs w:val="22"/>
        </w:rPr>
        <w:t>(</w:t>
      </w:r>
      <w:r w:rsidR="00EE0496">
        <w:rPr>
          <w:rFonts w:cs="Arial"/>
          <w:sz w:val="22"/>
          <w:szCs w:val="22"/>
        </w:rPr>
        <w:t>4</w:t>
      </w:r>
      <w:r w:rsidRPr="00ED03FB">
        <w:rPr>
          <w:rFonts w:cs="Arial"/>
          <w:sz w:val="22"/>
          <w:szCs w:val="22"/>
        </w:rPr>
        <w:t>) Ne glede na drugi odstavek tega člena in omejitve ter prepovedi, ki jih v povezavi s kurjenjem in drugo uporabo ognja ter materiali in odpadki določajo predpisi s področja varstva okolja, kmetijstva in gozdov, je v naravnem okolju kurjenje v kuriščih ali izvajanje nadz</w:t>
      </w:r>
      <w:r>
        <w:rPr>
          <w:rFonts w:cs="Arial"/>
          <w:sz w:val="22"/>
          <w:szCs w:val="22"/>
        </w:rPr>
        <w:t>ir</w:t>
      </w:r>
      <w:r w:rsidRPr="00ED03FB">
        <w:rPr>
          <w:rFonts w:cs="Arial"/>
          <w:sz w:val="22"/>
          <w:szCs w:val="22"/>
        </w:rPr>
        <w:t>anega požiganja teh materialov ali odpadkov</w:t>
      </w:r>
      <w:r w:rsidRPr="00886CAD">
        <w:rPr>
          <w:rFonts w:cs="Arial"/>
          <w:sz w:val="22"/>
          <w:szCs w:val="22"/>
        </w:rPr>
        <w:t xml:space="preserve"> mogoče: </w:t>
      </w:r>
    </w:p>
    <w:p w14:paraId="33590230" w14:textId="156B17D2" w:rsidR="004101B2" w:rsidRPr="00886CAD" w:rsidRDefault="004101B2" w:rsidP="004101B2">
      <w:pPr>
        <w:pStyle w:val="Alineazaodstavkom"/>
        <w:numPr>
          <w:ilvl w:val="0"/>
          <w:numId w:val="24"/>
        </w:numPr>
        <w:overflowPunct/>
        <w:autoSpaceDE/>
        <w:autoSpaceDN/>
        <w:adjustRightInd/>
        <w:spacing w:line="240" w:lineRule="auto"/>
        <w:ind w:left="284" w:hanging="284"/>
        <w:textAlignment w:val="auto"/>
        <w:rPr>
          <w:sz w:val="22"/>
          <w:szCs w:val="22"/>
        </w:rPr>
      </w:pPr>
      <w:r w:rsidRPr="00886CAD">
        <w:rPr>
          <w:sz w:val="22"/>
          <w:szCs w:val="22"/>
        </w:rPr>
        <w:t xml:space="preserve">za preprečevanje požarov, ki ga izvajajo gasilske enote, iz </w:t>
      </w:r>
      <w:r w:rsidR="009B6EC7" w:rsidRPr="00886CAD">
        <w:rPr>
          <w:sz w:val="22"/>
          <w:szCs w:val="22"/>
        </w:rPr>
        <w:t xml:space="preserve">7. točke </w:t>
      </w:r>
      <w:r w:rsidR="0009579E" w:rsidRPr="00886CAD">
        <w:rPr>
          <w:sz w:val="22"/>
          <w:szCs w:val="22"/>
        </w:rPr>
        <w:t>prvega odstavka 4</w:t>
      </w:r>
      <w:r w:rsidRPr="00886CAD">
        <w:rPr>
          <w:sz w:val="22"/>
          <w:szCs w:val="22"/>
        </w:rPr>
        <w:t>. člena te uredbe;</w:t>
      </w:r>
    </w:p>
    <w:p w14:paraId="78B5C2CD" w14:textId="1614976F" w:rsidR="004101B2" w:rsidRPr="00886CAD" w:rsidRDefault="004101B2" w:rsidP="004101B2">
      <w:pPr>
        <w:pStyle w:val="Alineazaodstavkom"/>
        <w:numPr>
          <w:ilvl w:val="0"/>
          <w:numId w:val="24"/>
        </w:numPr>
        <w:overflowPunct/>
        <w:autoSpaceDE/>
        <w:autoSpaceDN/>
        <w:adjustRightInd/>
        <w:spacing w:line="240" w:lineRule="auto"/>
        <w:ind w:left="284" w:hanging="284"/>
        <w:textAlignment w:val="auto"/>
        <w:rPr>
          <w:sz w:val="22"/>
          <w:szCs w:val="22"/>
        </w:rPr>
      </w:pPr>
      <w:r w:rsidRPr="00886CAD">
        <w:rPr>
          <w:sz w:val="22"/>
          <w:szCs w:val="22"/>
        </w:rPr>
        <w:t xml:space="preserve">za uporabo ognja za simulacijo požarov in gašenje za izobraževanje in usposabljanje gasilskih enot, za vaje zaščite in reševanja ter na organiziranih dogodkih v sistemu varstva pred naravnimi in drugimi nesrečami, iz </w:t>
      </w:r>
      <w:r w:rsidR="009B6EC7" w:rsidRPr="00886CAD">
        <w:rPr>
          <w:sz w:val="22"/>
          <w:szCs w:val="22"/>
        </w:rPr>
        <w:t>8</w:t>
      </w:r>
      <w:r w:rsidRPr="00886CAD">
        <w:rPr>
          <w:sz w:val="22"/>
          <w:szCs w:val="22"/>
        </w:rPr>
        <w:t>. točke</w:t>
      </w:r>
      <w:r w:rsidR="00143490" w:rsidRPr="00886CAD">
        <w:rPr>
          <w:sz w:val="22"/>
          <w:szCs w:val="22"/>
        </w:rPr>
        <w:t xml:space="preserve"> prvega odstavka 4</w:t>
      </w:r>
      <w:r w:rsidRPr="00886CAD">
        <w:rPr>
          <w:sz w:val="22"/>
          <w:szCs w:val="22"/>
        </w:rPr>
        <w:t>. člena te uredbe;</w:t>
      </w:r>
    </w:p>
    <w:p w14:paraId="6FFF2ABB" w14:textId="487D9D9E" w:rsidR="004101B2" w:rsidRPr="00ED03FB" w:rsidRDefault="004101B2" w:rsidP="004101B2">
      <w:pPr>
        <w:pStyle w:val="Alineazaodstavkom"/>
        <w:numPr>
          <w:ilvl w:val="0"/>
          <w:numId w:val="24"/>
        </w:numPr>
        <w:overflowPunct/>
        <w:autoSpaceDE/>
        <w:autoSpaceDN/>
        <w:adjustRightInd/>
        <w:spacing w:line="240" w:lineRule="auto"/>
        <w:ind w:left="284" w:hanging="284"/>
        <w:textAlignment w:val="auto"/>
        <w:rPr>
          <w:sz w:val="22"/>
          <w:szCs w:val="22"/>
        </w:rPr>
      </w:pPr>
      <w:r w:rsidRPr="00886CAD">
        <w:rPr>
          <w:sz w:val="22"/>
          <w:szCs w:val="22"/>
        </w:rPr>
        <w:t xml:space="preserve">za izvajanje </w:t>
      </w:r>
      <w:r w:rsidR="008613C5" w:rsidRPr="00886CAD">
        <w:rPr>
          <w:sz w:val="22"/>
          <w:szCs w:val="22"/>
        </w:rPr>
        <w:t xml:space="preserve">nadziranega požiganja </w:t>
      </w:r>
      <w:r w:rsidR="00143490" w:rsidRPr="00886CAD">
        <w:rPr>
          <w:sz w:val="22"/>
          <w:szCs w:val="22"/>
        </w:rPr>
        <w:t xml:space="preserve">iz tretjega </w:t>
      </w:r>
      <w:r w:rsidR="00143490">
        <w:rPr>
          <w:sz w:val="22"/>
          <w:szCs w:val="22"/>
        </w:rPr>
        <w:t>odstavka 6</w:t>
      </w:r>
      <w:r w:rsidRPr="00ED03FB">
        <w:rPr>
          <w:sz w:val="22"/>
          <w:szCs w:val="22"/>
        </w:rPr>
        <w:t>. člena te uredbe na površinah neposredno ob linijskih infrastrukturnih objektih</w:t>
      </w:r>
      <w:r w:rsidR="00143490">
        <w:rPr>
          <w:sz w:val="22"/>
          <w:szCs w:val="22"/>
        </w:rPr>
        <w:t xml:space="preserve"> iz prvega odstavka 6</w:t>
      </w:r>
      <w:r>
        <w:rPr>
          <w:sz w:val="22"/>
          <w:szCs w:val="22"/>
        </w:rPr>
        <w:t>. člena te uredbe</w:t>
      </w:r>
      <w:r w:rsidRPr="00ED03FB">
        <w:rPr>
          <w:sz w:val="22"/>
          <w:szCs w:val="22"/>
        </w:rPr>
        <w:t xml:space="preserve">, v povezavi z </w:t>
      </w:r>
      <w:r>
        <w:rPr>
          <w:sz w:val="22"/>
          <w:szCs w:val="22"/>
        </w:rPr>
        <w:t>9.</w:t>
      </w:r>
      <w:r w:rsidRPr="00ED03FB">
        <w:rPr>
          <w:sz w:val="22"/>
          <w:szCs w:val="22"/>
        </w:rPr>
        <w:t xml:space="preserve"> </w:t>
      </w:r>
      <w:r>
        <w:rPr>
          <w:sz w:val="22"/>
          <w:szCs w:val="22"/>
        </w:rPr>
        <w:t>točko</w:t>
      </w:r>
      <w:r w:rsidR="00143490">
        <w:rPr>
          <w:sz w:val="22"/>
          <w:szCs w:val="22"/>
        </w:rPr>
        <w:t xml:space="preserve"> prvega odstavka 4</w:t>
      </w:r>
      <w:r w:rsidRPr="00ED03FB">
        <w:rPr>
          <w:sz w:val="22"/>
          <w:szCs w:val="22"/>
        </w:rPr>
        <w:t>. člena te uredbe.</w:t>
      </w:r>
    </w:p>
    <w:p w14:paraId="2B17364E" w14:textId="77777777" w:rsidR="004101B2" w:rsidRPr="00ED03FB" w:rsidRDefault="004101B2" w:rsidP="004101B2">
      <w:pPr>
        <w:pStyle w:val="Odstavek"/>
        <w:spacing w:before="0"/>
        <w:rPr>
          <w:rFonts w:cs="Arial"/>
          <w:sz w:val="22"/>
          <w:szCs w:val="22"/>
        </w:rPr>
      </w:pPr>
    </w:p>
    <w:p w14:paraId="348B173E" w14:textId="101EF985" w:rsidR="004101B2" w:rsidRPr="00ED03FB" w:rsidRDefault="00EE0496" w:rsidP="004101B2">
      <w:pPr>
        <w:pStyle w:val="Odstavek"/>
        <w:spacing w:before="0"/>
        <w:rPr>
          <w:rFonts w:cs="Arial"/>
          <w:sz w:val="22"/>
          <w:szCs w:val="22"/>
        </w:rPr>
      </w:pPr>
      <w:r>
        <w:rPr>
          <w:rFonts w:cs="Arial"/>
          <w:sz w:val="22"/>
          <w:szCs w:val="22"/>
        </w:rPr>
        <w:t>(5</w:t>
      </w:r>
      <w:r w:rsidR="004101B2" w:rsidRPr="00ED03FB">
        <w:rPr>
          <w:rFonts w:cs="Arial"/>
          <w:sz w:val="22"/>
          <w:szCs w:val="22"/>
        </w:rPr>
        <w:t xml:space="preserve">) Določba </w:t>
      </w:r>
      <w:r w:rsidR="004101B2">
        <w:rPr>
          <w:rFonts w:cs="Arial"/>
          <w:sz w:val="22"/>
          <w:szCs w:val="22"/>
        </w:rPr>
        <w:t>8.</w:t>
      </w:r>
      <w:r w:rsidR="004101B2" w:rsidRPr="00ED03FB">
        <w:rPr>
          <w:rFonts w:cs="Arial"/>
          <w:sz w:val="22"/>
          <w:szCs w:val="22"/>
        </w:rPr>
        <w:t xml:space="preserve"> </w:t>
      </w:r>
      <w:r w:rsidR="004101B2">
        <w:rPr>
          <w:sz w:val="22"/>
          <w:szCs w:val="22"/>
        </w:rPr>
        <w:t>točke</w:t>
      </w:r>
      <w:r w:rsidR="0009579E">
        <w:rPr>
          <w:sz w:val="22"/>
          <w:szCs w:val="22"/>
        </w:rPr>
        <w:t xml:space="preserve"> prvega odstavka 4</w:t>
      </w:r>
      <w:r w:rsidR="004101B2" w:rsidRPr="00ED03FB">
        <w:rPr>
          <w:sz w:val="22"/>
          <w:szCs w:val="22"/>
        </w:rPr>
        <w:t>. člena te uredbe se v povezavi s prejšnjim odstavkom uporablja tudi na območjih na prostem, ki po tej uredbi niso naravno</w:t>
      </w:r>
      <w:r w:rsidR="004101B2" w:rsidRPr="00ED03FB">
        <w:rPr>
          <w:rFonts w:cs="Arial"/>
          <w:sz w:val="22"/>
          <w:szCs w:val="22"/>
        </w:rPr>
        <w:t xml:space="preserve"> okolje.</w:t>
      </w:r>
    </w:p>
    <w:p w14:paraId="5707753F" w14:textId="77777777" w:rsidR="004101B2" w:rsidRPr="00ED03FB" w:rsidRDefault="004101B2" w:rsidP="004101B2">
      <w:pPr>
        <w:pStyle w:val="Odstavek"/>
        <w:spacing w:before="0"/>
        <w:rPr>
          <w:rFonts w:cs="Arial"/>
          <w:sz w:val="22"/>
          <w:szCs w:val="22"/>
        </w:rPr>
      </w:pPr>
    </w:p>
    <w:p w14:paraId="5429D5EA" w14:textId="77777777" w:rsidR="004101B2" w:rsidRPr="00ED03FB" w:rsidRDefault="004101B2" w:rsidP="004101B2">
      <w:pPr>
        <w:pStyle w:val="Poglavje"/>
        <w:spacing w:line="240" w:lineRule="auto"/>
        <w:rPr>
          <w:sz w:val="22"/>
          <w:szCs w:val="22"/>
        </w:rPr>
      </w:pPr>
      <w:proofErr w:type="spellStart"/>
      <w:r w:rsidRPr="00ED03FB">
        <w:rPr>
          <w:sz w:val="22"/>
          <w:szCs w:val="22"/>
        </w:rPr>
        <w:t>lll</w:t>
      </w:r>
      <w:proofErr w:type="spellEnd"/>
      <w:r w:rsidRPr="00ED03FB">
        <w:rPr>
          <w:sz w:val="22"/>
          <w:szCs w:val="22"/>
        </w:rPr>
        <w:t>. POŽARNA OGROŽENOST NARAVNEGA OKOLJA</w:t>
      </w:r>
    </w:p>
    <w:p w14:paraId="64005EA7" w14:textId="00F53EB2" w:rsidR="004101B2" w:rsidRPr="00ED03FB" w:rsidRDefault="00143490" w:rsidP="004101B2">
      <w:pPr>
        <w:pStyle w:val="len"/>
        <w:rPr>
          <w:rFonts w:cs="Arial"/>
          <w:sz w:val="22"/>
          <w:szCs w:val="22"/>
        </w:rPr>
      </w:pPr>
      <w:r>
        <w:rPr>
          <w:rFonts w:cs="Arial"/>
          <w:sz w:val="22"/>
          <w:szCs w:val="22"/>
        </w:rPr>
        <w:t>9.</w:t>
      </w:r>
      <w:r w:rsidR="004101B2" w:rsidRPr="00ED03FB">
        <w:rPr>
          <w:rFonts w:cs="Arial"/>
          <w:sz w:val="22"/>
          <w:szCs w:val="22"/>
        </w:rPr>
        <w:t xml:space="preserve"> člen</w:t>
      </w:r>
    </w:p>
    <w:p w14:paraId="7D3C150A" w14:textId="77777777" w:rsidR="004101B2" w:rsidRPr="00ED03FB" w:rsidRDefault="004101B2" w:rsidP="004101B2">
      <w:pPr>
        <w:pStyle w:val="lennaslov"/>
        <w:rPr>
          <w:rFonts w:cs="Arial"/>
          <w:sz w:val="22"/>
          <w:szCs w:val="22"/>
        </w:rPr>
      </w:pPr>
      <w:r w:rsidRPr="00ED03FB">
        <w:rPr>
          <w:rFonts w:cs="Arial"/>
          <w:sz w:val="22"/>
          <w:szCs w:val="22"/>
        </w:rPr>
        <w:t>(požarna ogroženost naravnega okolja)</w:t>
      </w:r>
    </w:p>
    <w:p w14:paraId="1C571432" w14:textId="77777777" w:rsidR="00410123" w:rsidRPr="00886CAD" w:rsidRDefault="004101B2" w:rsidP="00410123">
      <w:pPr>
        <w:pStyle w:val="Odstavek"/>
        <w:rPr>
          <w:rFonts w:cs="Arial"/>
          <w:sz w:val="22"/>
          <w:szCs w:val="22"/>
        </w:rPr>
      </w:pPr>
      <w:r w:rsidRPr="00886CAD">
        <w:rPr>
          <w:rFonts w:cs="Arial"/>
          <w:sz w:val="22"/>
          <w:szCs w:val="22"/>
        </w:rPr>
        <w:t xml:space="preserve">(1) </w:t>
      </w:r>
      <w:r w:rsidR="00410123" w:rsidRPr="00886CAD">
        <w:rPr>
          <w:rFonts w:cs="Arial"/>
          <w:sz w:val="22"/>
          <w:szCs w:val="22"/>
        </w:rPr>
        <w:t>Požarna ogroženost je lahko:</w:t>
      </w:r>
    </w:p>
    <w:p w14:paraId="53AE8CCB" w14:textId="18085F80" w:rsidR="00410123" w:rsidRPr="00886CAD" w:rsidRDefault="00410123" w:rsidP="00937413">
      <w:pPr>
        <w:pStyle w:val="Alineazaodstavkom"/>
        <w:numPr>
          <w:ilvl w:val="0"/>
          <w:numId w:val="56"/>
        </w:numPr>
        <w:overflowPunct/>
        <w:autoSpaceDE/>
        <w:autoSpaceDN/>
        <w:adjustRightInd/>
        <w:spacing w:line="240" w:lineRule="auto"/>
        <w:textAlignment w:val="auto"/>
        <w:rPr>
          <w:sz w:val="22"/>
          <w:szCs w:val="22"/>
        </w:rPr>
      </w:pPr>
      <w:r w:rsidRPr="00886CAD">
        <w:rPr>
          <w:sz w:val="22"/>
          <w:szCs w:val="22"/>
        </w:rPr>
        <w:t>zelo majhna,</w:t>
      </w:r>
    </w:p>
    <w:p w14:paraId="6A5C1E49" w14:textId="48CF0192" w:rsidR="00410123" w:rsidRPr="00886CAD" w:rsidRDefault="00410123" w:rsidP="00937413">
      <w:pPr>
        <w:pStyle w:val="Alineazaodstavkom"/>
        <w:numPr>
          <w:ilvl w:val="0"/>
          <w:numId w:val="56"/>
        </w:numPr>
        <w:overflowPunct/>
        <w:autoSpaceDE/>
        <w:autoSpaceDN/>
        <w:adjustRightInd/>
        <w:spacing w:line="240" w:lineRule="auto"/>
        <w:textAlignment w:val="auto"/>
        <w:rPr>
          <w:sz w:val="22"/>
          <w:szCs w:val="22"/>
        </w:rPr>
      </w:pPr>
      <w:r w:rsidRPr="00886CAD">
        <w:rPr>
          <w:sz w:val="22"/>
          <w:szCs w:val="22"/>
        </w:rPr>
        <w:t>majhna,</w:t>
      </w:r>
    </w:p>
    <w:p w14:paraId="6B02CEDA" w14:textId="487C1974" w:rsidR="00410123" w:rsidRPr="00886CAD" w:rsidRDefault="00410123" w:rsidP="00937413">
      <w:pPr>
        <w:pStyle w:val="Alineazaodstavkom"/>
        <w:numPr>
          <w:ilvl w:val="0"/>
          <w:numId w:val="56"/>
        </w:numPr>
        <w:overflowPunct/>
        <w:autoSpaceDE/>
        <w:autoSpaceDN/>
        <w:adjustRightInd/>
        <w:spacing w:line="240" w:lineRule="auto"/>
        <w:textAlignment w:val="auto"/>
        <w:rPr>
          <w:sz w:val="22"/>
          <w:szCs w:val="22"/>
        </w:rPr>
      </w:pPr>
      <w:r w:rsidRPr="00886CAD">
        <w:rPr>
          <w:sz w:val="22"/>
          <w:szCs w:val="22"/>
        </w:rPr>
        <w:lastRenderedPageBreak/>
        <w:t>srednja,</w:t>
      </w:r>
    </w:p>
    <w:p w14:paraId="65C67675" w14:textId="5BE941B1" w:rsidR="00410123" w:rsidRPr="00886CAD" w:rsidRDefault="00410123" w:rsidP="00937413">
      <w:pPr>
        <w:pStyle w:val="Alineazaodstavkom"/>
        <w:numPr>
          <w:ilvl w:val="0"/>
          <w:numId w:val="56"/>
        </w:numPr>
        <w:overflowPunct/>
        <w:autoSpaceDE/>
        <w:autoSpaceDN/>
        <w:adjustRightInd/>
        <w:spacing w:line="240" w:lineRule="auto"/>
        <w:textAlignment w:val="auto"/>
        <w:rPr>
          <w:sz w:val="22"/>
          <w:szCs w:val="22"/>
        </w:rPr>
      </w:pPr>
      <w:r w:rsidRPr="00886CAD">
        <w:rPr>
          <w:sz w:val="22"/>
          <w:szCs w:val="22"/>
        </w:rPr>
        <w:t>povečana, ki je lahko:</w:t>
      </w:r>
    </w:p>
    <w:p w14:paraId="09BB4AB0" w14:textId="1E8A193E" w:rsidR="00410123" w:rsidRPr="00886CAD" w:rsidRDefault="00410123" w:rsidP="00937413">
      <w:pPr>
        <w:pStyle w:val="Alineazaodstavkom"/>
        <w:numPr>
          <w:ilvl w:val="0"/>
          <w:numId w:val="57"/>
        </w:numPr>
        <w:tabs>
          <w:tab w:val="left" w:pos="567"/>
        </w:tabs>
        <w:overflowPunct/>
        <w:autoSpaceDE/>
        <w:autoSpaceDN/>
        <w:adjustRightInd/>
        <w:spacing w:line="240" w:lineRule="auto"/>
        <w:textAlignment w:val="auto"/>
        <w:rPr>
          <w:sz w:val="22"/>
          <w:szCs w:val="22"/>
        </w:rPr>
      </w:pPr>
      <w:r w:rsidRPr="00886CAD">
        <w:rPr>
          <w:sz w:val="22"/>
          <w:szCs w:val="22"/>
        </w:rPr>
        <w:t>velika ali</w:t>
      </w:r>
    </w:p>
    <w:p w14:paraId="2912C68E" w14:textId="6618C957" w:rsidR="00410123" w:rsidRPr="00886CAD" w:rsidRDefault="00410123" w:rsidP="00937413">
      <w:pPr>
        <w:pStyle w:val="Alineazaodstavkom"/>
        <w:numPr>
          <w:ilvl w:val="0"/>
          <w:numId w:val="57"/>
        </w:numPr>
        <w:tabs>
          <w:tab w:val="left" w:pos="567"/>
        </w:tabs>
        <w:overflowPunct/>
        <w:autoSpaceDE/>
        <w:autoSpaceDN/>
        <w:adjustRightInd/>
        <w:spacing w:line="240" w:lineRule="auto"/>
        <w:textAlignment w:val="auto"/>
        <w:rPr>
          <w:sz w:val="22"/>
          <w:szCs w:val="22"/>
        </w:rPr>
      </w:pPr>
      <w:r w:rsidRPr="00886CAD">
        <w:rPr>
          <w:sz w:val="22"/>
          <w:szCs w:val="22"/>
        </w:rPr>
        <w:t>zelo velika.</w:t>
      </w:r>
    </w:p>
    <w:p w14:paraId="3F29FE2D" w14:textId="7BACB37F" w:rsidR="008613C5" w:rsidRPr="00ED03FB" w:rsidRDefault="004101B2" w:rsidP="008613C5">
      <w:pPr>
        <w:pStyle w:val="Odstavek"/>
        <w:rPr>
          <w:rFonts w:cs="Arial"/>
          <w:sz w:val="22"/>
          <w:szCs w:val="22"/>
        </w:rPr>
      </w:pPr>
      <w:r w:rsidRPr="00ED03FB">
        <w:rPr>
          <w:rFonts w:cs="Arial"/>
          <w:sz w:val="22"/>
          <w:szCs w:val="22"/>
        </w:rPr>
        <w:t xml:space="preserve">(2) </w:t>
      </w:r>
      <w:r w:rsidR="008613C5" w:rsidRPr="00ED03FB">
        <w:rPr>
          <w:rFonts w:cs="Arial"/>
          <w:sz w:val="22"/>
          <w:szCs w:val="22"/>
        </w:rPr>
        <w:t>Požarna ogroženost naravnega okolja (v nadaljnjem besedilu: požarna ogroženost) se za posamezna območja ugotavlja na podlagi:</w:t>
      </w:r>
    </w:p>
    <w:p w14:paraId="4908E1C8" w14:textId="77777777" w:rsidR="008613C5" w:rsidRPr="00ED03FB" w:rsidRDefault="008613C5" w:rsidP="008613C5">
      <w:pPr>
        <w:pStyle w:val="Alineazaodstavkom"/>
        <w:numPr>
          <w:ilvl w:val="0"/>
          <w:numId w:val="27"/>
        </w:numPr>
        <w:tabs>
          <w:tab w:val="clear" w:pos="1276"/>
          <w:tab w:val="num" w:pos="284"/>
        </w:tabs>
        <w:overflowPunct/>
        <w:autoSpaceDE/>
        <w:autoSpaceDN/>
        <w:adjustRightInd/>
        <w:spacing w:line="240" w:lineRule="auto"/>
        <w:ind w:left="284" w:hanging="284"/>
        <w:textAlignment w:val="auto"/>
        <w:rPr>
          <w:sz w:val="22"/>
          <w:szCs w:val="22"/>
        </w:rPr>
      </w:pPr>
      <w:r w:rsidRPr="00ED03FB">
        <w:rPr>
          <w:sz w:val="22"/>
          <w:szCs w:val="22"/>
        </w:rPr>
        <w:t>podnebnih in vremenskih razmer ter predvidenih vremenskih razmer,</w:t>
      </w:r>
    </w:p>
    <w:p w14:paraId="74CAA2E6" w14:textId="77777777" w:rsidR="008613C5" w:rsidRPr="00ED03FB" w:rsidRDefault="008613C5" w:rsidP="008613C5">
      <w:pPr>
        <w:pStyle w:val="Alineazaodstavkom"/>
        <w:numPr>
          <w:ilvl w:val="0"/>
          <w:numId w:val="27"/>
        </w:numPr>
        <w:tabs>
          <w:tab w:val="clear" w:pos="1276"/>
          <w:tab w:val="num" w:pos="284"/>
        </w:tabs>
        <w:overflowPunct/>
        <w:autoSpaceDE/>
        <w:autoSpaceDN/>
        <w:adjustRightInd/>
        <w:spacing w:line="240" w:lineRule="auto"/>
        <w:ind w:left="284" w:hanging="284"/>
        <w:textAlignment w:val="auto"/>
        <w:rPr>
          <w:sz w:val="22"/>
          <w:szCs w:val="22"/>
        </w:rPr>
      </w:pPr>
      <w:r w:rsidRPr="00ED03FB">
        <w:rPr>
          <w:sz w:val="22"/>
          <w:szCs w:val="22"/>
        </w:rPr>
        <w:t>razpoložljivih modelskih rezultatov požarne ogroženosti,</w:t>
      </w:r>
    </w:p>
    <w:p w14:paraId="1CD84B51" w14:textId="77777777" w:rsidR="008613C5" w:rsidRPr="00ED03FB" w:rsidRDefault="008613C5" w:rsidP="008613C5">
      <w:pPr>
        <w:pStyle w:val="Alineazaodstavkom"/>
        <w:numPr>
          <w:ilvl w:val="0"/>
          <w:numId w:val="27"/>
        </w:numPr>
        <w:tabs>
          <w:tab w:val="clear" w:pos="1276"/>
          <w:tab w:val="num" w:pos="284"/>
        </w:tabs>
        <w:overflowPunct/>
        <w:autoSpaceDE/>
        <w:autoSpaceDN/>
        <w:adjustRightInd/>
        <w:spacing w:line="240" w:lineRule="auto"/>
        <w:ind w:left="284" w:hanging="284"/>
        <w:textAlignment w:val="auto"/>
        <w:rPr>
          <w:sz w:val="22"/>
          <w:szCs w:val="22"/>
        </w:rPr>
      </w:pPr>
      <w:r w:rsidRPr="00ED03FB">
        <w:rPr>
          <w:sz w:val="22"/>
          <w:szCs w:val="22"/>
        </w:rPr>
        <w:t xml:space="preserve">podatkov Agencije Republike Slovenije za okolje, </w:t>
      </w:r>
      <w:r>
        <w:rPr>
          <w:sz w:val="22"/>
          <w:szCs w:val="22"/>
        </w:rPr>
        <w:t>zlasti</w:t>
      </w:r>
      <w:r w:rsidRPr="00ED03FB">
        <w:rPr>
          <w:sz w:val="22"/>
          <w:szCs w:val="22"/>
        </w:rPr>
        <w:t xml:space="preserve"> podatkov o indeksih in stopnjah požarne ogroženosti oziroma verjetnosti za nastanek in širjenje požarov na posameznih območjih,</w:t>
      </w:r>
    </w:p>
    <w:p w14:paraId="30CE1C59" w14:textId="240210FC" w:rsidR="008613C5" w:rsidRPr="00ED03FB" w:rsidRDefault="008613C5" w:rsidP="008613C5">
      <w:pPr>
        <w:pStyle w:val="Alineazaodstavkom"/>
        <w:numPr>
          <w:ilvl w:val="0"/>
          <w:numId w:val="27"/>
        </w:numPr>
        <w:tabs>
          <w:tab w:val="clear" w:pos="1276"/>
          <w:tab w:val="num" w:pos="284"/>
        </w:tabs>
        <w:overflowPunct/>
        <w:autoSpaceDE/>
        <w:autoSpaceDN/>
        <w:adjustRightInd/>
        <w:spacing w:line="240" w:lineRule="auto"/>
        <w:ind w:left="284" w:hanging="284"/>
        <w:textAlignment w:val="auto"/>
        <w:rPr>
          <w:sz w:val="22"/>
          <w:szCs w:val="22"/>
        </w:rPr>
      </w:pPr>
      <w:r w:rsidRPr="00ED03FB">
        <w:rPr>
          <w:sz w:val="22"/>
          <w:szCs w:val="22"/>
        </w:rPr>
        <w:t xml:space="preserve">števila, lokacije in obsega </w:t>
      </w:r>
      <w:r w:rsidRPr="00886CAD">
        <w:rPr>
          <w:sz w:val="22"/>
          <w:szCs w:val="22"/>
        </w:rPr>
        <w:t>preteklih</w:t>
      </w:r>
      <w:r>
        <w:rPr>
          <w:sz w:val="22"/>
          <w:szCs w:val="22"/>
        </w:rPr>
        <w:t xml:space="preserve"> </w:t>
      </w:r>
      <w:r w:rsidRPr="00ED03FB">
        <w:rPr>
          <w:sz w:val="22"/>
          <w:szCs w:val="22"/>
        </w:rPr>
        <w:t>požarov v naravnem okolju v določenih časovnih obdobjih,</w:t>
      </w:r>
    </w:p>
    <w:p w14:paraId="39A84100" w14:textId="697B6C1E" w:rsidR="004101B2" w:rsidRPr="008613C5" w:rsidRDefault="008613C5" w:rsidP="008613C5">
      <w:pPr>
        <w:pStyle w:val="Alineazaodstavkom"/>
        <w:numPr>
          <w:ilvl w:val="0"/>
          <w:numId w:val="27"/>
        </w:numPr>
        <w:tabs>
          <w:tab w:val="clear" w:pos="1276"/>
          <w:tab w:val="num" w:pos="284"/>
        </w:tabs>
        <w:overflowPunct/>
        <w:autoSpaceDE/>
        <w:autoSpaceDN/>
        <w:adjustRightInd/>
        <w:spacing w:line="240" w:lineRule="auto"/>
        <w:ind w:left="284" w:hanging="284"/>
        <w:textAlignment w:val="auto"/>
        <w:rPr>
          <w:sz w:val="22"/>
          <w:szCs w:val="22"/>
        </w:rPr>
      </w:pPr>
      <w:r w:rsidRPr="00ED03FB">
        <w:rPr>
          <w:sz w:val="22"/>
          <w:szCs w:val="22"/>
        </w:rPr>
        <w:t>razpoložljivih podatkov in ugotovitev Zavoda za gozdove Slovenije, lokalnih skupnosti in drugih organizacij o razmerah ter požarih v naravnem okolju in na prostem.</w:t>
      </w:r>
    </w:p>
    <w:p w14:paraId="06D27BDD" w14:textId="21E29D5D" w:rsidR="004101B2" w:rsidRPr="00ED03FB" w:rsidRDefault="004101B2" w:rsidP="004101B2">
      <w:pPr>
        <w:pStyle w:val="Odstavek"/>
        <w:rPr>
          <w:rFonts w:cs="Arial"/>
          <w:sz w:val="22"/>
          <w:szCs w:val="22"/>
        </w:rPr>
      </w:pPr>
      <w:r w:rsidRPr="00ED03FB">
        <w:rPr>
          <w:rFonts w:cs="Arial"/>
          <w:sz w:val="22"/>
          <w:szCs w:val="22"/>
        </w:rPr>
        <w:t>(3) Dodatni ukrepi varstva pred požarom iz IV. poglavja te uredbe se izvajajo ob razglašeni</w:t>
      </w:r>
      <w:r w:rsidR="00D02431">
        <w:rPr>
          <w:rFonts w:cs="Arial"/>
          <w:sz w:val="22"/>
          <w:szCs w:val="22"/>
        </w:rPr>
        <w:t xml:space="preserve"> povečani požarni ogroženosti, in sicer</w:t>
      </w:r>
      <w:r w:rsidRPr="00ED03FB">
        <w:rPr>
          <w:rFonts w:cs="Arial"/>
          <w:sz w:val="22"/>
          <w:szCs w:val="22"/>
        </w:rPr>
        <w:t>:</w:t>
      </w:r>
    </w:p>
    <w:p w14:paraId="53E67F1D" w14:textId="77777777" w:rsidR="004101B2" w:rsidRPr="00ED03FB" w:rsidRDefault="004101B2" w:rsidP="00937413">
      <w:pPr>
        <w:pStyle w:val="Alineazaodstavkom"/>
        <w:numPr>
          <w:ilvl w:val="0"/>
          <w:numId w:val="28"/>
        </w:numPr>
        <w:tabs>
          <w:tab w:val="clear" w:pos="1276"/>
          <w:tab w:val="num" w:pos="284"/>
        </w:tabs>
        <w:overflowPunct/>
        <w:autoSpaceDE/>
        <w:autoSpaceDN/>
        <w:adjustRightInd/>
        <w:spacing w:line="240" w:lineRule="auto"/>
        <w:ind w:left="284" w:hanging="284"/>
        <w:textAlignment w:val="auto"/>
        <w:rPr>
          <w:sz w:val="22"/>
          <w:szCs w:val="22"/>
        </w:rPr>
      </w:pPr>
      <w:r w:rsidRPr="00ED03FB">
        <w:rPr>
          <w:sz w:val="22"/>
          <w:szCs w:val="22"/>
        </w:rPr>
        <w:t>veliki požarni ogroženosti, ko požar lahko povzroči že manjši izvor ognja, požar se lahko hitro širi, nadzor nad požarom pa je težak in požar težko obvladljiv;</w:t>
      </w:r>
    </w:p>
    <w:p w14:paraId="4CA74D5B" w14:textId="2F02396B" w:rsidR="004101B2" w:rsidRPr="00ED03FB" w:rsidRDefault="004101B2" w:rsidP="00937413">
      <w:pPr>
        <w:pStyle w:val="Alineazaodstavkom"/>
        <w:numPr>
          <w:ilvl w:val="0"/>
          <w:numId w:val="28"/>
        </w:numPr>
        <w:tabs>
          <w:tab w:val="clear" w:pos="1276"/>
          <w:tab w:val="num" w:pos="284"/>
        </w:tabs>
        <w:overflowPunct/>
        <w:autoSpaceDE/>
        <w:autoSpaceDN/>
        <w:adjustRightInd/>
        <w:spacing w:line="240" w:lineRule="auto"/>
        <w:ind w:left="284" w:hanging="284"/>
        <w:textAlignment w:val="auto"/>
        <w:rPr>
          <w:sz w:val="22"/>
          <w:szCs w:val="22"/>
        </w:rPr>
      </w:pPr>
      <w:r w:rsidRPr="00ED03FB">
        <w:rPr>
          <w:sz w:val="22"/>
          <w:szCs w:val="22"/>
        </w:rPr>
        <w:t xml:space="preserve">zelo veliki požarni ogroženosti, ko požar lahko povzroči že iskra oziroma najmanjši izvor ognja, požar se lahko širi zelo hitro, nadzor nad požarom pa je zelo težak in gašenje požara zelo </w:t>
      </w:r>
      <w:r w:rsidR="00410123" w:rsidRPr="00886CAD">
        <w:rPr>
          <w:sz w:val="22"/>
          <w:szCs w:val="22"/>
        </w:rPr>
        <w:t>zahtevno</w:t>
      </w:r>
      <w:r w:rsidR="00410123" w:rsidRPr="00410123">
        <w:rPr>
          <w:color w:val="FF0000"/>
          <w:sz w:val="22"/>
          <w:szCs w:val="22"/>
        </w:rPr>
        <w:t xml:space="preserve"> </w:t>
      </w:r>
      <w:r w:rsidRPr="00ED03FB">
        <w:rPr>
          <w:sz w:val="22"/>
          <w:szCs w:val="22"/>
        </w:rPr>
        <w:t>in dolgotrajno.</w:t>
      </w:r>
    </w:p>
    <w:p w14:paraId="494F8362" w14:textId="77777777" w:rsidR="004101B2" w:rsidRPr="00ED03FB" w:rsidRDefault="004101B2" w:rsidP="004101B2">
      <w:pPr>
        <w:pStyle w:val="Alineazaodstavkom"/>
        <w:numPr>
          <w:ilvl w:val="0"/>
          <w:numId w:val="0"/>
        </w:numPr>
        <w:overflowPunct/>
        <w:autoSpaceDE/>
        <w:autoSpaceDN/>
        <w:adjustRightInd/>
        <w:spacing w:line="240" w:lineRule="auto"/>
        <w:ind w:left="284"/>
        <w:textAlignment w:val="auto"/>
        <w:rPr>
          <w:sz w:val="22"/>
          <w:szCs w:val="22"/>
        </w:rPr>
      </w:pPr>
    </w:p>
    <w:p w14:paraId="0A7032F4" w14:textId="03618B47" w:rsidR="004101B2" w:rsidRPr="00ED03FB" w:rsidRDefault="004101B2" w:rsidP="004101B2">
      <w:pPr>
        <w:pStyle w:val="Alineazaodstavkom"/>
        <w:numPr>
          <w:ilvl w:val="0"/>
          <w:numId w:val="0"/>
        </w:numPr>
        <w:overflowPunct/>
        <w:autoSpaceDE/>
        <w:autoSpaceDN/>
        <w:adjustRightInd/>
        <w:spacing w:line="240" w:lineRule="auto"/>
        <w:ind w:firstLine="1134"/>
        <w:textAlignment w:val="auto"/>
        <w:rPr>
          <w:sz w:val="22"/>
          <w:szCs w:val="22"/>
        </w:rPr>
      </w:pPr>
      <w:r w:rsidRPr="00ED03FB">
        <w:rPr>
          <w:sz w:val="22"/>
          <w:szCs w:val="22"/>
        </w:rPr>
        <w:t xml:space="preserve">(4) Zelo majhna, majhna in srednja </w:t>
      </w:r>
      <w:r w:rsidR="00410123" w:rsidRPr="00886CAD">
        <w:rPr>
          <w:sz w:val="22"/>
          <w:szCs w:val="22"/>
        </w:rPr>
        <w:t xml:space="preserve">požarna ogroženost </w:t>
      </w:r>
      <w:r w:rsidRPr="00ED03FB">
        <w:rPr>
          <w:sz w:val="22"/>
          <w:szCs w:val="22"/>
        </w:rPr>
        <w:t xml:space="preserve">se </w:t>
      </w:r>
      <w:r>
        <w:rPr>
          <w:sz w:val="22"/>
          <w:szCs w:val="22"/>
        </w:rPr>
        <w:t>praviloma</w:t>
      </w:r>
      <w:r w:rsidRPr="00ED03FB">
        <w:rPr>
          <w:sz w:val="22"/>
          <w:szCs w:val="22"/>
        </w:rPr>
        <w:t xml:space="preserve"> ne razglašajo.</w:t>
      </w:r>
    </w:p>
    <w:p w14:paraId="0D5F60C8" w14:textId="5EDD4850" w:rsidR="004101B2" w:rsidRPr="00ED03FB" w:rsidRDefault="00143490" w:rsidP="004101B2">
      <w:pPr>
        <w:pStyle w:val="len"/>
        <w:rPr>
          <w:rFonts w:cs="Arial"/>
          <w:sz w:val="22"/>
          <w:szCs w:val="22"/>
        </w:rPr>
      </w:pPr>
      <w:r>
        <w:rPr>
          <w:rFonts w:cs="Arial"/>
          <w:sz w:val="22"/>
          <w:szCs w:val="22"/>
        </w:rPr>
        <w:t>10</w:t>
      </w:r>
      <w:r w:rsidR="004101B2" w:rsidRPr="00ED03FB">
        <w:rPr>
          <w:rFonts w:cs="Arial"/>
          <w:sz w:val="22"/>
          <w:szCs w:val="22"/>
        </w:rPr>
        <w:t>. člen</w:t>
      </w:r>
    </w:p>
    <w:p w14:paraId="1F109D98" w14:textId="53A56A95" w:rsidR="004101B2" w:rsidRPr="00ED03FB" w:rsidRDefault="004101B2" w:rsidP="004101B2">
      <w:pPr>
        <w:pStyle w:val="lennaslov"/>
        <w:rPr>
          <w:rFonts w:cs="Arial"/>
          <w:sz w:val="22"/>
          <w:szCs w:val="22"/>
        </w:rPr>
      </w:pPr>
      <w:r w:rsidRPr="00ED03FB">
        <w:rPr>
          <w:rFonts w:cs="Arial"/>
          <w:sz w:val="22"/>
          <w:szCs w:val="22"/>
        </w:rPr>
        <w:t xml:space="preserve">(razglasitev </w:t>
      </w:r>
      <w:r w:rsidR="00D02431">
        <w:rPr>
          <w:rFonts w:cs="Arial"/>
          <w:sz w:val="22"/>
          <w:szCs w:val="22"/>
        </w:rPr>
        <w:t>povečane</w:t>
      </w:r>
      <w:r w:rsidRPr="00ED03FB">
        <w:rPr>
          <w:rFonts w:cs="Arial"/>
          <w:sz w:val="22"/>
          <w:szCs w:val="22"/>
        </w:rPr>
        <w:t xml:space="preserve"> požarne ogroženosti)</w:t>
      </w:r>
    </w:p>
    <w:p w14:paraId="5B7A87E4" w14:textId="13A3D96E" w:rsidR="004101B2" w:rsidRPr="00ED03FB" w:rsidRDefault="004101B2" w:rsidP="004101B2">
      <w:pPr>
        <w:pStyle w:val="Odstavek"/>
        <w:rPr>
          <w:rFonts w:cs="Arial"/>
          <w:sz w:val="22"/>
          <w:szCs w:val="22"/>
        </w:rPr>
      </w:pPr>
      <w:r w:rsidRPr="00ED03FB">
        <w:rPr>
          <w:rFonts w:cs="Arial"/>
          <w:sz w:val="22"/>
          <w:szCs w:val="22"/>
        </w:rPr>
        <w:t xml:space="preserve">(1) </w:t>
      </w:r>
      <w:r w:rsidR="00D02431">
        <w:rPr>
          <w:rFonts w:cs="Arial"/>
          <w:sz w:val="22"/>
          <w:szCs w:val="22"/>
        </w:rPr>
        <w:t>Povečano</w:t>
      </w:r>
      <w:r w:rsidRPr="00ED03FB">
        <w:rPr>
          <w:rFonts w:cs="Arial"/>
          <w:sz w:val="22"/>
          <w:szCs w:val="22"/>
        </w:rPr>
        <w:t xml:space="preserve"> požarno ogroženost oziroma spremembo stopnje požarne ogroženosti na posameznem območju na podlagi podatkov iz prvega odstavka prejšnjega člena razglasi Uprava Republike Slovenije za zaščito in reševanje (v nadaljnjem besedilu: uprava) ali lokalna skupnost. Lokalna skupnost </w:t>
      </w:r>
      <w:r w:rsidR="00D02431">
        <w:rPr>
          <w:rFonts w:cs="Arial"/>
          <w:sz w:val="22"/>
          <w:szCs w:val="22"/>
        </w:rPr>
        <w:t>povečano</w:t>
      </w:r>
      <w:r w:rsidRPr="00ED03FB">
        <w:rPr>
          <w:rFonts w:cs="Arial"/>
          <w:sz w:val="22"/>
          <w:szCs w:val="22"/>
        </w:rPr>
        <w:t xml:space="preserve"> požarno ogroženost oziroma spremembo </w:t>
      </w:r>
      <w:r w:rsidR="00D02431">
        <w:rPr>
          <w:rFonts w:cs="Arial"/>
          <w:sz w:val="22"/>
          <w:szCs w:val="22"/>
        </w:rPr>
        <w:t xml:space="preserve">stopnje </w:t>
      </w:r>
      <w:r w:rsidRPr="00ED03FB">
        <w:rPr>
          <w:rFonts w:cs="Arial"/>
          <w:sz w:val="22"/>
          <w:szCs w:val="22"/>
        </w:rPr>
        <w:t>požarne ogroženosti razglasi le na svojem območju, o čemer mora takoj obvestiti upravo.</w:t>
      </w:r>
    </w:p>
    <w:p w14:paraId="06BC0E19" w14:textId="04ADCF8E" w:rsidR="004101B2" w:rsidRPr="00ED03FB" w:rsidRDefault="004101B2" w:rsidP="004101B2">
      <w:pPr>
        <w:pStyle w:val="Odstavek"/>
        <w:rPr>
          <w:rFonts w:cs="Arial"/>
          <w:sz w:val="22"/>
          <w:szCs w:val="22"/>
        </w:rPr>
      </w:pPr>
      <w:r w:rsidRPr="00ED03FB">
        <w:rPr>
          <w:rFonts w:cs="Arial"/>
          <w:sz w:val="22"/>
          <w:szCs w:val="22"/>
        </w:rPr>
        <w:t xml:space="preserve">(2) Če na posameznem območju </w:t>
      </w:r>
      <w:r w:rsidR="00D02431">
        <w:rPr>
          <w:rFonts w:cs="Arial"/>
          <w:sz w:val="22"/>
          <w:szCs w:val="22"/>
        </w:rPr>
        <w:t xml:space="preserve">povečano </w:t>
      </w:r>
      <w:r w:rsidRPr="00ED03FB">
        <w:rPr>
          <w:rFonts w:cs="Arial"/>
          <w:sz w:val="22"/>
          <w:szCs w:val="22"/>
        </w:rPr>
        <w:t>požarno ogroženost razglasita uprava in lokalna skupnost ter sta ti različni, velja višja</w:t>
      </w:r>
      <w:r w:rsidR="00CA2ECE">
        <w:rPr>
          <w:rFonts w:cs="Arial"/>
          <w:sz w:val="22"/>
          <w:szCs w:val="22"/>
        </w:rPr>
        <w:t xml:space="preserve"> požarna ogroženost</w:t>
      </w:r>
      <w:r w:rsidRPr="00ED03FB">
        <w:rPr>
          <w:rFonts w:cs="Arial"/>
          <w:sz w:val="22"/>
          <w:szCs w:val="22"/>
        </w:rPr>
        <w:t>.</w:t>
      </w:r>
    </w:p>
    <w:p w14:paraId="77758781" w14:textId="0FD90E8E" w:rsidR="004101B2" w:rsidRPr="00ED03FB" w:rsidRDefault="004101B2" w:rsidP="004101B2">
      <w:pPr>
        <w:pStyle w:val="Odstavek"/>
        <w:rPr>
          <w:rFonts w:cs="Arial"/>
          <w:sz w:val="22"/>
          <w:szCs w:val="22"/>
        </w:rPr>
      </w:pPr>
      <w:r w:rsidRPr="00ED03FB">
        <w:rPr>
          <w:rFonts w:cs="Arial"/>
          <w:sz w:val="22"/>
          <w:szCs w:val="22"/>
        </w:rPr>
        <w:t xml:space="preserve">(3) Uprava oziroma lokalna skupnost ob razglašeni </w:t>
      </w:r>
      <w:r w:rsidR="00D02431">
        <w:rPr>
          <w:rFonts w:cs="Arial"/>
          <w:sz w:val="22"/>
          <w:szCs w:val="22"/>
        </w:rPr>
        <w:t xml:space="preserve">povečani </w:t>
      </w:r>
      <w:r w:rsidRPr="00ED03FB">
        <w:rPr>
          <w:rFonts w:cs="Arial"/>
          <w:sz w:val="22"/>
          <w:szCs w:val="22"/>
        </w:rPr>
        <w:t>požarni ogroženosti:</w:t>
      </w:r>
    </w:p>
    <w:p w14:paraId="72DC696E" w14:textId="77777777" w:rsidR="004101B2" w:rsidRPr="00ED03FB" w:rsidRDefault="004101B2" w:rsidP="004101B2">
      <w:pPr>
        <w:pStyle w:val="Alineazaodstavkom"/>
        <w:numPr>
          <w:ilvl w:val="0"/>
          <w:numId w:val="23"/>
        </w:numPr>
        <w:tabs>
          <w:tab w:val="clear" w:pos="1276"/>
          <w:tab w:val="num" w:pos="284"/>
        </w:tabs>
        <w:overflowPunct/>
        <w:autoSpaceDE/>
        <w:autoSpaceDN/>
        <w:adjustRightInd/>
        <w:spacing w:line="240" w:lineRule="auto"/>
        <w:ind w:left="0" w:firstLine="0"/>
        <w:textAlignment w:val="auto"/>
        <w:rPr>
          <w:sz w:val="22"/>
          <w:szCs w:val="22"/>
        </w:rPr>
      </w:pPr>
      <w:r w:rsidRPr="00ED03FB">
        <w:rPr>
          <w:sz w:val="22"/>
          <w:szCs w:val="22"/>
        </w:rPr>
        <w:t>obvešča javnost in pristojne organe o stopnji razglašene požarne ogroženosti;</w:t>
      </w:r>
    </w:p>
    <w:p w14:paraId="0CC58DAF" w14:textId="77777777" w:rsidR="004101B2" w:rsidRPr="00ED03FB" w:rsidRDefault="004101B2" w:rsidP="004101B2">
      <w:pPr>
        <w:pStyle w:val="Alineazaodstavkom"/>
        <w:numPr>
          <w:ilvl w:val="0"/>
          <w:numId w:val="23"/>
        </w:numPr>
        <w:tabs>
          <w:tab w:val="clear" w:pos="1276"/>
          <w:tab w:val="num" w:pos="284"/>
        </w:tabs>
        <w:overflowPunct/>
        <w:autoSpaceDE/>
        <w:autoSpaceDN/>
        <w:adjustRightInd/>
        <w:spacing w:line="240" w:lineRule="auto"/>
        <w:ind w:left="0" w:firstLine="0"/>
        <w:textAlignment w:val="auto"/>
        <w:rPr>
          <w:sz w:val="22"/>
          <w:szCs w:val="22"/>
        </w:rPr>
      </w:pPr>
      <w:r w:rsidRPr="00ED03FB">
        <w:rPr>
          <w:sz w:val="22"/>
          <w:szCs w:val="22"/>
        </w:rPr>
        <w:t>opozarja na nevarnost nastanka požarov v naravnem okolju in na mogoče posledice;</w:t>
      </w:r>
    </w:p>
    <w:p w14:paraId="11D93BA2" w14:textId="77777777" w:rsidR="004101B2" w:rsidRPr="00ED03FB" w:rsidRDefault="004101B2" w:rsidP="004101B2">
      <w:pPr>
        <w:pStyle w:val="Alineazaodstavkom"/>
        <w:numPr>
          <w:ilvl w:val="0"/>
          <w:numId w:val="23"/>
        </w:numPr>
        <w:tabs>
          <w:tab w:val="clear" w:pos="1276"/>
          <w:tab w:val="num" w:pos="284"/>
        </w:tabs>
        <w:overflowPunct/>
        <w:autoSpaceDE/>
        <w:autoSpaceDN/>
        <w:adjustRightInd/>
        <w:spacing w:line="240" w:lineRule="auto"/>
        <w:ind w:left="0" w:firstLine="0"/>
        <w:textAlignment w:val="auto"/>
        <w:rPr>
          <w:sz w:val="22"/>
          <w:szCs w:val="22"/>
        </w:rPr>
      </w:pPr>
      <w:r w:rsidRPr="00ED03FB">
        <w:rPr>
          <w:sz w:val="22"/>
          <w:szCs w:val="22"/>
        </w:rPr>
        <w:t>posreduje navodila za izvajanje ukrepov varstva pred požarom;</w:t>
      </w:r>
    </w:p>
    <w:p w14:paraId="55D16D26" w14:textId="77777777" w:rsidR="004101B2" w:rsidRPr="00ED03FB" w:rsidRDefault="004101B2" w:rsidP="004101B2">
      <w:pPr>
        <w:pStyle w:val="Alineazaodstavkom"/>
        <w:numPr>
          <w:ilvl w:val="0"/>
          <w:numId w:val="23"/>
        </w:numPr>
        <w:tabs>
          <w:tab w:val="clear" w:pos="1276"/>
          <w:tab w:val="num" w:pos="284"/>
        </w:tabs>
        <w:overflowPunct/>
        <w:autoSpaceDE/>
        <w:autoSpaceDN/>
        <w:adjustRightInd/>
        <w:spacing w:line="240" w:lineRule="auto"/>
        <w:ind w:left="0" w:firstLine="0"/>
        <w:textAlignment w:val="auto"/>
        <w:rPr>
          <w:sz w:val="22"/>
          <w:szCs w:val="22"/>
        </w:rPr>
      </w:pPr>
      <w:r w:rsidRPr="00ED03FB">
        <w:rPr>
          <w:sz w:val="22"/>
          <w:szCs w:val="22"/>
        </w:rPr>
        <w:t xml:space="preserve">skupaj z gasilskimi organizacijami </w:t>
      </w:r>
      <w:r w:rsidRPr="00ED03FB">
        <w:rPr>
          <w:color w:val="000000"/>
          <w:sz w:val="22"/>
          <w:szCs w:val="22"/>
          <w:shd w:val="clear" w:color="auto" w:fill="FFFFFF"/>
        </w:rPr>
        <w:t>prebivalcem posreduje opozorila, napotila in prepovedi.</w:t>
      </w:r>
    </w:p>
    <w:p w14:paraId="5E552697" w14:textId="2631900E" w:rsidR="004101B2" w:rsidRPr="00ED03FB" w:rsidRDefault="004101B2" w:rsidP="004101B2">
      <w:pPr>
        <w:pStyle w:val="Odstavek"/>
        <w:rPr>
          <w:rFonts w:cs="Arial"/>
          <w:sz w:val="22"/>
          <w:szCs w:val="22"/>
        </w:rPr>
      </w:pPr>
      <w:r w:rsidRPr="00ED03FB">
        <w:rPr>
          <w:rFonts w:cs="Arial"/>
          <w:sz w:val="22"/>
          <w:szCs w:val="22"/>
        </w:rPr>
        <w:t xml:space="preserve">(4) Uprava oziroma lokalna skupnost ob prenehanju razlogov za razglašeno </w:t>
      </w:r>
      <w:r w:rsidR="00F40B67">
        <w:rPr>
          <w:rFonts w:cs="Arial"/>
          <w:sz w:val="22"/>
          <w:szCs w:val="22"/>
        </w:rPr>
        <w:t xml:space="preserve">povečano </w:t>
      </w:r>
      <w:r w:rsidRPr="00ED03FB">
        <w:rPr>
          <w:rFonts w:cs="Arial"/>
          <w:sz w:val="22"/>
          <w:szCs w:val="22"/>
        </w:rPr>
        <w:t xml:space="preserve">požarno ogroženost to prekliče. O preklicu </w:t>
      </w:r>
      <w:r w:rsidR="00F40B67">
        <w:rPr>
          <w:rFonts w:cs="Arial"/>
          <w:sz w:val="22"/>
          <w:szCs w:val="22"/>
        </w:rPr>
        <w:t>povečane</w:t>
      </w:r>
      <w:r w:rsidRPr="00ED03FB">
        <w:rPr>
          <w:rFonts w:cs="Arial"/>
          <w:sz w:val="22"/>
          <w:szCs w:val="22"/>
        </w:rPr>
        <w:t xml:space="preserve"> požarne ogroženosti oziroma o spremembi </w:t>
      </w:r>
      <w:r w:rsidR="00F40B67">
        <w:rPr>
          <w:rFonts w:cs="Arial"/>
          <w:sz w:val="22"/>
          <w:szCs w:val="22"/>
        </w:rPr>
        <w:t xml:space="preserve">stopnje </w:t>
      </w:r>
      <w:r w:rsidRPr="00ED03FB">
        <w:rPr>
          <w:rFonts w:cs="Arial"/>
          <w:sz w:val="22"/>
          <w:szCs w:val="22"/>
        </w:rPr>
        <w:t>požarne ogroženosti se javnost in pristojni organi obveščajo enako kot ob razglasitvi</w:t>
      </w:r>
      <w:r>
        <w:rPr>
          <w:rFonts w:cs="Arial"/>
          <w:sz w:val="22"/>
          <w:szCs w:val="22"/>
        </w:rPr>
        <w:t xml:space="preserve"> </w:t>
      </w:r>
      <w:r w:rsidR="00F40B67">
        <w:rPr>
          <w:rFonts w:cs="Arial"/>
          <w:sz w:val="22"/>
          <w:szCs w:val="22"/>
        </w:rPr>
        <w:t xml:space="preserve">povečane </w:t>
      </w:r>
      <w:r>
        <w:rPr>
          <w:rFonts w:cs="Arial"/>
          <w:sz w:val="22"/>
          <w:szCs w:val="22"/>
        </w:rPr>
        <w:t>požarne ogroženosti</w:t>
      </w:r>
      <w:r w:rsidRPr="00ED03FB">
        <w:rPr>
          <w:rFonts w:cs="Arial"/>
          <w:sz w:val="22"/>
          <w:szCs w:val="22"/>
        </w:rPr>
        <w:t>.</w:t>
      </w:r>
    </w:p>
    <w:p w14:paraId="03B65C41" w14:textId="77777777" w:rsidR="004101B2" w:rsidRPr="00ED03FB" w:rsidRDefault="004101B2" w:rsidP="004101B2">
      <w:pPr>
        <w:pStyle w:val="Odstavek"/>
        <w:spacing w:before="0"/>
        <w:rPr>
          <w:rFonts w:cs="Arial"/>
          <w:sz w:val="22"/>
          <w:szCs w:val="22"/>
        </w:rPr>
      </w:pPr>
    </w:p>
    <w:p w14:paraId="05FDE496" w14:textId="56701D29" w:rsidR="004101B2" w:rsidRPr="00ED03FB" w:rsidRDefault="004101B2" w:rsidP="004101B2">
      <w:pPr>
        <w:pStyle w:val="Poglavje"/>
        <w:spacing w:line="240" w:lineRule="auto"/>
        <w:rPr>
          <w:sz w:val="22"/>
          <w:szCs w:val="22"/>
        </w:rPr>
      </w:pPr>
      <w:proofErr w:type="spellStart"/>
      <w:r w:rsidRPr="00ED03FB">
        <w:rPr>
          <w:sz w:val="22"/>
          <w:szCs w:val="22"/>
        </w:rPr>
        <w:lastRenderedPageBreak/>
        <w:t>lV</w:t>
      </w:r>
      <w:proofErr w:type="spellEnd"/>
      <w:r w:rsidRPr="00ED03FB">
        <w:rPr>
          <w:sz w:val="22"/>
          <w:szCs w:val="22"/>
        </w:rPr>
        <w:t xml:space="preserve">. DODATNI UKREPI VARSTVA PRED POŽAROM V NARAVNEM OKOLJU MED RAZGLAŠENO </w:t>
      </w:r>
      <w:r w:rsidR="00F40B67">
        <w:rPr>
          <w:sz w:val="22"/>
          <w:szCs w:val="22"/>
        </w:rPr>
        <w:t>POVEČANO</w:t>
      </w:r>
      <w:r w:rsidRPr="00ED03FB">
        <w:rPr>
          <w:sz w:val="22"/>
          <w:szCs w:val="22"/>
        </w:rPr>
        <w:t xml:space="preserve"> POŽARNO OGROŽENOSTJO</w:t>
      </w:r>
    </w:p>
    <w:p w14:paraId="78370017" w14:textId="39A17EC2" w:rsidR="004101B2" w:rsidRPr="00ED03FB" w:rsidRDefault="00143490" w:rsidP="004101B2">
      <w:pPr>
        <w:pStyle w:val="len"/>
        <w:rPr>
          <w:rFonts w:cs="Arial"/>
          <w:sz w:val="22"/>
          <w:szCs w:val="22"/>
        </w:rPr>
      </w:pPr>
      <w:r>
        <w:rPr>
          <w:rFonts w:cs="Arial"/>
          <w:sz w:val="22"/>
          <w:szCs w:val="22"/>
        </w:rPr>
        <w:t>11</w:t>
      </w:r>
      <w:r w:rsidR="004101B2" w:rsidRPr="00ED03FB">
        <w:rPr>
          <w:rFonts w:cs="Arial"/>
          <w:sz w:val="22"/>
          <w:szCs w:val="22"/>
        </w:rPr>
        <w:t>. člen</w:t>
      </w:r>
    </w:p>
    <w:p w14:paraId="710B7BFF" w14:textId="261B90F4" w:rsidR="004101B2" w:rsidRPr="00ED03FB" w:rsidRDefault="004101B2" w:rsidP="004101B2">
      <w:pPr>
        <w:pStyle w:val="lennaslov"/>
        <w:rPr>
          <w:rFonts w:cs="Arial"/>
          <w:sz w:val="22"/>
          <w:szCs w:val="22"/>
        </w:rPr>
      </w:pPr>
      <w:r w:rsidRPr="00ED03FB">
        <w:rPr>
          <w:rFonts w:cs="Arial"/>
          <w:sz w:val="22"/>
          <w:szCs w:val="22"/>
        </w:rPr>
        <w:t xml:space="preserve">(prepovedi med razglašeno </w:t>
      </w:r>
      <w:r w:rsidR="00F40B67">
        <w:rPr>
          <w:rFonts w:cs="Arial"/>
          <w:sz w:val="22"/>
          <w:szCs w:val="22"/>
        </w:rPr>
        <w:t>povečano</w:t>
      </w:r>
      <w:r w:rsidRPr="00ED03FB">
        <w:rPr>
          <w:rFonts w:cs="Arial"/>
          <w:sz w:val="22"/>
          <w:szCs w:val="22"/>
        </w:rPr>
        <w:t xml:space="preserve"> požarno ogroženostjo)</w:t>
      </w:r>
    </w:p>
    <w:p w14:paraId="60A0D966" w14:textId="77777777" w:rsidR="004101B2" w:rsidRPr="00ED03FB" w:rsidRDefault="004101B2" w:rsidP="004101B2">
      <w:pPr>
        <w:pStyle w:val="Alineazaodstavkom"/>
        <w:numPr>
          <w:ilvl w:val="0"/>
          <w:numId w:val="0"/>
        </w:numPr>
        <w:spacing w:line="240" w:lineRule="auto"/>
        <w:ind w:firstLine="993"/>
        <w:rPr>
          <w:sz w:val="22"/>
          <w:szCs w:val="22"/>
        </w:rPr>
      </w:pPr>
    </w:p>
    <w:p w14:paraId="15C11053" w14:textId="2AF78416" w:rsidR="004101B2" w:rsidRPr="00ED03FB" w:rsidRDefault="004101B2" w:rsidP="004101B2">
      <w:pPr>
        <w:pStyle w:val="Odstavek"/>
        <w:ind w:firstLine="1134"/>
        <w:rPr>
          <w:rFonts w:cs="Arial"/>
          <w:sz w:val="22"/>
          <w:szCs w:val="22"/>
        </w:rPr>
      </w:pPr>
      <w:r w:rsidRPr="00ED03FB">
        <w:rPr>
          <w:rFonts w:cs="Arial"/>
          <w:sz w:val="22"/>
          <w:szCs w:val="22"/>
        </w:rPr>
        <w:t>(1) V času, ko je za posamezno območje razglašena velika požarna ogroženost, je na tem območju poleg prepovedi iz 5. in 6. točke prvega odstavka</w:t>
      </w:r>
      <w:r w:rsidRPr="00ED03FB">
        <w:rPr>
          <w:rFonts w:cs="Arial"/>
        </w:rPr>
        <w:t xml:space="preserve"> </w:t>
      </w:r>
      <w:r w:rsidR="00143490">
        <w:rPr>
          <w:rFonts w:cs="Arial"/>
          <w:sz w:val="22"/>
          <w:szCs w:val="22"/>
        </w:rPr>
        <w:t>8</w:t>
      </w:r>
      <w:r w:rsidRPr="00ED03FB">
        <w:rPr>
          <w:rFonts w:cs="Arial"/>
          <w:sz w:val="22"/>
          <w:szCs w:val="22"/>
        </w:rPr>
        <w:t>. člena te uredbe v naravnem okolju prepovedano tudi:</w:t>
      </w:r>
    </w:p>
    <w:p w14:paraId="2A9BF3B4" w14:textId="77777777" w:rsidR="004101B2" w:rsidRPr="00ED03FB" w:rsidRDefault="004101B2" w:rsidP="00937413">
      <w:pPr>
        <w:pStyle w:val="Alineazaodstavkom"/>
        <w:numPr>
          <w:ilvl w:val="0"/>
          <w:numId w:val="29"/>
        </w:numPr>
        <w:tabs>
          <w:tab w:val="clear" w:pos="1276"/>
          <w:tab w:val="num" w:pos="284"/>
        </w:tabs>
        <w:overflowPunct/>
        <w:autoSpaceDE/>
        <w:autoSpaceDN/>
        <w:adjustRightInd/>
        <w:spacing w:line="240" w:lineRule="auto"/>
        <w:ind w:left="284" w:hanging="284"/>
        <w:textAlignment w:val="auto"/>
        <w:rPr>
          <w:sz w:val="22"/>
          <w:szCs w:val="22"/>
        </w:rPr>
      </w:pPr>
      <w:r w:rsidRPr="00ED03FB">
        <w:rPr>
          <w:sz w:val="22"/>
          <w:szCs w:val="22"/>
        </w:rPr>
        <w:t>kuriti v kuriščih, kresove in taborne ognje;</w:t>
      </w:r>
    </w:p>
    <w:p w14:paraId="3BE11908" w14:textId="48A96531" w:rsidR="004101B2" w:rsidRPr="00ED03FB" w:rsidRDefault="004101B2" w:rsidP="00937413">
      <w:pPr>
        <w:pStyle w:val="Alineazaodstavkom"/>
        <w:numPr>
          <w:ilvl w:val="0"/>
          <w:numId w:val="29"/>
        </w:numPr>
        <w:tabs>
          <w:tab w:val="clear" w:pos="1276"/>
          <w:tab w:val="num" w:pos="284"/>
        </w:tabs>
        <w:overflowPunct/>
        <w:autoSpaceDE/>
        <w:autoSpaceDN/>
        <w:adjustRightInd/>
        <w:spacing w:line="240" w:lineRule="auto"/>
        <w:ind w:left="284" w:hanging="284"/>
        <w:textAlignment w:val="auto"/>
        <w:rPr>
          <w:sz w:val="22"/>
          <w:szCs w:val="22"/>
        </w:rPr>
      </w:pPr>
      <w:r w:rsidRPr="00ED03FB">
        <w:rPr>
          <w:sz w:val="22"/>
          <w:szCs w:val="22"/>
        </w:rPr>
        <w:t>izvajati nadz</w:t>
      </w:r>
      <w:r>
        <w:rPr>
          <w:sz w:val="22"/>
          <w:szCs w:val="22"/>
        </w:rPr>
        <w:t>ir</w:t>
      </w:r>
      <w:r w:rsidRPr="00ED03FB">
        <w:rPr>
          <w:sz w:val="22"/>
          <w:szCs w:val="22"/>
        </w:rPr>
        <w:t xml:space="preserve">ano požiganje iz </w:t>
      </w:r>
      <w:r>
        <w:rPr>
          <w:sz w:val="22"/>
          <w:szCs w:val="22"/>
        </w:rPr>
        <w:t>3.</w:t>
      </w:r>
      <w:r w:rsidRPr="00ED03FB">
        <w:rPr>
          <w:sz w:val="22"/>
          <w:szCs w:val="22"/>
        </w:rPr>
        <w:t xml:space="preserve">, </w:t>
      </w:r>
      <w:r>
        <w:rPr>
          <w:sz w:val="22"/>
          <w:szCs w:val="22"/>
        </w:rPr>
        <w:t>6.</w:t>
      </w:r>
      <w:r w:rsidRPr="00ED03FB">
        <w:rPr>
          <w:sz w:val="22"/>
          <w:szCs w:val="22"/>
        </w:rPr>
        <w:t xml:space="preserve">, </w:t>
      </w:r>
      <w:r>
        <w:rPr>
          <w:sz w:val="22"/>
          <w:szCs w:val="22"/>
        </w:rPr>
        <w:t>7.</w:t>
      </w:r>
      <w:r w:rsidRPr="00ED03FB">
        <w:rPr>
          <w:sz w:val="22"/>
          <w:szCs w:val="22"/>
        </w:rPr>
        <w:t xml:space="preserve">, </w:t>
      </w:r>
      <w:r>
        <w:rPr>
          <w:sz w:val="22"/>
          <w:szCs w:val="22"/>
        </w:rPr>
        <w:t>9.</w:t>
      </w:r>
      <w:r w:rsidR="00E37497">
        <w:rPr>
          <w:sz w:val="22"/>
          <w:szCs w:val="22"/>
        </w:rPr>
        <w:t xml:space="preserve">, </w:t>
      </w:r>
      <w:r w:rsidR="00E37497" w:rsidRPr="00213C7F">
        <w:rPr>
          <w:sz w:val="22"/>
          <w:szCs w:val="22"/>
        </w:rPr>
        <w:t xml:space="preserve">10. </w:t>
      </w:r>
      <w:r w:rsidRPr="00213C7F">
        <w:rPr>
          <w:sz w:val="22"/>
          <w:szCs w:val="22"/>
        </w:rPr>
        <w:t>in 1</w:t>
      </w:r>
      <w:r w:rsidR="00E37497" w:rsidRPr="00213C7F">
        <w:rPr>
          <w:sz w:val="22"/>
          <w:szCs w:val="22"/>
        </w:rPr>
        <w:t>1</w:t>
      </w:r>
      <w:r w:rsidRPr="00213C7F">
        <w:rPr>
          <w:sz w:val="22"/>
          <w:szCs w:val="22"/>
        </w:rPr>
        <w:t xml:space="preserve">. </w:t>
      </w:r>
      <w:r>
        <w:rPr>
          <w:sz w:val="22"/>
          <w:szCs w:val="22"/>
        </w:rPr>
        <w:t>točke</w:t>
      </w:r>
      <w:r w:rsidR="00143490">
        <w:rPr>
          <w:sz w:val="22"/>
          <w:szCs w:val="22"/>
        </w:rPr>
        <w:t xml:space="preserve"> prvega odstavka 4</w:t>
      </w:r>
      <w:r w:rsidRPr="00ED03FB">
        <w:rPr>
          <w:sz w:val="22"/>
          <w:szCs w:val="22"/>
        </w:rPr>
        <w:t>. člena te uredbe;</w:t>
      </w:r>
    </w:p>
    <w:p w14:paraId="458A1D2D" w14:textId="77777777" w:rsidR="004101B2" w:rsidRPr="00ED03FB" w:rsidRDefault="004101B2" w:rsidP="00937413">
      <w:pPr>
        <w:pStyle w:val="Alineazaodstavkom"/>
        <w:numPr>
          <w:ilvl w:val="0"/>
          <w:numId w:val="29"/>
        </w:numPr>
        <w:tabs>
          <w:tab w:val="clear" w:pos="1276"/>
          <w:tab w:val="num" w:pos="284"/>
        </w:tabs>
        <w:overflowPunct/>
        <w:autoSpaceDE/>
        <w:autoSpaceDN/>
        <w:adjustRightInd/>
        <w:spacing w:line="240" w:lineRule="auto"/>
        <w:ind w:left="284" w:hanging="284"/>
        <w:textAlignment w:val="auto"/>
        <w:rPr>
          <w:sz w:val="22"/>
          <w:szCs w:val="22"/>
        </w:rPr>
      </w:pPr>
      <w:r w:rsidRPr="00ED03FB">
        <w:rPr>
          <w:sz w:val="22"/>
          <w:szCs w:val="22"/>
        </w:rPr>
        <w:t>izvajati ognjemete;</w:t>
      </w:r>
    </w:p>
    <w:p w14:paraId="5E8E15F2" w14:textId="6837C96E" w:rsidR="004101B2" w:rsidRPr="00ED03FB" w:rsidRDefault="004101B2" w:rsidP="00937413">
      <w:pPr>
        <w:pStyle w:val="Alineazaodstavkom"/>
        <w:numPr>
          <w:ilvl w:val="0"/>
          <w:numId w:val="29"/>
        </w:numPr>
        <w:tabs>
          <w:tab w:val="clear" w:pos="1276"/>
          <w:tab w:val="num" w:pos="284"/>
        </w:tabs>
        <w:overflowPunct/>
        <w:autoSpaceDE/>
        <w:autoSpaceDN/>
        <w:adjustRightInd/>
        <w:spacing w:line="240" w:lineRule="auto"/>
        <w:ind w:left="284" w:hanging="284"/>
        <w:textAlignment w:val="auto"/>
        <w:rPr>
          <w:sz w:val="22"/>
          <w:szCs w:val="22"/>
        </w:rPr>
      </w:pPr>
      <w:r w:rsidRPr="00ED03FB">
        <w:rPr>
          <w:sz w:val="22"/>
          <w:szCs w:val="22"/>
        </w:rPr>
        <w:t xml:space="preserve">uporabljati predmete in naprave ali izvajati dejavnosti, ki lahko povzročijo požar, dejavnosti, povezane z rednimi, načrtovanimi in nujnimi vzdrževalnimi deli na linijskih infrastrukturnih objektih </w:t>
      </w:r>
      <w:r w:rsidR="00AF2477" w:rsidRPr="00213C7F">
        <w:rPr>
          <w:sz w:val="22"/>
          <w:szCs w:val="22"/>
        </w:rPr>
        <w:t xml:space="preserve">prvega odstavka </w:t>
      </w:r>
      <w:r w:rsidR="00143490">
        <w:rPr>
          <w:sz w:val="22"/>
          <w:szCs w:val="22"/>
        </w:rPr>
        <w:t>6</w:t>
      </w:r>
      <w:r w:rsidRPr="00ED03FB">
        <w:rPr>
          <w:sz w:val="22"/>
          <w:szCs w:val="22"/>
        </w:rPr>
        <w:t xml:space="preserve">. člena te uredbe, ter vojaška usposabljanja in vaje </w:t>
      </w:r>
      <w:r>
        <w:rPr>
          <w:sz w:val="22"/>
          <w:szCs w:val="22"/>
        </w:rPr>
        <w:t xml:space="preserve">na </w:t>
      </w:r>
      <w:r w:rsidRPr="00ED03FB">
        <w:rPr>
          <w:sz w:val="22"/>
          <w:szCs w:val="22"/>
        </w:rPr>
        <w:t>območjih, ki so za to namenjena.</w:t>
      </w:r>
    </w:p>
    <w:p w14:paraId="0BECD383" w14:textId="77777777" w:rsidR="004101B2" w:rsidRPr="00ED03FB" w:rsidRDefault="004101B2" w:rsidP="004101B2">
      <w:pPr>
        <w:pStyle w:val="Alineazaodstavkom"/>
        <w:numPr>
          <w:ilvl w:val="0"/>
          <w:numId w:val="0"/>
        </w:numPr>
        <w:spacing w:line="240" w:lineRule="auto"/>
        <w:rPr>
          <w:sz w:val="22"/>
          <w:szCs w:val="22"/>
        </w:rPr>
      </w:pPr>
    </w:p>
    <w:p w14:paraId="177AFFF7" w14:textId="1FC33D73" w:rsidR="004101B2" w:rsidRPr="00ED03FB" w:rsidRDefault="004101B2" w:rsidP="004101B2">
      <w:pPr>
        <w:pStyle w:val="Alineazaodstavkom"/>
        <w:numPr>
          <w:ilvl w:val="0"/>
          <w:numId w:val="0"/>
        </w:numPr>
        <w:spacing w:line="240" w:lineRule="auto"/>
        <w:ind w:firstLine="993"/>
        <w:rPr>
          <w:sz w:val="22"/>
          <w:szCs w:val="22"/>
        </w:rPr>
      </w:pPr>
      <w:r w:rsidRPr="00ED03FB">
        <w:rPr>
          <w:sz w:val="22"/>
          <w:szCs w:val="22"/>
        </w:rPr>
        <w:t>(2) V času, ko je za posamezno območje razglašena zelo velika požarna ogroženost, je na tem območju poleg prepovedi iz 5. in 6</w:t>
      </w:r>
      <w:r w:rsidRPr="00ED03FB">
        <w:rPr>
          <w:color w:val="00B050"/>
          <w:sz w:val="22"/>
          <w:szCs w:val="22"/>
        </w:rPr>
        <w:t xml:space="preserve">. </w:t>
      </w:r>
      <w:r w:rsidRPr="00ED03FB">
        <w:rPr>
          <w:sz w:val="22"/>
          <w:szCs w:val="22"/>
        </w:rPr>
        <w:t>točke prvega odstavka</w:t>
      </w:r>
      <w:r w:rsidRPr="00ED03FB">
        <w:t xml:space="preserve"> </w:t>
      </w:r>
      <w:r w:rsidR="00143490">
        <w:rPr>
          <w:sz w:val="22"/>
          <w:szCs w:val="22"/>
        </w:rPr>
        <w:t>8</w:t>
      </w:r>
      <w:r w:rsidRPr="00ED03FB">
        <w:rPr>
          <w:sz w:val="22"/>
          <w:szCs w:val="22"/>
        </w:rPr>
        <w:t>. člena te uredbe in prepovedi iz prejšnjega odstavka, prepovedano tudi izvajanje nadz</w:t>
      </w:r>
      <w:r>
        <w:rPr>
          <w:sz w:val="22"/>
          <w:szCs w:val="22"/>
        </w:rPr>
        <w:t>ir</w:t>
      </w:r>
      <w:r w:rsidRPr="00ED03FB">
        <w:rPr>
          <w:sz w:val="22"/>
          <w:szCs w:val="22"/>
        </w:rPr>
        <w:t xml:space="preserve">anega požiganja iz </w:t>
      </w:r>
      <w:r>
        <w:rPr>
          <w:sz w:val="22"/>
          <w:szCs w:val="22"/>
        </w:rPr>
        <w:t>1.</w:t>
      </w:r>
      <w:r w:rsidRPr="00ED03FB">
        <w:rPr>
          <w:sz w:val="22"/>
          <w:szCs w:val="22"/>
        </w:rPr>
        <w:t xml:space="preserve">, </w:t>
      </w:r>
      <w:r>
        <w:rPr>
          <w:sz w:val="22"/>
          <w:szCs w:val="22"/>
        </w:rPr>
        <w:t>2.</w:t>
      </w:r>
      <w:r w:rsidRPr="00ED03FB">
        <w:rPr>
          <w:sz w:val="22"/>
          <w:szCs w:val="22"/>
        </w:rPr>
        <w:t xml:space="preserve">, </w:t>
      </w:r>
      <w:r>
        <w:rPr>
          <w:sz w:val="22"/>
          <w:szCs w:val="22"/>
        </w:rPr>
        <w:t>4.</w:t>
      </w:r>
      <w:r w:rsidRPr="00ED03FB">
        <w:rPr>
          <w:sz w:val="22"/>
          <w:szCs w:val="22"/>
        </w:rPr>
        <w:t xml:space="preserve"> in </w:t>
      </w:r>
      <w:r>
        <w:rPr>
          <w:sz w:val="22"/>
          <w:szCs w:val="22"/>
        </w:rPr>
        <w:t>5.</w:t>
      </w:r>
      <w:r w:rsidRPr="00ED03FB">
        <w:rPr>
          <w:sz w:val="22"/>
          <w:szCs w:val="22"/>
        </w:rPr>
        <w:t xml:space="preserve"> </w:t>
      </w:r>
      <w:r>
        <w:rPr>
          <w:sz w:val="22"/>
          <w:szCs w:val="22"/>
        </w:rPr>
        <w:t>točke</w:t>
      </w:r>
      <w:r w:rsidR="00143490">
        <w:rPr>
          <w:sz w:val="22"/>
          <w:szCs w:val="22"/>
        </w:rPr>
        <w:t xml:space="preserve"> prvega odstavka 4</w:t>
      </w:r>
      <w:r w:rsidRPr="00ED03FB">
        <w:rPr>
          <w:sz w:val="22"/>
          <w:szCs w:val="22"/>
        </w:rPr>
        <w:t>. člena te uredbe.</w:t>
      </w:r>
    </w:p>
    <w:p w14:paraId="64BA631F" w14:textId="77777777" w:rsidR="004101B2" w:rsidRPr="00ED03FB" w:rsidRDefault="004101B2" w:rsidP="004101B2">
      <w:pPr>
        <w:pStyle w:val="Alineazaodstavkom"/>
        <w:numPr>
          <w:ilvl w:val="0"/>
          <w:numId w:val="0"/>
        </w:numPr>
        <w:spacing w:line="240" w:lineRule="auto"/>
        <w:ind w:firstLine="993"/>
        <w:rPr>
          <w:sz w:val="22"/>
          <w:szCs w:val="22"/>
        </w:rPr>
      </w:pPr>
    </w:p>
    <w:p w14:paraId="1A04BA7B" w14:textId="67E00190" w:rsidR="004101B2" w:rsidRDefault="004101B2" w:rsidP="004101B2">
      <w:pPr>
        <w:pStyle w:val="Alineazaodstavkom"/>
        <w:numPr>
          <w:ilvl w:val="0"/>
          <w:numId w:val="0"/>
        </w:numPr>
        <w:spacing w:line="240" w:lineRule="auto"/>
        <w:ind w:firstLine="993"/>
        <w:rPr>
          <w:sz w:val="22"/>
          <w:szCs w:val="22"/>
        </w:rPr>
      </w:pPr>
      <w:r w:rsidRPr="00ED03FB">
        <w:rPr>
          <w:sz w:val="22"/>
          <w:szCs w:val="22"/>
        </w:rPr>
        <w:t xml:space="preserve">(3) </w:t>
      </w:r>
      <w:r w:rsidR="00AC19F4" w:rsidRPr="002D6AE2">
        <w:rPr>
          <w:sz w:val="22"/>
          <w:szCs w:val="22"/>
        </w:rPr>
        <w:t>Prepovedi, določene v prvem odstavku tega člena, ne veljajo na delih območja, ki je med razglašeno veliko požarno ogroženostjo prekrito s snežno odejo, dodatno pa med razglašeno zelo veliko požarno ogroženostjo tudi prepovedi, določene v prejšnjem odstavku.</w:t>
      </w:r>
    </w:p>
    <w:p w14:paraId="3D888B6C" w14:textId="77777777" w:rsidR="00213C7F" w:rsidRPr="00ED03FB" w:rsidRDefault="00213C7F" w:rsidP="004101B2">
      <w:pPr>
        <w:pStyle w:val="Alineazaodstavkom"/>
        <w:numPr>
          <w:ilvl w:val="0"/>
          <w:numId w:val="0"/>
        </w:numPr>
        <w:spacing w:line="240" w:lineRule="auto"/>
        <w:ind w:firstLine="993"/>
        <w:rPr>
          <w:strike/>
          <w:sz w:val="22"/>
          <w:szCs w:val="22"/>
        </w:rPr>
      </w:pPr>
    </w:p>
    <w:p w14:paraId="4272AEC4" w14:textId="0A949911" w:rsidR="004101B2" w:rsidRPr="00ED03FB" w:rsidRDefault="004101B2" w:rsidP="004101B2">
      <w:pPr>
        <w:pStyle w:val="Alineazaodstavkom"/>
        <w:numPr>
          <w:ilvl w:val="0"/>
          <w:numId w:val="0"/>
        </w:numPr>
        <w:spacing w:line="240" w:lineRule="auto"/>
        <w:ind w:firstLine="993"/>
        <w:rPr>
          <w:sz w:val="22"/>
          <w:szCs w:val="22"/>
        </w:rPr>
      </w:pPr>
      <w:r w:rsidRPr="00ED03FB">
        <w:rPr>
          <w:sz w:val="22"/>
          <w:szCs w:val="22"/>
        </w:rPr>
        <w:t xml:space="preserve">(4) Ne glede na določbe </w:t>
      </w:r>
      <w:r w:rsidR="00185276">
        <w:rPr>
          <w:sz w:val="22"/>
          <w:szCs w:val="22"/>
        </w:rPr>
        <w:t>četrte</w:t>
      </w:r>
      <w:r w:rsidRPr="00ED03FB">
        <w:rPr>
          <w:sz w:val="22"/>
          <w:szCs w:val="22"/>
        </w:rPr>
        <w:t xml:space="preserve"> alineje prvega odstavka tega člena ter drugega odstavka tega člena je med razglašeno </w:t>
      </w:r>
      <w:r w:rsidR="00F40B67">
        <w:rPr>
          <w:sz w:val="22"/>
          <w:szCs w:val="22"/>
        </w:rPr>
        <w:t>povečano</w:t>
      </w:r>
      <w:r w:rsidRPr="00ED03FB">
        <w:rPr>
          <w:sz w:val="22"/>
          <w:szCs w:val="22"/>
        </w:rPr>
        <w:t xml:space="preserve"> požarno ogroženostjo dovoljeno uničevanje neeksplodiranih ubojnih sredstev ob ustreznih varnostnih ukrepih, skladno s predpisi s področja varstva pred neeksplodiranimi ubojnimi sredstvi in če je ob tem zagotovljena požarna straža, ki jo </w:t>
      </w:r>
      <w:r w:rsidR="00E37497">
        <w:rPr>
          <w:sz w:val="22"/>
          <w:szCs w:val="22"/>
        </w:rPr>
        <w:t xml:space="preserve">skladno </w:t>
      </w:r>
      <w:r w:rsidR="00E37497" w:rsidRPr="00213C7F">
        <w:rPr>
          <w:sz w:val="22"/>
          <w:szCs w:val="22"/>
        </w:rPr>
        <w:t xml:space="preserve">s pravili stroke </w:t>
      </w:r>
      <w:r w:rsidRPr="00ED03FB">
        <w:rPr>
          <w:sz w:val="22"/>
          <w:szCs w:val="22"/>
        </w:rPr>
        <w:t>izvaja gasilsk</w:t>
      </w:r>
      <w:r>
        <w:rPr>
          <w:sz w:val="22"/>
          <w:szCs w:val="22"/>
        </w:rPr>
        <w:t>a</w:t>
      </w:r>
      <w:r w:rsidRPr="00ED03FB">
        <w:rPr>
          <w:sz w:val="22"/>
          <w:szCs w:val="22"/>
        </w:rPr>
        <w:t xml:space="preserve"> enot</w:t>
      </w:r>
      <w:r>
        <w:rPr>
          <w:sz w:val="22"/>
          <w:szCs w:val="22"/>
        </w:rPr>
        <w:t>a</w:t>
      </w:r>
      <w:r w:rsidRPr="00ED03FB">
        <w:rPr>
          <w:sz w:val="22"/>
          <w:szCs w:val="22"/>
        </w:rPr>
        <w:t xml:space="preserve">, ki na območju </w:t>
      </w:r>
      <w:r>
        <w:rPr>
          <w:sz w:val="22"/>
          <w:szCs w:val="22"/>
        </w:rPr>
        <w:t xml:space="preserve">uničevanja </w:t>
      </w:r>
      <w:r w:rsidRPr="00ED03FB">
        <w:rPr>
          <w:sz w:val="22"/>
          <w:szCs w:val="22"/>
        </w:rPr>
        <w:t>opravlja javno gasilsko službo.</w:t>
      </w:r>
    </w:p>
    <w:p w14:paraId="44A763E1" w14:textId="77777777" w:rsidR="004101B2" w:rsidRPr="00ED03FB" w:rsidRDefault="004101B2" w:rsidP="004101B2">
      <w:pPr>
        <w:pStyle w:val="Alineazaodstavkom"/>
        <w:numPr>
          <w:ilvl w:val="0"/>
          <w:numId w:val="0"/>
        </w:numPr>
        <w:spacing w:line="240" w:lineRule="auto"/>
        <w:ind w:left="142"/>
        <w:rPr>
          <w:sz w:val="22"/>
          <w:szCs w:val="22"/>
        </w:rPr>
      </w:pPr>
    </w:p>
    <w:p w14:paraId="64AF7DF0" w14:textId="01C0CC0A" w:rsidR="004101B2" w:rsidRPr="00ED03FB" w:rsidRDefault="004101B2" w:rsidP="004101B2">
      <w:pPr>
        <w:pStyle w:val="Alineazaodstavkom"/>
        <w:numPr>
          <w:ilvl w:val="0"/>
          <w:numId w:val="0"/>
        </w:numPr>
        <w:spacing w:line="240" w:lineRule="auto"/>
        <w:ind w:firstLine="993"/>
        <w:rPr>
          <w:sz w:val="22"/>
          <w:szCs w:val="22"/>
        </w:rPr>
      </w:pPr>
      <w:r w:rsidRPr="00ED03FB">
        <w:rPr>
          <w:sz w:val="22"/>
          <w:szCs w:val="22"/>
        </w:rPr>
        <w:t xml:space="preserve">(5) Ne glede na določbe prvega in drugega odstavka tega člena je uporaba ognja za pripravo hrane v naravnem okolju v kuriščih in s kurjenjem tabornega ognja dovoljena tudi med razglašeno </w:t>
      </w:r>
      <w:r w:rsidR="00F40B67">
        <w:rPr>
          <w:sz w:val="22"/>
          <w:szCs w:val="22"/>
        </w:rPr>
        <w:t>povečano</w:t>
      </w:r>
      <w:r w:rsidRPr="00ED03FB">
        <w:rPr>
          <w:sz w:val="22"/>
          <w:szCs w:val="22"/>
        </w:rPr>
        <w:t xml:space="preserve"> požarno ogroženostjo, če se ob tem </w:t>
      </w:r>
      <w:r w:rsidR="00DF3FB6">
        <w:rPr>
          <w:sz w:val="22"/>
          <w:szCs w:val="22"/>
        </w:rPr>
        <w:t>upoštevajo zahteve, določene v 5</w:t>
      </w:r>
      <w:r w:rsidRPr="00ED03FB">
        <w:rPr>
          <w:sz w:val="22"/>
          <w:szCs w:val="22"/>
        </w:rPr>
        <w:t>. členu te uredbe.</w:t>
      </w:r>
    </w:p>
    <w:p w14:paraId="3B7F39CD" w14:textId="77777777" w:rsidR="004101B2" w:rsidRPr="00ED03FB" w:rsidRDefault="004101B2" w:rsidP="004101B2">
      <w:pPr>
        <w:pStyle w:val="Alineazaodstavkom"/>
        <w:numPr>
          <w:ilvl w:val="0"/>
          <w:numId w:val="0"/>
        </w:numPr>
        <w:spacing w:line="240" w:lineRule="auto"/>
        <w:ind w:firstLine="993"/>
        <w:rPr>
          <w:sz w:val="22"/>
          <w:szCs w:val="22"/>
        </w:rPr>
      </w:pPr>
    </w:p>
    <w:p w14:paraId="1DF609B3" w14:textId="5C604B36" w:rsidR="004101B2" w:rsidRPr="00ED03FB" w:rsidRDefault="004101B2" w:rsidP="00213C7F">
      <w:pPr>
        <w:pStyle w:val="Alineazaodstavkom"/>
        <w:numPr>
          <w:ilvl w:val="0"/>
          <w:numId w:val="0"/>
        </w:numPr>
        <w:spacing w:line="240" w:lineRule="auto"/>
        <w:ind w:firstLine="993"/>
        <w:rPr>
          <w:sz w:val="22"/>
          <w:szCs w:val="22"/>
        </w:rPr>
      </w:pPr>
      <w:r w:rsidRPr="00ED03FB">
        <w:rPr>
          <w:sz w:val="22"/>
          <w:szCs w:val="22"/>
        </w:rPr>
        <w:t xml:space="preserve">(6) Med razglašeno </w:t>
      </w:r>
      <w:r w:rsidR="00F40B67">
        <w:rPr>
          <w:sz w:val="22"/>
          <w:szCs w:val="22"/>
        </w:rPr>
        <w:t>povečano</w:t>
      </w:r>
      <w:r w:rsidRPr="00ED03FB">
        <w:rPr>
          <w:sz w:val="22"/>
          <w:szCs w:val="22"/>
        </w:rPr>
        <w:t xml:space="preserve"> požarno ogroženostjo se lahko na linijskih infrastrukturnih objektih iz </w:t>
      </w:r>
      <w:r w:rsidR="00DF3FB6">
        <w:rPr>
          <w:sz w:val="22"/>
          <w:szCs w:val="22"/>
        </w:rPr>
        <w:t>prvega odstavka 6</w:t>
      </w:r>
      <w:r w:rsidRPr="00ED03FB">
        <w:rPr>
          <w:sz w:val="22"/>
          <w:szCs w:val="22"/>
        </w:rPr>
        <w:t xml:space="preserve">. člena te uredbe in na površinah neposredno ob teh objektih izvajajo nujna intervencijska dela z uporabo predmetov in naprav ali izvajanjem dejavnosti, ki lahko povzročijo požar, če je ob tem zagotovljena požarna straža, ki jo </w:t>
      </w:r>
      <w:r w:rsidR="00E37497" w:rsidRPr="00213C7F">
        <w:rPr>
          <w:sz w:val="22"/>
          <w:szCs w:val="22"/>
        </w:rPr>
        <w:t xml:space="preserve">skladno s pravili stroke </w:t>
      </w:r>
      <w:r w:rsidRPr="00ED03FB">
        <w:rPr>
          <w:sz w:val="22"/>
          <w:szCs w:val="22"/>
        </w:rPr>
        <w:t>izvaja gasilsk</w:t>
      </w:r>
      <w:r>
        <w:rPr>
          <w:sz w:val="22"/>
          <w:szCs w:val="22"/>
        </w:rPr>
        <w:t>a</w:t>
      </w:r>
      <w:r w:rsidRPr="00ED03FB">
        <w:rPr>
          <w:sz w:val="22"/>
          <w:szCs w:val="22"/>
        </w:rPr>
        <w:t xml:space="preserve"> enot</w:t>
      </w:r>
      <w:r>
        <w:rPr>
          <w:sz w:val="22"/>
          <w:szCs w:val="22"/>
        </w:rPr>
        <w:t>a</w:t>
      </w:r>
      <w:r w:rsidRPr="00ED03FB">
        <w:rPr>
          <w:sz w:val="22"/>
          <w:szCs w:val="22"/>
        </w:rPr>
        <w:t>, ki na tem območju opravlja javno gasilsko službo.</w:t>
      </w:r>
    </w:p>
    <w:p w14:paraId="02DEE522" w14:textId="77777777" w:rsidR="004101B2" w:rsidRPr="00ED03FB" w:rsidRDefault="004101B2" w:rsidP="004101B2">
      <w:pPr>
        <w:pStyle w:val="Alineazaodstavkom"/>
        <w:numPr>
          <w:ilvl w:val="0"/>
          <w:numId w:val="0"/>
        </w:numPr>
        <w:spacing w:line="240" w:lineRule="auto"/>
        <w:ind w:left="425"/>
        <w:rPr>
          <w:sz w:val="22"/>
          <w:szCs w:val="22"/>
        </w:rPr>
      </w:pPr>
    </w:p>
    <w:p w14:paraId="3C08F94E" w14:textId="5AE3A256" w:rsidR="004101B2" w:rsidRPr="00ED03FB" w:rsidRDefault="00DF3FB6" w:rsidP="004101B2">
      <w:pPr>
        <w:pStyle w:val="Alineazaodstavkom"/>
        <w:numPr>
          <w:ilvl w:val="0"/>
          <w:numId w:val="0"/>
        </w:numPr>
        <w:spacing w:line="240" w:lineRule="auto"/>
        <w:ind w:left="425" w:hanging="425"/>
        <w:jc w:val="center"/>
        <w:rPr>
          <w:b/>
          <w:sz w:val="22"/>
          <w:szCs w:val="22"/>
        </w:rPr>
      </w:pPr>
      <w:r>
        <w:rPr>
          <w:b/>
          <w:sz w:val="22"/>
          <w:szCs w:val="22"/>
        </w:rPr>
        <w:t>12</w:t>
      </w:r>
      <w:r w:rsidR="004101B2" w:rsidRPr="00ED03FB">
        <w:rPr>
          <w:b/>
          <w:sz w:val="22"/>
          <w:szCs w:val="22"/>
        </w:rPr>
        <w:t>. člen</w:t>
      </w:r>
    </w:p>
    <w:p w14:paraId="3F5108C5" w14:textId="77777777" w:rsidR="004101B2" w:rsidRPr="00ED03FB" w:rsidRDefault="004101B2" w:rsidP="004101B2">
      <w:pPr>
        <w:pStyle w:val="Alineazaodstavkom"/>
        <w:numPr>
          <w:ilvl w:val="0"/>
          <w:numId w:val="0"/>
        </w:numPr>
        <w:spacing w:line="240" w:lineRule="auto"/>
        <w:ind w:left="425" w:hanging="425"/>
        <w:jc w:val="center"/>
        <w:rPr>
          <w:b/>
          <w:sz w:val="22"/>
          <w:szCs w:val="22"/>
        </w:rPr>
      </w:pPr>
      <w:r w:rsidRPr="00ED03FB">
        <w:rPr>
          <w:b/>
          <w:sz w:val="22"/>
          <w:szCs w:val="22"/>
        </w:rPr>
        <w:t>(dodatne zahteve med razglašeno veliko požarno ogroženostjo)</w:t>
      </w:r>
    </w:p>
    <w:p w14:paraId="22CA3979" w14:textId="77777777" w:rsidR="004101B2" w:rsidRPr="00ED03FB" w:rsidRDefault="004101B2" w:rsidP="004101B2">
      <w:pPr>
        <w:pStyle w:val="Alineazaodstavkom"/>
        <w:numPr>
          <w:ilvl w:val="0"/>
          <w:numId w:val="0"/>
        </w:numPr>
        <w:spacing w:line="240" w:lineRule="auto"/>
        <w:ind w:left="425" w:hanging="425"/>
        <w:jc w:val="center"/>
        <w:rPr>
          <w:sz w:val="22"/>
          <w:szCs w:val="22"/>
        </w:rPr>
      </w:pPr>
    </w:p>
    <w:p w14:paraId="430B8A82" w14:textId="0D55AA66" w:rsidR="004101B2" w:rsidRPr="00ED03FB" w:rsidRDefault="004101B2" w:rsidP="004101B2">
      <w:pPr>
        <w:pStyle w:val="Odstavek"/>
        <w:spacing w:before="0"/>
        <w:rPr>
          <w:rFonts w:cs="Arial"/>
          <w:sz w:val="22"/>
          <w:szCs w:val="22"/>
        </w:rPr>
      </w:pPr>
      <w:r w:rsidRPr="00ED03FB">
        <w:rPr>
          <w:rFonts w:cs="Arial"/>
          <w:sz w:val="22"/>
          <w:szCs w:val="22"/>
        </w:rPr>
        <w:t xml:space="preserve">(1) Ko je za posamezno območje razglašena velika požarna ogroženost, je </w:t>
      </w:r>
      <w:r w:rsidR="00262842">
        <w:rPr>
          <w:rFonts w:cs="Arial"/>
          <w:sz w:val="22"/>
          <w:szCs w:val="22"/>
        </w:rPr>
        <w:t xml:space="preserve">ne glede na določbe prvega odstavka prejšnjega člena </w:t>
      </w:r>
      <w:r w:rsidRPr="00ED03FB">
        <w:rPr>
          <w:rFonts w:cs="Arial"/>
          <w:sz w:val="22"/>
          <w:szCs w:val="22"/>
        </w:rPr>
        <w:t>dovoljeno nadz</w:t>
      </w:r>
      <w:r>
        <w:rPr>
          <w:rFonts w:cs="Arial"/>
          <w:sz w:val="22"/>
          <w:szCs w:val="22"/>
        </w:rPr>
        <w:t>ir</w:t>
      </w:r>
      <w:r w:rsidRPr="00ED03FB">
        <w:rPr>
          <w:rFonts w:cs="Arial"/>
          <w:sz w:val="22"/>
          <w:szCs w:val="22"/>
        </w:rPr>
        <w:t>ano požiganje, uporaba predmetov in naprav ali izvajanje dejavnosti, ki lahko povzročijo požar</w:t>
      </w:r>
      <w:r>
        <w:rPr>
          <w:rFonts w:cs="Arial"/>
          <w:sz w:val="22"/>
          <w:szCs w:val="22"/>
        </w:rPr>
        <w:t xml:space="preserve"> </w:t>
      </w:r>
      <w:r w:rsidRPr="00ED03FB">
        <w:rPr>
          <w:rFonts w:cs="Arial"/>
          <w:sz w:val="22"/>
          <w:szCs w:val="22"/>
        </w:rPr>
        <w:t>zaradi:</w:t>
      </w:r>
    </w:p>
    <w:p w14:paraId="2CCD75DE" w14:textId="77777777" w:rsidR="004101B2" w:rsidRPr="00ED03FB" w:rsidRDefault="004101B2" w:rsidP="00937413">
      <w:pPr>
        <w:pStyle w:val="Odstavek"/>
        <w:numPr>
          <w:ilvl w:val="0"/>
          <w:numId w:val="30"/>
        </w:numPr>
        <w:spacing w:before="0"/>
        <w:ind w:left="284" w:hanging="284"/>
        <w:rPr>
          <w:rFonts w:cs="Arial"/>
          <w:sz w:val="22"/>
          <w:szCs w:val="22"/>
        </w:rPr>
      </w:pPr>
      <w:r w:rsidRPr="00ED03FB">
        <w:rPr>
          <w:rFonts w:cs="Arial"/>
          <w:sz w:val="22"/>
          <w:szCs w:val="22"/>
        </w:rPr>
        <w:lastRenderedPageBreak/>
        <w:t xml:space="preserve">zatiranja </w:t>
      </w:r>
      <w:proofErr w:type="spellStart"/>
      <w:r w:rsidRPr="00ED03FB">
        <w:rPr>
          <w:rFonts w:cs="Arial"/>
          <w:sz w:val="22"/>
          <w:szCs w:val="22"/>
        </w:rPr>
        <w:t>prenamnoženih</w:t>
      </w:r>
      <w:proofErr w:type="spellEnd"/>
      <w:r w:rsidRPr="00ED03FB">
        <w:rPr>
          <w:rFonts w:cs="Arial"/>
          <w:sz w:val="22"/>
          <w:szCs w:val="22"/>
        </w:rPr>
        <w:t xml:space="preserve"> populacij insektov in bolezni gozdnega drevja, ki ogrožajo gozd, če tako odredi organ, pristojen za gozdove;</w:t>
      </w:r>
    </w:p>
    <w:p w14:paraId="612F9AEA" w14:textId="77777777" w:rsidR="004101B2" w:rsidRPr="00ED03FB" w:rsidRDefault="004101B2" w:rsidP="00937413">
      <w:pPr>
        <w:pStyle w:val="Odstavek"/>
        <w:numPr>
          <w:ilvl w:val="0"/>
          <w:numId w:val="30"/>
        </w:numPr>
        <w:spacing w:before="0"/>
        <w:ind w:left="284" w:hanging="284"/>
        <w:rPr>
          <w:rFonts w:cs="Arial"/>
          <w:sz w:val="22"/>
          <w:szCs w:val="22"/>
        </w:rPr>
      </w:pPr>
      <w:r w:rsidRPr="00ED03FB">
        <w:rPr>
          <w:rFonts w:cs="Arial"/>
          <w:sz w:val="22"/>
          <w:szCs w:val="22"/>
        </w:rPr>
        <w:t>izkoreninjenja ali zadrževanja karantenskih škodljivih organizmov rastlin, če tako odredi organ, pristojen za zdravstveno varstvo rastlin;</w:t>
      </w:r>
    </w:p>
    <w:p w14:paraId="7A56F7F8" w14:textId="4B219C00" w:rsidR="004101B2" w:rsidRPr="00ED03FB" w:rsidRDefault="004101B2" w:rsidP="00937413">
      <w:pPr>
        <w:pStyle w:val="Odstavek"/>
        <w:numPr>
          <w:ilvl w:val="0"/>
          <w:numId w:val="30"/>
        </w:numPr>
        <w:spacing w:before="0"/>
        <w:ind w:left="284" w:hanging="284"/>
        <w:rPr>
          <w:rFonts w:cs="Arial"/>
          <w:sz w:val="22"/>
          <w:szCs w:val="22"/>
        </w:rPr>
      </w:pPr>
      <w:r w:rsidRPr="00ED03FB">
        <w:rPr>
          <w:rFonts w:cs="Arial"/>
          <w:sz w:val="22"/>
          <w:szCs w:val="22"/>
        </w:rPr>
        <w:t xml:space="preserve">odstranjevanja oziroma uničevanja </w:t>
      </w:r>
      <w:r w:rsidR="009B7637" w:rsidRPr="00213C7F">
        <w:rPr>
          <w:rFonts w:cs="Arial"/>
          <w:sz w:val="22"/>
          <w:szCs w:val="22"/>
        </w:rPr>
        <w:t>invazivnih tujerodnih vrst, če tako odredi organ, pristojen za invazivne tujerodne vrste</w:t>
      </w:r>
      <w:r w:rsidRPr="00213C7F">
        <w:rPr>
          <w:rFonts w:cs="Arial"/>
          <w:sz w:val="22"/>
          <w:szCs w:val="22"/>
        </w:rPr>
        <w:t>;</w:t>
      </w:r>
    </w:p>
    <w:p w14:paraId="7573D3AF" w14:textId="77777777" w:rsidR="004101B2" w:rsidRPr="00ED03FB" w:rsidRDefault="004101B2" w:rsidP="00937413">
      <w:pPr>
        <w:pStyle w:val="Odstavek"/>
        <w:numPr>
          <w:ilvl w:val="0"/>
          <w:numId w:val="30"/>
        </w:numPr>
        <w:spacing w:before="0"/>
        <w:ind w:left="284" w:hanging="284"/>
        <w:rPr>
          <w:rFonts w:cs="Arial"/>
          <w:sz w:val="22"/>
          <w:szCs w:val="22"/>
        </w:rPr>
      </w:pPr>
      <w:r w:rsidRPr="00ED03FB">
        <w:rPr>
          <w:rFonts w:cs="Arial"/>
          <w:sz w:val="22"/>
          <w:szCs w:val="22"/>
        </w:rPr>
        <w:t xml:space="preserve">neškodljivega odstranjevanja kadavrov živali ob pojavu posebno nevarnih bolezni živali, če tako odredi organ, pristojen za veterinarstvo, </w:t>
      </w:r>
      <w:r w:rsidRPr="00ED03FB">
        <w:rPr>
          <w:sz w:val="22"/>
          <w:szCs w:val="22"/>
        </w:rPr>
        <w:t xml:space="preserve">ter skladno </w:t>
      </w:r>
      <w:r>
        <w:rPr>
          <w:sz w:val="22"/>
          <w:szCs w:val="22"/>
        </w:rPr>
        <w:t xml:space="preserve">z </w:t>
      </w:r>
      <w:r w:rsidRPr="00ED03FB">
        <w:rPr>
          <w:sz w:val="22"/>
          <w:szCs w:val="22"/>
        </w:rPr>
        <w:t>državnim</w:t>
      </w:r>
      <w:r>
        <w:rPr>
          <w:sz w:val="22"/>
          <w:szCs w:val="22"/>
        </w:rPr>
        <w:t>i</w:t>
      </w:r>
      <w:r w:rsidRPr="00ED03FB">
        <w:rPr>
          <w:sz w:val="22"/>
          <w:szCs w:val="22"/>
        </w:rPr>
        <w:t xml:space="preserve"> in regijskimi načrti zaščite in reševanja.</w:t>
      </w:r>
    </w:p>
    <w:p w14:paraId="778CE4AB" w14:textId="77777777" w:rsidR="004101B2" w:rsidRPr="00ED03FB" w:rsidRDefault="004101B2" w:rsidP="004101B2">
      <w:pPr>
        <w:pStyle w:val="Odstavek"/>
        <w:spacing w:before="0"/>
        <w:ind w:left="142" w:hanging="142"/>
        <w:rPr>
          <w:rFonts w:cs="Arial"/>
          <w:sz w:val="22"/>
          <w:szCs w:val="22"/>
        </w:rPr>
      </w:pPr>
    </w:p>
    <w:p w14:paraId="732D7D50" w14:textId="77777777" w:rsidR="004101B2" w:rsidRPr="00ED03FB" w:rsidRDefault="004101B2" w:rsidP="004101B2">
      <w:pPr>
        <w:pStyle w:val="Odstavek"/>
        <w:spacing w:before="0"/>
        <w:ind w:left="142" w:firstLine="851"/>
        <w:rPr>
          <w:rFonts w:cs="Arial"/>
          <w:sz w:val="22"/>
          <w:szCs w:val="22"/>
        </w:rPr>
      </w:pPr>
      <w:r w:rsidRPr="00ED03FB">
        <w:rPr>
          <w:rFonts w:cs="Arial"/>
          <w:sz w:val="22"/>
          <w:szCs w:val="22"/>
        </w:rPr>
        <w:t>(2) Dejavnosti iz prejšnjega odstavka so mogoče ob izpolnjevanju naslednjih pogojev:</w:t>
      </w:r>
    </w:p>
    <w:p w14:paraId="332D5662" w14:textId="4EB06A73" w:rsidR="004101B2" w:rsidRPr="00ED03FB" w:rsidRDefault="004101B2" w:rsidP="004101B2">
      <w:pPr>
        <w:pStyle w:val="Alineazaodstavkom"/>
        <w:numPr>
          <w:ilvl w:val="0"/>
          <w:numId w:val="25"/>
        </w:numPr>
        <w:overflowPunct/>
        <w:autoSpaceDE/>
        <w:autoSpaceDN/>
        <w:adjustRightInd/>
        <w:spacing w:line="240" w:lineRule="auto"/>
        <w:ind w:left="284" w:hanging="284"/>
        <w:textAlignment w:val="auto"/>
        <w:rPr>
          <w:sz w:val="22"/>
          <w:szCs w:val="22"/>
        </w:rPr>
      </w:pPr>
      <w:r w:rsidRPr="00ED03FB">
        <w:rPr>
          <w:sz w:val="22"/>
          <w:szCs w:val="22"/>
        </w:rPr>
        <w:t xml:space="preserve">da je zagotovljena požarna straža, ki jo </w:t>
      </w:r>
      <w:r w:rsidR="009B7637" w:rsidRPr="00213C7F">
        <w:rPr>
          <w:sz w:val="22"/>
          <w:szCs w:val="22"/>
        </w:rPr>
        <w:t xml:space="preserve">skladno s pravili stroke </w:t>
      </w:r>
      <w:r w:rsidRPr="00ED03FB">
        <w:rPr>
          <w:sz w:val="22"/>
          <w:szCs w:val="22"/>
        </w:rPr>
        <w:t xml:space="preserve">izvaja gasilska enota, ki na območju </w:t>
      </w:r>
      <w:r>
        <w:rPr>
          <w:sz w:val="22"/>
          <w:szCs w:val="22"/>
        </w:rPr>
        <w:t xml:space="preserve">izvajanja dejavnosti </w:t>
      </w:r>
      <w:r w:rsidRPr="00ED03FB">
        <w:rPr>
          <w:sz w:val="22"/>
          <w:szCs w:val="22"/>
        </w:rPr>
        <w:t>opravlja javno gasilsko službo in jo izvajalec zagotovi sam;</w:t>
      </w:r>
    </w:p>
    <w:p w14:paraId="6D57ABDD" w14:textId="77777777" w:rsidR="004101B2" w:rsidRPr="00ED03FB" w:rsidRDefault="004101B2" w:rsidP="004101B2">
      <w:pPr>
        <w:pStyle w:val="Alineazaodstavkom"/>
        <w:numPr>
          <w:ilvl w:val="0"/>
          <w:numId w:val="25"/>
        </w:numPr>
        <w:overflowPunct/>
        <w:autoSpaceDE/>
        <w:autoSpaceDN/>
        <w:adjustRightInd/>
        <w:spacing w:line="240" w:lineRule="auto"/>
        <w:ind w:left="284" w:hanging="284"/>
        <w:textAlignment w:val="auto"/>
        <w:rPr>
          <w:sz w:val="22"/>
          <w:szCs w:val="22"/>
        </w:rPr>
      </w:pPr>
      <w:r w:rsidRPr="00ED03FB">
        <w:rPr>
          <w:sz w:val="22"/>
          <w:szCs w:val="22"/>
        </w:rPr>
        <w:t>da izvajalec o namenu dovoljenega nadz</w:t>
      </w:r>
      <w:r>
        <w:rPr>
          <w:sz w:val="22"/>
          <w:szCs w:val="22"/>
        </w:rPr>
        <w:t>ir</w:t>
      </w:r>
      <w:r w:rsidRPr="00ED03FB">
        <w:rPr>
          <w:sz w:val="22"/>
          <w:szCs w:val="22"/>
        </w:rPr>
        <w:t>anega požiganja, uporabe predmetov in naprav ali izvajanja dejavnosti, ki lahko povzročijo požar, pisno oziroma elektronsko, skupaj s priloženo odločbo pristojnega organa in dokazilom, da bo zagotovljena požarna straža, obvesti pristojni regijski center za obveščanje, inšpektorat, pristojen za varstvo pred naravnimi in drugimi nesrečami, inšpektorat, pristojen za kmetijstvo in gozdove, pristojno policijsko postajo in lokalno skupnost.</w:t>
      </w:r>
    </w:p>
    <w:p w14:paraId="57693B50" w14:textId="77777777" w:rsidR="004101B2" w:rsidRPr="00ED03FB" w:rsidRDefault="004101B2" w:rsidP="004101B2">
      <w:pPr>
        <w:pStyle w:val="Alineazaodstavkom"/>
        <w:numPr>
          <w:ilvl w:val="0"/>
          <w:numId w:val="0"/>
        </w:numPr>
        <w:spacing w:line="240" w:lineRule="auto"/>
        <w:ind w:left="425" w:hanging="425"/>
        <w:jc w:val="center"/>
        <w:rPr>
          <w:sz w:val="22"/>
          <w:szCs w:val="22"/>
        </w:rPr>
      </w:pPr>
    </w:p>
    <w:p w14:paraId="7B1559FB" w14:textId="77777777" w:rsidR="004101B2" w:rsidRPr="00ED03FB" w:rsidRDefault="004101B2" w:rsidP="004101B2">
      <w:pPr>
        <w:pStyle w:val="Alineazaodstavkom"/>
        <w:numPr>
          <w:ilvl w:val="0"/>
          <w:numId w:val="0"/>
        </w:numPr>
        <w:spacing w:line="240" w:lineRule="auto"/>
        <w:ind w:left="425"/>
        <w:rPr>
          <w:sz w:val="22"/>
          <w:szCs w:val="22"/>
        </w:rPr>
      </w:pPr>
    </w:p>
    <w:p w14:paraId="7D29DDED" w14:textId="123E4A9A" w:rsidR="004101B2" w:rsidRPr="00ED03FB" w:rsidRDefault="00DF3FB6" w:rsidP="004101B2">
      <w:pPr>
        <w:pStyle w:val="Alineazaodstavkom"/>
        <w:numPr>
          <w:ilvl w:val="0"/>
          <w:numId w:val="0"/>
        </w:numPr>
        <w:spacing w:line="240" w:lineRule="auto"/>
        <w:ind w:left="425"/>
        <w:jc w:val="center"/>
        <w:rPr>
          <w:b/>
          <w:sz w:val="22"/>
          <w:szCs w:val="22"/>
        </w:rPr>
      </w:pPr>
      <w:r>
        <w:rPr>
          <w:b/>
          <w:sz w:val="22"/>
          <w:szCs w:val="22"/>
        </w:rPr>
        <w:t>13</w:t>
      </w:r>
      <w:r w:rsidR="004101B2" w:rsidRPr="00ED03FB">
        <w:rPr>
          <w:b/>
          <w:sz w:val="22"/>
          <w:szCs w:val="22"/>
        </w:rPr>
        <w:t>. člen</w:t>
      </w:r>
    </w:p>
    <w:p w14:paraId="4182C745" w14:textId="3DE2D4E7" w:rsidR="004101B2" w:rsidRPr="00ED03FB" w:rsidRDefault="004101B2" w:rsidP="00F40B67">
      <w:pPr>
        <w:pStyle w:val="lennaslov"/>
        <w:rPr>
          <w:rFonts w:cs="Arial"/>
          <w:sz w:val="22"/>
          <w:szCs w:val="22"/>
        </w:rPr>
      </w:pPr>
      <w:r w:rsidRPr="00ED03FB">
        <w:rPr>
          <w:rFonts w:cs="Arial"/>
          <w:sz w:val="22"/>
          <w:szCs w:val="22"/>
        </w:rPr>
        <w:t xml:space="preserve">(izjeme z dovoljenjem med razglašeno </w:t>
      </w:r>
      <w:r w:rsidR="00F40B67">
        <w:rPr>
          <w:rFonts w:cs="Arial"/>
          <w:sz w:val="22"/>
          <w:szCs w:val="22"/>
        </w:rPr>
        <w:t xml:space="preserve">povečano </w:t>
      </w:r>
      <w:r w:rsidRPr="00ED03FB">
        <w:rPr>
          <w:rFonts w:cs="Arial"/>
          <w:sz w:val="22"/>
          <w:szCs w:val="22"/>
        </w:rPr>
        <w:t>požarno ogroženostjo)</w:t>
      </w:r>
    </w:p>
    <w:p w14:paraId="51237BD4" w14:textId="77777777" w:rsidR="004101B2" w:rsidRPr="00ED03FB" w:rsidRDefault="004101B2" w:rsidP="004101B2">
      <w:pPr>
        <w:pStyle w:val="Alineazaodstavkom"/>
        <w:numPr>
          <w:ilvl w:val="0"/>
          <w:numId w:val="0"/>
        </w:numPr>
        <w:spacing w:line="240" w:lineRule="auto"/>
        <w:ind w:firstLine="993"/>
        <w:rPr>
          <w:sz w:val="22"/>
          <w:szCs w:val="22"/>
        </w:rPr>
      </w:pPr>
    </w:p>
    <w:p w14:paraId="59526515" w14:textId="3D64590B" w:rsidR="004101B2" w:rsidRPr="00ED03FB" w:rsidRDefault="004101B2" w:rsidP="004101B2">
      <w:pPr>
        <w:pStyle w:val="Alineazaodstavkom"/>
        <w:numPr>
          <w:ilvl w:val="0"/>
          <w:numId w:val="0"/>
        </w:numPr>
        <w:spacing w:line="240" w:lineRule="auto"/>
        <w:ind w:firstLine="993"/>
        <w:rPr>
          <w:sz w:val="22"/>
          <w:szCs w:val="22"/>
        </w:rPr>
      </w:pPr>
      <w:r w:rsidRPr="00ED03FB">
        <w:rPr>
          <w:sz w:val="22"/>
          <w:szCs w:val="22"/>
        </w:rPr>
        <w:t xml:space="preserve">(1) Ko je za posamezno območje razglašena </w:t>
      </w:r>
      <w:r w:rsidR="00F40B67">
        <w:rPr>
          <w:sz w:val="22"/>
          <w:szCs w:val="22"/>
        </w:rPr>
        <w:t>povečana</w:t>
      </w:r>
      <w:r w:rsidRPr="00ED03FB">
        <w:rPr>
          <w:sz w:val="22"/>
          <w:szCs w:val="22"/>
        </w:rPr>
        <w:t xml:space="preserve"> požarna ogroženost, lahko pristojna izpostava uprave na podlagi vloge izjemoma izda dovoljenje za dovoljeno nad</w:t>
      </w:r>
      <w:r>
        <w:rPr>
          <w:sz w:val="22"/>
          <w:szCs w:val="22"/>
        </w:rPr>
        <w:t>zir</w:t>
      </w:r>
      <w:r w:rsidRPr="00ED03FB">
        <w:rPr>
          <w:sz w:val="22"/>
          <w:szCs w:val="22"/>
        </w:rPr>
        <w:t>ano požiganje, uporabo predmetov in naprav ali izvajanje dejavnosti, ki lahko povzročijo požar, pod pogojem, da je zagotovljena požarna straža, ki jo</w:t>
      </w:r>
      <w:r w:rsidR="00AF2477">
        <w:rPr>
          <w:sz w:val="22"/>
          <w:szCs w:val="22"/>
        </w:rPr>
        <w:t xml:space="preserve"> </w:t>
      </w:r>
      <w:r w:rsidR="00AF2477" w:rsidRPr="00213C7F">
        <w:rPr>
          <w:sz w:val="22"/>
          <w:szCs w:val="22"/>
        </w:rPr>
        <w:t>skladno s pravili stroke</w:t>
      </w:r>
      <w:r w:rsidRPr="00213C7F">
        <w:rPr>
          <w:sz w:val="22"/>
          <w:szCs w:val="22"/>
        </w:rPr>
        <w:t xml:space="preserve"> izvaja </w:t>
      </w:r>
      <w:r w:rsidRPr="00ED03FB">
        <w:rPr>
          <w:sz w:val="22"/>
          <w:szCs w:val="22"/>
        </w:rPr>
        <w:t xml:space="preserve">gasilska enota, ki na območju </w:t>
      </w:r>
      <w:r>
        <w:rPr>
          <w:sz w:val="22"/>
          <w:szCs w:val="22"/>
        </w:rPr>
        <w:t xml:space="preserve">izvajanja dejavnosti </w:t>
      </w:r>
      <w:r w:rsidRPr="00ED03FB">
        <w:rPr>
          <w:sz w:val="22"/>
          <w:szCs w:val="22"/>
        </w:rPr>
        <w:t>opravlja javno gasilsko službo, in sicer:</w:t>
      </w:r>
    </w:p>
    <w:p w14:paraId="48FCB424" w14:textId="77777777" w:rsidR="004101B2" w:rsidRPr="00ED03FB" w:rsidRDefault="004101B2" w:rsidP="00937413">
      <w:pPr>
        <w:pStyle w:val="Alineazaodstavkom"/>
        <w:numPr>
          <w:ilvl w:val="0"/>
          <w:numId w:val="42"/>
        </w:numPr>
        <w:spacing w:line="240" w:lineRule="auto"/>
        <w:ind w:left="0" w:firstLine="0"/>
        <w:rPr>
          <w:sz w:val="22"/>
          <w:szCs w:val="22"/>
        </w:rPr>
      </w:pPr>
      <w:r w:rsidRPr="00ED03FB">
        <w:rPr>
          <w:sz w:val="22"/>
          <w:szCs w:val="22"/>
        </w:rPr>
        <w:t>ob razglašeni veliki požarni ogroženosti:</w:t>
      </w:r>
    </w:p>
    <w:p w14:paraId="219796EE" w14:textId="7A7CCA4F" w:rsidR="004101B2" w:rsidRPr="00ED03FB" w:rsidRDefault="004101B2" w:rsidP="00937413">
      <w:pPr>
        <w:pStyle w:val="Alineazaodstavkom"/>
        <w:numPr>
          <w:ilvl w:val="0"/>
          <w:numId w:val="41"/>
        </w:numPr>
        <w:tabs>
          <w:tab w:val="clear" w:pos="1276"/>
          <w:tab w:val="num" w:pos="851"/>
          <w:tab w:val="left" w:pos="2268"/>
        </w:tabs>
        <w:overflowPunct/>
        <w:autoSpaceDE/>
        <w:autoSpaceDN/>
        <w:adjustRightInd/>
        <w:spacing w:line="240" w:lineRule="auto"/>
        <w:ind w:left="851"/>
        <w:textAlignment w:val="auto"/>
        <w:rPr>
          <w:sz w:val="22"/>
          <w:szCs w:val="22"/>
        </w:rPr>
      </w:pPr>
      <w:r w:rsidRPr="00ED03FB">
        <w:rPr>
          <w:sz w:val="22"/>
          <w:szCs w:val="22"/>
        </w:rPr>
        <w:t xml:space="preserve">za preprečevanje pozebe na kmetijskih zemljiščih in na zemljiščih, </w:t>
      </w:r>
      <w:r w:rsidRPr="00AF2477">
        <w:rPr>
          <w:sz w:val="22"/>
          <w:szCs w:val="22"/>
        </w:rPr>
        <w:t>k</w:t>
      </w:r>
      <w:r w:rsidRPr="00213C7F">
        <w:rPr>
          <w:sz w:val="22"/>
          <w:szCs w:val="22"/>
        </w:rPr>
        <w:t xml:space="preserve">i </w:t>
      </w:r>
      <w:r w:rsidR="00AF2477" w:rsidRPr="00213C7F">
        <w:rPr>
          <w:sz w:val="22"/>
          <w:szCs w:val="22"/>
        </w:rPr>
        <w:t xml:space="preserve">so določena za nekmetijske namene, a </w:t>
      </w:r>
      <w:r w:rsidR="00213C7F">
        <w:rPr>
          <w:sz w:val="22"/>
          <w:szCs w:val="22"/>
        </w:rPr>
        <w:t>se uporabljajo za</w:t>
      </w:r>
      <w:r w:rsidRPr="00ED03FB">
        <w:rPr>
          <w:sz w:val="22"/>
          <w:szCs w:val="22"/>
        </w:rPr>
        <w:t xml:space="preserve"> kmetijske namene;</w:t>
      </w:r>
    </w:p>
    <w:p w14:paraId="4F85F7BC" w14:textId="77777777" w:rsidR="004101B2" w:rsidRPr="00ED03FB" w:rsidRDefault="004101B2" w:rsidP="00937413">
      <w:pPr>
        <w:pStyle w:val="Alineazaodstavkom"/>
        <w:numPr>
          <w:ilvl w:val="0"/>
          <w:numId w:val="41"/>
        </w:numPr>
        <w:tabs>
          <w:tab w:val="clear" w:pos="1276"/>
          <w:tab w:val="num" w:pos="851"/>
          <w:tab w:val="left" w:pos="2268"/>
        </w:tabs>
        <w:overflowPunct/>
        <w:autoSpaceDE/>
        <w:autoSpaceDN/>
        <w:adjustRightInd/>
        <w:spacing w:line="240" w:lineRule="auto"/>
        <w:ind w:left="851"/>
        <w:textAlignment w:val="auto"/>
        <w:rPr>
          <w:sz w:val="22"/>
          <w:szCs w:val="22"/>
        </w:rPr>
      </w:pPr>
      <w:r w:rsidRPr="00ED03FB">
        <w:rPr>
          <w:sz w:val="22"/>
          <w:szCs w:val="22"/>
        </w:rPr>
        <w:t>za vaje zaščite in reševanja ter na organiziranih dogodkih in prireditvah v sistemu varstva pred naravnimi in drugimi nesrečami ter za simulacijo požarov in gašenja za izobraževanje in usposabljanje gasilskih enot;</w:t>
      </w:r>
    </w:p>
    <w:p w14:paraId="617DC7E1" w14:textId="77777777" w:rsidR="004101B2" w:rsidRPr="00ED03FB" w:rsidRDefault="004101B2" w:rsidP="00937413">
      <w:pPr>
        <w:pStyle w:val="Alineazaodstavkom"/>
        <w:numPr>
          <w:ilvl w:val="0"/>
          <w:numId w:val="41"/>
        </w:numPr>
        <w:tabs>
          <w:tab w:val="clear" w:pos="1276"/>
          <w:tab w:val="num" w:pos="851"/>
          <w:tab w:val="left" w:pos="2268"/>
        </w:tabs>
        <w:overflowPunct/>
        <w:autoSpaceDE/>
        <w:autoSpaceDN/>
        <w:adjustRightInd/>
        <w:spacing w:line="240" w:lineRule="auto"/>
        <w:ind w:left="851"/>
        <w:textAlignment w:val="auto"/>
        <w:rPr>
          <w:sz w:val="22"/>
          <w:szCs w:val="22"/>
        </w:rPr>
      </w:pPr>
      <w:r w:rsidRPr="00ED03FB">
        <w:rPr>
          <w:sz w:val="22"/>
          <w:szCs w:val="22"/>
        </w:rPr>
        <w:t>za izvajanje načrtovanih vojaških usposabljanj in vaj na območjih, ki so za to namenjena;</w:t>
      </w:r>
    </w:p>
    <w:p w14:paraId="3169E1C0" w14:textId="77777777" w:rsidR="004101B2" w:rsidRPr="00ED03FB" w:rsidRDefault="004101B2" w:rsidP="00937413">
      <w:pPr>
        <w:pStyle w:val="Alineazaodstavkom"/>
        <w:numPr>
          <w:ilvl w:val="0"/>
          <w:numId w:val="43"/>
        </w:numPr>
        <w:overflowPunct/>
        <w:autoSpaceDE/>
        <w:autoSpaceDN/>
        <w:adjustRightInd/>
        <w:spacing w:line="240" w:lineRule="auto"/>
        <w:ind w:left="0" w:firstLine="0"/>
        <w:textAlignment w:val="auto"/>
        <w:rPr>
          <w:sz w:val="22"/>
          <w:szCs w:val="22"/>
        </w:rPr>
      </w:pPr>
      <w:r w:rsidRPr="00ED03FB">
        <w:rPr>
          <w:sz w:val="22"/>
          <w:szCs w:val="22"/>
        </w:rPr>
        <w:t>ob razglašeni zelo veliki požarni ogroženosti:</w:t>
      </w:r>
    </w:p>
    <w:p w14:paraId="46064284" w14:textId="08415EEB" w:rsidR="004101B2" w:rsidRPr="00213C7F" w:rsidRDefault="004101B2" w:rsidP="00937413">
      <w:pPr>
        <w:pStyle w:val="Alineazaodstavkom"/>
        <w:numPr>
          <w:ilvl w:val="0"/>
          <w:numId w:val="44"/>
        </w:numPr>
        <w:overflowPunct/>
        <w:autoSpaceDE/>
        <w:autoSpaceDN/>
        <w:adjustRightInd/>
        <w:spacing w:line="240" w:lineRule="auto"/>
        <w:textAlignment w:val="auto"/>
        <w:rPr>
          <w:sz w:val="22"/>
          <w:szCs w:val="22"/>
        </w:rPr>
      </w:pPr>
      <w:r w:rsidRPr="00ED03FB">
        <w:rPr>
          <w:sz w:val="22"/>
          <w:szCs w:val="22"/>
        </w:rPr>
        <w:t xml:space="preserve">za preprečevanje pozebe na kmetijskih zemljiščih in na zemljiščih, </w:t>
      </w:r>
      <w:r w:rsidR="00AF2477">
        <w:rPr>
          <w:sz w:val="22"/>
          <w:szCs w:val="22"/>
        </w:rPr>
        <w:t xml:space="preserve">ki </w:t>
      </w:r>
      <w:r w:rsidR="00AF2477" w:rsidRPr="00213C7F">
        <w:rPr>
          <w:sz w:val="22"/>
          <w:szCs w:val="22"/>
        </w:rPr>
        <w:t xml:space="preserve">so določena za nekmetijske namene, a </w:t>
      </w:r>
      <w:r w:rsidRPr="00213C7F">
        <w:rPr>
          <w:sz w:val="22"/>
          <w:szCs w:val="22"/>
        </w:rPr>
        <w:t>se uporabljajo za kmetijske namene;</w:t>
      </w:r>
    </w:p>
    <w:p w14:paraId="79328B88" w14:textId="77777777" w:rsidR="004101B2" w:rsidRPr="00213C7F" w:rsidRDefault="004101B2" w:rsidP="00937413">
      <w:pPr>
        <w:pStyle w:val="Odstavek"/>
        <w:numPr>
          <w:ilvl w:val="0"/>
          <w:numId w:val="44"/>
        </w:numPr>
        <w:spacing w:before="0"/>
        <w:rPr>
          <w:rFonts w:cs="Arial"/>
          <w:sz w:val="22"/>
          <w:szCs w:val="22"/>
        </w:rPr>
      </w:pPr>
      <w:r w:rsidRPr="00213C7F">
        <w:rPr>
          <w:rFonts w:cs="Arial"/>
          <w:sz w:val="22"/>
          <w:szCs w:val="22"/>
        </w:rPr>
        <w:t xml:space="preserve">za zatiranje </w:t>
      </w:r>
      <w:proofErr w:type="spellStart"/>
      <w:r w:rsidRPr="00213C7F">
        <w:rPr>
          <w:rFonts w:cs="Arial"/>
          <w:sz w:val="22"/>
          <w:szCs w:val="22"/>
        </w:rPr>
        <w:t>prenamnoženih</w:t>
      </w:r>
      <w:proofErr w:type="spellEnd"/>
      <w:r w:rsidRPr="00213C7F">
        <w:rPr>
          <w:rFonts w:cs="Arial"/>
          <w:sz w:val="22"/>
          <w:szCs w:val="22"/>
        </w:rPr>
        <w:t xml:space="preserve"> populacij insektov in bolezni gozdnega drevja, ki ogrožajo gozd, če tako odredi organ, pristojen za gozdove;</w:t>
      </w:r>
    </w:p>
    <w:p w14:paraId="231FC87C" w14:textId="77777777" w:rsidR="004101B2" w:rsidRPr="00213C7F" w:rsidRDefault="004101B2" w:rsidP="00937413">
      <w:pPr>
        <w:pStyle w:val="Odstavek"/>
        <w:numPr>
          <w:ilvl w:val="0"/>
          <w:numId w:val="44"/>
        </w:numPr>
        <w:spacing w:before="0"/>
        <w:rPr>
          <w:rFonts w:cs="Arial"/>
          <w:sz w:val="22"/>
          <w:szCs w:val="22"/>
        </w:rPr>
      </w:pPr>
      <w:r w:rsidRPr="00213C7F">
        <w:rPr>
          <w:rFonts w:cs="Arial"/>
          <w:sz w:val="22"/>
          <w:szCs w:val="22"/>
        </w:rPr>
        <w:t>za izkoreninjenje ali zadrževanje karantenskih škodljivih organizmov rastlin, če tako odredi organ, pristojen za zdravstveno varstvo rastlin;</w:t>
      </w:r>
    </w:p>
    <w:p w14:paraId="155AFC11" w14:textId="6816A52B" w:rsidR="004101B2" w:rsidRPr="00213C7F" w:rsidRDefault="004101B2" w:rsidP="00937413">
      <w:pPr>
        <w:pStyle w:val="Odstavek"/>
        <w:numPr>
          <w:ilvl w:val="0"/>
          <w:numId w:val="44"/>
        </w:numPr>
        <w:spacing w:before="0"/>
        <w:rPr>
          <w:rFonts w:cs="Arial"/>
          <w:sz w:val="22"/>
          <w:szCs w:val="22"/>
        </w:rPr>
      </w:pPr>
      <w:r w:rsidRPr="00213C7F">
        <w:rPr>
          <w:rFonts w:cs="Arial"/>
          <w:sz w:val="22"/>
          <w:szCs w:val="22"/>
        </w:rPr>
        <w:t xml:space="preserve">za odstranjevanje oziroma uničevanje </w:t>
      </w:r>
      <w:r w:rsidR="00AF2477" w:rsidRPr="00213C7F">
        <w:rPr>
          <w:rFonts w:cs="Arial"/>
          <w:sz w:val="22"/>
          <w:szCs w:val="22"/>
        </w:rPr>
        <w:t>invazivnih tujerodnih vrst, če tako odredi organ, pristojen za invazivne tujerodne vrste</w:t>
      </w:r>
      <w:r w:rsidRPr="00213C7F">
        <w:rPr>
          <w:rFonts w:cs="Arial"/>
          <w:sz w:val="22"/>
          <w:szCs w:val="22"/>
        </w:rPr>
        <w:t>;</w:t>
      </w:r>
    </w:p>
    <w:p w14:paraId="5E84C26F" w14:textId="77777777" w:rsidR="004101B2" w:rsidRPr="00ED03FB" w:rsidRDefault="004101B2" w:rsidP="00937413">
      <w:pPr>
        <w:pStyle w:val="Odstavek"/>
        <w:numPr>
          <w:ilvl w:val="0"/>
          <w:numId w:val="44"/>
        </w:numPr>
        <w:spacing w:before="0"/>
        <w:rPr>
          <w:rFonts w:cs="Arial"/>
          <w:sz w:val="22"/>
          <w:szCs w:val="22"/>
        </w:rPr>
      </w:pPr>
      <w:r w:rsidRPr="00ED03FB">
        <w:rPr>
          <w:rFonts w:cs="Arial"/>
          <w:sz w:val="22"/>
          <w:szCs w:val="22"/>
        </w:rPr>
        <w:t xml:space="preserve">za neškodljivo odstranjevanje kadavrov živali ob pojavu posebno nevarnih bolezni živali, če tako odredi organ, pristojen za veterinarstvo, </w:t>
      </w:r>
      <w:r w:rsidRPr="00ED03FB">
        <w:rPr>
          <w:sz w:val="22"/>
          <w:szCs w:val="22"/>
        </w:rPr>
        <w:t>in skladno z državnim</w:t>
      </w:r>
      <w:r>
        <w:rPr>
          <w:sz w:val="22"/>
          <w:szCs w:val="22"/>
        </w:rPr>
        <w:t>i</w:t>
      </w:r>
      <w:r w:rsidRPr="00ED03FB">
        <w:rPr>
          <w:sz w:val="22"/>
          <w:szCs w:val="22"/>
        </w:rPr>
        <w:t xml:space="preserve"> in regijskimi načrti zaščite in reševanja</w:t>
      </w:r>
      <w:r w:rsidRPr="00ED03FB">
        <w:rPr>
          <w:rFonts w:cs="Arial"/>
          <w:sz w:val="22"/>
          <w:szCs w:val="22"/>
        </w:rPr>
        <w:t>;</w:t>
      </w:r>
    </w:p>
    <w:p w14:paraId="26240740" w14:textId="47CB4D65" w:rsidR="004101B2" w:rsidRPr="00ED03FB" w:rsidRDefault="004101B2" w:rsidP="00937413">
      <w:pPr>
        <w:pStyle w:val="Odstavek"/>
        <w:numPr>
          <w:ilvl w:val="0"/>
          <w:numId w:val="44"/>
        </w:numPr>
        <w:spacing w:before="0"/>
        <w:rPr>
          <w:rFonts w:cs="Arial"/>
          <w:sz w:val="22"/>
          <w:szCs w:val="22"/>
        </w:rPr>
      </w:pPr>
      <w:r w:rsidRPr="00ED03FB">
        <w:rPr>
          <w:rFonts w:cs="Arial"/>
          <w:sz w:val="22"/>
          <w:szCs w:val="22"/>
        </w:rPr>
        <w:t xml:space="preserve">za dejavnosti, povezane z nujnimi vzdrževalnimi deli na linijskih infrastrukturnih objektih </w:t>
      </w:r>
      <w:r w:rsidR="00DF3FB6">
        <w:rPr>
          <w:rFonts w:cs="Arial"/>
          <w:sz w:val="22"/>
          <w:szCs w:val="22"/>
        </w:rPr>
        <w:t>prvega odstavka 6</w:t>
      </w:r>
      <w:r w:rsidRPr="00ED03FB">
        <w:rPr>
          <w:rFonts w:cs="Arial"/>
          <w:sz w:val="22"/>
          <w:szCs w:val="22"/>
        </w:rPr>
        <w:t>. člena te uredbe;</w:t>
      </w:r>
    </w:p>
    <w:p w14:paraId="4F36DD71" w14:textId="77777777" w:rsidR="004101B2" w:rsidRPr="00ED03FB" w:rsidRDefault="004101B2" w:rsidP="00937413">
      <w:pPr>
        <w:pStyle w:val="Odstavek"/>
        <w:numPr>
          <w:ilvl w:val="0"/>
          <w:numId w:val="44"/>
        </w:numPr>
        <w:spacing w:before="0"/>
        <w:rPr>
          <w:rFonts w:cs="Arial"/>
          <w:sz w:val="22"/>
          <w:szCs w:val="22"/>
        </w:rPr>
      </w:pPr>
      <w:r w:rsidRPr="00ED03FB">
        <w:rPr>
          <w:sz w:val="22"/>
          <w:szCs w:val="22"/>
        </w:rPr>
        <w:t>za izvajanje načrtovanih mednarodnih vojaških usposabljanj in vaj na območjih, ki so za to namenjena.</w:t>
      </w:r>
    </w:p>
    <w:p w14:paraId="06DA24ED" w14:textId="77777777" w:rsidR="004101B2" w:rsidRPr="00ED03FB" w:rsidRDefault="004101B2" w:rsidP="004101B2">
      <w:pPr>
        <w:pStyle w:val="Alineazaodstavkom"/>
        <w:numPr>
          <w:ilvl w:val="0"/>
          <w:numId w:val="0"/>
        </w:numPr>
        <w:overflowPunct/>
        <w:autoSpaceDE/>
        <w:spacing w:line="240" w:lineRule="auto"/>
        <w:ind w:left="720"/>
        <w:rPr>
          <w:sz w:val="22"/>
          <w:szCs w:val="22"/>
        </w:rPr>
      </w:pPr>
    </w:p>
    <w:p w14:paraId="79C748A6" w14:textId="4DB8C03B" w:rsidR="004101B2" w:rsidRPr="00ED03FB" w:rsidRDefault="004101B2" w:rsidP="004101B2">
      <w:pPr>
        <w:pStyle w:val="Alineazaodstavkom"/>
        <w:numPr>
          <w:ilvl w:val="0"/>
          <w:numId w:val="0"/>
        </w:numPr>
        <w:overflowPunct/>
        <w:autoSpaceDE/>
        <w:spacing w:line="240" w:lineRule="auto"/>
        <w:ind w:firstLine="993"/>
        <w:rPr>
          <w:sz w:val="22"/>
          <w:szCs w:val="22"/>
        </w:rPr>
      </w:pPr>
      <w:r w:rsidRPr="00ED03FB">
        <w:rPr>
          <w:sz w:val="22"/>
          <w:szCs w:val="22"/>
        </w:rPr>
        <w:t>(2) Ne glede na prejšnji odstavek lahko lokalna skupnost izda dovoljenje za nadz</w:t>
      </w:r>
      <w:r>
        <w:rPr>
          <w:sz w:val="22"/>
          <w:szCs w:val="22"/>
        </w:rPr>
        <w:t>ir</w:t>
      </w:r>
      <w:r w:rsidRPr="00ED03FB">
        <w:rPr>
          <w:sz w:val="22"/>
          <w:szCs w:val="22"/>
        </w:rPr>
        <w:t xml:space="preserve">ano požiganje, uporabo predmetov in naprav ali izvajanje dejavnosti, ki lahko povzročijo požar, navedene v prejšnjem odstavku, če sama razglasi </w:t>
      </w:r>
      <w:r w:rsidR="004B35A3">
        <w:rPr>
          <w:sz w:val="22"/>
          <w:szCs w:val="22"/>
        </w:rPr>
        <w:t>povečano</w:t>
      </w:r>
      <w:r w:rsidRPr="00ED03FB">
        <w:rPr>
          <w:sz w:val="22"/>
          <w:szCs w:val="22"/>
        </w:rPr>
        <w:t xml:space="preserve"> požarno ogroženost oziroma višjo stopnjo požarne ogroženosti kot uprava.</w:t>
      </w:r>
    </w:p>
    <w:p w14:paraId="6D3AFD1E" w14:textId="4307D89D" w:rsidR="004101B2" w:rsidRPr="00ED03FB" w:rsidRDefault="004101B2" w:rsidP="004101B2">
      <w:pPr>
        <w:pStyle w:val="Odstavek"/>
        <w:rPr>
          <w:rFonts w:cs="Arial"/>
          <w:sz w:val="22"/>
          <w:szCs w:val="22"/>
        </w:rPr>
      </w:pPr>
      <w:r w:rsidRPr="00ED03FB">
        <w:rPr>
          <w:rFonts w:cs="Arial"/>
          <w:sz w:val="22"/>
          <w:szCs w:val="22"/>
        </w:rPr>
        <w:t>(3) Vlogi za pridobitev do</w:t>
      </w:r>
      <w:r w:rsidR="002D6AE2">
        <w:rPr>
          <w:rFonts w:cs="Arial"/>
          <w:sz w:val="22"/>
          <w:szCs w:val="22"/>
        </w:rPr>
        <w:t>voljenja iz prvega in drugega</w:t>
      </w:r>
      <w:r w:rsidRPr="00ED03FB">
        <w:rPr>
          <w:rFonts w:cs="Arial"/>
          <w:sz w:val="22"/>
          <w:szCs w:val="22"/>
        </w:rPr>
        <w:t xml:space="preserve"> odstavka</w:t>
      </w:r>
      <w:r w:rsidR="002D6AE2">
        <w:rPr>
          <w:rFonts w:cs="Arial"/>
          <w:sz w:val="22"/>
          <w:szCs w:val="22"/>
        </w:rPr>
        <w:t xml:space="preserve"> tega člena</w:t>
      </w:r>
      <w:r>
        <w:rPr>
          <w:rFonts w:cs="Arial"/>
          <w:sz w:val="22"/>
          <w:szCs w:val="22"/>
        </w:rPr>
        <w:t xml:space="preserve"> </w:t>
      </w:r>
      <w:r w:rsidRPr="00ED03FB">
        <w:rPr>
          <w:rFonts w:cs="Arial"/>
          <w:sz w:val="22"/>
          <w:szCs w:val="22"/>
        </w:rPr>
        <w:t xml:space="preserve">se priložijo pozitivno mnenje gasilske enote, ki na območju </w:t>
      </w:r>
      <w:r>
        <w:rPr>
          <w:rFonts w:cs="Arial"/>
          <w:sz w:val="22"/>
          <w:szCs w:val="22"/>
        </w:rPr>
        <w:t xml:space="preserve">izvajanja dejavnosti </w:t>
      </w:r>
      <w:r w:rsidRPr="00ED03FB">
        <w:rPr>
          <w:rFonts w:cs="Arial"/>
          <w:sz w:val="22"/>
          <w:szCs w:val="22"/>
        </w:rPr>
        <w:t xml:space="preserve">izvaja javno gasilsko službo in ki bo </w:t>
      </w:r>
      <w:r w:rsidR="00AF2477" w:rsidRPr="00F11F57">
        <w:rPr>
          <w:rFonts w:cs="Arial"/>
          <w:sz w:val="22"/>
          <w:szCs w:val="22"/>
        </w:rPr>
        <w:t xml:space="preserve">skladno s pravili stroke </w:t>
      </w:r>
      <w:r w:rsidRPr="00ED03FB">
        <w:rPr>
          <w:rFonts w:cs="Arial"/>
          <w:sz w:val="22"/>
          <w:szCs w:val="22"/>
        </w:rPr>
        <w:t>izvajala požarno stražo.</w:t>
      </w:r>
    </w:p>
    <w:p w14:paraId="0B0D48A2" w14:textId="11420091" w:rsidR="004101B2" w:rsidRPr="00ED03FB" w:rsidRDefault="004101B2" w:rsidP="004101B2">
      <w:pPr>
        <w:pStyle w:val="Odstavek"/>
        <w:rPr>
          <w:rFonts w:cs="Arial"/>
          <w:sz w:val="22"/>
          <w:szCs w:val="22"/>
        </w:rPr>
      </w:pPr>
      <w:r w:rsidRPr="00ED03FB">
        <w:rPr>
          <w:rFonts w:cs="Arial"/>
          <w:sz w:val="22"/>
          <w:szCs w:val="22"/>
        </w:rPr>
        <w:t xml:space="preserve">(4) Ne glede na prvi odstavek tega člena ob razglašeni zelo veliki požarni ogroženosti izdajatelj dovoljenja lahko določi </w:t>
      </w:r>
      <w:r w:rsidR="00AF2477" w:rsidRPr="00F11F57">
        <w:rPr>
          <w:rFonts w:cs="Arial"/>
          <w:sz w:val="22"/>
          <w:szCs w:val="22"/>
        </w:rPr>
        <w:t xml:space="preserve">okrepljene ali </w:t>
      </w:r>
      <w:r w:rsidRPr="00F11F57">
        <w:rPr>
          <w:rFonts w:cs="Arial"/>
          <w:sz w:val="22"/>
          <w:szCs w:val="22"/>
        </w:rPr>
        <w:t xml:space="preserve">še </w:t>
      </w:r>
      <w:r w:rsidR="00AF2477" w:rsidRPr="00F11F57">
        <w:rPr>
          <w:rFonts w:cs="Arial"/>
          <w:sz w:val="22"/>
          <w:szCs w:val="22"/>
        </w:rPr>
        <w:t xml:space="preserve">druge </w:t>
      </w:r>
      <w:r w:rsidRPr="00F11F57">
        <w:rPr>
          <w:rFonts w:cs="Arial"/>
          <w:sz w:val="22"/>
          <w:szCs w:val="22"/>
        </w:rPr>
        <w:t xml:space="preserve">dodatne </w:t>
      </w:r>
      <w:r w:rsidRPr="00ED03FB">
        <w:rPr>
          <w:rFonts w:cs="Arial"/>
          <w:sz w:val="22"/>
          <w:szCs w:val="22"/>
        </w:rPr>
        <w:t>ukrepe varstva pred požarom.</w:t>
      </w:r>
    </w:p>
    <w:p w14:paraId="17A83583" w14:textId="77777777" w:rsidR="004101B2" w:rsidRPr="00ED03FB" w:rsidRDefault="004101B2" w:rsidP="004101B2">
      <w:pPr>
        <w:pStyle w:val="Odstavek"/>
        <w:rPr>
          <w:rFonts w:cs="Arial"/>
          <w:sz w:val="22"/>
          <w:szCs w:val="22"/>
        </w:rPr>
      </w:pPr>
      <w:r w:rsidRPr="00ED03FB">
        <w:rPr>
          <w:rFonts w:cs="Arial"/>
          <w:sz w:val="22"/>
          <w:szCs w:val="22"/>
        </w:rPr>
        <w:t>(5) O izdaji dovoljenja iz prvega in drugega odstavka tega člena pristojna izpostava uprave oziroma lokalna skupnost obvesti pristojni regijski center za obveščanje, inšpektorat, pristojen za varstvo pred naravnimi in drugimi nesrečami, inšpektorat, pristojen za kmetijstvo in gozdove, pristojno policijsko postajo in lokalno skupnost. O izdaji dovoljenja iz drugega odstavka tega člena lokalna skupnost obvesti tudi pristojno izpostavo uprave.</w:t>
      </w:r>
    </w:p>
    <w:p w14:paraId="2B19A115" w14:textId="2C1C7F76" w:rsidR="004101B2" w:rsidRPr="00ED03FB" w:rsidRDefault="004101B2" w:rsidP="004101B2">
      <w:pPr>
        <w:pStyle w:val="Odstavek"/>
        <w:rPr>
          <w:rFonts w:cs="Arial"/>
          <w:sz w:val="22"/>
          <w:szCs w:val="22"/>
        </w:rPr>
      </w:pPr>
      <w:r w:rsidRPr="00ED03FB">
        <w:rPr>
          <w:rFonts w:cs="Arial"/>
          <w:sz w:val="22"/>
          <w:szCs w:val="22"/>
        </w:rPr>
        <w:t>(6) Vlagatelj vloge oziroma izvajalec nadz</w:t>
      </w:r>
      <w:r>
        <w:rPr>
          <w:rFonts w:cs="Arial"/>
          <w:sz w:val="22"/>
          <w:szCs w:val="22"/>
        </w:rPr>
        <w:t>ir</w:t>
      </w:r>
      <w:r w:rsidRPr="00ED03FB">
        <w:rPr>
          <w:rFonts w:cs="Arial"/>
          <w:sz w:val="22"/>
          <w:szCs w:val="22"/>
        </w:rPr>
        <w:t xml:space="preserve">anega požiganja, uporabe predmetov in naprav ali dejavnosti, ki lahko povzročijo požar, iz prvega odstavka tega člena, zagotovi požarno stražo iz prvega odstavka tega člena ter </w:t>
      </w:r>
      <w:r w:rsidR="00AF2477" w:rsidRPr="00F11F57">
        <w:rPr>
          <w:rFonts w:cs="Arial"/>
          <w:sz w:val="22"/>
          <w:szCs w:val="22"/>
        </w:rPr>
        <w:t xml:space="preserve">okrepljene ali še druge </w:t>
      </w:r>
      <w:r w:rsidRPr="00F11F57">
        <w:rPr>
          <w:rFonts w:cs="Arial"/>
          <w:sz w:val="22"/>
          <w:szCs w:val="22"/>
        </w:rPr>
        <w:t xml:space="preserve">dodatne </w:t>
      </w:r>
      <w:r w:rsidRPr="00ED03FB">
        <w:rPr>
          <w:rFonts w:cs="Arial"/>
          <w:sz w:val="22"/>
          <w:szCs w:val="22"/>
        </w:rPr>
        <w:t>ukrepe varstva pred požarom iz četrtega odstavka tega člena sam.</w:t>
      </w:r>
    </w:p>
    <w:p w14:paraId="114568D7" w14:textId="3B5B14A0" w:rsidR="004101B2" w:rsidRPr="00ED03FB" w:rsidRDefault="004101B2" w:rsidP="004101B2">
      <w:pPr>
        <w:pStyle w:val="Odstavek"/>
        <w:rPr>
          <w:rFonts w:cs="Arial"/>
          <w:sz w:val="22"/>
          <w:szCs w:val="22"/>
        </w:rPr>
      </w:pPr>
      <w:r w:rsidRPr="00ED03FB">
        <w:rPr>
          <w:rFonts w:cs="Arial"/>
          <w:sz w:val="22"/>
          <w:szCs w:val="22"/>
        </w:rPr>
        <w:t>(7) O poteku nad</w:t>
      </w:r>
      <w:r>
        <w:rPr>
          <w:rFonts w:cs="Arial"/>
          <w:sz w:val="22"/>
          <w:szCs w:val="22"/>
        </w:rPr>
        <w:t>zir</w:t>
      </w:r>
      <w:r w:rsidRPr="00ED03FB">
        <w:rPr>
          <w:rFonts w:cs="Arial"/>
          <w:sz w:val="22"/>
          <w:szCs w:val="22"/>
        </w:rPr>
        <w:t xml:space="preserve">anega požiganja oziroma uporabi predmetov in naprav ali izvajanju dejavnosti, </w:t>
      </w:r>
      <w:r w:rsidR="002D6AE2">
        <w:rPr>
          <w:rFonts w:cs="Arial"/>
          <w:sz w:val="22"/>
          <w:szCs w:val="22"/>
        </w:rPr>
        <w:t>ki lahko povzročijo požar, iz prve in druge</w:t>
      </w:r>
      <w:r w:rsidRPr="00ED03FB">
        <w:rPr>
          <w:rFonts w:cs="Arial"/>
          <w:sz w:val="22"/>
          <w:szCs w:val="22"/>
        </w:rPr>
        <w:t xml:space="preserve"> </w:t>
      </w:r>
      <w:r>
        <w:rPr>
          <w:rFonts w:cs="Arial"/>
          <w:sz w:val="22"/>
          <w:szCs w:val="22"/>
        </w:rPr>
        <w:t>alineje</w:t>
      </w:r>
      <w:r w:rsidRPr="00ED03FB">
        <w:rPr>
          <w:rFonts w:cs="Arial"/>
          <w:sz w:val="22"/>
          <w:szCs w:val="22"/>
        </w:rPr>
        <w:t xml:space="preserve"> prvega odstavka tega člena, za katere je vlagatelj vloge oziroma izvajalec dobil dovoljenje pristojne izpostave uprave ali lokalne skupnosti, in o izpolnitvi pogojev iz prvega in četrtega odstavka tega člena, vlagatelj vloge oziroma izvajalec izdajatelju dovoljenja v 15 dneh po zaključku posreduje poročilo, vključno s poročilom pristojne gasilske enote, ki je izvajala požarno stražo.</w:t>
      </w:r>
    </w:p>
    <w:p w14:paraId="2ED3BB26" w14:textId="77777777" w:rsidR="004101B2" w:rsidRDefault="004101B2" w:rsidP="004101B2">
      <w:pPr>
        <w:pStyle w:val="Odstavek"/>
        <w:rPr>
          <w:sz w:val="22"/>
          <w:szCs w:val="22"/>
        </w:rPr>
      </w:pPr>
      <w:r w:rsidRPr="00ED03FB">
        <w:rPr>
          <w:rFonts w:cs="Arial"/>
          <w:sz w:val="22"/>
          <w:szCs w:val="22"/>
        </w:rPr>
        <w:t>(8) Če sta med razglašeno veliko požarno ogroženostjo vlagatelj vloge za pridobitev dovoljenja iz prvega odstavka tega člena in izdajatelj dovoljenja isti organ,</w:t>
      </w:r>
      <w:r w:rsidRPr="00ED03FB">
        <w:rPr>
          <w:sz w:val="22"/>
          <w:szCs w:val="22"/>
        </w:rPr>
        <w:t xml:space="preserve"> se dovoljenje ne izda. Pri </w:t>
      </w:r>
      <w:r w:rsidRPr="00ED03FB">
        <w:rPr>
          <w:rFonts w:cs="Arial"/>
          <w:sz w:val="22"/>
          <w:szCs w:val="22"/>
        </w:rPr>
        <w:t>nadz</w:t>
      </w:r>
      <w:r>
        <w:rPr>
          <w:rFonts w:cs="Arial"/>
          <w:sz w:val="22"/>
          <w:szCs w:val="22"/>
        </w:rPr>
        <w:t>ir</w:t>
      </w:r>
      <w:r w:rsidRPr="00ED03FB">
        <w:rPr>
          <w:rFonts w:cs="Arial"/>
          <w:sz w:val="22"/>
          <w:szCs w:val="22"/>
        </w:rPr>
        <w:t xml:space="preserve">anem požiganju oziroma uporabi predmetov in naprav ali izvajanju dejavnosti, ki lahko povzročijo požar, </w:t>
      </w:r>
      <w:r w:rsidRPr="00ED03FB">
        <w:rPr>
          <w:sz w:val="22"/>
          <w:szCs w:val="22"/>
        </w:rPr>
        <w:t>je treba v tem primeru upoštevati pogoje iz drugega odstavka prejšnjega člena in četrtega odstavka tega člena.</w:t>
      </w:r>
    </w:p>
    <w:p w14:paraId="0BBF7FBE" w14:textId="77777777" w:rsidR="004101B2" w:rsidRPr="00ED03FB" w:rsidRDefault="004101B2" w:rsidP="004101B2">
      <w:pPr>
        <w:pStyle w:val="Odstavek"/>
        <w:spacing w:before="0"/>
        <w:rPr>
          <w:sz w:val="22"/>
          <w:szCs w:val="22"/>
        </w:rPr>
      </w:pPr>
    </w:p>
    <w:p w14:paraId="4C9454D2" w14:textId="7ED7BCB8" w:rsidR="004101B2" w:rsidRPr="00ED03FB" w:rsidRDefault="00DF3FB6" w:rsidP="004101B2">
      <w:pPr>
        <w:pStyle w:val="Odstavek"/>
        <w:ind w:firstLine="0"/>
        <w:jc w:val="center"/>
        <w:rPr>
          <w:rFonts w:cs="Arial"/>
          <w:b/>
          <w:sz w:val="22"/>
          <w:szCs w:val="22"/>
        </w:rPr>
      </w:pPr>
      <w:r>
        <w:rPr>
          <w:rFonts w:cs="Arial"/>
          <w:b/>
          <w:sz w:val="22"/>
          <w:szCs w:val="22"/>
        </w:rPr>
        <w:t>14</w:t>
      </w:r>
      <w:r w:rsidR="004101B2" w:rsidRPr="00ED03FB">
        <w:rPr>
          <w:rFonts w:cs="Arial"/>
          <w:b/>
          <w:sz w:val="22"/>
          <w:szCs w:val="22"/>
        </w:rPr>
        <w:t>. člen</w:t>
      </w:r>
    </w:p>
    <w:p w14:paraId="7186C9FD" w14:textId="77777777" w:rsidR="004101B2" w:rsidRPr="00ED03FB" w:rsidRDefault="004101B2" w:rsidP="004101B2">
      <w:pPr>
        <w:pStyle w:val="lennaslov"/>
        <w:rPr>
          <w:rFonts w:cs="Arial"/>
          <w:sz w:val="22"/>
          <w:szCs w:val="22"/>
        </w:rPr>
      </w:pPr>
      <w:r w:rsidRPr="00ED03FB">
        <w:rPr>
          <w:rFonts w:cs="Arial"/>
          <w:sz w:val="22"/>
          <w:szCs w:val="22"/>
        </w:rPr>
        <w:t>(požarna straža in dežurstvo gasilcev)</w:t>
      </w:r>
    </w:p>
    <w:p w14:paraId="5AFFD69C" w14:textId="43B36AFB" w:rsidR="004101B2" w:rsidRPr="00ED03FB" w:rsidRDefault="004101B2" w:rsidP="004101B2">
      <w:pPr>
        <w:pStyle w:val="Odstavek"/>
        <w:rPr>
          <w:rFonts w:cs="Arial"/>
          <w:sz w:val="22"/>
          <w:szCs w:val="22"/>
        </w:rPr>
      </w:pPr>
      <w:r w:rsidRPr="00ED03FB">
        <w:rPr>
          <w:rFonts w:cs="Arial"/>
          <w:sz w:val="22"/>
          <w:szCs w:val="22"/>
        </w:rPr>
        <w:t xml:space="preserve">(1) Lokalna skupnost ob razglašeni </w:t>
      </w:r>
      <w:r w:rsidR="004B35A3">
        <w:rPr>
          <w:rFonts w:cs="Arial"/>
          <w:sz w:val="22"/>
          <w:szCs w:val="22"/>
        </w:rPr>
        <w:t>povečani</w:t>
      </w:r>
      <w:r w:rsidRPr="00ED03FB">
        <w:rPr>
          <w:rFonts w:cs="Arial"/>
          <w:sz w:val="22"/>
          <w:szCs w:val="22"/>
        </w:rPr>
        <w:t xml:space="preserve"> požarni ogroženosti na svojem območju organizira požarno stražo, skladno z zakonom, ki ureja varstvo pred požarom, pri čemer sodeluje in se usklajuje z lastniki oziroma upravljavci gozda in drugega gozdnega zemljišča, kot jih določajo predpisi o gozdovih, ter drugega zemljišča, poraslega z gozdnim drevjem. Požarna straža se izvaja v skladu s pravili stroke.</w:t>
      </w:r>
    </w:p>
    <w:p w14:paraId="23D90780" w14:textId="7215E93C" w:rsidR="004101B2" w:rsidRPr="00ED03FB" w:rsidRDefault="004101B2" w:rsidP="004101B2">
      <w:pPr>
        <w:pStyle w:val="Odstavek"/>
        <w:rPr>
          <w:rFonts w:cs="Arial"/>
          <w:sz w:val="22"/>
          <w:szCs w:val="22"/>
        </w:rPr>
      </w:pPr>
      <w:r w:rsidRPr="00ED03FB">
        <w:rPr>
          <w:rFonts w:cs="Arial"/>
          <w:sz w:val="22"/>
          <w:szCs w:val="22"/>
        </w:rPr>
        <w:t>(2) Če uprava med 15. junijem in 31. avgustom razglasi zelo veliko požarno ogroženost na območju lokalnih skupnosti Divača, Hrpel</w:t>
      </w:r>
      <w:r w:rsidRPr="00F11F57">
        <w:rPr>
          <w:rFonts w:cs="Arial"/>
          <w:sz w:val="22"/>
          <w:szCs w:val="22"/>
        </w:rPr>
        <w:t xml:space="preserve">je - Kozina, Sežana, Komen, Vipava, Miren - Kostanjevica, Renče - Vogrsko in Koper, se lahko </w:t>
      </w:r>
      <w:r w:rsidR="00CB0F5E" w:rsidRPr="00F11F57">
        <w:rPr>
          <w:rFonts w:cs="Arial"/>
          <w:sz w:val="22"/>
          <w:szCs w:val="22"/>
        </w:rPr>
        <w:t xml:space="preserve">pod pogoji iz navodila iz četrtega odstavka tega člena </w:t>
      </w:r>
      <w:r w:rsidRPr="00ED03FB">
        <w:rPr>
          <w:rFonts w:cs="Arial"/>
          <w:sz w:val="22"/>
          <w:szCs w:val="22"/>
        </w:rPr>
        <w:t>vzpostavi časovno omejeno dežurstvo gasilcev v Izobraževalnem centru za zaščito in reševanje Republike Slovenije, enota Sežana.</w:t>
      </w:r>
    </w:p>
    <w:p w14:paraId="58017165" w14:textId="77777777" w:rsidR="004101B2" w:rsidRPr="00ED03FB" w:rsidRDefault="004101B2" w:rsidP="004101B2">
      <w:pPr>
        <w:pStyle w:val="Odstavek"/>
        <w:rPr>
          <w:rFonts w:cs="Arial"/>
          <w:sz w:val="22"/>
          <w:szCs w:val="22"/>
        </w:rPr>
      </w:pPr>
      <w:r w:rsidRPr="00ED03FB">
        <w:rPr>
          <w:rFonts w:cs="Arial"/>
          <w:sz w:val="22"/>
          <w:szCs w:val="22"/>
        </w:rPr>
        <w:lastRenderedPageBreak/>
        <w:t>(3) Če lokalne skupnosti med 15. junijem in 31. avgustom razglasijo veliko požarno ogroženost na območju lokalnih skupnosti Divača, Hrpelje - Kozina, Sežana, Komen, Vipava, Miren - Kostanjevica, Renče – Vogrsko in Koper ali če je velika ali zelo velika požarna ogroženost razglašena tudi na drugih območjih izpostav uprave Nova Gorica, Postojna in Koper, o vzpostavitvi dežurstva iz prejšnjega odstavka odloči uprava v dogovoru z Gasilsko zvezo Slovenije in Zavodom za gasilno in reševalno službo Sežana.</w:t>
      </w:r>
    </w:p>
    <w:p w14:paraId="4A681CDD" w14:textId="4930B9FF" w:rsidR="004101B2" w:rsidRPr="00ED03FB" w:rsidRDefault="004101B2" w:rsidP="004101B2">
      <w:pPr>
        <w:pStyle w:val="Odstavek"/>
        <w:rPr>
          <w:rFonts w:cs="Arial"/>
          <w:sz w:val="22"/>
          <w:szCs w:val="22"/>
        </w:rPr>
      </w:pPr>
      <w:r w:rsidRPr="00ED03FB">
        <w:rPr>
          <w:rFonts w:cs="Arial"/>
          <w:sz w:val="22"/>
          <w:szCs w:val="22"/>
        </w:rPr>
        <w:t xml:space="preserve">(4) Dežurstvo se operativno </w:t>
      </w:r>
      <w:r w:rsidR="004B7F5D" w:rsidRPr="00F11F57">
        <w:rPr>
          <w:rFonts w:cs="Arial"/>
          <w:sz w:val="22"/>
          <w:szCs w:val="22"/>
        </w:rPr>
        <w:t xml:space="preserve">vzpostavi in </w:t>
      </w:r>
      <w:r w:rsidRPr="00F11F57">
        <w:rPr>
          <w:rFonts w:cs="Arial"/>
          <w:sz w:val="22"/>
          <w:szCs w:val="22"/>
        </w:rPr>
        <w:t xml:space="preserve">izvaja na podlagi </w:t>
      </w:r>
      <w:r w:rsidR="009B6EC7" w:rsidRPr="00F11F57">
        <w:rPr>
          <w:rFonts w:cs="Arial"/>
          <w:sz w:val="22"/>
          <w:szCs w:val="22"/>
        </w:rPr>
        <w:t xml:space="preserve">in pod pogoji iz </w:t>
      </w:r>
      <w:r w:rsidRPr="00ED03FB">
        <w:rPr>
          <w:rFonts w:cs="Arial"/>
          <w:sz w:val="22"/>
          <w:szCs w:val="22"/>
        </w:rPr>
        <w:t>navodila uprave za izvajanje dežurstva, izdelanega v sodelovanju z Gasilsko zvezo Slovenije in Zavodom za gasilno in reševalno službo Sežana.</w:t>
      </w:r>
    </w:p>
    <w:p w14:paraId="172816B7" w14:textId="77777777" w:rsidR="004101B2" w:rsidRPr="00ED03FB" w:rsidRDefault="004101B2" w:rsidP="004101B2">
      <w:pPr>
        <w:pStyle w:val="Odstavek"/>
        <w:rPr>
          <w:rFonts w:cs="Arial"/>
          <w:sz w:val="22"/>
          <w:szCs w:val="22"/>
        </w:rPr>
      </w:pPr>
      <w:r w:rsidRPr="00ED03FB">
        <w:rPr>
          <w:rFonts w:cs="Arial"/>
          <w:sz w:val="22"/>
          <w:szCs w:val="22"/>
        </w:rPr>
        <w:t>(5) Finančna sredstva, opremo, naprave in druga sredstva za varstvo pred požarom, potrebna za izvajanje dežurstva, zagotovi uprava.</w:t>
      </w:r>
    </w:p>
    <w:p w14:paraId="77FC2871" w14:textId="339C1F73" w:rsidR="004101B2" w:rsidRPr="00ED03FB" w:rsidRDefault="001C13D3" w:rsidP="004101B2">
      <w:pPr>
        <w:pStyle w:val="len"/>
        <w:rPr>
          <w:rFonts w:cs="Arial"/>
          <w:sz w:val="22"/>
          <w:szCs w:val="22"/>
        </w:rPr>
      </w:pPr>
      <w:r>
        <w:rPr>
          <w:rFonts w:cs="Arial"/>
          <w:sz w:val="22"/>
          <w:szCs w:val="22"/>
        </w:rPr>
        <w:t>15</w:t>
      </w:r>
      <w:r w:rsidR="004101B2" w:rsidRPr="00ED03FB">
        <w:rPr>
          <w:rFonts w:cs="Arial"/>
          <w:sz w:val="22"/>
          <w:szCs w:val="22"/>
        </w:rPr>
        <w:t>. člen</w:t>
      </w:r>
    </w:p>
    <w:p w14:paraId="1E32DC15" w14:textId="476047DA" w:rsidR="004101B2" w:rsidRPr="00ED03FB" w:rsidRDefault="004101B2" w:rsidP="004B35A3">
      <w:pPr>
        <w:pStyle w:val="lennaslov"/>
        <w:rPr>
          <w:rFonts w:cs="Arial"/>
          <w:sz w:val="22"/>
          <w:szCs w:val="22"/>
        </w:rPr>
      </w:pPr>
      <w:r w:rsidRPr="00ED03FB">
        <w:rPr>
          <w:rFonts w:cs="Arial"/>
          <w:sz w:val="22"/>
          <w:szCs w:val="22"/>
        </w:rPr>
        <w:t>(opazovanje</w:t>
      </w:r>
      <w:r>
        <w:rPr>
          <w:rFonts w:cs="Arial"/>
          <w:sz w:val="22"/>
          <w:szCs w:val="22"/>
        </w:rPr>
        <w:t xml:space="preserve"> naravnega okolja ob razglašeni </w:t>
      </w:r>
      <w:r w:rsidR="004B35A3">
        <w:rPr>
          <w:rFonts w:cs="Arial"/>
          <w:sz w:val="22"/>
          <w:szCs w:val="22"/>
        </w:rPr>
        <w:t>povečani</w:t>
      </w:r>
      <w:r>
        <w:rPr>
          <w:rFonts w:cs="Arial"/>
          <w:sz w:val="22"/>
          <w:szCs w:val="22"/>
        </w:rPr>
        <w:t xml:space="preserve"> požarni ogroženosti</w:t>
      </w:r>
      <w:r w:rsidRPr="00ED03FB">
        <w:rPr>
          <w:rFonts w:cs="Arial"/>
          <w:sz w:val="22"/>
          <w:szCs w:val="22"/>
        </w:rPr>
        <w:t>)</w:t>
      </w:r>
    </w:p>
    <w:p w14:paraId="2031D584" w14:textId="53B146AB" w:rsidR="004101B2" w:rsidRPr="00ED03FB" w:rsidRDefault="004101B2" w:rsidP="00937413">
      <w:pPr>
        <w:pStyle w:val="Odstavek"/>
        <w:numPr>
          <w:ilvl w:val="0"/>
          <w:numId w:val="34"/>
        </w:numPr>
        <w:ind w:left="0" w:firstLine="1021"/>
        <w:rPr>
          <w:rFonts w:cs="Arial"/>
          <w:sz w:val="22"/>
          <w:szCs w:val="22"/>
        </w:rPr>
      </w:pPr>
      <w:r w:rsidRPr="00ED03FB">
        <w:rPr>
          <w:rFonts w:cs="Arial"/>
          <w:sz w:val="22"/>
          <w:szCs w:val="22"/>
        </w:rPr>
        <w:t xml:space="preserve">Lokalna skupnost ob razglašeni </w:t>
      </w:r>
      <w:r w:rsidR="004B35A3">
        <w:rPr>
          <w:rFonts w:cs="Arial"/>
          <w:sz w:val="22"/>
          <w:szCs w:val="22"/>
        </w:rPr>
        <w:t>povečani</w:t>
      </w:r>
      <w:r w:rsidRPr="00ED03FB">
        <w:rPr>
          <w:rFonts w:cs="Arial"/>
          <w:sz w:val="22"/>
          <w:szCs w:val="22"/>
        </w:rPr>
        <w:t xml:space="preserve"> požarni ogroženosti na svojem območju v sodelovanju z lovskimi družinami, Zavodom za gozdove Slovenije in drugimi pristojnimi organizacijami ter lastniki oziroma upravljalci gozda in drugega gozdnega zemljišča, kot jih določajo predpisi o gozdovih, ter drugega zemljišča, poraslega z gozdnim drevjem, organizira in koordinira opazovanje naravnega okolja.</w:t>
      </w:r>
    </w:p>
    <w:p w14:paraId="32D8F229" w14:textId="77777777" w:rsidR="004101B2" w:rsidRPr="00ED03FB" w:rsidRDefault="004101B2" w:rsidP="00937413">
      <w:pPr>
        <w:pStyle w:val="Odstavek"/>
        <w:numPr>
          <w:ilvl w:val="0"/>
          <w:numId w:val="34"/>
        </w:numPr>
        <w:ind w:left="0" w:firstLine="1021"/>
        <w:rPr>
          <w:rFonts w:cs="Arial"/>
          <w:sz w:val="22"/>
          <w:szCs w:val="22"/>
        </w:rPr>
      </w:pPr>
      <w:r w:rsidRPr="00ED03FB">
        <w:rPr>
          <w:rFonts w:cs="Arial"/>
          <w:sz w:val="22"/>
          <w:szCs w:val="22"/>
        </w:rPr>
        <w:t>Natančnejši obseg in način izvajanja opazovanja naravnega okolja iz prejšnjega odstavka ter morebitno zmanjšanje obsega izvajanja opazovanja, če so izpolnjeni pogoji iz četrtega odstavka tega člena, določi lokalna skupnost.</w:t>
      </w:r>
    </w:p>
    <w:p w14:paraId="47CED421" w14:textId="77777777" w:rsidR="004101B2" w:rsidRPr="00ED03FB" w:rsidRDefault="004101B2" w:rsidP="00937413">
      <w:pPr>
        <w:pStyle w:val="Odstavek"/>
        <w:numPr>
          <w:ilvl w:val="0"/>
          <w:numId w:val="34"/>
        </w:numPr>
        <w:ind w:left="0" w:firstLine="1021"/>
        <w:rPr>
          <w:rFonts w:cs="Arial"/>
          <w:sz w:val="22"/>
          <w:szCs w:val="22"/>
        </w:rPr>
      </w:pPr>
      <w:r w:rsidRPr="00ED03FB">
        <w:rPr>
          <w:rFonts w:cs="Arial"/>
          <w:sz w:val="22"/>
          <w:szCs w:val="22"/>
        </w:rPr>
        <w:t>Opazovanje naravnega okolja se lahko izvaja tudi z nadzornimi sistemi za opazovanje naravnega okolja.</w:t>
      </w:r>
    </w:p>
    <w:p w14:paraId="64ACC988" w14:textId="77777777" w:rsidR="004101B2" w:rsidRPr="00ED03FB" w:rsidRDefault="004101B2" w:rsidP="00937413">
      <w:pPr>
        <w:pStyle w:val="Odstavek"/>
        <w:numPr>
          <w:ilvl w:val="0"/>
          <w:numId w:val="34"/>
        </w:numPr>
        <w:ind w:left="0" w:firstLine="1021"/>
        <w:rPr>
          <w:sz w:val="22"/>
          <w:szCs w:val="22"/>
        </w:rPr>
      </w:pPr>
      <w:r w:rsidRPr="00ED03FB">
        <w:rPr>
          <w:rFonts w:cs="Arial"/>
          <w:sz w:val="22"/>
          <w:szCs w:val="22"/>
        </w:rPr>
        <w:t>Obseg dejavnosti požarne straže iz prejšnjega člena in opazovanje naravnega okolja iz prvega odstavka tega člena na območju lokalne skupnosti se lahko spremeni, če so zagotovljeni vsi naslednji pogoji:</w:t>
      </w:r>
    </w:p>
    <w:p w14:paraId="53BC548D" w14:textId="77777777" w:rsidR="004101B2" w:rsidRPr="00ED03FB" w:rsidRDefault="004101B2" w:rsidP="00937413">
      <w:pPr>
        <w:pStyle w:val="Odstavek"/>
        <w:numPr>
          <w:ilvl w:val="0"/>
          <w:numId w:val="35"/>
        </w:numPr>
        <w:spacing w:before="0"/>
        <w:ind w:left="284" w:hanging="284"/>
        <w:rPr>
          <w:sz w:val="22"/>
          <w:szCs w:val="22"/>
        </w:rPr>
      </w:pPr>
      <w:r>
        <w:rPr>
          <w:rFonts w:cs="Arial"/>
          <w:sz w:val="22"/>
          <w:szCs w:val="22"/>
        </w:rPr>
        <w:t>da</w:t>
      </w:r>
      <w:r w:rsidRPr="00ED03FB">
        <w:rPr>
          <w:rFonts w:cs="Arial"/>
          <w:sz w:val="22"/>
          <w:szCs w:val="22"/>
        </w:rPr>
        <w:t xml:space="preserve"> je </w:t>
      </w:r>
      <w:r w:rsidRPr="00ED03FB">
        <w:rPr>
          <w:sz w:val="22"/>
          <w:szCs w:val="22"/>
        </w:rPr>
        <w:t>vzpostavljen nadzorni sistem za opazovanje naravnega okolja iz prejšnjega odstavka, ki samodejno oziroma dejavno zaznava izvor toplote oziroma odkriva požare</w:t>
      </w:r>
      <w:r>
        <w:rPr>
          <w:sz w:val="22"/>
          <w:szCs w:val="22"/>
        </w:rPr>
        <w:t>, njihove lokacije</w:t>
      </w:r>
      <w:r w:rsidRPr="00ED03FB">
        <w:rPr>
          <w:sz w:val="22"/>
          <w:szCs w:val="22"/>
        </w:rPr>
        <w:t xml:space="preserve"> in javlja njihove lokacije;</w:t>
      </w:r>
    </w:p>
    <w:p w14:paraId="7B047F82" w14:textId="408E528C" w:rsidR="004101B2" w:rsidRPr="00ED03FB" w:rsidRDefault="004101B2" w:rsidP="00937413">
      <w:pPr>
        <w:pStyle w:val="Odstavek"/>
        <w:numPr>
          <w:ilvl w:val="0"/>
          <w:numId w:val="35"/>
        </w:numPr>
        <w:spacing w:before="0"/>
        <w:ind w:left="284" w:hanging="284"/>
        <w:rPr>
          <w:sz w:val="22"/>
          <w:szCs w:val="22"/>
        </w:rPr>
      </w:pPr>
      <w:r>
        <w:rPr>
          <w:sz w:val="22"/>
          <w:szCs w:val="22"/>
        </w:rPr>
        <w:t>da</w:t>
      </w:r>
      <w:r w:rsidRPr="00ED03FB">
        <w:rPr>
          <w:sz w:val="22"/>
          <w:szCs w:val="22"/>
        </w:rPr>
        <w:t xml:space="preserve"> sistem iz prejšnje alineje pokriva vsaj </w:t>
      </w:r>
      <w:r>
        <w:rPr>
          <w:sz w:val="22"/>
          <w:szCs w:val="22"/>
        </w:rPr>
        <w:t>50 odstotkov</w:t>
      </w:r>
      <w:r w:rsidRPr="00ED03FB">
        <w:rPr>
          <w:sz w:val="22"/>
          <w:szCs w:val="22"/>
        </w:rPr>
        <w:t xml:space="preserve"> območja lokalne skupnosti ali vsaj 75 odstotkov požarno najbolj ogroženega območja lokalne skupnosti, pri čemer se upošteva površina gozdov z dvema najvišjima ugotovljenima stopnjama požarne ogroženosti gozdov </w:t>
      </w:r>
      <w:r w:rsidR="00EF3733">
        <w:rPr>
          <w:sz w:val="22"/>
          <w:szCs w:val="22"/>
        </w:rPr>
        <w:t xml:space="preserve">glede </w:t>
      </w:r>
      <w:r w:rsidR="00EF3733" w:rsidRPr="00F11F57">
        <w:rPr>
          <w:sz w:val="22"/>
          <w:szCs w:val="22"/>
        </w:rPr>
        <w:t xml:space="preserve">na površino gozdov </w:t>
      </w:r>
      <w:r w:rsidRPr="00ED03FB">
        <w:rPr>
          <w:sz w:val="22"/>
          <w:szCs w:val="22"/>
        </w:rPr>
        <w:t>v posamezni lokalni skupnosti iz veljavne Karte požarne ogroženosti gozdov Zavoda za gozdove Slovenije, objavljene na njihovi spletni strani;</w:t>
      </w:r>
    </w:p>
    <w:p w14:paraId="769C99B5" w14:textId="77777777" w:rsidR="004101B2" w:rsidRPr="00ED03FB" w:rsidRDefault="004101B2" w:rsidP="00937413">
      <w:pPr>
        <w:pStyle w:val="Odstavek"/>
        <w:numPr>
          <w:ilvl w:val="0"/>
          <w:numId w:val="35"/>
        </w:numPr>
        <w:spacing w:before="0"/>
        <w:ind w:left="284" w:hanging="284"/>
        <w:rPr>
          <w:sz w:val="22"/>
          <w:szCs w:val="22"/>
        </w:rPr>
      </w:pPr>
      <w:r>
        <w:rPr>
          <w:sz w:val="22"/>
          <w:szCs w:val="22"/>
        </w:rPr>
        <w:t>da</w:t>
      </w:r>
      <w:r w:rsidRPr="00ED03FB">
        <w:rPr>
          <w:sz w:val="22"/>
          <w:szCs w:val="22"/>
        </w:rPr>
        <w:t xml:space="preserve"> sistem iz prve alineje tega odstavka upravlja gasilska enota širšega pomena, ki na tem območju obenem izvaja javno gasilsko službo, ali druga organizacija lokalne skupnosti z neprekinjenim delovanjem, ki zagotavlja nepretrgano uporabo sistema;</w:t>
      </w:r>
    </w:p>
    <w:p w14:paraId="70C19BC7" w14:textId="77777777" w:rsidR="004101B2" w:rsidRPr="00ED03FB" w:rsidRDefault="004101B2" w:rsidP="00937413">
      <w:pPr>
        <w:pStyle w:val="Odstavek"/>
        <w:numPr>
          <w:ilvl w:val="0"/>
          <w:numId w:val="35"/>
        </w:numPr>
        <w:spacing w:before="0"/>
        <w:ind w:left="284" w:hanging="284"/>
        <w:rPr>
          <w:sz w:val="22"/>
          <w:szCs w:val="22"/>
        </w:rPr>
      </w:pPr>
      <w:r>
        <w:rPr>
          <w:sz w:val="22"/>
          <w:szCs w:val="22"/>
        </w:rPr>
        <w:t>da</w:t>
      </w:r>
      <w:r w:rsidRPr="00ED03FB">
        <w:rPr>
          <w:sz w:val="22"/>
          <w:szCs w:val="22"/>
        </w:rPr>
        <w:t xml:space="preserve"> je sistem iz prve alineje tega odstavka polno delujoč in redno vzdrževan v skladu z navodili proizvajalca sistema.</w:t>
      </w:r>
    </w:p>
    <w:p w14:paraId="4E821834" w14:textId="77777777" w:rsidR="004101B2" w:rsidRPr="00ED03FB" w:rsidRDefault="004101B2" w:rsidP="004101B2">
      <w:pPr>
        <w:pStyle w:val="Odstavek"/>
        <w:spacing w:before="0"/>
        <w:ind w:firstLine="0"/>
        <w:rPr>
          <w:sz w:val="22"/>
          <w:szCs w:val="22"/>
        </w:rPr>
      </w:pPr>
    </w:p>
    <w:p w14:paraId="6FE766EB" w14:textId="4C3DA754" w:rsidR="004101B2" w:rsidRPr="00ED03FB" w:rsidRDefault="004101B2" w:rsidP="00937413">
      <w:pPr>
        <w:pStyle w:val="Odstavek"/>
        <w:numPr>
          <w:ilvl w:val="0"/>
          <w:numId w:val="34"/>
        </w:numPr>
        <w:spacing w:before="0"/>
        <w:ind w:left="0" w:firstLine="1021"/>
        <w:rPr>
          <w:sz w:val="22"/>
          <w:szCs w:val="22"/>
        </w:rPr>
      </w:pPr>
      <w:r w:rsidRPr="00ED03FB">
        <w:rPr>
          <w:sz w:val="22"/>
          <w:szCs w:val="22"/>
        </w:rPr>
        <w:t xml:space="preserve">Če so izpolnjeni vsi pogoji iz prejšnjega odstavka, se na območju lokalne skupnosti, ki ga pokriva sistem iz prejšnjega odstavka, </w:t>
      </w:r>
      <w:r w:rsidR="00EF3733">
        <w:rPr>
          <w:sz w:val="22"/>
          <w:szCs w:val="22"/>
        </w:rPr>
        <w:t xml:space="preserve">obseg </w:t>
      </w:r>
      <w:r w:rsidRPr="00ED03FB">
        <w:rPr>
          <w:sz w:val="22"/>
          <w:szCs w:val="22"/>
        </w:rPr>
        <w:t xml:space="preserve">požarne straže in opazovanje naravnega okolja, skladno z </w:t>
      </w:r>
      <w:r>
        <w:rPr>
          <w:sz w:val="22"/>
          <w:szCs w:val="22"/>
        </w:rPr>
        <w:t>odločitvijo</w:t>
      </w:r>
      <w:r w:rsidRPr="00ED03FB">
        <w:rPr>
          <w:sz w:val="22"/>
          <w:szCs w:val="22"/>
        </w:rPr>
        <w:t xml:space="preserve"> lokalne skupnosti iz drugega odstavka tega člena, lahko zmanjša oziroma usmeri na območja lokalne skupnosti, ki jih ta sistem ne vključuje.</w:t>
      </w:r>
    </w:p>
    <w:p w14:paraId="1B643205" w14:textId="52F0EB1B" w:rsidR="004101B2" w:rsidRPr="00ED03FB" w:rsidRDefault="004101B2" w:rsidP="00937413">
      <w:pPr>
        <w:pStyle w:val="Odstavek"/>
        <w:numPr>
          <w:ilvl w:val="0"/>
          <w:numId w:val="34"/>
        </w:numPr>
        <w:ind w:left="0" w:firstLine="1021"/>
        <w:rPr>
          <w:rFonts w:cs="Arial"/>
          <w:sz w:val="22"/>
          <w:szCs w:val="22"/>
        </w:rPr>
      </w:pPr>
      <w:r w:rsidRPr="00ED03FB">
        <w:rPr>
          <w:rFonts w:cs="Arial"/>
          <w:sz w:val="22"/>
          <w:szCs w:val="22"/>
        </w:rPr>
        <w:lastRenderedPageBreak/>
        <w:t xml:space="preserve">V opazovanje naravnega okolja iz zraka na območju, kjer je razglašena </w:t>
      </w:r>
      <w:r w:rsidR="004B35A3">
        <w:rPr>
          <w:rFonts w:cs="Arial"/>
          <w:sz w:val="22"/>
          <w:szCs w:val="22"/>
        </w:rPr>
        <w:t>povečana</w:t>
      </w:r>
      <w:r w:rsidRPr="00ED03FB">
        <w:rPr>
          <w:rFonts w:cs="Arial"/>
          <w:sz w:val="22"/>
          <w:szCs w:val="22"/>
        </w:rPr>
        <w:t xml:space="preserve"> požarna ogroženost, se </w:t>
      </w:r>
      <w:r>
        <w:rPr>
          <w:rFonts w:cs="Arial"/>
          <w:sz w:val="22"/>
          <w:szCs w:val="22"/>
        </w:rPr>
        <w:t>na odločitev</w:t>
      </w:r>
      <w:r w:rsidRPr="00ED03FB">
        <w:rPr>
          <w:rFonts w:cs="Arial"/>
          <w:sz w:val="22"/>
          <w:szCs w:val="22"/>
        </w:rPr>
        <w:t xml:space="preserve"> uprave vključijo zrakoplovi državne enote za gašenje z zrakoplovi in letalska društva, s katerimi ima uprava sklenjene pogodbe.</w:t>
      </w:r>
    </w:p>
    <w:p w14:paraId="6DDFABFA" w14:textId="040A92F1" w:rsidR="004101B2" w:rsidRDefault="004101B2" w:rsidP="00937413">
      <w:pPr>
        <w:pStyle w:val="Odstavek"/>
        <w:numPr>
          <w:ilvl w:val="0"/>
          <w:numId w:val="34"/>
        </w:numPr>
        <w:ind w:left="0" w:firstLine="1021"/>
        <w:rPr>
          <w:rFonts w:cs="Arial"/>
          <w:sz w:val="22"/>
          <w:szCs w:val="22"/>
        </w:rPr>
      </w:pPr>
      <w:r w:rsidRPr="00ED03FB">
        <w:rPr>
          <w:rFonts w:cs="Arial"/>
          <w:sz w:val="22"/>
          <w:szCs w:val="22"/>
        </w:rPr>
        <w:t xml:space="preserve">Sodelovanje letalskih enot Slovenske vojske in policije pri opazovanju naravnega okolja </w:t>
      </w:r>
      <w:r w:rsidR="00EF3733">
        <w:rPr>
          <w:rFonts w:cs="Arial"/>
          <w:sz w:val="22"/>
          <w:szCs w:val="22"/>
        </w:rPr>
        <w:t xml:space="preserve">iz zraka </w:t>
      </w:r>
      <w:r w:rsidRPr="00ED03FB">
        <w:rPr>
          <w:rFonts w:cs="Arial"/>
          <w:sz w:val="22"/>
          <w:szCs w:val="22"/>
        </w:rPr>
        <w:t>ob razglašeni veliki ali zelo veliki požarni ogroženosti usklajuje uprava.</w:t>
      </w:r>
    </w:p>
    <w:p w14:paraId="3B93E0F4" w14:textId="77777777" w:rsidR="00EF3733" w:rsidRPr="00F11F57" w:rsidRDefault="00EF3733" w:rsidP="00937413">
      <w:pPr>
        <w:pStyle w:val="Odstavek"/>
        <w:numPr>
          <w:ilvl w:val="0"/>
          <w:numId w:val="34"/>
        </w:numPr>
        <w:ind w:left="0" w:firstLine="1021"/>
        <w:rPr>
          <w:rFonts w:cs="Arial"/>
          <w:sz w:val="22"/>
          <w:szCs w:val="22"/>
        </w:rPr>
      </w:pPr>
      <w:r w:rsidRPr="00F11F57">
        <w:rPr>
          <w:rFonts w:cs="Arial"/>
          <w:sz w:val="22"/>
          <w:szCs w:val="22"/>
        </w:rPr>
        <w:t>Opazovanje naravnega okolja iz zraka se skladno s predpisi lahko izvaja tudi na druge načine.</w:t>
      </w:r>
    </w:p>
    <w:p w14:paraId="71657E7A" w14:textId="2DE93444" w:rsidR="004101B2" w:rsidRPr="00F11F57" w:rsidRDefault="00EF3733" w:rsidP="00937413">
      <w:pPr>
        <w:pStyle w:val="Odstavek"/>
        <w:numPr>
          <w:ilvl w:val="0"/>
          <w:numId w:val="34"/>
        </w:numPr>
        <w:ind w:left="0" w:firstLine="1021"/>
        <w:rPr>
          <w:rFonts w:cs="Arial"/>
          <w:sz w:val="22"/>
          <w:szCs w:val="22"/>
        </w:rPr>
      </w:pPr>
      <w:r w:rsidRPr="00F11F57">
        <w:rPr>
          <w:rFonts w:cs="Arial"/>
          <w:sz w:val="22"/>
          <w:szCs w:val="22"/>
        </w:rPr>
        <w:t>Opazovanje naravnega okolja iz zraka i</w:t>
      </w:r>
      <w:r w:rsidR="00927B47">
        <w:rPr>
          <w:rFonts w:cs="Arial"/>
          <w:sz w:val="22"/>
          <w:szCs w:val="22"/>
        </w:rPr>
        <w:t>z šestega, sedmega in osmega</w:t>
      </w:r>
      <w:r w:rsidRPr="00F11F57">
        <w:rPr>
          <w:rFonts w:cs="Arial"/>
          <w:sz w:val="22"/>
          <w:szCs w:val="22"/>
        </w:rPr>
        <w:t xml:space="preserve"> odstavka </w:t>
      </w:r>
      <w:r w:rsidR="00927B47">
        <w:rPr>
          <w:rFonts w:cs="Arial"/>
          <w:sz w:val="22"/>
          <w:szCs w:val="22"/>
        </w:rPr>
        <w:t xml:space="preserve">tega člena </w:t>
      </w:r>
      <w:r w:rsidRPr="00F11F57">
        <w:rPr>
          <w:rFonts w:cs="Arial"/>
          <w:sz w:val="22"/>
          <w:szCs w:val="22"/>
        </w:rPr>
        <w:t>se po odločitvi uprave lahko izvaja tudi na območjih in v času, ko ni razglašena velika ali zelo velika požarna ogroženost.</w:t>
      </w:r>
    </w:p>
    <w:p w14:paraId="5DB20D8C" w14:textId="77777777" w:rsidR="004101B2" w:rsidRPr="0080054A" w:rsidRDefault="004101B2" w:rsidP="004101B2">
      <w:pPr>
        <w:shd w:val="clear" w:color="auto" w:fill="FFFFFF"/>
        <w:spacing w:before="360" w:after="60" w:line="240" w:lineRule="auto"/>
        <w:jc w:val="center"/>
        <w:rPr>
          <w:rFonts w:ascii="Arial" w:eastAsia="Times New Roman" w:hAnsi="Arial" w:cs="Arial"/>
          <w:b/>
          <w:bCs/>
          <w:color w:val="222222"/>
        </w:rPr>
      </w:pPr>
      <w:r w:rsidRPr="0080054A">
        <w:rPr>
          <w:rFonts w:ascii="Arial" w:eastAsia="Times New Roman" w:hAnsi="Arial" w:cs="Arial"/>
          <w:b/>
          <w:bCs/>
          <w:color w:val="222222"/>
          <w:sz w:val="22"/>
          <w:szCs w:val="22"/>
        </w:rPr>
        <w:t>V. NADZOR</w:t>
      </w:r>
    </w:p>
    <w:p w14:paraId="12BE9E30" w14:textId="52743BED" w:rsidR="004101B2" w:rsidRPr="0080054A" w:rsidRDefault="004101B2" w:rsidP="004101B2">
      <w:pPr>
        <w:shd w:val="clear" w:color="auto" w:fill="FFFFFF"/>
        <w:spacing w:before="480" w:after="0" w:line="240" w:lineRule="auto"/>
        <w:jc w:val="center"/>
        <w:rPr>
          <w:rFonts w:ascii="Arial" w:eastAsia="Times New Roman" w:hAnsi="Arial" w:cs="Arial"/>
          <w:b/>
          <w:bCs/>
          <w:color w:val="222222"/>
        </w:rPr>
      </w:pPr>
      <w:r w:rsidRPr="0080054A">
        <w:rPr>
          <w:rFonts w:ascii="Arial" w:eastAsia="Times New Roman" w:hAnsi="Arial" w:cs="Arial"/>
          <w:b/>
          <w:bCs/>
          <w:color w:val="222222"/>
          <w:sz w:val="22"/>
          <w:szCs w:val="22"/>
        </w:rPr>
        <w:t>1</w:t>
      </w:r>
      <w:r w:rsidR="001C13D3">
        <w:rPr>
          <w:rFonts w:ascii="Arial" w:eastAsia="Times New Roman" w:hAnsi="Arial" w:cs="Arial"/>
          <w:b/>
          <w:bCs/>
          <w:color w:val="222222"/>
          <w:sz w:val="22"/>
          <w:szCs w:val="22"/>
        </w:rPr>
        <w:t>6</w:t>
      </w:r>
      <w:r w:rsidRPr="0080054A">
        <w:rPr>
          <w:rFonts w:ascii="Arial" w:eastAsia="Times New Roman" w:hAnsi="Arial" w:cs="Arial"/>
          <w:b/>
          <w:bCs/>
          <w:color w:val="222222"/>
          <w:sz w:val="22"/>
          <w:szCs w:val="22"/>
        </w:rPr>
        <w:t>. člen</w:t>
      </w:r>
    </w:p>
    <w:p w14:paraId="35C74140" w14:textId="77777777" w:rsidR="004101B2" w:rsidRPr="0080054A" w:rsidRDefault="004101B2" w:rsidP="004101B2">
      <w:pPr>
        <w:shd w:val="clear" w:color="auto" w:fill="FFFFFF"/>
        <w:spacing w:after="0" w:line="240" w:lineRule="auto"/>
        <w:jc w:val="center"/>
        <w:rPr>
          <w:rFonts w:ascii="Arial" w:eastAsia="Times New Roman" w:hAnsi="Arial" w:cs="Arial"/>
          <w:b/>
          <w:bCs/>
          <w:color w:val="222222"/>
        </w:rPr>
      </w:pPr>
      <w:r w:rsidRPr="0080054A">
        <w:rPr>
          <w:rFonts w:ascii="Arial" w:eastAsia="Times New Roman" w:hAnsi="Arial" w:cs="Arial"/>
          <w:b/>
          <w:bCs/>
          <w:color w:val="222222"/>
          <w:sz w:val="22"/>
          <w:szCs w:val="22"/>
        </w:rPr>
        <w:t>(nadzor)</w:t>
      </w:r>
    </w:p>
    <w:p w14:paraId="381EF55D" w14:textId="726C61FA" w:rsidR="004101B2" w:rsidRPr="0080054A" w:rsidRDefault="004101B2" w:rsidP="004101B2">
      <w:pPr>
        <w:shd w:val="clear" w:color="auto" w:fill="FFFFFF"/>
        <w:spacing w:before="240" w:after="0" w:line="240" w:lineRule="auto"/>
        <w:ind w:firstLine="1021"/>
        <w:jc w:val="both"/>
        <w:rPr>
          <w:rFonts w:ascii="Arial" w:eastAsia="Times New Roman" w:hAnsi="Arial" w:cs="Arial"/>
          <w:color w:val="222222"/>
        </w:rPr>
      </w:pPr>
      <w:r w:rsidRPr="0080054A">
        <w:rPr>
          <w:rFonts w:ascii="Arial" w:eastAsia="Times New Roman" w:hAnsi="Arial" w:cs="Arial"/>
          <w:color w:val="222222"/>
          <w:sz w:val="22"/>
          <w:szCs w:val="22"/>
        </w:rPr>
        <w:t>(1)</w:t>
      </w:r>
      <w:r w:rsidR="004753CB">
        <w:rPr>
          <w:rFonts w:ascii="Arial" w:eastAsia="Times New Roman" w:hAnsi="Arial" w:cs="Arial"/>
          <w:color w:val="222222"/>
          <w:sz w:val="22"/>
          <w:szCs w:val="22"/>
        </w:rPr>
        <w:t xml:space="preserve"> </w:t>
      </w:r>
      <w:r w:rsidRPr="0080054A">
        <w:rPr>
          <w:rFonts w:ascii="Arial" w:eastAsia="Times New Roman" w:hAnsi="Arial" w:cs="Arial"/>
          <w:color w:val="000000"/>
          <w:sz w:val="22"/>
          <w:szCs w:val="22"/>
        </w:rPr>
        <w:t>Izvajanje določb te uredbe nadzorujejo:</w:t>
      </w:r>
    </w:p>
    <w:p w14:paraId="16B7C4B5" w14:textId="77777777" w:rsidR="004101B2" w:rsidRPr="00F11F57" w:rsidRDefault="004101B2" w:rsidP="00937413">
      <w:pPr>
        <w:pStyle w:val="Odstavekseznama"/>
        <w:numPr>
          <w:ilvl w:val="0"/>
          <w:numId w:val="38"/>
        </w:numPr>
        <w:shd w:val="clear" w:color="auto" w:fill="FFFFFF"/>
        <w:spacing w:after="0" w:line="240" w:lineRule="auto"/>
        <w:ind w:left="0" w:firstLine="0"/>
        <w:jc w:val="both"/>
        <w:rPr>
          <w:rFonts w:ascii="Arial" w:eastAsia="Times New Roman" w:hAnsi="Arial" w:cs="Arial"/>
        </w:rPr>
      </w:pPr>
      <w:r w:rsidRPr="00F11F57">
        <w:rPr>
          <w:rFonts w:ascii="Arial" w:eastAsia="Times New Roman" w:hAnsi="Arial" w:cs="Arial"/>
          <w:sz w:val="22"/>
          <w:szCs w:val="22"/>
        </w:rPr>
        <w:t>inšpektorat, pristojen za varstvo pred naravnimi in drugimi nesrečami,</w:t>
      </w:r>
    </w:p>
    <w:p w14:paraId="23021804" w14:textId="34A75CC9" w:rsidR="004101B2" w:rsidRPr="00F11F57" w:rsidRDefault="004101B2" w:rsidP="00937413">
      <w:pPr>
        <w:pStyle w:val="Odstavekseznama"/>
        <w:numPr>
          <w:ilvl w:val="0"/>
          <w:numId w:val="38"/>
        </w:numPr>
        <w:shd w:val="clear" w:color="auto" w:fill="FFFFFF"/>
        <w:spacing w:after="0" w:line="240" w:lineRule="auto"/>
        <w:ind w:left="0" w:firstLine="0"/>
        <w:jc w:val="both"/>
        <w:rPr>
          <w:rFonts w:ascii="Arial" w:eastAsia="Times New Roman" w:hAnsi="Arial" w:cs="Arial"/>
        </w:rPr>
      </w:pPr>
      <w:r w:rsidRPr="00F11F57">
        <w:rPr>
          <w:rFonts w:ascii="Arial" w:eastAsia="Times New Roman" w:hAnsi="Arial" w:cs="Arial"/>
          <w:sz w:val="22"/>
          <w:szCs w:val="22"/>
        </w:rPr>
        <w:t>inšpektorat, pristojen za gozdove</w:t>
      </w:r>
      <w:r w:rsidR="00927B47">
        <w:rPr>
          <w:rFonts w:ascii="Arial" w:eastAsia="Times New Roman" w:hAnsi="Arial" w:cs="Arial"/>
          <w:sz w:val="22"/>
          <w:szCs w:val="22"/>
        </w:rPr>
        <w:t>,</w:t>
      </w:r>
      <w:r w:rsidRPr="00F11F57">
        <w:rPr>
          <w:rFonts w:ascii="Arial" w:eastAsia="Times New Roman" w:hAnsi="Arial" w:cs="Arial"/>
          <w:sz w:val="22"/>
          <w:szCs w:val="22"/>
        </w:rPr>
        <w:t xml:space="preserve"> v gozdu, na drugem gozdnem zemljišču, kot ga določajo predpisi o gozdovih, in na drugem zemljišču, poraslem z gozdnim drevjem,</w:t>
      </w:r>
    </w:p>
    <w:p w14:paraId="22601723" w14:textId="7BE8FFB9" w:rsidR="004101B2" w:rsidRPr="00F11F57" w:rsidRDefault="004101B2" w:rsidP="00937413">
      <w:pPr>
        <w:pStyle w:val="Odstavekseznama"/>
        <w:numPr>
          <w:ilvl w:val="0"/>
          <w:numId w:val="38"/>
        </w:numPr>
        <w:shd w:val="clear" w:color="auto" w:fill="FFFFFF"/>
        <w:spacing w:after="0" w:line="240" w:lineRule="auto"/>
        <w:ind w:left="0" w:firstLine="0"/>
        <w:jc w:val="both"/>
        <w:rPr>
          <w:rFonts w:ascii="Arial" w:eastAsia="Times New Roman" w:hAnsi="Arial" w:cs="Arial"/>
        </w:rPr>
      </w:pPr>
      <w:r w:rsidRPr="00F11F57">
        <w:rPr>
          <w:rFonts w:ascii="Arial" w:eastAsia="Times New Roman" w:hAnsi="Arial" w:cs="Arial"/>
          <w:sz w:val="22"/>
          <w:szCs w:val="22"/>
        </w:rPr>
        <w:t>inšpektorat, pristojen za kmetijstvo</w:t>
      </w:r>
      <w:r w:rsidR="00927B47">
        <w:rPr>
          <w:rFonts w:ascii="Arial" w:eastAsia="Times New Roman" w:hAnsi="Arial" w:cs="Arial"/>
          <w:sz w:val="22"/>
          <w:szCs w:val="22"/>
        </w:rPr>
        <w:t>,</w:t>
      </w:r>
      <w:r w:rsidRPr="00F11F57">
        <w:rPr>
          <w:rFonts w:ascii="Arial" w:eastAsia="Times New Roman" w:hAnsi="Arial" w:cs="Arial"/>
          <w:sz w:val="22"/>
          <w:szCs w:val="22"/>
        </w:rPr>
        <w:t xml:space="preserve"> na kmetijskih zemljiščih, kot so določena s predpisi o kmetijstvu,</w:t>
      </w:r>
    </w:p>
    <w:p w14:paraId="42F79EBE" w14:textId="139F592C" w:rsidR="004753CB" w:rsidRPr="00F11F57" w:rsidRDefault="004101B2" w:rsidP="00937413">
      <w:pPr>
        <w:pStyle w:val="Odstavekseznama"/>
        <w:numPr>
          <w:ilvl w:val="0"/>
          <w:numId w:val="38"/>
        </w:numPr>
        <w:shd w:val="clear" w:color="auto" w:fill="FFFFFF"/>
        <w:spacing w:after="0" w:line="240" w:lineRule="auto"/>
        <w:ind w:left="0" w:firstLine="0"/>
        <w:jc w:val="both"/>
        <w:rPr>
          <w:rFonts w:ascii="Arial" w:eastAsia="Times New Roman" w:hAnsi="Arial" w:cs="Arial"/>
        </w:rPr>
      </w:pPr>
      <w:r w:rsidRPr="00F11F57">
        <w:rPr>
          <w:rFonts w:ascii="Arial" w:eastAsia="Times New Roman" w:hAnsi="Arial" w:cs="Arial"/>
          <w:sz w:val="22"/>
          <w:szCs w:val="22"/>
        </w:rPr>
        <w:t>inšpektorat, pristojen za ohranjanje narave, oziroma upravljavci zavarovanih območij</w:t>
      </w:r>
      <w:r w:rsidR="00927B47">
        <w:rPr>
          <w:rFonts w:ascii="Arial" w:eastAsia="Times New Roman" w:hAnsi="Arial" w:cs="Arial"/>
          <w:sz w:val="22"/>
          <w:szCs w:val="22"/>
        </w:rPr>
        <w:t>,</w:t>
      </w:r>
      <w:r w:rsidRPr="00F11F57">
        <w:rPr>
          <w:rFonts w:ascii="Arial" w:eastAsia="Times New Roman" w:hAnsi="Arial" w:cs="Arial"/>
          <w:sz w:val="22"/>
          <w:szCs w:val="22"/>
        </w:rPr>
        <w:t xml:space="preserve"> na zavarovanih območjih.</w:t>
      </w:r>
    </w:p>
    <w:p w14:paraId="0C611170" w14:textId="16284E1A" w:rsidR="004753CB" w:rsidRPr="00F11F57" w:rsidRDefault="004101B2" w:rsidP="004101B2">
      <w:pPr>
        <w:shd w:val="clear" w:color="auto" w:fill="FFFFFF"/>
        <w:spacing w:before="240" w:after="0" w:line="240" w:lineRule="auto"/>
        <w:ind w:firstLine="1021"/>
        <w:jc w:val="both"/>
        <w:rPr>
          <w:rFonts w:ascii="Arial" w:eastAsia="Times New Roman" w:hAnsi="Arial" w:cs="Arial"/>
          <w:sz w:val="22"/>
          <w:szCs w:val="22"/>
        </w:rPr>
      </w:pPr>
      <w:r w:rsidRPr="00F11F57">
        <w:rPr>
          <w:rFonts w:ascii="Arial" w:eastAsia="Times New Roman" w:hAnsi="Arial" w:cs="Arial"/>
          <w:sz w:val="22"/>
          <w:szCs w:val="22"/>
        </w:rPr>
        <w:t xml:space="preserve">(2) </w:t>
      </w:r>
      <w:r w:rsidR="004753CB" w:rsidRPr="00F11F57">
        <w:rPr>
          <w:rFonts w:ascii="Arial" w:eastAsia="Times New Roman" w:hAnsi="Arial" w:cs="Arial"/>
          <w:sz w:val="22"/>
          <w:szCs w:val="22"/>
        </w:rPr>
        <w:t>Izvajanje te uredbe nadzorujejo tudi</w:t>
      </w:r>
      <w:r w:rsidR="00971948" w:rsidRPr="00F11F57">
        <w:rPr>
          <w:rFonts w:ascii="Arial" w:eastAsia="Times New Roman" w:hAnsi="Arial" w:cs="Arial"/>
          <w:sz w:val="22"/>
          <w:szCs w:val="22"/>
        </w:rPr>
        <w:t>:</w:t>
      </w:r>
    </w:p>
    <w:p w14:paraId="30EA8D80" w14:textId="3EDA1CE6" w:rsidR="004753CB" w:rsidRPr="00F11F57" w:rsidRDefault="004753CB" w:rsidP="00937413">
      <w:pPr>
        <w:pStyle w:val="Odstavekseznama"/>
        <w:numPr>
          <w:ilvl w:val="1"/>
          <w:numId w:val="50"/>
        </w:numPr>
        <w:shd w:val="clear" w:color="auto" w:fill="FFFFFF"/>
        <w:spacing w:after="0" w:line="240" w:lineRule="auto"/>
        <w:ind w:left="709" w:hanging="760"/>
        <w:jc w:val="both"/>
        <w:rPr>
          <w:rFonts w:ascii="Arial" w:eastAsia="Times New Roman" w:hAnsi="Arial" w:cs="Arial"/>
          <w:sz w:val="22"/>
          <w:szCs w:val="22"/>
        </w:rPr>
      </w:pPr>
      <w:r w:rsidRPr="00F11F57">
        <w:rPr>
          <w:rFonts w:ascii="Arial" w:eastAsia="Times New Roman" w:hAnsi="Arial" w:cs="Arial"/>
          <w:sz w:val="22"/>
          <w:szCs w:val="22"/>
        </w:rPr>
        <w:t>inšpektorat, pristojen za infra</w:t>
      </w:r>
      <w:r w:rsidR="001C13D3" w:rsidRPr="00F11F57">
        <w:rPr>
          <w:rFonts w:ascii="Arial" w:eastAsia="Times New Roman" w:hAnsi="Arial" w:cs="Arial"/>
          <w:sz w:val="22"/>
          <w:szCs w:val="22"/>
        </w:rPr>
        <w:t>strukturo, za izvajanje določb 6</w:t>
      </w:r>
      <w:r w:rsidRPr="00F11F57">
        <w:rPr>
          <w:rFonts w:ascii="Arial" w:eastAsia="Times New Roman" w:hAnsi="Arial" w:cs="Arial"/>
          <w:sz w:val="22"/>
          <w:szCs w:val="22"/>
        </w:rPr>
        <w:t>. člena</w:t>
      </w:r>
      <w:r w:rsidR="009A194F" w:rsidRPr="00F11F57">
        <w:rPr>
          <w:rFonts w:ascii="Arial" w:eastAsia="Times New Roman" w:hAnsi="Arial" w:cs="Arial"/>
          <w:sz w:val="22"/>
          <w:szCs w:val="22"/>
        </w:rPr>
        <w:t xml:space="preserve"> te uredbe</w:t>
      </w:r>
      <w:r w:rsidRPr="00F11F57">
        <w:rPr>
          <w:rFonts w:ascii="Arial" w:eastAsia="Times New Roman" w:hAnsi="Arial" w:cs="Arial"/>
          <w:sz w:val="22"/>
          <w:szCs w:val="22"/>
        </w:rPr>
        <w:t>, ki se nanašajo na področje železniških lini</w:t>
      </w:r>
      <w:r w:rsidR="00275B61" w:rsidRPr="00F11F57">
        <w:rPr>
          <w:rFonts w:ascii="Arial" w:eastAsia="Times New Roman" w:hAnsi="Arial" w:cs="Arial"/>
          <w:sz w:val="22"/>
          <w:szCs w:val="22"/>
        </w:rPr>
        <w:t>jskih infrastrukturnih objektov</w:t>
      </w:r>
      <w:r w:rsidR="004B7F5D" w:rsidRPr="00F11F57">
        <w:rPr>
          <w:rFonts w:ascii="Arial" w:eastAsia="Times New Roman" w:hAnsi="Arial" w:cs="Arial"/>
          <w:sz w:val="22"/>
          <w:szCs w:val="22"/>
        </w:rPr>
        <w:t>;</w:t>
      </w:r>
    </w:p>
    <w:p w14:paraId="170B2978" w14:textId="0E3B743D" w:rsidR="004B7F5D" w:rsidRPr="00F11F57" w:rsidRDefault="004B7F5D" w:rsidP="00937413">
      <w:pPr>
        <w:pStyle w:val="Odstavekseznama"/>
        <w:numPr>
          <w:ilvl w:val="1"/>
          <w:numId w:val="50"/>
        </w:numPr>
        <w:shd w:val="clear" w:color="auto" w:fill="FFFFFF"/>
        <w:spacing w:before="240" w:after="0" w:line="240" w:lineRule="auto"/>
        <w:ind w:left="709" w:hanging="760"/>
        <w:jc w:val="both"/>
        <w:rPr>
          <w:rFonts w:ascii="Arial" w:eastAsia="Times New Roman" w:hAnsi="Arial" w:cs="Arial"/>
          <w:sz w:val="22"/>
          <w:szCs w:val="22"/>
        </w:rPr>
      </w:pPr>
      <w:r w:rsidRPr="00F11F57">
        <w:rPr>
          <w:rFonts w:ascii="Arial" w:eastAsia="Times New Roman" w:hAnsi="Arial" w:cs="Arial"/>
          <w:sz w:val="22"/>
          <w:szCs w:val="22"/>
        </w:rPr>
        <w:t xml:space="preserve">pristojne občinske inšpekcijske službe, za izvajanje dodatnih omejitev in upoštevanje prepovedi iz </w:t>
      </w:r>
      <w:r w:rsidR="001C13D3" w:rsidRPr="00F11F57">
        <w:rPr>
          <w:rFonts w:ascii="Arial" w:eastAsia="Times New Roman" w:hAnsi="Arial" w:cs="Arial"/>
          <w:sz w:val="22"/>
          <w:szCs w:val="22"/>
        </w:rPr>
        <w:t>tretjega odstavka 8</w:t>
      </w:r>
      <w:r w:rsidRPr="00F11F57">
        <w:rPr>
          <w:rFonts w:ascii="Arial" w:eastAsia="Times New Roman" w:hAnsi="Arial" w:cs="Arial"/>
          <w:sz w:val="22"/>
          <w:szCs w:val="22"/>
        </w:rPr>
        <w:t>. člena te uredbe;</w:t>
      </w:r>
    </w:p>
    <w:p w14:paraId="2AF82110" w14:textId="0FCDB4C5" w:rsidR="003E4B08" w:rsidRDefault="004753CB" w:rsidP="00937413">
      <w:pPr>
        <w:pStyle w:val="Odstavekseznama"/>
        <w:numPr>
          <w:ilvl w:val="1"/>
          <w:numId w:val="50"/>
        </w:numPr>
        <w:shd w:val="clear" w:color="auto" w:fill="FFFFFF"/>
        <w:spacing w:before="240" w:after="0" w:line="240" w:lineRule="auto"/>
        <w:ind w:left="709" w:hanging="760"/>
        <w:jc w:val="both"/>
        <w:rPr>
          <w:rFonts w:ascii="Arial" w:eastAsia="Times New Roman" w:hAnsi="Arial" w:cs="Arial"/>
          <w:sz w:val="22"/>
          <w:szCs w:val="22"/>
        </w:rPr>
      </w:pPr>
      <w:r w:rsidRPr="00F11F57">
        <w:rPr>
          <w:rFonts w:ascii="Arial" w:eastAsia="Times New Roman" w:hAnsi="Arial" w:cs="Arial"/>
          <w:sz w:val="22"/>
          <w:szCs w:val="22"/>
        </w:rPr>
        <w:t xml:space="preserve">Policija, za izvajanje </w:t>
      </w:r>
      <w:r w:rsidR="001C13D3" w:rsidRPr="00F11F57">
        <w:rPr>
          <w:rFonts w:ascii="Arial" w:eastAsia="Times New Roman" w:hAnsi="Arial" w:cs="Arial"/>
          <w:sz w:val="22"/>
          <w:szCs w:val="22"/>
        </w:rPr>
        <w:t>11., 12. in 13</w:t>
      </w:r>
      <w:r w:rsidR="004B7F5D" w:rsidRPr="00F11F57">
        <w:rPr>
          <w:rFonts w:ascii="Arial" w:eastAsia="Times New Roman" w:hAnsi="Arial" w:cs="Arial"/>
          <w:sz w:val="22"/>
          <w:szCs w:val="22"/>
        </w:rPr>
        <w:t>. člena te uredbe.</w:t>
      </w:r>
    </w:p>
    <w:p w14:paraId="19E6EE14" w14:textId="77777777" w:rsidR="00F11F57" w:rsidRPr="00F11F57" w:rsidRDefault="00F11F57" w:rsidP="00F11F57">
      <w:pPr>
        <w:pStyle w:val="Odstavekseznama"/>
        <w:shd w:val="clear" w:color="auto" w:fill="FFFFFF"/>
        <w:spacing w:before="240" w:after="0" w:line="240" w:lineRule="auto"/>
        <w:ind w:left="709"/>
        <w:jc w:val="both"/>
        <w:rPr>
          <w:rFonts w:ascii="Arial" w:eastAsia="Times New Roman" w:hAnsi="Arial" w:cs="Arial"/>
          <w:sz w:val="22"/>
          <w:szCs w:val="22"/>
        </w:rPr>
      </w:pPr>
    </w:p>
    <w:p w14:paraId="3CF54746" w14:textId="77777777" w:rsidR="004101B2" w:rsidRPr="000C16FB" w:rsidRDefault="004101B2" w:rsidP="004101B2">
      <w:pPr>
        <w:suppressAutoHyphens/>
        <w:overflowPunct w:val="0"/>
        <w:autoSpaceDE w:val="0"/>
        <w:autoSpaceDN w:val="0"/>
        <w:adjustRightInd w:val="0"/>
        <w:spacing w:before="360" w:after="60" w:line="240" w:lineRule="auto"/>
        <w:jc w:val="center"/>
        <w:textAlignment w:val="baseline"/>
        <w:outlineLvl w:val="3"/>
        <w:rPr>
          <w:rFonts w:ascii="Arial" w:eastAsia="Times New Roman" w:hAnsi="Arial" w:cs="Arial"/>
          <w:b/>
          <w:sz w:val="22"/>
          <w:szCs w:val="22"/>
        </w:rPr>
      </w:pPr>
      <w:r w:rsidRPr="000C16FB">
        <w:rPr>
          <w:rFonts w:ascii="Arial" w:eastAsia="Times New Roman" w:hAnsi="Arial" w:cs="Arial"/>
          <w:b/>
          <w:sz w:val="22"/>
          <w:szCs w:val="22"/>
        </w:rPr>
        <w:t>VI. KAZENSKE DOLOČBE</w:t>
      </w:r>
    </w:p>
    <w:p w14:paraId="28BC20D9" w14:textId="6D646FAD" w:rsidR="004101B2" w:rsidRPr="000C16FB" w:rsidRDefault="001C13D3" w:rsidP="004101B2">
      <w:pPr>
        <w:suppressAutoHyphens/>
        <w:overflowPunct w:val="0"/>
        <w:autoSpaceDE w:val="0"/>
        <w:autoSpaceDN w:val="0"/>
        <w:adjustRightInd w:val="0"/>
        <w:spacing w:before="480" w:after="0" w:line="240" w:lineRule="auto"/>
        <w:jc w:val="center"/>
        <w:textAlignment w:val="baseline"/>
        <w:rPr>
          <w:rFonts w:ascii="Arial" w:eastAsia="Times New Roman" w:hAnsi="Arial" w:cs="Arial"/>
          <w:b/>
          <w:sz w:val="22"/>
          <w:szCs w:val="22"/>
        </w:rPr>
      </w:pPr>
      <w:r>
        <w:rPr>
          <w:rFonts w:ascii="Arial" w:eastAsia="Times New Roman" w:hAnsi="Arial" w:cs="Arial"/>
          <w:b/>
          <w:sz w:val="22"/>
          <w:szCs w:val="22"/>
        </w:rPr>
        <w:t>17</w:t>
      </w:r>
      <w:r w:rsidR="004101B2" w:rsidRPr="000C16FB">
        <w:rPr>
          <w:rFonts w:ascii="Arial" w:eastAsia="Times New Roman" w:hAnsi="Arial" w:cs="Arial"/>
          <w:b/>
          <w:sz w:val="22"/>
          <w:szCs w:val="22"/>
        </w:rPr>
        <w:t>. člen</w:t>
      </w:r>
    </w:p>
    <w:p w14:paraId="5444E532" w14:textId="77777777" w:rsidR="004101B2" w:rsidRPr="000C16FB" w:rsidRDefault="004101B2" w:rsidP="004101B2">
      <w:pPr>
        <w:suppressAutoHyphens/>
        <w:overflowPunct w:val="0"/>
        <w:autoSpaceDE w:val="0"/>
        <w:autoSpaceDN w:val="0"/>
        <w:adjustRightInd w:val="0"/>
        <w:spacing w:after="0" w:line="240" w:lineRule="auto"/>
        <w:jc w:val="center"/>
        <w:textAlignment w:val="baseline"/>
        <w:rPr>
          <w:rFonts w:ascii="Arial" w:eastAsia="Times New Roman" w:hAnsi="Arial" w:cs="Arial"/>
          <w:b/>
          <w:sz w:val="22"/>
          <w:szCs w:val="22"/>
        </w:rPr>
      </w:pPr>
      <w:r w:rsidRPr="000C16FB">
        <w:rPr>
          <w:rFonts w:ascii="Arial" w:eastAsia="Times New Roman" w:hAnsi="Arial" w:cs="Arial"/>
          <w:b/>
          <w:sz w:val="22"/>
          <w:szCs w:val="22"/>
        </w:rPr>
        <w:t>(prekrški)</w:t>
      </w:r>
    </w:p>
    <w:p w14:paraId="72198A20" w14:textId="558BB22C" w:rsidR="004101B2" w:rsidRPr="000C16FB" w:rsidRDefault="004101B2" w:rsidP="004101B2">
      <w:pPr>
        <w:overflowPunct w:val="0"/>
        <w:autoSpaceDE w:val="0"/>
        <w:autoSpaceDN w:val="0"/>
        <w:adjustRightInd w:val="0"/>
        <w:spacing w:before="240" w:after="0" w:line="240" w:lineRule="auto"/>
        <w:ind w:firstLine="1021"/>
        <w:jc w:val="both"/>
        <w:textAlignment w:val="baseline"/>
        <w:rPr>
          <w:rFonts w:ascii="Arial" w:eastAsia="Times New Roman" w:hAnsi="Arial" w:cs="Arial"/>
          <w:sz w:val="22"/>
          <w:szCs w:val="22"/>
        </w:rPr>
      </w:pPr>
      <w:r w:rsidRPr="000C16FB">
        <w:rPr>
          <w:rFonts w:ascii="Arial" w:eastAsia="Times New Roman" w:hAnsi="Arial" w:cs="Arial"/>
          <w:sz w:val="22"/>
          <w:szCs w:val="22"/>
        </w:rPr>
        <w:t>(1) Z globo od 2</w:t>
      </w:r>
      <w:r>
        <w:rPr>
          <w:rFonts w:ascii="Arial" w:eastAsia="Times New Roman" w:hAnsi="Arial" w:cs="Arial"/>
          <w:sz w:val="22"/>
          <w:szCs w:val="22"/>
        </w:rPr>
        <w:t>.</w:t>
      </w:r>
      <w:r w:rsidR="00185276">
        <w:rPr>
          <w:rFonts w:ascii="Arial" w:eastAsia="Times New Roman" w:hAnsi="Arial" w:cs="Arial"/>
          <w:sz w:val="22"/>
          <w:szCs w:val="22"/>
        </w:rPr>
        <w:t>000 do 10.000 eu</w:t>
      </w:r>
      <w:r w:rsidR="002D6AE2">
        <w:rPr>
          <w:rFonts w:ascii="Arial" w:eastAsia="Times New Roman" w:hAnsi="Arial" w:cs="Arial"/>
          <w:sz w:val="22"/>
          <w:szCs w:val="22"/>
        </w:rPr>
        <w:t>rov</w:t>
      </w:r>
      <w:r w:rsidRPr="000C16FB">
        <w:rPr>
          <w:rFonts w:ascii="Arial" w:eastAsia="Times New Roman" w:hAnsi="Arial" w:cs="Arial"/>
          <w:sz w:val="22"/>
          <w:szCs w:val="22"/>
        </w:rPr>
        <w:t xml:space="preserve"> se za prekršek kaznuje pravna oseba, samostojni podjetnik posameznik ali posameznik, ki samostojno opravlja dejavnost, če:</w:t>
      </w:r>
    </w:p>
    <w:p w14:paraId="58D4DB18" w14:textId="02ABC916" w:rsidR="004101B2" w:rsidRPr="000C16FB" w:rsidRDefault="004101B2" w:rsidP="00937413">
      <w:pPr>
        <w:numPr>
          <w:ilvl w:val="0"/>
          <w:numId w:val="32"/>
        </w:numPr>
        <w:spacing w:after="0" w:line="240" w:lineRule="auto"/>
        <w:ind w:left="426" w:hanging="426"/>
        <w:jc w:val="both"/>
        <w:rPr>
          <w:rFonts w:ascii="Arial" w:eastAsia="Times New Roman" w:hAnsi="Arial" w:cs="Arial"/>
          <w:sz w:val="22"/>
          <w:szCs w:val="22"/>
        </w:rPr>
      </w:pPr>
      <w:r w:rsidRPr="000C16FB">
        <w:rPr>
          <w:rFonts w:ascii="Arial" w:eastAsia="Times New Roman" w:hAnsi="Arial" w:cs="Arial"/>
          <w:sz w:val="22"/>
          <w:szCs w:val="22"/>
        </w:rPr>
        <w:t>kurišča ali kresa, razen tabornega ognja, če ni zagotovljene požarne straže, ne obda z negorljivimi snovmi oziroma območja v predpisani oddaljenosti od zunanjega roba kurišča ali kresa ne očisti vseh gorljivih snovi oziroma kurišča ali kresa ne nadzoruje polnoletna oseba ves čas kurjenja v kurišču ali kurjenja kresa oziroma razen v primerih, ko to ni treba, ne zagotovi priročnih gasilnih sredstev ali opreme oziroma po končanem kurjenju ali kurjenju kresa ne pogasi ognja in ne prekrije kurišča z negorljivimi snovmi oziroma ne prekine kurjenja v kurišču in kurjenja kresov ob premočnem v</w:t>
      </w:r>
      <w:r w:rsidR="001C13D3">
        <w:rPr>
          <w:rFonts w:ascii="Arial" w:eastAsia="Times New Roman" w:hAnsi="Arial" w:cs="Arial"/>
          <w:sz w:val="22"/>
          <w:szCs w:val="22"/>
        </w:rPr>
        <w:t>etru (3</w:t>
      </w:r>
      <w:r w:rsidRPr="000C16FB">
        <w:rPr>
          <w:rFonts w:ascii="Arial" w:eastAsia="Times New Roman" w:hAnsi="Arial" w:cs="Arial"/>
          <w:sz w:val="22"/>
          <w:szCs w:val="22"/>
        </w:rPr>
        <w:t>. člen);</w:t>
      </w:r>
    </w:p>
    <w:p w14:paraId="78E61017" w14:textId="37E7AAF0" w:rsidR="004101B2" w:rsidRPr="000C16FB" w:rsidRDefault="004101B2" w:rsidP="00937413">
      <w:pPr>
        <w:numPr>
          <w:ilvl w:val="0"/>
          <w:numId w:val="32"/>
        </w:numPr>
        <w:spacing w:after="0" w:line="240" w:lineRule="auto"/>
        <w:ind w:left="426" w:hanging="426"/>
        <w:jc w:val="both"/>
        <w:rPr>
          <w:rFonts w:ascii="Arial" w:eastAsia="Times New Roman" w:hAnsi="Arial" w:cs="Arial"/>
          <w:sz w:val="22"/>
          <w:szCs w:val="22"/>
        </w:rPr>
      </w:pPr>
      <w:r w:rsidRPr="000C16FB">
        <w:rPr>
          <w:rFonts w:ascii="Arial" w:eastAsia="Times New Roman" w:hAnsi="Arial" w:cs="Arial"/>
          <w:sz w:val="22"/>
          <w:szCs w:val="22"/>
        </w:rPr>
        <w:lastRenderedPageBreak/>
        <w:t>nadz</w:t>
      </w:r>
      <w:r>
        <w:rPr>
          <w:rFonts w:ascii="Arial" w:eastAsia="Times New Roman" w:hAnsi="Arial" w:cs="Arial"/>
          <w:sz w:val="22"/>
          <w:szCs w:val="22"/>
        </w:rPr>
        <w:t>ira</w:t>
      </w:r>
      <w:r w:rsidRPr="000C16FB">
        <w:rPr>
          <w:rFonts w:ascii="Arial" w:eastAsia="Times New Roman" w:hAnsi="Arial" w:cs="Arial"/>
          <w:sz w:val="22"/>
          <w:szCs w:val="22"/>
        </w:rPr>
        <w:t>n</w:t>
      </w:r>
      <w:r w:rsidR="001C13D3">
        <w:rPr>
          <w:rFonts w:ascii="Arial" w:eastAsia="Times New Roman" w:hAnsi="Arial" w:cs="Arial"/>
          <w:sz w:val="22"/>
          <w:szCs w:val="22"/>
        </w:rPr>
        <w:t>o požiganje iz prvega odstavka 4</w:t>
      </w:r>
      <w:r w:rsidRPr="000C16FB">
        <w:rPr>
          <w:rFonts w:ascii="Arial" w:eastAsia="Times New Roman" w:hAnsi="Arial" w:cs="Arial"/>
          <w:sz w:val="22"/>
          <w:szCs w:val="22"/>
        </w:rPr>
        <w:t>. člena te uredbe izvaja brez požarne straže, kjer je ta predpisana (</w:t>
      </w:r>
      <w:r>
        <w:rPr>
          <w:rFonts w:ascii="Arial" w:eastAsia="Times New Roman" w:hAnsi="Arial" w:cs="Arial"/>
          <w:sz w:val="22"/>
          <w:szCs w:val="22"/>
        </w:rPr>
        <w:t>8.</w:t>
      </w:r>
      <w:r w:rsidRPr="000C16FB">
        <w:rPr>
          <w:rFonts w:ascii="Arial" w:eastAsia="Times New Roman" w:hAnsi="Arial" w:cs="Arial"/>
          <w:sz w:val="22"/>
          <w:szCs w:val="22"/>
        </w:rPr>
        <w:t xml:space="preserve">, </w:t>
      </w:r>
      <w:r>
        <w:rPr>
          <w:rFonts w:ascii="Arial" w:eastAsia="Times New Roman" w:hAnsi="Arial" w:cs="Arial"/>
          <w:sz w:val="22"/>
          <w:szCs w:val="22"/>
        </w:rPr>
        <w:t>9.</w:t>
      </w:r>
      <w:r w:rsidRPr="000C16FB">
        <w:rPr>
          <w:rFonts w:ascii="Arial" w:eastAsia="Times New Roman" w:hAnsi="Arial" w:cs="Arial"/>
          <w:sz w:val="22"/>
          <w:szCs w:val="22"/>
        </w:rPr>
        <w:t xml:space="preserve"> in </w:t>
      </w:r>
      <w:r>
        <w:rPr>
          <w:rFonts w:ascii="Arial" w:eastAsia="Times New Roman" w:hAnsi="Arial" w:cs="Arial"/>
          <w:sz w:val="22"/>
          <w:szCs w:val="22"/>
        </w:rPr>
        <w:t>10.</w:t>
      </w:r>
      <w:r w:rsidRPr="000C16FB">
        <w:rPr>
          <w:rFonts w:ascii="Arial" w:eastAsia="Times New Roman" w:hAnsi="Arial" w:cs="Arial"/>
          <w:sz w:val="22"/>
          <w:szCs w:val="22"/>
        </w:rPr>
        <w:t xml:space="preserve"> </w:t>
      </w:r>
      <w:r>
        <w:rPr>
          <w:rFonts w:ascii="Arial" w:eastAsia="Times New Roman" w:hAnsi="Arial" w:cs="Arial"/>
          <w:sz w:val="22"/>
          <w:szCs w:val="22"/>
        </w:rPr>
        <w:t>točka</w:t>
      </w:r>
      <w:r w:rsidR="001C13D3">
        <w:rPr>
          <w:rFonts w:ascii="Arial" w:eastAsia="Times New Roman" w:hAnsi="Arial" w:cs="Arial"/>
          <w:sz w:val="22"/>
          <w:szCs w:val="22"/>
        </w:rPr>
        <w:t xml:space="preserve"> prvega odstavka 4</w:t>
      </w:r>
      <w:r w:rsidRPr="000C16FB">
        <w:rPr>
          <w:rFonts w:ascii="Arial" w:eastAsia="Times New Roman" w:hAnsi="Arial" w:cs="Arial"/>
          <w:sz w:val="22"/>
          <w:szCs w:val="22"/>
        </w:rPr>
        <w:t>. č</w:t>
      </w:r>
      <w:r w:rsidR="00927B47">
        <w:rPr>
          <w:rFonts w:ascii="Arial" w:eastAsia="Times New Roman" w:hAnsi="Arial" w:cs="Arial"/>
          <w:sz w:val="22"/>
          <w:szCs w:val="22"/>
        </w:rPr>
        <w:t xml:space="preserve">lena), brez soglasja </w:t>
      </w:r>
      <w:r w:rsidR="00927B47" w:rsidRPr="000C16FB">
        <w:rPr>
          <w:rFonts w:ascii="Arial" w:eastAsia="Times New Roman" w:hAnsi="Arial" w:cs="Arial"/>
          <w:sz w:val="22"/>
          <w:szCs w:val="22"/>
        </w:rPr>
        <w:t>Zavoda za gozdove Slovenije</w:t>
      </w:r>
      <w:r w:rsidR="00927B47">
        <w:rPr>
          <w:rFonts w:ascii="Arial" w:eastAsia="Times New Roman" w:hAnsi="Arial" w:cs="Arial"/>
          <w:sz w:val="22"/>
          <w:szCs w:val="22"/>
        </w:rPr>
        <w:t xml:space="preserve"> ali organa, pristojnega za kmetijstvo ali organa, pristojnega za ohranjanje narave oziroma upravljavca zavarovanega območja</w:t>
      </w:r>
      <w:r w:rsidRPr="000C16FB">
        <w:rPr>
          <w:rFonts w:ascii="Arial" w:eastAsia="Times New Roman" w:hAnsi="Arial" w:cs="Arial"/>
          <w:sz w:val="22"/>
          <w:szCs w:val="22"/>
        </w:rPr>
        <w:t xml:space="preserve"> (</w:t>
      </w:r>
      <w:r>
        <w:rPr>
          <w:rFonts w:ascii="Arial" w:eastAsia="Times New Roman" w:hAnsi="Arial" w:cs="Arial"/>
          <w:sz w:val="22"/>
          <w:szCs w:val="22"/>
        </w:rPr>
        <w:t>8.</w:t>
      </w:r>
      <w:r w:rsidRPr="000C16FB">
        <w:rPr>
          <w:rFonts w:ascii="Arial" w:eastAsia="Times New Roman" w:hAnsi="Arial" w:cs="Arial"/>
          <w:sz w:val="22"/>
          <w:szCs w:val="22"/>
        </w:rPr>
        <w:t xml:space="preserve"> </w:t>
      </w:r>
      <w:r>
        <w:rPr>
          <w:rFonts w:ascii="Arial" w:eastAsia="Times New Roman" w:hAnsi="Arial" w:cs="Arial"/>
          <w:sz w:val="22"/>
          <w:szCs w:val="22"/>
        </w:rPr>
        <w:t>točka</w:t>
      </w:r>
      <w:r w:rsidR="001C13D3">
        <w:rPr>
          <w:rFonts w:ascii="Arial" w:eastAsia="Times New Roman" w:hAnsi="Arial" w:cs="Arial"/>
          <w:sz w:val="22"/>
          <w:szCs w:val="22"/>
        </w:rPr>
        <w:t xml:space="preserve"> prvega odstavka 4</w:t>
      </w:r>
      <w:r w:rsidRPr="000C16FB">
        <w:rPr>
          <w:rFonts w:ascii="Arial" w:eastAsia="Times New Roman" w:hAnsi="Arial" w:cs="Arial"/>
          <w:sz w:val="22"/>
          <w:szCs w:val="22"/>
        </w:rPr>
        <w:t>. člena) oziroma pri nad</w:t>
      </w:r>
      <w:r>
        <w:rPr>
          <w:rFonts w:ascii="Arial" w:eastAsia="Times New Roman" w:hAnsi="Arial" w:cs="Arial"/>
          <w:sz w:val="22"/>
          <w:szCs w:val="22"/>
        </w:rPr>
        <w:t>zir</w:t>
      </w:r>
      <w:r w:rsidRPr="000C16FB">
        <w:rPr>
          <w:rFonts w:ascii="Arial" w:eastAsia="Times New Roman" w:hAnsi="Arial" w:cs="Arial"/>
          <w:sz w:val="22"/>
          <w:szCs w:val="22"/>
        </w:rPr>
        <w:t>anem požiganju ne up</w:t>
      </w:r>
      <w:r w:rsidR="001C13D3">
        <w:rPr>
          <w:rFonts w:ascii="Arial" w:eastAsia="Times New Roman" w:hAnsi="Arial" w:cs="Arial"/>
          <w:sz w:val="22"/>
          <w:szCs w:val="22"/>
        </w:rPr>
        <w:t>ošteva določb drugega odstavka 4</w:t>
      </w:r>
      <w:r w:rsidRPr="000C16FB">
        <w:rPr>
          <w:rFonts w:ascii="Arial" w:eastAsia="Times New Roman" w:hAnsi="Arial" w:cs="Arial"/>
          <w:sz w:val="22"/>
          <w:szCs w:val="22"/>
        </w:rPr>
        <w:t>. č</w:t>
      </w:r>
      <w:r w:rsidR="001C13D3">
        <w:rPr>
          <w:rFonts w:ascii="Arial" w:eastAsia="Times New Roman" w:hAnsi="Arial" w:cs="Arial"/>
          <w:sz w:val="22"/>
          <w:szCs w:val="22"/>
        </w:rPr>
        <w:t>lena te uredbe (drugi odstavek 4. člena v povezavi s 3</w:t>
      </w:r>
      <w:r w:rsidRPr="000C16FB">
        <w:rPr>
          <w:rFonts w:ascii="Arial" w:eastAsia="Times New Roman" w:hAnsi="Arial" w:cs="Arial"/>
          <w:sz w:val="22"/>
          <w:szCs w:val="22"/>
        </w:rPr>
        <w:t>. členom);</w:t>
      </w:r>
    </w:p>
    <w:p w14:paraId="2D044389" w14:textId="0AB33B86" w:rsidR="004101B2" w:rsidRPr="000C16FB" w:rsidRDefault="004101B2" w:rsidP="00937413">
      <w:pPr>
        <w:numPr>
          <w:ilvl w:val="0"/>
          <w:numId w:val="32"/>
        </w:numPr>
        <w:spacing w:after="0" w:line="240" w:lineRule="auto"/>
        <w:ind w:left="426" w:hanging="426"/>
        <w:jc w:val="both"/>
        <w:rPr>
          <w:rFonts w:ascii="Arial" w:eastAsia="Times New Roman" w:hAnsi="Arial" w:cs="Arial"/>
          <w:sz w:val="22"/>
          <w:szCs w:val="22"/>
        </w:rPr>
      </w:pPr>
      <w:r w:rsidRPr="000C16FB">
        <w:rPr>
          <w:rFonts w:ascii="Arial" w:eastAsia="Times New Roman" w:hAnsi="Arial" w:cs="Arial"/>
          <w:sz w:val="22"/>
          <w:szCs w:val="22"/>
        </w:rPr>
        <w:t>pri uporabi ognja za pripravo hrane v naravnem okolju ravna v nasprotju s prvi</w:t>
      </w:r>
      <w:r w:rsidR="00AA50E7">
        <w:rPr>
          <w:rFonts w:ascii="Arial" w:eastAsia="Times New Roman" w:hAnsi="Arial" w:cs="Arial"/>
          <w:sz w:val="22"/>
          <w:szCs w:val="22"/>
        </w:rPr>
        <w:t>m, drugim in tretjim odstavkom 5</w:t>
      </w:r>
      <w:r w:rsidRPr="000C16FB">
        <w:rPr>
          <w:rFonts w:ascii="Arial" w:eastAsia="Times New Roman" w:hAnsi="Arial" w:cs="Arial"/>
          <w:sz w:val="22"/>
          <w:szCs w:val="22"/>
        </w:rPr>
        <w:t>. člena te uredbe</w:t>
      </w:r>
      <w:r w:rsidR="00BE5AA4">
        <w:rPr>
          <w:rFonts w:ascii="Arial" w:eastAsia="Times New Roman" w:hAnsi="Arial" w:cs="Arial"/>
          <w:sz w:val="22"/>
          <w:szCs w:val="22"/>
        </w:rPr>
        <w:t xml:space="preserve"> </w:t>
      </w:r>
      <w:r w:rsidR="00AA50E7" w:rsidRPr="00F11F57">
        <w:rPr>
          <w:rFonts w:ascii="Arial" w:eastAsia="Times New Roman" w:hAnsi="Arial" w:cs="Arial"/>
          <w:sz w:val="22"/>
          <w:szCs w:val="22"/>
        </w:rPr>
        <w:t>(5</w:t>
      </w:r>
      <w:r w:rsidR="00BE5AA4" w:rsidRPr="00F11F57">
        <w:rPr>
          <w:rFonts w:ascii="Arial" w:eastAsia="Times New Roman" w:hAnsi="Arial" w:cs="Arial"/>
          <w:sz w:val="22"/>
          <w:szCs w:val="22"/>
        </w:rPr>
        <w:t>. člen)</w:t>
      </w:r>
      <w:r w:rsidR="003D5FA0">
        <w:rPr>
          <w:rFonts w:ascii="Arial" w:eastAsia="Times New Roman" w:hAnsi="Arial" w:cs="Arial"/>
          <w:sz w:val="22"/>
          <w:szCs w:val="22"/>
        </w:rPr>
        <w:t>;</w:t>
      </w:r>
    </w:p>
    <w:p w14:paraId="179F97F1" w14:textId="08CEBD8C" w:rsidR="004101B2" w:rsidRPr="000C16FB" w:rsidRDefault="004101B2" w:rsidP="00937413">
      <w:pPr>
        <w:numPr>
          <w:ilvl w:val="0"/>
          <w:numId w:val="32"/>
        </w:numPr>
        <w:spacing w:after="0" w:line="240" w:lineRule="auto"/>
        <w:ind w:left="426" w:hanging="426"/>
        <w:jc w:val="both"/>
        <w:rPr>
          <w:rFonts w:ascii="Arial" w:eastAsia="Times New Roman" w:hAnsi="Arial" w:cs="Arial"/>
          <w:sz w:val="22"/>
          <w:szCs w:val="22"/>
        </w:rPr>
      </w:pPr>
      <w:r w:rsidRPr="00F11F57">
        <w:rPr>
          <w:rFonts w:ascii="Arial" w:eastAsia="Times New Roman" w:hAnsi="Arial" w:cs="Arial"/>
          <w:sz w:val="22"/>
          <w:szCs w:val="22"/>
        </w:rPr>
        <w:t xml:space="preserve">ne skrbi, </w:t>
      </w:r>
      <w:r w:rsidR="009C03D2" w:rsidRPr="00F11F57">
        <w:rPr>
          <w:rFonts w:ascii="Arial" w:eastAsia="Times New Roman" w:hAnsi="Arial" w:cs="Arial"/>
          <w:sz w:val="22"/>
          <w:szCs w:val="22"/>
        </w:rPr>
        <w:t xml:space="preserve">da so površine neposredno ob linijskih infrastrukturnih objektih ustrezno vzdrževane in urejene </w:t>
      </w:r>
      <w:r w:rsidR="009C03D2" w:rsidRPr="000C16FB">
        <w:rPr>
          <w:rFonts w:ascii="Arial" w:eastAsia="Times New Roman" w:hAnsi="Arial" w:cs="Arial"/>
          <w:sz w:val="22"/>
          <w:szCs w:val="22"/>
        </w:rPr>
        <w:t>oziroma izvaja nadz</w:t>
      </w:r>
      <w:r w:rsidR="009C03D2">
        <w:rPr>
          <w:rFonts w:ascii="Arial" w:eastAsia="Times New Roman" w:hAnsi="Arial" w:cs="Arial"/>
          <w:sz w:val="22"/>
          <w:szCs w:val="22"/>
        </w:rPr>
        <w:t>ir</w:t>
      </w:r>
      <w:r w:rsidR="009C03D2" w:rsidRPr="000C16FB">
        <w:rPr>
          <w:rFonts w:ascii="Arial" w:eastAsia="Times New Roman" w:hAnsi="Arial" w:cs="Arial"/>
          <w:sz w:val="22"/>
          <w:szCs w:val="22"/>
        </w:rPr>
        <w:t>an</w:t>
      </w:r>
      <w:r w:rsidR="009C03D2">
        <w:rPr>
          <w:rFonts w:ascii="Arial" w:eastAsia="Times New Roman" w:hAnsi="Arial" w:cs="Arial"/>
          <w:sz w:val="22"/>
          <w:szCs w:val="22"/>
        </w:rPr>
        <w:t>o</w:t>
      </w:r>
      <w:r w:rsidR="00F11F57" w:rsidRPr="00F11F57">
        <w:rPr>
          <w:rFonts w:ascii="Arial" w:eastAsia="Times New Roman" w:hAnsi="Arial" w:cs="Arial"/>
          <w:sz w:val="22"/>
          <w:szCs w:val="22"/>
        </w:rPr>
        <w:t xml:space="preserve"> </w:t>
      </w:r>
      <w:r w:rsidR="009C03D2" w:rsidRPr="000C16FB">
        <w:rPr>
          <w:rFonts w:ascii="Arial" w:eastAsia="Times New Roman" w:hAnsi="Arial" w:cs="Arial"/>
          <w:sz w:val="22"/>
          <w:szCs w:val="22"/>
        </w:rPr>
        <w:t xml:space="preserve">požiganje, tudi če je na </w:t>
      </w:r>
      <w:r w:rsidR="009C03D2" w:rsidRPr="00F11F57">
        <w:rPr>
          <w:rFonts w:ascii="Arial" w:eastAsia="Times New Roman" w:hAnsi="Arial" w:cs="Arial"/>
          <w:sz w:val="22"/>
          <w:szCs w:val="22"/>
        </w:rPr>
        <w:t xml:space="preserve">površinah neposredno </w:t>
      </w:r>
      <w:r w:rsidR="009C03D2" w:rsidRPr="000C16FB">
        <w:rPr>
          <w:rFonts w:ascii="Arial" w:eastAsia="Times New Roman" w:hAnsi="Arial" w:cs="Arial"/>
          <w:sz w:val="22"/>
          <w:szCs w:val="22"/>
        </w:rPr>
        <w:t xml:space="preserve">ob linijskih infrastrukturnih objektih dovoljena uporaba kemičnih sredstev za zatiranje ali zaviranje rasti vegetacije </w:t>
      </w:r>
      <w:r w:rsidR="009C03D2" w:rsidRPr="00F11F57">
        <w:rPr>
          <w:rFonts w:ascii="Arial" w:hAnsi="Arial" w:cs="Arial"/>
          <w:sz w:val="22"/>
          <w:szCs w:val="22"/>
        </w:rPr>
        <w:t xml:space="preserve">oziroma če nadzirano požiganje izvaja </w:t>
      </w:r>
      <w:r w:rsidR="009C03D2" w:rsidRPr="00F11F57">
        <w:rPr>
          <w:rFonts w:ascii="Arial" w:eastAsia="Times New Roman" w:hAnsi="Arial" w:cs="Arial"/>
          <w:sz w:val="22"/>
          <w:szCs w:val="22"/>
        </w:rPr>
        <w:t xml:space="preserve">brez usklajevanja z Zavodom za gozdove Slovenije, če linijski infrastrukturni objekti in površine neposredno ob linijskih infrastrukturnih objektih mejijo na gozd in drugo gozdno zemljišče, kot ga določajo predpisi o gozdovih </w:t>
      </w:r>
      <w:r w:rsidR="009C03D2" w:rsidRPr="000C16FB">
        <w:rPr>
          <w:rFonts w:ascii="Arial" w:eastAsia="Times New Roman" w:hAnsi="Arial" w:cs="Arial"/>
          <w:sz w:val="22"/>
          <w:szCs w:val="22"/>
        </w:rPr>
        <w:t>(</w:t>
      </w:r>
      <w:r w:rsidR="00AA50E7">
        <w:rPr>
          <w:rFonts w:ascii="Arial" w:eastAsia="Times New Roman" w:hAnsi="Arial" w:cs="Arial"/>
          <w:sz w:val="22"/>
          <w:szCs w:val="22"/>
        </w:rPr>
        <w:t>6</w:t>
      </w:r>
      <w:r w:rsidR="009C03D2" w:rsidRPr="000C16FB">
        <w:rPr>
          <w:rFonts w:ascii="Arial" w:eastAsia="Times New Roman" w:hAnsi="Arial" w:cs="Arial"/>
          <w:sz w:val="22"/>
          <w:szCs w:val="22"/>
        </w:rPr>
        <w:t xml:space="preserve">. člen v povezavi z </w:t>
      </w:r>
      <w:r w:rsidR="002F0166">
        <w:rPr>
          <w:rFonts w:ascii="Arial" w:eastAsia="Times New Roman" w:hAnsi="Arial" w:cs="Arial"/>
          <w:sz w:val="22"/>
          <w:szCs w:val="22"/>
        </w:rPr>
        <w:t xml:space="preserve">9. točko </w:t>
      </w:r>
      <w:r w:rsidR="00AA50E7">
        <w:rPr>
          <w:rFonts w:ascii="Arial" w:eastAsia="Times New Roman" w:hAnsi="Arial" w:cs="Arial"/>
          <w:sz w:val="22"/>
          <w:szCs w:val="22"/>
        </w:rPr>
        <w:t>prvega odstavka 4</w:t>
      </w:r>
      <w:r w:rsidR="009C03D2" w:rsidRPr="000C16FB">
        <w:rPr>
          <w:rFonts w:ascii="Arial" w:eastAsia="Times New Roman" w:hAnsi="Arial" w:cs="Arial"/>
          <w:sz w:val="22"/>
          <w:szCs w:val="22"/>
        </w:rPr>
        <w:t>. člena)</w:t>
      </w:r>
      <w:r w:rsidR="009C03D2" w:rsidRPr="00F74898">
        <w:rPr>
          <w:rFonts w:ascii="Arial" w:hAnsi="Arial" w:cs="Arial"/>
          <w:sz w:val="22"/>
          <w:szCs w:val="22"/>
        </w:rPr>
        <w:t>;</w:t>
      </w:r>
    </w:p>
    <w:p w14:paraId="6094C2BA" w14:textId="400F1C7A" w:rsidR="004101B2" w:rsidRPr="000C16FB" w:rsidRDefault="004101B2" w:rsidP="00937413">
      <w:pPr>
        <w:numPr>
          <w:ilvl w:val="0"/>
          <w:numId w:val="32"/>
        </w:numPr>
        <w:spacing w:after="0" w:line="240" w:lineRule="auto"/>
        <w:ind w:left="426" w:hanging="426"/>
        <w:jc w:val="both"/>
        <w:rPr>
          <w:rFonts w:ascii="Arial" w:eastAsia="Times New Roman" w:hAnsi="Arial" w:cs="Arial"/>
          <w:sz w:val="22"/>
          <w:szCs w:val="22"/>
        </w:rPr>
      </w:pPr>
      <w:r w:rsidRPr="000C16FB">
        <w:rPr>
          <w:rFonts w:ascii="Arial" w:eastAsia="Times New Roman" w:hAnsi="Arial" w:cs="Arial"/>
          <w:sz w:val="22"/>
          <w:szCs w:val="22"/>
        </w:rPr>
        <w:t xml:space="preserve">izvaja ognjemete na območjih v naravnem okolju, kjer izvajanje ognjemetov ni dovoljeno (prvi in drugi odstavek </w:t>
      </w:r>
      <w:r w:rsidR="00AA50E7">
        <w:rPr>
          <w:rFonts w:ascii="Arial" w:eastAsia="Times New Roman" w:hAnsi="Arial" w:cs="Arial"/>
          <w:sz w:val="22"/>
          <w:szCs w:val="22"/>
        </w:rPr>
        <w:t>7</w:t>
      </w:r>
      <w:r>
        <w:rPr>
          <w:rFonts w:ascii="Arial" w:eastAsia="Times New Roman" w:hAnsi="Arial" w:cs="Arial"/>
          <w:sz w:val="22"/>
          <w:szCs w:val="22"/>
        </w:rPr>
        <w:t>. člena), oziroma če pri</w:t>
      </w:r>
      <w:r w:rsidRPr="000C16FB">
        <w:rPr>
          <w:rFonts w:ascii="Arial" w:eastAsia="Times New Roman" w:hAnsi="Arial" w:cs="Arial"/>
          <w:sz w:val="22"/>
          <w:szCs w:val="22"/>
        </w:rPr>
        <w:t xml:space="preserve"> </w:t>
      </w:r>
      <w:r>
        <w:rPr>
          <w:rFonts w:ascii="Arial" w:eastAsia="Times New Roman" w:hAnsi="Arial" w:cs="Arial"/>
          <w:sz w:val="22"/>
          <w:szCs w:val="22"/>
        </w:rPr>
        <w:t xml:space="preserve">organiziranih javnih dogodkih </w:t>
      </w:r>
      <w:r w:rsidRPr="000C16FB">
        <w:rPr>
          <w:rFonts w:ascii="Arial" w:eastAsia="Times New Roman" w:hAnsi="Arial" w:cs="Arial"/>
          <w:sz w:val="22"/>
          <w:szCs w:val="22"/>
        </w:rPr>
        <w:t>z ognjemetom ne zagotovi p</w:t>
      </w:r>
      <w:r w:rsidR="00AA50E7">
        <w:rPr>
          <w:rFonts w:ascii="Arial" w:eastAsia="Times New Roman" w:hAnsi="Arial" w:cs="Arial"/>
          <w:sz w:val="22"/>
          <w:szCs w:val="22"/>
        </w:rPr>
        <w:t>ožarne straže (tretji odstavek 7</w:t>
      </w:r>
      <w:r w:rsidRPr="000C16FB">
        <w:rPr>
          <w:rFonts w:ascii="Arial" w:eastAsia="Times New Roman" w:hAnsi="Arial" w:cs="Arial"/>
          <w:sz w:val="22"/>
          <w:szCs w:val="22"/>
        </w:rPr>
        <w:t>. člena) oziroma če ognjemet izvaja ali ga ne prekine ob pr</w:t>
      </w:r>
      <w:r w:rsidR="00AA50E7">
        <w:rPr>
          <w:rFonts w:ascii="Arial" w:eastAsia="Times New Roman" w:hAnsi="Arial" w:cs="Arial"/>
          <w:sz w:val="22"/>
          <w:szCs w:val="22"/>
        </w:rPr>
        <w:t>emočnem vetru (četrti odstavek 7</w:t>
      </w:r>
      <w:r w:rsidRPr="000C16FB">
        <w:rPr>
          <w:rFonts w:ascii="Arial" w:eastAsia="Times New Roman" w:hAnsi="Arial" w:cs="Arial"/>
          <w:sz w:val="22"/>
          <w:szCs w:val="22"/>
        </w:rPr>
        <w:t>. člena);</w:t>
      </w:r>
    </w:p>
    <w:p w14:paraId="45FF5307" w14:textId="2BF1D0BD" w:rsidR="004101B2" w:rsidRPr="000C16FB" w:rsidRDefault="004101B2" w:rsidP="00937413">
      <w:pPr>
        <w:numPr>
          <w:ilvl w:val="0"/>
          <w:numId w:val="32"/>
        </w:numPr>
        <w:spacing w:after="0" w:line="240" w:lineRule="auto"/>
        <w:ind w:left="426" w:hanging="426"/>
        <w:jc w:val="both"/>
        <w:rPr>
          <w:rFonts w:ascii="Arial" w:eastAsia="Times New Roman" w:hAnsi="Arial" w:cs="Arial"/>
          <w:sz w:val="22"/>
          <w:szCs w:val="22"/>
        </w:rPr>
      </w:pPr>
      <w:r w:rsidRPr="000C16FB">
        <w:rPr>
          <w:rFonts w:ascii="Arial" w:eastAsia="Times New Roman" w:hAnsi="Arial" w:cs="Arial"/>
          <w:sz w:val="22"/>
          <w:szCs w:val="22"/>
        </w:rPr>
        <w:t>izvaja nadz</w:t>
      </w:r>
      <w:r>
        <w:rPr>
          <w:rFonts w:ascii="Arial" w:eastAsia="Times New Roman" w:hAnsi="Arial" w:cs="Arial"/>
          <w:sz w:val="22"/>
          <w:szCs w:val="22"/>
        </w:rPr>
        <w:t>ir</w:t>
      </w:r>
      <w:r w:rsidRPr="000C16FB">
        <w:rPr>
          <w:rFonts w:ascii="Arial" w:eastAsia="Times New Roman" w:hAnsi="Arial" w:cs="Arial"/>
          <w:sz w:val="22"/>
          <w:szCs w:val="22"/>
        </w:rPr>
        <w:t xml:space="preserve">ano požiganje za namen, </w:t>
      </w:r>
      <w:r w:rsidR="00AA50E7">
        <w:rPr>
          <w:rFonts w:ascii="Arial" w:eastAsia="Times New Roman" w:hAnsi="Arial" w:cs="Arial"/>
          <w:sz w:val="22"/>
          <w:szCs w:val="22"/>
        </w:rPr>
        <w:t>ki ni določen v prvem odstavku 4</w:t>
      </w:r>
      <w:r w:rsidRPr="000C16FB">
        <w:rPr>
          <w:rFonts w:ascii="Arial" w:eastAsia="Times New Roman" w:hAnsi="Arial" w:cs="Arial"/>
          <w:sz w:val="22"/>
          <w:szCs w:val="22"/>
        </w:rPr>
        <w:t>. člena te uredbe, oziroma pri kurjenju v kurišču ali pri kurjenju kresa ali tabornega ognja ter pri nadz</w:t>
      </w:r>
      <w:r>
        <w:rPr>
          <w:rFonts w:ascii="Arial" w:eastAsia="Times New Roman" w:hAnsi="Arial" w:cs="Arial"/>
          <w:sz w:val="22"/>
          <w:szCs w:val="22"/>
        </w:rPr>
        <w:t>ir</w:t>
      </w:r>
      <w:r w:rsidRPr="000C16FB">
        <w:rPr>
          <w:rFonts w:ascii="Arial" w:eastAsia="Times New Roman" w:hAnsi="Arial" w:cs="Arial"/>
          <w:sz w:val="22"/>
          <w:szCs w:val="22"/>
        </w:rPr>
        <w:t>ane</w:t>
      </w:r>
      <w:r w:rsidR="00AA50E7">
        <w:rPr>
          <w:rFonts w:ascii="Arial" w:eastAsia="Times New Roman" w:hAnsi="Arial" w:cs="Arial"/>
          <w:sz w:val="22"/>
          <w:szCs w:val="22"/>
        </w:rPr>
        <w:t>m požiganju iz prvega odstavka 4</w:t>
      </w:r>
      <w:r w:rsidRPr="000C16FB">
        <w:rPr>
          <w:rFonts w:ascii="Arial" w:eastAsia="Times New Roman" w:hAnsi="Arial" w:cs="Arial"/>
          <w:sz w:val="22"/>
          <w:szCs w:val="22"/>
        </w:rPr>
        <w:t xml:space="preserve">. člena, razen </w:t>
      </w:r>
      <w:r w:rsidR="000C0B40" w:rsidRPr="00F11F57">
        <w:rPr>
          <w:rFonts w:ascii="Arial" w:eastAsia="Times New Roman" w:hAnsi="Arial" w:cs="Arial"/>
          <w:sz w:val="22"/>
          <w:szCs w:val="22"/>
        </w:rPr>
        <w:t>8</w:t>
      </w:r>
      <w:r w:rsidR="000C0B40" w:rsidRPr="000C0B40">
        <w:rPr>
          <w:rFonts w:ascii="Arial" w:eastAsia="Times New Roman" w:hAnsi="Arial" w:cs="Arial"/>
          <w:color w:val="FF0000"/>
          <w:sz w:val="22"/>
          <w:szCs w:val="22"/>
        </w:rPr>
        <w:t xml:space="preserve">. </w:t>
      </w:r>
      <w:r>
        <w:rPr>
          <w:rFonts w:ascii="Arial" w:eastAsia="Times New Roman" w:hAnsi="Arial" w:cs="Arial"/>
          <w:sz w:val="22"/>
          <w:szCs w:val="22"/>
        </w:rPr>
        <w:t>točke</w:t>
      </w:r>
      <w:r w:rsidRPr="000C16FB">
        <w:rPr>
          <w:rFonts w:ascii="Arial" w:eastAsia="Times New Roman" w:hAnsi="Arial" w:cs="Arial"/>
          <w:sz w:val="22"/>
          <w:szCs w:val="22"/>
        </w:rPr>
        <w:t>, uporablja vnetljive, eksplozivne in oksidativne snovi oziroma nenadz</w:t>
      </w:r>
      <w:r>
        <w:rPr>
          <w:rFonts w:ascii="Arial" w:eastAsia="Times New Roman" w:hAnsi="Arial" w:cs="Arial"/>
          <w:sz w:val="22"/>
          <w:szCs w:val="22"/>
        </w:rPr>
        <w:t>ir</w:t>
      </w:r>
      <w:r w:rsidRPr="000C16FB">
        <w:rPr>
          <w:rFonts w:ascii="Arial" w:eastAsia="Times New Roman" w:hAnsi="Arial" w:cs="Arial"/>
          <w:sz w:val="22"/>
          <w:szCs w:val="22"/>
        </w:rPr>
        <w:t>ano požiga oziroma odlaga ali odmetava, pušča ali spušča goreče ali druge predmete ali snovi, ki lahko povzročijo požar, oziroma</w:t>
      </w:r>
      <w:r w:rsidRPr="000C16FB">
        <w:rPr>
          <w:rFonts w:ascii="Arial" w:eastAsia="Times New Roman" w:hAnsi="Arial" w:cs="Arial"/>
          <w:color w:val="FF0000"/>
          <w:sz w:val="22"/>
          <w:szCs w:val="22"/>
        </w:rPr>
        <w:t xml:space="preserve"> </w:t>
      </w:r>
      <w:r w:rsidRPr="000C16FB">
        <w:rPr>
          <w:rFonts w:ascii="Arial" w:eastAsia="Times New Roman" w:hAnsi="Arial" w:cs="Arial"/>
          <w:sz w:val="22"/>
          <w:szCs w:val="22"/>
        </w:rPr>
        <w:t>na območju neposredno ob linijskih infrastrukturnih objektih kuri ogenj, kuri v kurišču ali nadz</w:t>
      </w:r>
      <w:r>
        <w:rPr>
          <w:rFonts w:ascii="Arial" w:eastAsia="Times New Roman" w:hAnsi="Arial" w:cs="Arial"/>
          <w:sz w:val="22"/>
          <w:szCs w:val="22"/>
        </w:rPr>
        <w:t>ir</w:t>
      </w:r>
      <w:r w:rsidRPr="000C16FB">
        <w:rPr>
          <w:rFonts w:ascii="Arial" w:eastAsia="Times New Roman" w:hAnsi="Arial" w:cs="Arial"/>
          <w:sz w:val="22"/>
          <w:szCs w:val="22"/>
        </w:rPr>
        <w:t>ano požiga ali uporablja predmete oziroma naprave ali izvaja dejavnosti, ki lahko povzročijo požar, za druge namene, kot</w:t>
      </w:r>
      <w:r w:rsidR="00DF2C83">
        <w:rPr>
          <w:rFonts w:ascii="Arial" w:eastAsia="Times New Roman" w:hAnsi="Arial" w:cs="Arial"/>
          <w:sz w:val="22"/>
          <w:szCs w:val="22"/>
        </w:rPr>
        <w:t xml:space="preserve"> je določeno v drugem odstavku 8</w:t>
      </w:r>
      <w:r w:rsidRPr="000C16FB">
        <w:rPr>
          <w:rFonts w:ascii="Arial" w:eastAsia="Times New Roman" w:hAnsi="Arial" w:cs="Arial"/>
          <w:sz w:val="22"/>
          <w:szCs w:val="22"/>
        </w:rPr>
        <w:t>. člena te uredbe, izvaja kurjenje v kurišču, tudi za pripravo hrane, in kurjenje tabornega ognja v oddaljenosti do petih metrov, kuri kres ali nadz</w:t>
      </w:r>
      <w:r>
        <w:rPr>
          <w:rFonts w:ascii="Arial" w:eastAsia="Times New Roman" w:hAnsi="Arial" w:cs="Arial"/>
          <w:sz w:val="22"/>
          <w:szCs w:val="22"/>
        </w:rPr>
        <w:t>ir</w:t>
      </w:r>
      <w:r w:rsidRPr="000C16FB">
        <w:rPr>
          <w:rFonts w:ascii="Arial" w:eastAsia="Times New Roman" w:hAnsi="Arial" w:cs="Arial"/>
          <w:sz w:val="22"/>
          <w:szCs w:val="22"/>
        </w:rPr>
        <w:t xml:space="preserve">ano požiga v oddaljenosti do 15 metrov </w:t>
      </w:r>
      <w:r w:rsidRPr="000C16FB">
        <w:rPr>
          <w:rFonts w:ascii="Arial" w:eastAsia="Times New Roman" w:hAnsi="Arial" w:cs="Arial"/>
          <w:sz w:val="22"/>
          <w:szCs w:val="22"/>
          <w:lang w:eastAsia="x-none"/>
        </w:rPr>
        <w:t xml:space="preserve">od zunanjega roba krošenj pet ali več metrov visokih dreves gozda, na drugem gozdnem zemljišču, kot ga določajo predpisi o gozdovih, ali na drugem zemljišču, poraslem z gozdnim drevjem </w:t>
      </w:r>
      <w:r w:rsidR="00AA50E7">
        <w:rPr>
          <w:rFonts w:ascii="Arial" w:eastAsia="Times New Roman" w:hAnsi="Arial" w:cs="Arial"/>
          <w:sz w:val="22"/>
          <w:szCs w:val="22"/>
        </w:rPr>
        <w:t>(8</w:t>
      </w:r>
      <w:r w:rsidRPr="000C16FB">
        <w:rPr>
          <w:rFonts w:ascii="Arial" w:eastAsia="Times New Roman" w:hAnsi="Arial" w:cs="Arial"/>
          <w:sz w:val="22"/>
          <w:szCs w:val="22"/>
        </w:rPr>
        <w:t>. člen);</w:t>
      </w:r>
    </w:p>
    <w:p w14:paraId="6F211E3D" w14:textId="3391D71D" w:rsidR="004101B2" w:rsidRPr="000C16FB" w:rsidRDefault="004101B2" w:rsidP="004101B2">
      <w:pPr>
        <w:overflowPunct w:val="0"/>
        <w:autoSpaceDE w:val="0"/>
        <w:autoSpaceDN w:val="0"/>
        <w:adjustRightInd w:val="0"/>
        <w:spacing w:before="240" w:after="0" w:line="240" w:lineRule="auto"/>
        <w:ind w:firstLine="1021"/>
        <w:jc w:val="both"/>
        <w:textAlignment w:val="baseline"/>
        <w:rPr>
          <w:rFonts w:ascii="Arial" w:eastAsia="Times New Roman" w:hAnsi="Arial" w:cs="Arial"/>
          <w:sz w:val="22"/>
          <w:szCs w:val="22"/>
        </w:rPr>
      </w:pPr>
      <w:r w:rsidRPr="000C16FB">
        <w:rPr>
          <w:rFonts w:ascii="Arial" w:eastAsia="Times New Roman" w:hAnsi="Arial" w:cs="Arial"/>
          <w:sz w:val="22"/>
          <w:szCs w:val="22"/>
        </w:rPr>
        <w:t>(2) Z globo od 2</w:t>
      </w:r>
      <w:r>
        <w:rPr>
          <w:rFonts w:ascii="Arial" w:eastAsia="Times New Roman" w:hAnsi="Arial" w:cs="Arial"/>
          <w:sz w:val="22"/>
          <w:szCs w:val="22"/>
        </w:rPr>
        <w:t>.</w:t>
      </w:r>
      <w:r w:rsidR="002D6AE2">
        <w:rPr>
          <w:rFonts w:ascii="Arial" w:eastAsia="Times New Roman" w:hAnsi="Arial" w:cs="Arial"/>
          <w:sz w:val="22"/>
          <w:szCs w:val="22"/>
        </w:rPr>
        <w:t>500 do 12.000 eurov</w:t>
      </w:r>
      <w:r w:rsidRPr="000C16FB">
        <w:rPr>
          <w:rFonts w:ascii="Arial" w:eastAsia="Times New Roman" w:hAnsi="Arial" w:cs="Arial"/>
          <w:sz w:val="22"/>
          <w:szCs w:val="22"/>
        </w:rPr>
        <w:t xml:space="preserve"> se za prekršek kaznuje pravna oseba, samostojni podjetnik posameznik ali posameznik, ki samostojno opravlja dejavnost, če:</w:t>
      </w:r>
    </w:p>
    <w:p w14:paraId="6491FD2C" w14:textId="7F78549B" w:rsidR="004101B2" w:rsidRPr="000C16FB" w:rsidRDefault="004101B2" w:rsidP="00937413">
      <w:pPr>
        <w:numPr>
          <w:ilvl w:val="0"/>
          <w:numId w:val="37"/>
        </w:numPr>
        <w:spacing w:after="0" w:line="240" w:lineRule="auto"/>
        <w:ind w:left="0" w:firstLine="0"/>
        <w:jc w:val="both"/>
        <w:rPr>
          <w:rFonts w:ascii="Arial" w:eastAsia="Times New Roman" w:hAnsi="Arial" w:cs="Arial"/>
          <w:sz w:val="22"/>
          <w:szCs w:val="22"/>
        </w:rPr>
      </w:pPr>
      <w:r w:rsidRPr="000C16FB">
        <w:rPr>
          <w:rFonts w:ascii="Arial" w:eastAsia="Times New Roman" w:hAnsi="Arial" w:cs="Arial"/>
          <w:sz w:val="22"/>
          <w:szCs w:val="22"/>
        </w:rPr>
        <w:t xml:space="preserve">v času, ko je razglašena velika </w:t>
      </w:r>
      <w:r w:rsidR="002F0166" w:rsidRPr="00F11F57">
        <w:rPr>
          <w:rFonts w:ascii="Arial" w:eastAsia="Times New Roman" w:hAnsi="Arial" w:cs="Arial"/>
          <w:sz w:val="22"/>
          <w:szCs w:val="22"/>
        </w:rPr>
        <w:t>požarna</w:t>
      </w:r>
      <w:r w:rsidR="002F0166">
        <w:rPr>
          <w:rFonts w:ascii="Arial" w:eastAsia="Times New Roman" w:hAnsi="Arial" w:cs="Arial"/>
          <w:sz w:val="22"/>
          <w:szCs w:val="22"/>
        </w:rPr>
        <w:t xml:space="preserve"> </w:t>
      </w:r>
      <w:r w:rsidRPr="000C16FB">
        <w:rPr>
          <w:rFonts w:ascii="Arial" w:eastAsia="Times New Roman" w:hAnsi="Arial" w:cs="Arial"/>
          <w:sz w:val="22"/>
          <w:szCs w:val="22"/>
        </w:rPr>
        <w:t>ogr</w:t>
      </w:r>
      <w:r w:rsidRPr="00F11F57">
        <w:rPr>
          <w:rFonts w:ascii="Arial" w:eastAsia="Times New Roman" w:hAnsi="Arial" w:cs="Arial"/>
          <w:sz w:val="22"/>
          <w:szCs w:val="22"/>
        </w:rPr>
        <w:t>oženost, kuri v kurišču oziroma kuri kres ali taborni ogenj oziroma izvaja nadzirano požiganje iz 3., 6., 7., 9.</w:t>
      </w:r>
      <w:r w:rsidR="00BE5AA4" w:rsidRPr="00F11F57">
        <w:rPr>
          <w:rFonts w:ascii="Arial" w:eastAsia="Times New Roman" w:hAnsi="Arial" w:cs="Arial"/>
          <w:sz w:val="22"/>
          <w:szCs w:val="22"/>
        </w:rPr>
        <w:t xml:space="preserve">, 10. </w:t>
      </w:r>
      <w:r w:rsidRPr="00F11F57">
        <w:rPr>
          <w:rFonts w:ascii="Arial" w:eastAsia="Times New Roman" w:hAnsi="Arial" w:cs="Arial"/>
          <w:sz w:val="22"/>
          <w:szCs w:val="22"/>
        </w:rPr>
        <w:t xml:space="preserve">in </w:t>
      </w:r>
      <w:r w:rsidR="00BE5AA4" w:rsidRPr="00F11F57">
        <w:rPr>
          <w:rFonts w:ascii="Arial" w:eastAsia="Times New Roman" w:hAnsi="Arial" w:cs="Arial"/>
          <w:sz w:val="22"/>
          <w:szCs w:val="22"/>
        </w:rPr>
        <w:t>11</w:t>
      </w:r>
      <w:r w:rsidRPr="00F11F57">
        <w:rPr>
          <w:rFonts w:ascii="Arial" w:eastAsia="Times New Roman" w:hAnsi="Arial" w:cs="Arial"/>
          <w:sz w:val="22"/>
          <w:szCs w:val="22"/>
        </w:rPr>
        <w:t xml:space="preserve">. točke prvega odstavka </w:t>
      </w:r>
      <w:r w:rsidR="00AA50E7" w:rsidRPr="00F11F57">
        <w:rPr>
          <w:rFonts w:ascii="Arial" w:eastAsia="Times New Roman" w:hAnsi="Arial" w:cs="Arial"/>
          <w:sz w:val="22"/>
          <w:szCs w:val="22"/>
        </w:rPr>
        <w:t>4</w:t>
      </w:r>
      <w:r w:rsidRPr="00F11F57">
        <w:rPr>
          <w:rFonts w:ascii="Arial" w:eastAsia="Times New Roman" w:hAnsi="Arial" w:cs="Arial"/>
          <w:sz w:val="22"/>
          <w:szCs w:val="22"/>
        </w:rPr>
        <w:t>. člena te uredbe oziroma izvaja ognjemet ali uporablja predmete in naprave ali izvaja dejavnosti, ki lahko povzročijo požar, oziroma med razglašeno zelo veliko požarno ogroženostjo izvaja tudi</w:t>
      </w:r>
      <w:r w:rsidR="00AA50E7" w:rsidRPr="00F11F57">
        <w:rPr>
          <w:rFonts w:ascii="Arial" w:eastAsia="Times New Roman" w:hAnsi="Arial" w:cs="Arial"/>
          <w:sz w:val="22"/>
          <w:szCs w:val="22"/>
        </w:rPr>
        <w:t xml:space="preserve"> dejavnosti iz prvega odstavka 4</w:t>
      </w:r>
      <w:r w:rsidRPr="00F11F57">
        <w:rPr>
          <w:rFonts w:ascii="Arial" w:eastAsia="Times New Roman" w:hAnsi="Arial" w:cs="Arial"/>
          <w:sz w:val="22"/>
          <w:szCs w:val="22"/>
        </w:rPr>
        <w:t>. člena te uredbe, razen 8. točke (</w:t>
      </w:r>
      <w:r w:rsidR="00DF2C83" w:rsidRPr="00F11F57">
        <w:rPr>
          <w:rFonts w:ascii="Arial" w:eastAsia="Times New Roman" w:hAnsi="Arial" w:cs="Arial"/>
          <w:sz w:val="22"/>
          <w:szCs w:val="22"/>
        </w:rPr>
        <w:t>prvi in drugi odstavek 11</w:t>
      </w:r>
      <w:r w:rsidRPr="00F11F57">
        <w:rPr>
          <w:rFonts w:ascii="Arial" w:eastAsia="Times New Roman" w:hAnsi="Arial" w:cs="Arial"/>
          <w:sz w:val="22"/>
          <w:szCs w:val="22"/>
        </w:rPr>
        <w:t xml:space="preserve">. člena), oziroma med razglašeno </w:t>
      </w:r>
      <w:r w:rsidR="008E39EE">
        <w:rPr>
          <w:rFonts w:ascii="Arial" w:eastAsia="Times New Roman" w:hAnsi="Arial" w:cs="Arial"/>
          <w:sz w:val="22"/>
          <w:szCs w:val="22"/>
        </w:rPr>
        <w:t>povečano</w:t>
      </w:r>
      <w:r w:rsidRPr="00F11F57">
        <w:rPr>
          <w:rFonts w:ascii="Arial" w:eastAsia="Times New Roman" w:hAnsi="Arial" w:cs="Arial"/>
          <w:sz w:val="22"/>
          <w:szCs w:val="22"/>
        </w:rPr>
        <w:t xml:space="preserve"> požarno ogroženostjo uničuje neeksplodirana ubojna sredstva brez ustreznih varnostnih ukrepov, tudi brez požarne straže (</w:t>
      </w:r>
      <w:r w:rsidR="002F0166" w:rsidRPr="00F11F57">
        <w:rPr>
          <w:rFonts w:ascii="Arial" w:eastAsia="Times New Roman" w:hAnsi="Arial" w:cs="Arial"/>
          <w:sz w:val="22"/>
          <w:szCs w:val="22"/>
        </w:rPr>
        <w:t xml:space="preserve">četrti </w:t>
      </w:r>
      <w:r w:rsidR="00AA50E7" w:rsidRPr="00F11F57">
        <w:rPr>
          <w:rFonts w:ascii="Arial" w:eastAsia="Times New Roman" w:hAnsi="Arial" w:cs="Arial"/>
          <w:sz w:val="22"/>
          <w:szCs w:val="22"/>
        </w:rPr>
        <w:t>odstavek 11</w:t>
      </w:r>
      <w:r w:rsidRPr="00F11F57">
        <w:rPr>
          <w:rFonts w:ascii="Arial" w:eastAsia="Times New Roman" w:hAnsi="Arial" w:cs="Arial"/>
          <w:sz w:val="22"/>
          <w:szCs w:val="22"/>
        </w:rPr>
        <w:t>. člena)</w:t>
      </w:r>
      <w:r w:rsidR="00217D2A" w:rsidRPr="00F11F57">
        <w:rPr>
          <w:rFonts w:ascii="Arial" w:eastAsia="Times New Roman" w:hAnsi="Arial" w:cs="Arial"/>
          <w:sz w:val="22"/>
          <w:szCs w:val="22"/>
        </w:rPr>
        <w:t xml:space="preserve"> oziroma izvaja</w:t>
      </w:r>
      <w:r w:rsidR="002F0166" w:rsidRPr="00F11F57">
        <w:rPr>
          <w:rFonts w:ascii="Arial" w:eastAsia="Times New Roman" w:hAnsi="Arial" w:cs="Arial"/>
          <w:sz w:val="22"/>
          <w:szCs w:val="22"/>
        </w:rPr>
        <w:t xml:space="preserve"> nujna intervencijska dela na linijskih infrast</w:t>
      </w:r>
      <w:r w:rsidR="00217D2A" w:rsidRPr="00F11F57">
        <w:rPr>
          <w:rFonts w:ascii="Arial" w:eastAsia="Times New Roman" w:hAnsi="Arial" w:cs="Arial"/>
          <w:sz w:val="22"/>
          <w:szCs w:val="22"/>
        </w:rPr>
        <w:t>rukturnih objektih in na površi</w:t>
      </w:r>
      <w:r w:rsidR="002F0166" w:rsidRPr="00F11F57">
        <w:rPr>
          <w:rFonts w:ascii="Arial" w:eastAsia="Times New Roman" w:hAnsi="Arial" w:cs="Arial"/>
          <w:sz w:val="22"/>
          <w:szCs w:val="22"/>
        </w:rPr>
        <w:t>nah neposr</w:t>
      </w:r>
      <w:r w:rsidR="00217D2A" w:rsidRPr="00F11F57">
        <w:rPr>
          <w:rFonts w:ascii="Arial" w:eastAsia="Times New Roman" w:hAnsi="Arial" w:cs="Arial"/>
          <w:sz w:val="22"/>
          <w:szCs w:val="22"/>
        </w:rPr>
        <w:t>e</w:t>
      </w:r>
      <w:r w:rsidR="002F0166" w:rsidRPr="00F11F57">
        <w:rPr>
          <w:rFonts w:ascii="Arial" w:eastAsia="Times New Roman" w:hAnsi="Arial" w:cs="Arial"/>
          <w:sz w:val="22"/>
          <w:szCs w:val="22"/>
        </w:rPr>
        <w:t xml:space="preserve">dno ob teh </w:t>
      </w:r>
      <w:r w:rsidR="00217D2A" w:rsidRPr="00F11F57">
        <w:rPr>
          <w:rFonts w:ascii="Arial" w:eastAsia="Times New Roman" w:hAnsi="Arial" w:cs="Arial"/>
          <w:sz w:val="22"/>
          <w:szCs w:val="22"/>
        </w:rPr>
        <w:t>objektih z uporabo predmetov in naprav ali izvajanjem dejavnosti, ki lahko povzročijo požar, brez požarne straže (šesti odsta</w:t>
      </w:r>
      <w:r w:rsidR="00AA50E7" w:rsidRPr="00F11F57">
        <w:rPr>
          <w:rFonts w:ascii="Arial" w:eastAsia="Times New Roman" w:hAnsi="Arial" w:cs="Arial"/>
          <w:sz w:val="22"/>
          <w:szCs w:val="22"/>
        </w:rPr>
        <w:t>vek 11</w:t>
      </w:r>
      <w:r w:rsidR="00217D2A" w:rsidRPr="00F11F57">
        <w:rPr>
          <w:rFonts w:ascii="Arial" w:eastAsia="Times New Roman" w:hAnsi="Arial" w:cs="Arial"/>
          <w:sz w:val="22"/>
          <w:szCs w:val="22"/>
        </w:rPr>
        <w:t>. člena)</w:t>
      </w:r>
      <w:r w:rsidRPr="00F11F57">
        <w:rPr>
          <w:rFonts w:ascii="Arial" w:eastAsia="Times New Roman" w:hAnsi="Arial" w:cs="Arial"/>
          <w:sz w:val="22"/>
          <w:szCs w:val="22"/>
        </w:rPr>
        <w:t>;</w:t>
      </w:r>
    </w:p>
    <w:p w14:paraId="4FAA7A4B" w14:textId="1F988530" w:rsidR="004101B2" w:rsidRPr="000C16FB" w:rsidRDefault="004101B2" w:rsidP="00937413">
      <w:pPr>
        <w:numPr>
          <w:ilvl w:val="0"/>
          <w:numId w:val="37"/>
        </w:numPr>
        <w:spacing w:after="0" w:line="240" w:lineRule="auto"/>
        <w:ind w:left="0" w:firstLine="0"/>
        <w:jc w:val="both"/>
        <w:rPr>
          <w:rFonts w:ascii="Arial" w:eastAsia="Times New Roman" w:hAnsi="Arial" w:cs="Arial"/>
          <w:sz w:val="22"/>
          <w:szCs w:val="22"/>
        </w:rPr>
      </w:pPr>
      <w:r w:rsidRPr="000C16FB">
        <w:rPr>
          <w:rFonts w:ascii="Arial" w:eastAsia="Times New Roman" w:hAnsi="Arial" w:cs="Arial"/>
          <w:sz w:val="22"/>
          <w:szCs w:val="22"/>
        </w:rPr>
        <w:t xml:space="preserve">med razglašeno veliko požarno ogroženostjo brez </w:t>
      </w:r>
      <w:r w:rsidR="00AA50E7">
        <w:rPr>
          <w:rFonts w:ascii="Arial" w:eastAsia="Times New Roman" w:hAnsi="Arial" w:cs="Arial"/>
          <w:sz w:val="22"/>
          <w:szCs w:val="22"/>
        </w:rPr>
        <w:t>odločbe pristojnega organa iz 12</w:t>
      </w:r>
      <w:r w:rsidRPr="000C16FB">
        <w:rPr>
          <w:rFonts w:ascii="Arial" w:eastAsia="Times New Roman" w:hAnsi="Arial" w:cs="Arial"/>
          <w:sz w:val="22"/>
          <w:szCs w:val="22"/>
        </w:rPr>
        <w:t>. člena te uredbe nadz</w:t>
      </w:r>
      <w:r>
        <w:rPr>
          <w:rFonts w:ascii="Arial" w:eastAsia="Times New Roman" w:hAnsi="Arial" w:cs="Arial"/>
          <w:sz w:val="22"/>
          <w:szCs w:val="22"/>
        </w:rPr>
        <w:t>ir</w:t>
      </w:r>
      <w:r w:rsidRPr="000C16FB">
        <w:rPr>
          <w:rFonts w:ascii="Arial" w:eastAsia="Times New Roman" w:hAnsi="Arial" w:cs="Arial"/>
          <w:sz w:val="22"/>
          <w:szCs w:val="22"/>
        </w:rPr>
        <w:t xml:space="preserve">ano požiga, uporablja predmete in naprave ali izvaja dejavnosti, ki lahko povzročijo požar, zaradi zatiranja </w:t>
      </w:r>
      <w:proofErr w:type="spellStart"/>
      <w:r w:rsidRPr="000C16FB">
        <w:rPr>
          <w:rFonts w:ascii="Arial" w:eastAsia="Times New Roman" w:hAnsi="Arial" w:cs="Arial"/>
          <w:sz w:val="22"/>
          <w:szCs w:val="22"/>
        </w:rPr>
        <w:t>prenamnoženih</w:t>
      </w:r>
      <w:proofErr w:type="spellEnd"/>
      <w:r w:rsidRPr="000C16FB">
        <w:rPr>
          <w:rFonts w:ascii="Arial" w:eastAsia="Times New Roman" w:hAnsi="Arial" w:cs="Arial"/>
          <w:sz w:val="22"/>
          <w:szCs w:val="22"/>
        </w:rPr>
        <w:t xml:space="preserve"> populacij insektov in bolezni gozdnega drevja, ki lahko ogrozijo gozd, zaradi izkoreninjenja ali zadrževanja karantenskih škodljivih organizmov rastlin, neškodljivega odstranjevanja kadavrov živali ob pojavu posebno nevarnih bolezni živali oziroma ne zagotovi požarne straže in o namenu, kraju in času izvajanja dejavnosti</w:t>
      </w:r>
      <w:r w:rsidR="00AA50E7">
        <w:rPr>
          <w:rFonts w:ascii="Arial" w:eastAsia="Times New Roman" w:hAnsi="Arial" w:cs="Arial"/>
          <w:sz w:val="22"/>
          <w:szCs w:val="22"/>
        </w:rPr>
        <w:t xml:space="preserve"> ne obvesti v drugem odstavku 12</w:t>
      </w:r>
      <w:r w:rsidRPr="000C16FB">
        <w:rPr>
          <w:rFonts w:ascii="Arial" w:eastAsia="Times New Roman" w:hAnsi="Arial" w:cs="Arial"/>
          <w:sz w:val="22"/>
          <w:szCs w:val="22"/>
        </w:rPr>
        <w:t>. člena</w:t>
      </w:r>
      <w:r w:rsidR="00AA50E7">
        <w:rPr>
          <w:rFonts w:ascii="Arial" w:eastAsia="Times New Roman" w:hAnsi="Arial" w:cs="Arial"/>
          <w:sz w:val="22"/>
          <w:szCs w:val="22"/>
        </w:rPr>
        <w:t xml:space="preserve"> te uredbe navedenih organov (12</w:t>
      </w:r>
      <w:r w:rsidRPr="000C16FB">
        <w:rPr>
          <w:rFonts w:ascii="Arial" w:eastAsia="Times New Roman" w:hAnsi="Arial" w:cs="Arial"/>
          <w:sz w:val="22"/>
          <w:szCs w:val="22"/>
        </w:rPr>
        <w:t>. člen);</w:t>
      </w:r>
    </w:p>
    <w:p w14:paraId="5A226C02" w14:textId="647BDDE6" w:rsidR="004101B2" w:rsidRPr="000C16FB" w:rsidRDefault="004101B2" w:rsidP="00937413">
      <w:pPr>
        <w:numPr>
          <w:ilvl w:val="0"/>
          <w:numId w:val="37"/>
        </w:numPr>
        <w:spacing w:after="0" w:line="240" w:lineRule="auto"/>
        <w:ind w:left="0" w:firstLine="0"/>
        <w:jc w:val="both"/>
        <w:rPr>
          <w:rFonts w:ascii="Arial" w:eastAsia="Times New Roman" w:hAnsi="Arial" w:cs="Arial"/>
          <w:sz w:val="22"/>
          <w:szCs w:val="22"/>
        </w:rPr>
      </w:pPr>
      <w:r w:rsidRPr="005516D2">
        <w:rPr>
          <w:rFonts w:ascii="Arial" w:eastAsia="Times New Roman" w:hAnsi="Arial" w:cs="Arial"/>
          <w:sz w:val="22"/>
          <w:szCs w:val="22"/>
        </w:rPr>
        <w:lastRenderedPageBreak/>
        <w:t xml:space="preserve">med razglašeno </w:t>
      </w:r>
      <w:r w:rsidR="008E39EE">
        <w:rPr>
          <w:rFonts w:ascii="Arial" w:eastAsia="Times New Roman" w:hAnsi="Arial" w:cs="Arial"/>
          <w:sz w:val="22"/>
          <w:szCs w:val="22"/>
        </w:rPr>
        <w:t>povečano</w:t>
      </w:r>
      <w:r w:rsidR="00E05D5A" w:rsidRPr="005516D2">
        <w:rPr>
          <w:rFonts w:ascii="Arial" w:eastAsia="Times New Roman" w:hAnsi="Arial" w:cs="Arial"/>
          <w:sz w:val="22"/>
          <w:szCs w:val="22"/>
        </w:rPr>
        <w:t xml:space="preserve"> </w:t>
      </w:r>
      <w:r w:rsidRPr="005516D2">
        <w:rPr>
          <w:rFonts w:ascii="Arial" w:eastAsia="Times New Roman" w:hAnsi="Arial" w:cs="Arial"/>
          <w:sz w:val="22"/>
          <w:szCs w:val="22"/>
        </w:rPr>
        <w:t>požarno ogroženostjo brez dovoljenja pristojne izpostave uprave oziroma lokalne skupnosti nadzirano požiga, uporablja predmete in naprave ali izvaja dejavnosti, ki lah</w:t>
      </w:r>
      <w:r w:rsidR="00185276">
        <w:rPr>
          <w:rFonts w:ascii="Arial" w:eastAsia="Times New Roman" w:hAnsi="Arial" w:cs="Arial"/>
          <w:sz w:val="22"/>
          <w:szCs w:val="22"/>
        </w:rPr>
        <w:t>ko povzročijo požar, iz prve in druge</w:t>
      </w:r>
      <w:r w:rsidRPr="005516D2">
        <w:rPr>
          <w:rFonts w:ascii="Arial" w:eastAsia="Times New Roman" w:hAnsi="Arial" w:cs="Arial"/>
          <w:sz w:val="22"/>
          <w:szCs w:val="22"/>
        </w:rPr>
        <w:t xml:space="preserve"> alineje prve</w:t>
      </w:r>
      <w:r w:rsidR="00AA50E7" w:rsidRPr="005516D2">
        <w:rPr>
          <w:rFonts w:ascii="Arial" w:eastAsia="Times New Roman" w:hAnsi="Arial" w:cs="Arial"/>
          <w:sz w:val="22"/>
          <w:szCs w:val="22"/>
        </w:rPr>
        <w:t>ga odstavka 13</w:t>
      </w:r>
      <w:r w:rsidRPr="005516D2">
        <w:rPr>
          <w:rFonts w:ascii="Arial" w:eastAsia="Times New Roman" w:hAnsi="Arial" w:cs="Arial"/>
          <w:sz w:val="22"/>
          <w:szCs w:val="22"/>
        </w:rPr>
        <w:t xml:space="preserve">. člena oziroma pri tem ne zagotovi požarne straže, izpolnjevanja </w:t>
      </w:r>
      <w:r w:rsidR="00E05D5A" w:rsidRPr="005516D2">
        <w:rPr>
          <w:rFonts w:ascii="Arial" w:eastAsia="Times New Roman" w:hAnsi="Arial" w:cs="Arial"/>
          <w:sz w:val="22"/>
          <w:szCs w:val="22"/>
        </w:rPr>
        <w:t xml:space="preserve">okrepljenih ali še drugih </w:t>
      </w:r>
      <w:r w:rsidRPr="005516D2">
        <w:rPr>
          <w:rFonts w:ascii="Arial" w:eastAsia="Times New Roman" w:hAnsi="Arial" w:cs="Arial"/>
          <w:sz w:val="22"/>
          <w:szCs w:val="22"/>
        </w:rPr>
        <w:t xml:space="preserve">dodatnih ukrepov </w:t>
      </w:r>
      <w:r w:rsidR="00AA50E7" w:rsidRPr="005516D2">
        <w:rPr>
          <w:rFonts w:ascii="Arial" w:eastAsia="Times New Roman" w:hAnsi="Arial" w:cs="Arial"/>
          <w:sz w:val="22"/>
          <w:szCs w:val="22"/>
        </w:rPr>
        <w:t>varstva pred požarom (13</w:t>
      </w:r>
      <w:r w:rsidRPr="005516D2">
        <w:rPr>
          <w:rFonts w:ascii="Arial" w:eastAsia="Times New Roman" w:hAnsi="Arial" w:cs="Arial"/>
          <w:sz w:val="22"/>
          <w:szCs w:val="22"/>
        </w:rPr>
        <w:t>. člen).</w:t>
      </w:r>
    </w:p>
    <w:p w14:paraId="75965D9E" w14:textId="0C1ADA8E" w:rsidR="004101B2" w:rsidRPr="000C16FB" w:rsidRDefault="004101B2" w:rsidP="004101B2">
      <w:pPr>
        <w:overflowPunct w:val="0"/>
        <w:autoSpaceDE w:val="0"/>
        <w:autoSpaceDN w:val="0"/>
        <w:adjustRightInd w:val="0"/>
        <w:spacing w:before="240" w:after="0" w:line="240" w:lineRule="auto"/>
        <w:ind w:firstLine="1021"/>
        <w:jc w:val="both"/>
        <w:textAlignment w:val="baseline"/>
        <w:rPr>
          <w:rFonts w:ascii="Arial" w:eastAsia="Times New Roman" w:hAnsi="Arial" w:cs="Arial"/>
          <w:sz w:val="22"/>
          <w:szCs w:val="22"/>
        </w:rPr>
      </w:pPr>
      <w:r w:rsidRPr="000C16FB">
        <w:rPr>
          <w:rFonts w:ascii="Arial" w:eastAsia="Times New Roman" w:hAnsi="Arial" w:cs="Arial"/>
          <w:sz w:val="22"/>
          <w:szCs w:val="22"/>
        </w:rPr>
        <w:t xml:space="preserve">(3) </w:t>
      </w:r>
      <w:r w:rsidRPr="000C16FB">
        <w:rPr>
          <w:rFonts w:ascii="Arial" w:eastAsia="Times New Roman" w:hAnsi="Arial"/>
          <w:sz w:val="22"/>
          <w:szCs w:val="22"/>
        </w:rPr>
        <w:t>Višina globe za prekršek iz prve in tretje točke prejšnjega odstavka med razglašeno zelo veliko požarno ogroženostjo znaša od 3</w:t>
      </w:r>
      <w:r>
        <w:rPr>
          <w:rFonts w:ascii="Arial" w:eastAsia="Times New Roman" w:hAnsi="Arial"/>
          <w:sz w:val="22"/>
          <w:szCs w:val="22"/>
        </w:rPr>
        <w:t>.</w:t>
      </w:r>
      <w:r w:rsidR="002D6AE2">
        <w:rPr>
          <w:rFonts w:ascii="Arial" w:eastAsia="Times New Roman" w:hAnsi="Arial"/>
          <w:sz w:val="22"/>
          <w:szCs w:val="22"/>
        </w:rPr>
        <w:t>000 do 15.000 eurov</w:t>
      </w:r>
      <w:r w:rsidRPr="000C16FB">
        <w:rPr>
          <w:rFonts w:ascii="Arial" w:eastAsia="Times New Roman" w:hAnsi="Arial"/>
          <w:sz w:val="22"/>
          <w:szCs w:val="22"/>
        </w:rPr>
        <w:t>.</w:t>
      </w:r>
    </w:p>
    <w:p w14:paraId="24926EE3" w14:textId="7DD877A6" w:rsidR="004101B2" w:rsidRPr="000C16FB" w:rsidRDefault="004101B2" w:rsidP="004101B2">
      <w:pPr>
        <w:overflowPunct w:val="0"/>
        <w:autoSpaceDE w:val="0"/>
        <w:autoSpaceDN w:val="0"/>
        <w:adjustRightInd w:val="0"/>
        <w:spacing w:before="240" w:after="0" w:line="240" w:lineRule="auto"/>
        <w:ind w:firstLine="1021"/>
        <w:jc w:val="both"/>
        <w:textAlignment w:val="baseline"/>
        <w:rPr>
          <w:rFonts w:ascii="Arial" w:eastAsia="Times New Roman" w:hAnsi="Arial" w:cs="Arial"/>
          <w:sz w:val="22"/>
          <w:szCs w:val="22"/>
        </w:rPr>
      </w:pPr>
      <w:r w:rsidRPr="000C16FB">
        <w:rPr>
          <w:rFonts w:ascii="Arial" w:eastAsia="Times New Roman" w:hAnsi="Arial" w:cs="Arial"/>
          <w:sz w:val="22"/>
          <w:szCs w:val="22"/>
        </w:rPr>
        <w:t>(4) Z globo od 1</w:t>
      </w:r>
      <w:r>
        <w:rPr>
          <w:rFonts w:ascii="Arial" w:eastAsia="Times New Roman" w:hAnsi="Arial" w:cs="Arial"/>
          <w:sz w:val="22"/>
          <w:szCs w:val="22"/>
        </w:rPr>
        <w:t>.</w:t>
      </w:r>
      <w:r w:rsidRPr="000C16FB">
        <w:rPr>
          <w:rFonts w:ascii="Arial" w:eastAsia="Times New Roman" w:hAnsi="Arial" w:cs="Arial"/>
          <w:sz w:val="22"/>
          <w:szCs w:val="22"/>
        </w:rPr>
        <w:t>000 do 2</w:t>
      </w:r>
      <w:r>
        <w:rPr>
          <w:rFonts w:ascii="Arial" w:eastAsia="Times New Roman" w:hAnsi="Arial" w:cs="Arial"/>
          <w:sz w:val="22"/>
          <w:szCs w:val="22"/>
        </w:rPr>
        <w:t>.</w:t>
      </w:r>
      <w:r w:rsidR="002D6AE2">
        <w:rPr>
          <w:rFonts w:ascii="Arial" w:eastAsia="Times New Roman" w:hAnsi="Arial" w:cs="Arial"/>
          <w:sz w:val="22"/>
          <w:szCs w:val="22"/>
        </w:rPr>
        <w:t>500 eurov</w:t>
      </w:r>
      <w:r w:rsidRPr="000C16FB">
        <w:rPr>
          <w:rFonts w:ascii="Arial" w:eastAsia="Times New Roman" w:hAnsi="Arial" w:cs="Arial"/>
          <w:sz w:val="22"/>
          <w:szCs w:val="22"/>
        </w:rPr>
        <w:t xml:space="preserve"> se za prekršek kaznuje tudi odgovorna oseba pravne osebe, samostojnega podjetnika posameznika ali posameznik, ki samostojno opravlja dejavnost, in stori prekršek iz prvega odstavka tega člena.</w:t>
      </w:r>
    </w:p>
    <w:p w14:paraId="20B4B0F1" w14:textId="6E45EFCC" w:rsidR="004101B2" w:rsidRPr="000C16FB" w:rsidRDefault="004101B2" w:rsidP="004101B2">
      <w:pPr>
        <w:overflowPunct w:val="0"/>
        <w:autoSpaceDE w:val="0"/>
        <w:autoSpaceDN w:val="0"/>
        <w:adjustRightInd w:val="0"/>
        <w:spacing w:before="240" w:after="0" w:line="240" w:lineRule="auto"/>
        <w:ind w:firstLine="1021"/>
        <w:jc w:val="both"/>
        <w:textAlignment w:val="baseline"/>
        <w:rPr>
          <w:rFonts w:ascii="Arial" w:eastAsia="Times New Roman" w:hAnsi="Arial" w:cs="Arial"/>
          <w:sz w:val="22"/>
          <w:szCs w:val="22"/>
        </w:rPr>
      </w:pPr>
      <w:r w:rsidRPr="000C16FB">
        <w:rPr>
          <w:rFonts w:ascii="Arial" w:eastAsia="Times New Roman" w:hAnsi="Arial" w:cs="Arial"/>
          <w:sz w:val="22"/>
          <w:szCs w:val="22"/>
        </w:rPr>
        <w:t>(5) Z globo od 1</w:t>
      </w:r>
      <w:r>
        <w:rPr>
          <w:rFonts w:ascii="Arial" w:eastAsia="Times New Roman" w:hAnsi="Arial" w:cs="Arial"/>
          <w:sz w:val="22"/>
          <w:szCs w:val="22"/>
        </w:rPr>
        <w:t>.</w:t>
      </w:r>
      <w:r w:rsidRPr="000C16FB">
        <w:rPr>
          <w:rFonts w:ascii="Arial" w:eastAsia="Times New Roman" w:hAnsi="Arial" w:cs="Arial"/>
          <w:sz w:val="22"/>
          <w:szCs w:val="22"/>
        </w:rPr>
        <w:t>250 do 3</w:t>
      </w:r>
      <w:r>
        <w:rPr>
          <w:rFonts w:ascii="Arial" w:eastAsia="Times New Roman" w:hAnsi="Arial" w:cs="Arial"/>
          <w:sz w:val="22"/>
          <w:szCs w:val="22"/>
        </w:rPr>
        <w:t>.</w:t>
      </w:r>
      <w:r w:rsidR="002D6AE2">
        <w:rPr>
          <w:rFonts w:ascii="Arial" w:eastAsia="Times New Roman" w:hAnsi="Arial" w:cs="Arial"/>
          <w:sz w:val="22"/>
          <w:szCs w:val="22"/>
        </w:rPr>
        <w:t>000 eurov</w:t>
      </w:r>
      <w:r w:rsidRPr="000C16FB">
        <w:rPr>
          <w:rFonts w:ascii="Arial" w:eastAsia="Times New Roman" w:hAnsi="Arial" w:cs="Arial"/>
          <w:sz w:val="22"/>
          <w:szCs w:val="22"/>
        </w:rPr>
        <w:t xml:space="preserve"> se za prekršek kaznuje tudi odgovorna oseba pravne osebe, samostojni podjetnik posameznik ali posameznik, ki samostojno opravlja dejavnost, in stori prekršek iz drugega odstavka tega člena, z globo od 1</w:t>
      </w:r>
      <w:r>
        <w:rPr>
          <w:rFonts w:ascii="Arial" w:eastAsia="Times New Roman" w:hAnsi="Arial" w:cs="Arial"/>
          <w:sz w:val="22"/>
          <w:szCs w:val="22"/>
        </w:rPr>
        <w:t>.</w:t>
      </w:r>
      <w:r w:rsidRPr="000C16FB">
        <w:rPr>
          <w:rFonts w:ascii="Arial" w:eastAsia="Times New Roman" w:hAnsi="Arial" w:cs="Arial"/>
          <w:sz w:val="22"/>
          <w:szCs w:val="22"/>
        </w:rPr>
        <w:t>500 do 4</w:t>
      </w:r>
      <w:r>
        <w:rPr>
          <w:rFonts w:ascii="Arial" w:eastAsia="Times New Roman" w:hAnsi="Arial" w:cs="Arial"/>
          <w:sz w:val="22"/>
          <w:szCs w:val="22"/>
        </w:rPr>
        <w:t>.</w:t>
      </w:r>
      <w:r w:rsidRPr="000C16FB">
        <w:rPr>
          <w:rFonts w:ascii="Arial" w:eastAsia="Times New Roman" w:hAnsi="Arial" w:cs="Arial"/>
          <w:sz w:val="22"/>
          <w:szCs w:val="22"/>
        </w:rPr>
        <w:t>00</w:t>
      </w:r>
      <w:r w:rsidR="002D6AE2">
        <w:rPr>
          <w:rFonts w:ascii="Arial" w:eastAsia="Times New Roman" w:hAnsi="Arial" w:cs="Arial"/>
          <w:sz w:val="22"/>
          <w:szCs w:val="22"/>
        </w:rPr>
        <w:t>0 eurov</w:t>
      </w:r>
      <w:r w:rsidRPr="000C16FB">
        <w:rPr>
          <w:rFonts w:ascii="Arial" w:eastAsia="Times New Roman" w:hAnsi="Arial" w:cs="Arial"/>
          <w:sz w:val="22"/>
          <w:szCs w:val="22"/>
        </w:rPr>
        <w:t xml:space="preserve"> p</w:t>
      </w:r>
      <w:r w:rsidR="00D3275C">
        <w:rPr>
          <w:rFonts w:ascii="Arial" w:eastAsia="Times New Roman" w:hAnsi="Arial" w:cs="Arial"/>
          <w:sz w:val="22"/>
          <w:szCs w:val="22"/>
        </w:rPr>
        <w:t>a, če prekršek iz prve ali tretje alineje</w:t>
      </w:r>
      <w:r w:rsidRPr="000C16FB">
        <w:rPr>
          <w:rFonts w:ascii="Arial" w:eastAsia="Times New Roman" w:hAnsi="Arial" w:cs="Arial"/>
          <w:sz w:val="22"/>
          <w:szCs w:val="22"/>
        </w:rPr>
        <w:t xml:space="preserve"> drugega odstavka tega člena stori med razglašeno zelo veliko požarno ogroženostjo.</w:t>
      </w:r>
    </w:p>
    <w:p w14:paraId="4EF4C30D" w14:textId="1F39FA8E" w:rsidR="004101B2" w:rsidRPr="000C16FB" w:rsidRDefault="004101B2" w:rsidP="004101B2">
      <w:pPr>
        <w:overflowPunct w:val="0"/>
        <w:autoSpaceDE w:val="0"/>
        <w:autoSpaceDN w:val="0"/>
        <w:adjustRightInd w:val="0"/>
        <w:spacing w:before="240" w:after="0" w:line="240" w:lineRule="auto"/>
        <w:ind w:firstLine="1021"/>
        <w:jc w:val="both"/>
        <w:textAlignment w:val="baseline"/>
        <w:rPr>
          <w:rFonts w:ascii="Arial" w:eastAsia="Times New Roman" w:hAnsi="Arial" w:cs="Arial"/>
          <w:sz w:val="22"/>
          <w:szCs w:val="22"/>
        </w:rPr>
      </w:pPr>
      <w:r w:rsidRPr="000C16FB">
        <w:rPr>
          <w:rFonts w:ascii="Arial" w:eastAsia="Times New Roman" w:hAnsi="Arial" w:cs="Arial"/>
          <w:sz w:val="22"/>
          <w:szCs w:val="22"/>
        </w:rPr>
        <w:t>(6) Z globo od 2</w:t>
      </w:r>
      <w:r>
        <w:rPr>
          <w:rFonts w:ascii="Arial" w:eastAsia="Times New Roman" w:hAnsi="Arial" w:cs="Arial"/>
          <w:sz w:val="22"/>
          <w:szCs w:val="22"/>
        </w:rPr>
        <w:t>.</w:t>
      </w:r>
      <w:r w:rsidR="002D6AE2">
        <w:rPr>
          <w:rFonts w:ascii="Arial" w:eastAsia="Times New Roman" w:hAnsi="Arial" w:cs="Arial"/>
          <w:sz w:val="22"/>
          <w:szCs w:val="22"/>
        </w:rPr>
        <w:t>000 do 10.000 eurov</w:t>
      </w:r>
      <w:r w:rsidRPr="000C16FB">
        <w:rPr>
          <w:rFonts w:ascii="Arial" w:eastAsia="Times New Roman" w:hAnsi="Arial" w:cs="Arial"/>
          <w:sz w:val="22"/>
          <w:szCs w:val="22"/>
        </w:rPr>
        <w:t xml:space="preserve"> se za prekršek med razglašeno veliko požarno ogroženostjo kaznuje:</w:t>
      </w:r>
    </w:p>
    <w:p w14:paraId="1EEB97BA" w14:textId="01F393C4" w:rsidR="004101B2" w:rsidRPr="000C16FB" w:rsidRDefault="004101B2" w:rsidP="00937413">
      <w:pPr>
        <w:numPr>
          <w:ilvl w:val="0"/>
          <w:numId w:val="31"/>
        </w:numPr>
        <w:spacing w:after="0" w:line="240" w:lineRule="auto"/>
        <w:ind w:left="0" w:firstLine="0"/>
        <w:jc w:val="both"/>
        <w:rPr>
          <w:rFonts w:ascii="Arial" w:eastAsia="Times New Roman" w:hAnsi="Arial" w:cs="Arial"/>
          <w:sz w:val="22"/>
          <w:szCs w:val="22"/>
        </w:rPr>
      </w:pPr>
      <w:r w:rsidRPr="000C16FB">
        <w:rPr>
          <w:rFonts w:ascii="Arial" w:eastAsia="Times New Roman" w:hAnsi="Arial" w:cs="Arial"/>
          <w:sz w:val="22"/>
          <w:szCs w:val="22"/>
        </w:rPr>
        <w:t>odgovorna oseba lokalne skupnosti, ki ne organizira požarne straže (prvi odstavek 15. člena) oziroma zmanjša obseg izvajanja požarne straže, čeprav niso izpolnjen</w:t>
      </w:r>
      <w:r w:rsidR="00AA50E7">
        <w:rPr>
          <w:rFonts w:ascii="Arial" w:eastAsia="Times New Roman" w:hAnsi="Arial" w:cs="Arial"/>
          <w:sz w:val="22"/>
          <w:szCs w:val="22"/>
        </w:rPr>
        <w:t>i pogoji iz četrtega odstavka 15</w:t>
      </w:r>
      <w:r w:rsidRPr="000C16FB">
        <w:rPr>
          <w:rFonts w:ascii="Arial" w:eastAsia="Times New Roman" w:hAnsi="Arial" w:cs="Arial"/>
          <w:sz w:val="22"/>
          <w:szCs w:val="22"/>
        </w:rPr>
        <w:t>. člena</w:t>
      </w:r>
      <w:r>
        <w:rPr>
          <w:rFonts w:ascii="Arial" w:eastAsia="Times New Roman" w:hAnsi="Arial" w:cs="Arial"/>
          <w:sz w:val="22"/>
          <w:szCs w:val="22"/>
        </w:rPr>
        <w:t xml:space="preserve"> te uredbe</w:t>
      </w:r>
      <w:r w:rsidRPr="000C16FB">
        <w:rPr>
          <w:rFonts w:ascii="Arial" w:eastAsia="Times New Roman" w:hAnsi="Arial" w:cs="Arial"/>
          <w:sz w:val="22"/>
          <w:szCs w:val="22"/>
        </w:rPr>
        <w:t>, oziroma obseg požarne straže v primeru, če so izpolnjen</w:t>
      </w:r>
      <w:r w:rsidR="00AA50E7">
        <w:rPr>
          <w:rFonts w:ascii="Arial" w:eastAsia="Times New Roman" w:hAnsi="Arial" w:cs="Arial"/>
          <w:sz w:val="22"/>
          <w:szCs w:val="22"/>
        </w:rPr>
        <w:t>i pogoji iz četrtega odstavka 15</w:t>
      </w:r>
      <w:r w:rsidRPr="000C16FB">
        <w:rPr>
          <w:rFonts w:ascii="Arial" w:eastAsia="Times New Roman" w:hAnsi="Arial" w:cs="Arial"/>
          <w:sz w:val="22"/>
          <w:szCs w:val="22"/>
        </w:rPr>
        <w:t>. člena</w:t>
      </w:r>
      <w:r>
        <w:rPr>
          <w:rFonts w:ascii="Arial" w:eastAsia="Times New Roman" w:hAnsi="Arial" w:cs="Arial"/>
          <w:sz w:val="22"/>
          <w:szCs w:val="22"/>
        </w:rPr>
        <w:t xml:space="preserve"> te uredbe</w:t>
      </w:r>
      <w:r w:rsidRPr="000C16FB">
        <w:rPr>
          <w:rFonts w:ascii="Arial" w:eastAsia="Times New Roman" w:hAnsi="Arial" w:cs="Arial"/>
          <w:sz w:val="22"/>
          <w:szCs w:val="22"/>
        </w:rPr>
        <w:t xml:space="preserve">, zmanjša bolj, kot je predpisano s </w:t>
      </w:r>
      <w:r w:rsidR="00AA50E7">
        <w:rPr>
          <w:rFonts w:ascii="Arial" w:eastAsia="Times New Roman" w:hAnsi="Arial" w:cs="Arial"/>
          <w:sz w:val="22"/>
          <w:szCs w:val="22"/>
        </w:rPr>
        <w:t>pravili stroke (peti odstavek 15</w:t>
      </w:r>
      <w:r w:rsidRPr="000C16FB">
        <w:rPr>
          <w:rFonts w:ascii="Arial" w:eastAsia="Times New Roman" w:hAnsi="Arial" w:cs="Arial"/>
          <w:sz w:val="22"/>
          <w:szCs w:val="22"/>
        </w:rPr>
        <w:t>. člena);</w:t>
      </w:r>
    </w:p>
    <w:p w14:paraId="4F28716B" w14:textId="706CC75E" w:rsidR="004101B2" w:rsidRPr="000C16FB" w:rsidRDefault="004101B2" w:rsidP="00937413">
      <w:pPr>
        <w:numPr>
          <w:ilvl w:val="0"/>
          <w:numId w:val="31"/>
        </w:numPr>
        <w:spacing w:after="0" w:line="240" w:lineRule="auto"/>
        <w:ind w:left="0" w:firstLine="0"/>
        <w:jc w:val="both"/>
        <w:rPr>
          <w:rFonts w:ascii="Arial" w:eastAsia="Times New Roman" w:hAnsi="Arial" w:cs="Arial"/>
          <w:sz w:val="22"/>
          <w:szCs w:val="22"/>
        </w:rPr>
      </w:pPr>
      <w:r w:rsidRPr="000C16FB">
        <w:rPr>
          <w:rFonts w:ascii="Arial" w:eastAsia="Times New Roman" w:hAnsi="Arial" w:cs="Arial"/>
          <w:sz w:val="22"/>
          <w:szCs w:val="22"/>
        </w:rPr>
        <w:t>odgovorna oseba lokalne skupnosti, ki ne organizira opazovanja na</w:t>
      </w:r>
      <w:r w:rsidR="00AA50E7">
        <w:rPr>
          <w:rFonts w:ascii="Arial" w:eastAsia="Times New Roman" w:hAnsi="Arial" w:cs="Arial"/>
          <w:sz w:val="22"/>
          <w:szCs w:val="22"/>
        </w:rPr>
        <w:t>ravnega okolja (prvi odstavek 15</w:t>
      </w:r>
      <w:r w:rsidRPr="000C16FB">
        <w:rPr>
          <w:rFonts w:ascii="Arial" w:eastAsia="Times New Roman" w:hAnsi="Arial" w:cs="Arial"/>
          <w:sz w:val="22"/>
          <w:szCs w:val="22"/>
        </w:rPr>
        <w:t>. člena</w:t>
      </w:r>
      <w:r>
        <w:rPr>
          <w:rFonts w:ascii="Arial" w:eastAsia="Times New Roman" w:hAnsi="Arial" w:cs="Arial"/>
          <w:sz w:val="22"/>
          <w:szCs w:val="22"/>
        </w:rPr>
        <w:t xml:space="preserve"> te uredbe</w:t>
      </w:r>
      <w:r w:rsidRPr="000C16FB">
        <w:rPr>
          <w:rFonts w:ascii="Arial" w:eastAsia="Times New Roman" w:hAnsi="Arial" w:cs="Arial"/>
          <w:sz w:val="22"/>
          <w:szCs w:val="22"/>
        </w:rPr>
        <w:t>) oziroma ga organizira v manjšem obsegu, čeprav niso izpolnjen</w:t>
      </w:r>
      <w:r w:rsidR="00AA50E7">
        <w:rPr>
          <w:rFonts w:ascii="Arial" w:eastAsia="Times New Roman" w:hAnsi="Arial" w:cs="Arial"/>
          <w:sz w:val="22"/>
          <w:szCs w:val="22"/>
        </w:rPr>
        <w:t>i pogoji iz četrtega odstavka 15</w:t>
      </w:r>
      <w:r w:rsidRPr="000C16FB">
        <w:rPr>
          <w:rFonts w:ascii="Arial" w:eastAsia="Times New Roman" w:hAnsi="Arial" w:cs="Arial"/>
          <w:sz w:val="22"/>
          <w:szCs w:val="22"/>
        </w:rPr>
        <w:t>. člena, oziroma ga v primeru, če so izpolnjen</w:t>
      </w:r>
      <w:r w:rsidR="00AA50E7">
        <w:rPr>
          <w:rFonts w:ascii="Arial" w:eastAsia="Times New Roman" w:hAnsi="Arial" w:cs="Arial"/>
          <w:sz w:val="22"/>
          <w:szCs w:val="22"/>
        </w:rPr>
        <w:t>i pogoji iz četrtega odstavka 15</w:t>
      </w:r>
      <w:r w:rsidRPr="000C16FB">
        <w:rPr>
          <w:rFonts w:ascii="Arial" w:eastAsia="Times New Roman" w:hAnsi="Arial" w:cs="Arial"/>
          <w:sz w:val="22"/>
          <w:szCs w:val="22"/>
        </w:rPr>
        <w:t>. člena, organizira v manjšem obsegu, kot je določeno z</w:t>
      </w:r>
      <w:r>
        <w:rPr>
          <w:rFonts w:ascii="Arial" w:eastAsia="Times New Roman" w:hAnsi="Arial" w:cs="Arial"/>
          <w:sz w:val="22"/>
          <w:szCs w:val="22"/>
        </w:rPr>
        <w:t xml:space="preserve"> odločitvijo</w:t>
      </w:r>
      <w:r w:rsidRPr="000C16FB">
        <w:rPr>
          <w:rFonts w:ascii="Arial" w:eastAsia="Times New Roman" w:hAnsi="Arial" w:cs="Arial"/>
          <w:sz w:val="22"/>
          <w:szCs w:val="22"/>
        </w:rPr>
        <w:t xml:space="preserve"> lokalne skupnosti iz drugega </w:t>
      </w:r>
      <w:r>
        <w:rPr>
          <w:rFonts w:ascii="Arial" w:eastAsia="Times New Roman" w:hAnsi="Arial" w:cs="Arial"/>
          <w:sz w:val="22"/>
          <w:szCs w:val="22"/>
        </w:rPr>
        <w:t xml:space="preserve">in petega </w:t>
      </w:r>
      <w:r w:rsidR="00AA50E7">
        <w:rPr>
          <w:rFonts w:ascii="Arial" w:eastAsia="Times New Roman" w:hAnsi="Arial" w:cs="Arial"/>
          <w:sz w:val="22"/>
          <w:szCs w:val="22"/>
        </w:rPr>
        <w:t>odstavka 15</w:t>
      </w:r>
      <w:r w:rsidRPr="000C16FB">
        <w:rPr>
          <w:rFonts w:ascii="Arial" w:eastAsia="Times New Roman" w:hAnsi="Arial" w:cs="Arial"/>
          <w:sz w:val="22"/>
          <w:szCs w:val="22"/>
        </w:rPr>
        <w:t>. člena</w:t>
      </w:r>
      <w:r>
        <w:rPr>
          <w:rFonts w:ascii="Arial" w:eastAsia="Times New Roman" w:hAnsi="Arial" w:cs="Arial"/>
          <w:sz w:val="22"/>
          <w:szCs w:val="22"/>
        </w:rPr>
        <w:t xml:space="preserve"> te uredbe</w:t>
      </w:r>
      <w:r w:rsidR="00AA50E7">
        <w:rPr>
          <w:rFonts w:ascii="Arial" w:eastAsia="Times New Roman" w:hAnsi="Arial" w:cs="Arial"/>
          <w:sz w:val="22"/>
          <w:szCs w:val="22"/>
        </w:rPr>
        <w:t xml:space="preserve"> (drugi in peti odstavek 15</w:t>
      </w:r>
      <w:r w:rsidRPr="000C16FB">
        <w:rPr>
          <w:rFonts w:ascii="Arial" w:eastAsia="Times New Roman" w:hAnsi="Arial" w:cs="Arial"/>
          <w:sz w:val="22"/>
          <w:szCs w:val="22"/>
        </w:rPr>
        <w:t>. člena);</w:t>
      </w:r>
    </w:p>
    <w:p w14:paraId="0F266D61" w14:textId="5B787CB2" w:rsidR="004101B2" w:rsidRPr="000C16FB" w:rsidRDefault="004101B2" w:rsidP="004101B2">
      <w:pPr>
        <w:overflowPunct w:val="0"/>
        <w:autoSpaceDE w:val="0"/>
        <w:autoSpaceDN w:val="0"/>
        <w:adjustRightInd w:val="0"/>
        <w:spacing w:before="240" w:after="0" w:line="240" w:lineRule="auto"/>
        <w:ind w:firstLine="1021"/>
        <w:jc w:val="both"/>
        <w:textAlignment w:val="baseline"/>
        <w:rPr>
          <w:rFonts w:ascii="Arial" w:eastAsia="Times New Roman" w:hAnsi="Arial"/>
          <w:sz w:val="22"/>
          <w:szCs w:val="22"/>
        </w:rPr>
      </w:pPr>
      <w:r w:rsidRPr="000C16FB">
        <w:rPr>
          <w:rFonts w:ascii="Arial" w:eastAsia="Times New Roman" w:hAnsi="Arial"/>
          <w:sz w:val="22"/>
          <w:szCs w:val="22"/>
        </w:rPr>
        <w:t>(7) Višina globe za prekršek iz prejšnjega odstavka med razglašeno zelo veliko požarno ogroženostjo znaša od 2</w:t>
      </w:r>
      <w:r>
        <w:rPr>
          <w:rFonts w:ascii="Arial" w:eastAsia="Times New Roman" w:hAnsi="Arial"/>
          <w:sz w:val="22"/>
          <w:szCs w:val="22"/>
        </w:rPr>
        <w:t>.</w:t>
      </w:r>
      <w:r w:rsidR="002D6AE2">
        <w:rPr>
          <w:rFonts w:ascii="Arial" w:eastAsia="Times New Roman" w:hAnsi="Arial"/>
          <w:sz w:val="22"/>
          <w:szCs w:val="22"/>
        </w:rPr>
        <w:t>500 do 12.000 eurov</w:t>
      </w:r>
      <w:r w:rsidRPr="000C16FB">
        <w:rPr>
          <w:rFonts w:ascii="Arial" w:eastAsia="Times New Roman" w:hAnsi="Arial"/>
          <w:sz w:val="22"/>
          <w:szCs w:val="22"/>
        </w:rPr>
        <w:t>.</w:t>
      </w:r>
    </w:p>
    <w:p w14:paraId="503EDAF5" w14:textId="22B2ABF0" w:rsidR="004101B2" w:rsidRPr="000C16FB" w:rsidRDefault="004101B2" w:rsidP="004101B2">
      <w:pPr>
        <w:overflowPunct w:val="0"/>
        <w:autoSpaceDE w:val="0"/>
        <w:autoSpaceDN w:val="0"/>
        <w:adjustRightInd w:val="0"/>
        <w:spacing w:before="240" w:after="0" w:line="240" w:lineRule="auto"/>
        <w:ind w:firstLine="1021"/>
        <w:jc w:val="both"/>
        <w:textAlignment w:val="baseline"/>
        <w:rPr>
          <w:rFonts w:ascii="Arial" w:eastAsia="Times New Roman" w:hAnsi="Arial" w:cs="Arial"/>
          <w:sz w:val="22"/>
          <w:szCs w:val="22"/>
        </w:rPr>
      </w:pPr>
      <w:r w:rsidRPr="000C16FB">
        <w:rPr>
          <w:rFonts w:ascii="Arial" w:eastAsia="Times New Roman" w:hAnsi="Arial" w:cs="Arial"/>
          <w:sz w:val="22"/>
          <w:szCs w:val="22"/>
        </w:rPr>
        <w:t>(8) Z globo od 300 do 1</w:t>
      </w:r>
      <w:r>
        <w:rPr>
          <w:rFonts w:ascii="Arial" w:eastAsia="Times New Roman" w:hAnsi="Arial" w:cs="Arial"/>
          <w:sz w:val="22"/>
          <w:szCs w:val="22"/>
        </w:rPr>
        <w:t>.</w:t>
      </w:r>
      <w:r w:rsidR="002D6AE2">
        <w:rPr>
          <w:rFonts w:ascii="Arial" w:eastAsia="Times New Roman" w:hAnsi="Arial" w:cs="Arial"/>
          <w:sz w:val="22"/>
          <w:szCs w:val="22"/>
        </w:rPr>
        <w:t>000 eurov</w:t>
      </w:r>
      <w:r w:rsidRPr="000C16FB">
        <w:rPr>
          <w:rFonts w:ascii="Arial" w:eastAsia="Times New Roman" w:hAnsi="Arial" w:cs="Arial"/>
          <w:sz w:val="22"/>
          <w:szCs w:val="22"/>
        </w:rPr>
        <w:t xml:space="preserve"> se za prekršek kaznuje fizična oseba, ki stori dejanje iz 1., 2., 3., 5. </w:t>
      </w:r>
      <w:r>
        <w:rPr>
          <w:rFonts w:ascii="Arial" w:eastAsia="Times New Roman" w:hAnsi="Arial" w:cs="Arial"/>
          <w:sz w:val="22"/>
          <w:szCs w:val="22"/>
        </w:rPr>
        <w:t>ali</w:t>
      </w:r>
      <w:r w:rsidRPr="000C16FB">
        <w:rPr>
          <w:rFonts w:ascii="Arial" w:eastAsia="Times New Roman" w:hAnsi="Arial" w:cs="Arial"/>
          <w:sz w:val="22"/>
          <w:szCs w:val="22"/>
        </w:rPr>
        <w:t xml:space="preserve"> 6. to</w:t>
      </w:r>
      <w:r w:rsidR="003D5FA0">
        <w:rPr>
          <w:rFonts w:ascii="Arial" w:eastAsia="Times New Roman" w:hAnsi="Arial" w:cs="Arial"/>
          <w:sz w:val="22"/>
          <w:szCs w:val="22"/>
        </w:rPr>
        <w:t>čke prvega odstavka tega člena.</w:t>
      </w:r>
    </w:p>
    <w:p w14:paraId="1662D61A" w14:textId="37B16C93" w:rsidR="004101B2" w:rsidRPr="000C16FB" w:rsidRDefault="004101B2" w:rsidP="004101B2">
      <w:pPr>
        <w:overflowPunct w:val="0"/>
        <w:autoSpaceDE w:val="0"/>
        <w:autoSpaceDN w:val="0"/>
        <w:adjustRightInd w:val="0"/>
        <w:spacing w:before="240" w:after="0" w:line="240" w:lineRule="auto"/>
        <w:ind w:firstLine="1021"/>
        <w:jc w:val="both"/>
        <w:textAlignment w:val="baseline"/>
        <w:rPr>
          <w:rFonts w:ascii="Arial" w:eastAsia="Times New Roman" w:hAnsi="Arial" w:cs="Arial"/>
          <w:sz w:val="22"/>
          <w:szCs w:val="22"/>
        </w:rPr>
      </w:pPr>
      <w:r w:rsidRPr="000C16FB">
        <w:rPr>
          <w:rFonts w:ascii="Arial" w:eastAsia="Times New Roman" w:hAnsi="Arial" w:cs="Arial"/>
          <w:sz w:val="22"/>
          <w:szCs w:val="22"/>
        </w:rPr>
        <w:t xml:space="preserve">(9) Z globo od </w:t>
      </w:r>
      <w:r w:rsidR="002D6AE2">
        <w:rPr>
          <w:rFonts w:ascii="Arial" w:eastAsia="Times New Roman" w:hAnsi="Arial" w:cs="Arial"/>
          <w:sz w:val="22"/>
          <w:szCs w:val="22"/>
        </w:rPr>
        <w:t>500 do 1.500 eurov</w:t>
      </w:r>
      <w:r w:rsidR="009C03D2" w:rsidRPr="005516D2">
        <w:rPr>
          <w:rFonts w:ascii="Arial" w:eastAsia="Times New Roman" w:hAnsi="Arial" w:cs="Arial"/>
          <w:sz w:val="22"/>
          <w:szCs w:val="22"/>
        </w:rPr>
        <w:t xml:space="preserve"> </w:t>
      </w:r>
      <w:r w:rsidRPr="005516D2">
        <w:rPr>
          <w:rFonts w:ascii="Arial" w:eastAsia="Times New Roman" w:hAnsi="Arial" w:cs="Arial"/>
          <w:sz w:val="22"/>
          <w:szCs w:val="22"/>
        </w:rPr>
        <w:t>se za prekršek kaznuje fizična oseba,</w:t>
      </w:r>
      <w:r w:rsidR="00D3275C">
        <w:rPr>
          <w:rFonts w:ascii="Arial" w:eastAsia="Times New Roman" w:hAnsi="Arial" w:cs="Arial"/>
          <w:sz w:val="22"/>
          <w:szCs w:val="22"/>
        </w:rPr>
        <w:t xml:space="preserve"> ki stori dejanje iz prve, druge ali tretje </w:t>
      </w:r>
      <w:r w:rsidRPr="005516D2">
        <w:rPr>
          <w:rFonts w:ascii="Arial" w:eastAsia="Times New Roman" w:hAnsi="Arial" w:cs="Arial"/>
          <w:sz w:val="22"/>
          <w:szCs w:val="22"/>
        </w:rPr>
        <w:t xml:space="preserve">drugega odstavka tega člena, in z globo od </w:t>
      </w:r>
      <w:r w:rsidR="00185276">
        <w:rPr>
          <w:rFonts w:ascii="Arial" w:eastAsia="Times New Roman" w:hAnsi="Arial" w:cs="Arial"/>
          <w:sz w:val="22"/>
          <w:szCs w:val="22"/>
        </w:rPr>
        <w:t>750 do 2.000 eurov, če stori dejanje iz prve in tretje</w:t>
      </w:r>
      <w:r w:rsidRPr="005516D2">
        <w:rPr>
          <w:rFonts w:ascii="Arial" w:eastAsia="Times New Roman" w:hAnsi="Arial" w:cs="Arial"/>
          <w:sz w:val="22"/>
          <w:szCs w:val="22"/>
        </w:rPr>
        <w:t xml:space="preserve"> alineje drugega odstavka </w:t>
      </w:r>
      <w:r w:rsidRPr="000C16FB">
        <w:rPr>
          <w:rFonts w:ascii="Arial" w:eastAsia="Times New Roman" w:hAnsi="Arial" w:cs="Arial"/>
          <w:sz w:val="22"/>
          <w:szCs w:val="22"/>
        </w:rPr>
        <w:t>tega člena med razglašeno zelo veliko požarno ogroženostjo.</w:t>
      </w:r>
    </w:p>
    <w:p w14:paraId="68BC68E7" w14:textId="77777777" w:rsidR="004101B2" w:rsidRPr="000C16FB" w:rsidRDefault="004101B2" w:rsidP="004101B2">
      <w:pPr>
        <w:overflowPunct w:val="0"/>
        <w:autoSpaceDE w:val="0"/>
        <w:autoSpaceDN w:val="0"/>
        <w:adjustRightInd w:val="0"/>
        <w:spacing w:before="240" w:after="0" w:line="240" w:lineRule="auto"/>
        <w:ind w:firstLine="1021"/>
        <w:jc w:val="both"/>
        <w:textAlignment w:val="baseline"/>
        <w:rPr>
          <w:rFonts w:ascii="Arial" w:eastAsia="Times New Roman" w:hAnsi="Arial" w:cs="Arial"/>
          <w:sz w:val="22"/>
          <w:szCs w:val="22"/>
        </w:rPr>
      </w:pPr>
    </w:p>
    <w:p w14:paraId="1F114E5F" w14:textId="77777777" w:rsidR="004101B2" w:rsidRPr="000C16FB" w:rsidRDefault="004101B2" w:rsidP="004101B2">
      <w:pPr>
        <w:suppressAutoHyphens/>
        <w:overflowPunct w:val="0"/>
        <w:autoSpaceDE w:val="0"/>
        <w:autoSpaceDN w:val="0"/>
        <w:adjustRightInd w:val="0"/>
        <w:spacing w:before="360" w:after="60" w:line="240" w:lineRule="auto"/>
        <w:jc w:val="center"/>
        <w:textAlignment w:val="baseline"/>
        <w:outlineLvl w:val="3"/>
        <w:rPr>
          <w:rFonts w:ascii="Arial" w:eastAsia="Times New Roman" w:hAnsi="Arial" w:cs="Arial"/>
          <w:b/>
          <w:sz w:val="22"/>
          <w:szCs w:val="22"/>
        </w:rPr>
      </w:pPr>
      <w:r w:rsidRPr="000C16FB">
        <w:rPr>
          <w:rFonts w:ascii="Arial" w:eastAsia="Times New Roman" w:hAnsi="Arial" w:cs="Arial"/>
          <w:b/>
          <w:sz w:val="22"/>
          <w:szCs w:val="22"/>
        </w:rPr>
        <w:t>VII. PREHODNE IN KONČNE DOLOČBE</w:t>
      </w:r>
    </w:p>
    <w:p w14:paraId="75F84DED" w14:textId="77777777" w:rsidR="004101B2" w:rsidRPr="000C16FB" w:rsidRDefault="004101B2" w:rsidP="004101B2">
      <w:pPr>
        <w:overflowPunct w:val="0"/>
        <w:autoSpaceDE w:val="0"/>
        <w:autoSpaceDN w:val="0"/>
        <w:adjustRightInd w:val="0"/>
        <w:spacing w:after="0" w:line="240" w:lineRule="auto"/>
        <w:jc w:val="center"/>
        <w:textAlignment w:val="baseline"/>
        <w:rPr>
          <w:rFonts w:ascii="Arial" w:eastAsia="Times New Roman" w:hAnsi="Arial" w:cs="Arial"/>
          <w:b/>
          <w:sz w:val="22"/>
          <w:szCs w:val="22"/>
        </w:rPr>
      </w:pPr>
    </w:p>
    <w:p w14:paraId="08E76A5E" w14:textId="3A7CA8CF" w:rsidR="004101B2" w:rsidRPr="000C16FB" w:rsidRDefault="008F2BBE" w:rsidP="004101B2">
      <w:pPr>
        <w:suppressAutoHyphens/>
        <w:overflowPunct w:val="0"/>
        <w:autoSpaceDE w:val="0"/>
        <w:autoSpaceDN w:val="0"/>
        <w:adjustRightInd w:val="0"/>
        <w:spacing w:before="480" w:after="0" w:line="240" w:lineRule="auto"/>
        <w:jc w:val="center"/>
        <w:textAlignment w:val="baseline"/>
        <w:rPr>
          <w:rFonts w:ascii="Arial" w:eastAsia="Times New Roman" w:hAnsi="Arial" w:cs="Arial"/>
          <w:b/>
          <w:sz w:val="22"/>
          <w:szCs w:val="22"/>
        </w:rPr>
      </w:pPr>
      <w:r>
        <w:rPr>
          <w:rFonts w:ascii="Arial" w:eastAsia="Times New Roman" w:hAnsi="Arial" w:cs="Arial"/>
          <w:b/>
          <w:sz w:val="22"/>
          <w:szCs w:val="22"/>
        </w:rPr>
        <w:t>18</w:t>
      </w:r>
      <w:r w:rsidR="004101B2" w:rsidRPr="000C16FB">
        <w:rPr>
          <w:rFonts w:ascii="Arial" w:eastAsia="Times New Roman" w:hAnsi="Arial" w:cs="Arial"/>
          <w:b/>
          <w:sz w:val="22"/>
          <w:szCs w:val="22"/>
        </w:rPr>
        <w:t>. člen</w:t>
      </w:r>
    </w:p>
    <w:p w14:paraId="30E84050" w14:textId="77777777" w:rsidR="004101B2" w:rsidRPr="000C16FB" w:rsidRDefault="004101B2" w:rsidP="004101B2">
      <w:pPr>
        <w:suppressAutoHyphens/>
        <w:overflowPunct w:val="0"/>
        <w:autoSpaceDE w:val="0"/>
        <w:autoSpaceDN w:val="0"/>
        <w:adjustRightInd w:val="0"/>
        <w:spacing w:after="0" w:line="240" w:lineRule="auto"/>
        <w:jc w:val="center"/>
        <w:textAlignment w:val="baseline"/>
        <w:rPr>
          <w:rFonts w:ascii="Arial" w:eastAsia="Times New Roman" w:hAnsi="Arial" w:cs="Arial"/>
          <w:b/>
          <w:sz w:val="22"/>
          <w:szCs w:val="22"/>
        </w:rPr>
      </w:pPr>
      <w:r w:rsidRPr="000C16FB">
        <w:rPr>
          <w:rFonts w:ascii="Arial" w:eastAsia="Times New Roman" w:hAnsi="Arial" w:cs="Arial"/>
          <w:b/>
          <w:sz w:val="22"/>
          <w:szCs w:val="22"/>
        </w:rPr>
        <w:t>(uskladitev predpisov lokalne skupnosti)</w:t>
      </w:r>
    </w:p>
    <w:p w14:paraId="58F7FE53" w14:textId="5A0CAAE1" w:rsidR="004101B2" w:rsidRPr="000C16FB" w:rsidRDefault="004101B2" w:rsidP="004101B2">
      <w:pPr>
        <w:overflowPunct w:val="0"/>
        <w:autoSpaceDE w:val="0"/>
        <w:autoSpaceDN w:val="0"/>
        <w:adjustRightInd w:val="0"/>
        <w:spacing w:before="240" w:after="0" w:line="240" w:lineRule="auto"/>
        <w:ind w:firstLine="1021"/>
        <w:jc w:val="both"/>
        <w:textAlignment w:val="baseline"/>
        <w:rPr>
          <w:rFonts w:ascii="Arial" w:eastAsia="Times New Roman" w:hAnsi="Arial" w:cs="Arial"/>
          <w:sz w:val="22"/>
          <w:szCs w:val="22"/>
        </w:rPr>
      </w:pPr>
      <w:r w:rsidRPr="000C16FB">
        <w:rPr>
          <w:rFonts w:ascii="Arial" w:eastAsia="Times New Roman" w:hAnsi="Arial" w:cs="Arial"/>
          <w:sz w:val="22"/>
          <w:szCs w:val="22"/>
        </w:rPr>
        <w:lastRenderedPageBreak/>
        <w:t xml:space="preserve">Lokalne skupnosti svoje predpise, ki se vsebinsko nanašajo na varstvo pred požarom v naravnem okolju </w:t>
      </w:r>
      <w:r>
        <w:rPr>
          <w:rFonts w:ascii="Arial" w:eastAsia="Times New Roman" w:hAnsi="Arial" w:cs="Arial"/>
          <w:sz w:val="22"/>
          <w:szCs w:val="22"/>
        </w:rPr>
        <w:t>v zvezi s</w:t>
      </w:r>
      <w:r w:rsidR="00C658C7">
        <w:rPr>
          <w:rFonts w:ascii="Arial" w:eastAsia="Times New Roman" w:hAnsi="Arial" w:cs="Arial"/>
          <w:sz w:val="22"/>
          <w:szCs w:val="22"/>
        </w:rPr>
        <w:t xml:space="preserve"> </w:t>
      </w:r>
      <w:r w:rsidRPr="000C16FB">
        <w:rPr>
          <w:rFonts w:ascii="Arial" w:eastAsia="Times New Roman" w:hAnsi="Arial" w:cs="Arial"/>
          <w:sz w:val="22"/>
          <w:szCs w:val="22"/>
        </w:rPr>
        <w:t>to uredbo, uskladijo v dveh letih po začetku uveljavitve te uredbe.</w:t>
      </w:r>
    </w:p>
    <w:p w14:paraId="3CE49802" w14:textId="77777777" w:rsidR="004101B2" w:rsidRPr="000C16FB" w:rsidRDefault="004101B2" w:rsidP="004101B2">
      <w:pPr>
        <w:tabs>
          <w:tab w:val="left" w:pos="0"/>
        </w:tabs>
        <w:spacing w:after="0" w:line="240" w:lineRule="auto"/>
        <w:ind w:firstLine="993"/>
        <w:rPr>
          <w:rFonts w:ascii="Arial" w:hAnsi="Arial" w:cs="Arial"/>
          <w:sz w:val="22"/>
          <w:szCs w:val="22"/>
        </w:rPr>
      </w:pPr>
    </w:p>
    <w:p w14:paraId="28A8671C" w14:textId="47A18C15" w:rsidR="004101B2" w:rsidRPr="000C16FB" w:rsidRDefault="008F2BBE" w:rsidP="004101B2">
      <w:pPr>
        <w:suppressAutoHyphens/>
        <w:overflowPunct w:val="0"/>
        <w:autoSpaceDE w:val="0"/>
        <w:autoSpaceDN w:val="0"/>
        <w:adjustRightInd w:val="0"/>
        <w:spacing w:after="0" w:line="240" w:lineRule="auto"/>
        <w:jc w:val="center"/>
        <w:textAlignment w:val="baseline"/>
        <w:rPr>
          <w:rFonts w:ascii="Arial" w:eastAsia="Times New Roman" w:hAnsi="Arial" w:cs="Arial"/>
          <w:b/>
          <w:sz w:val="22"/>
          <w:szCs w:val="22"/>
        </w:rPr>
      </w:pPr>
      <w:r>
        <w:rPr>
          <w:rFonts w:ascii="Arial" w:eastAsia="Times New Roman" w:hAnsi="Arial" w:cs="Arial"/>
          <w:b/>
          <w:sz w:val="22"/>
          <w:szCs w:val="22"/>
        </w:rPr>
        <w:t>19</w:t>
      </w:r>
      <w:r w:rsidR="004101B2" w:rsidRPr="000C16FB">
        <w:rPr>
          <w:rFonts w:ascii="Arial" w:eastAsia="Times New Roman" w:hAnsi="Arial" w:cs="Arial"/>
          <w:b/>
          <w:sz w:val="22"/>
          <w:szCs w:val="22"/>
        </w:rPr>
        <w:t>. člen</w:t>
      </w:r>
    </w:p>
    <w:p w14:paraId="5F88639A" w14:textId="77777777" w:rsidR="004101B2" w:rsidRPr="000C16FB" w:rsidRDefault="004101B2" w:rsidP="004101B2">
      <w:pPr>
        <w:suppressAutoHyphens/>
        <w:overflowPunct w:val="0"/>
        <w:autoSpaceDE w:val="0"/>
        <w:autoSpaceDN w:val="0"/>
        <w:adjustRightInd w:val="0"/>
        <w:spacing w:after="0" w:line="240" w:lineRule="auto"/>
        <w:jc w:val="center"/>
        <w:textAlignment w:val="baseline"/>
        <w:rPr>
          <w:rFonts w:ascii="Arial" w:eastAsia="Times New Roman" w:hAnsi="Arial" w:cs="Arial"/>
          <w:b/>
          <w:sz w:val="22"/>
          <w:szCs w:val="22"/>
        </w:rPr>
      </w:pPr>
      <w:r w:rsidRPr="000C16FB">
        <w:rPr>
          <w:rFonts w:ascii="Arial" w:eastAsia="Times New Roman" w:hAnsi="Arial" w:cs="Arial"/>
          <w:b/>
          <w:sz w:val="22"/>
          <w:szCs w:val="22"/>
        </w:rPr>
        <w:t>(prenehanje veljavnosti)</w:t>
      </w:r>
    </w:p>
    <w:p w14:paraId="0E620143" w14:textId="77777777" w:rsidR="004101B2" w:rsidRPr="000C16FB" w:rsidRDefault="004101B2" w:rsidP="004101B2">
      <w:pPr>
        <w:overflowPunct w:val="0"/>
        <w:autoSpaceDE w:val="0"/>
        <w:autoSpaceDN w:val="0"/>
        <w:adjustRightInd w:val="0"/>
        <w:spacing w:before="240" w:after="0" w:line="240" w:lineRule="auto"/>
        <w:ind w:firstLine="1021"/>
        <w:jc w:val="both"/>
        <w:textAlignment w:val="baseline"/>
        <w:rPr>
          <w:rFonts w:ascii="Arial" w:eastAsia="Times New Roman" w:hAnsi="Arial" w:cs="Arial"/>
          <w:sz w:val="22"/>
          <w:szCs w:val="22"/>
        </w:rPr>
      </w:pPr>
      <w:r w:rsidRPr="000C16FB">
        <w:rPr>
          <w:rFonts w:ascii="Arial" w:eastAsia="Times New Roman" w:hAnsi="Arial" w:cs="Arial"/>
          <w:sz w:val="22"/>
          <w:szCs w:val="22"/>
        </w:rPr>
        <w:t>Z dnem uveljavitve te uredbe preneha veljati Uredba o varstvu pred požarom v naravnem okolju (Uradni list RS, št. 20/14).</w:t>
      </w:r>
    </w:p>
    <w:p w14:paraId="60D7138C" w14:textId="4685560F" w:rsidR="004101B2" w:rsidRPr="000C16FB" w:rsidRDefault="008F2BBE" w:rsidP="004101B2">
      <w:pPr>
        <w:suppressAutoHyphens/>
        <w:overflowPunct w:val="0"/>
        <w:autoSpaceDE w:val="0"/>
        <w:autoSpaceDN w:val="0"/>
        <w:adjustRightInd w:val="0"/>
        <w:spacing w:before="480" w:after="0" w:line="240" w:lineRule="auto"/>
        <w:jc w:val="center"/>
        <w:textAlignment w:val="baseline"/>
        <w:rPr>
          <w:rFonts w:ascii="Arial" w:eastAsia="Times New Roman" w:hAnsi="Arial" w:cs="Arial"/>
          <w:b/>
          <w:sz w:val="22"/>
          <w:szCs w:val="22"/>
        </w:rPr>
      </w:pPr>
      <w:r>
        <w:rPr>
          <w:rFonts w:ascii="Arial" w:eastAsia="Times New Roman" w:hAnsi="Arial" w:cs="Arial"/>
          <w:b/>
          <w:sz w:val="22"/>
          <w:szCs w:val="22"/>
        </w:rPr>
        <w:t>20</w:t>
      </w:r>
      <w:r w:rsidR="004101B2" w:rsidRPr="000C16FB">
        <w:rPr>
          <w:rFonts w:ascii="Arial" w:eastAsia="Times New Roman" w:hAnsi="Arial" w:cs="Arial"/>
          <w:b/>
          <w:sz w:val="22"/>
          <w:szCs w:val="22"/>
        </w:rPr>
        <w:t>. člen</w:t>
      </w:r>
    </w:p>
    <w:p w14:paraId="3615C225" w14:textId="77777777" w:rsidR="004101B2" w:rsidRPr="000C16FB" w:rsidRDefault="004101B2" w:rsidP="004101B2">
      <w:pPr>
        <w:suppressAutoHyphens/>
        <w:overflowPunct w:val="0"/>
        <w:autoSpaceDE w:val="0"/>
        <w:autoSpaceDN w:val="0"/>
        <w:adjustRightInd w:val="0"/>
        <w:spacing w:after="0" w:line="240" w:lineRule="auto"/>
        <w:jc w:val="center"/>
        <w:textAlignment w:val="baseline"/>
        <w:rPr>
          <w:rFonts w:ascii="Arial" w:eastAsia="Times New Roman" w:hAnsi="Arial" w:cs="Arial"/>
          <w:b/>
          <w:sz w:val="22"/>
          <w:szCs w:val="22"/>
        </w:rPr>
      </w:pPr>
      <w:r w:rsidRPr="000C16FB">
        <w:rPr>
          <w:rFonts w:ascii="Arial" w:eastAsia="Times New Roman" w:hAnsi="Arial" w:cs="Arial"/>
          <w:b/>
          <w:sz w:val="22"/>
          <w:szCs w:val="22"/>
        </w:rPr>
        <w:t>(začetek veljavnosti)</w:t>
      </w:r>
    </w:p>
    <w:p w14:paraId="044350D9" w14:textId="77777777" w:rsidR="008F2BBE" w:rsidRDefault="004101B2" w:rsidP="004101B2">
      <w:pPr>
        <w:overflowPunct w:val="0"/>
        <w:autoSpaceDE w:val="0"/>
        <w:autoSpaceDN w:val="0"/>
        <w:adjustRightInd w:val="0"/>
        <w:spacing w:before="480" w:after="0" w:line="240" w:lineRule="auto"/>
        <w:jc w:val="both"/>
        <w:textAlignment w:val="baseline"/>
        <w:rPr>
          <w:rFonts w:ascii="Arial" w:eastAsia="Times New Roman" w:hAnsi="Arial" w:cs="Arial"/>
          <w:sz w:val="22"/>
          <w:szCs w:val="22"/>
        </w:rPr>
      </w:pPr>
      <w:r w:rsidRPr="000C16FB">
        <w:rPr>
          <w:rFonts w:ascii="Arial" w:eastAsia="Times New Roman" w:hAnsi="Arial" w:cs="Arial"/>
          <w:sz w:val="22"/>
          <w:szCs w:val="22"/>
        </w:rPr>
        <w:t>Ta uredba začne veljati petnajsti dan po objavi v Uradnem listu Republike Slovenije.</w:t>
      </w:r>
    </w:p>
    <w:p w14:paraId="6CB42560" w14:textId="77777777" w:rsidR="008F2BBE" w:rsidRDefault="008F2BBE" w:rsidP="004101B2">
      <w:pPr>
        <w:overflowPunct w:val="0"/>
        <w:autoSpaceDE w:val="0"/>
        <w:autoSpaceDN w:val="0"/>
        <w:adjustRightInd w:val="0"/>
        <w:spacing w:before="480" w:after="0" w:line="240" w:lineRule="auto"/>
        <w:jc w:val="both"/>
        <w:textAlignment w:val="baseline"/>
        <w:rPr>
          <w:rFonts w:ascii="Arial" w:eastAsia="Times New Roman" w:hAnsi="Arial" w:cs="Arial"/>
          <w:sz w:val="22"/>
          <w:szCs w:val="22"/>
        </w:rPr>
      </w:pPr>
    </w:p>
    <w:p w14:paraId="5A45D044" w14:textId="25814EAE" w:rsidR="000C16FB" w:rsidRPr="000C16FB" w:rsidRDefault="000C16FB" w:rsidP="004101B2">
      <w:pPr>
        <w:overflowPunct w:val="0"/>
        <w:autoSpaceDE w:val="0"/>
        <w:autoSpaceDN w:val="0"/>
        <w:adjustRightInd w:val="0"/>
        <w:spacing w:before="480" w:after="0" w:line="240" w:lineRule="auto"/>
        <w:jc w:val="both"/>
        <w:textAlignment w:val="baseline"/>
        <w:rPr>
          <w:rFonts w:ascii="Arial" w:eastAsia="Times New Roman" w:hAnsi="Arial" w:cs="Arial"/>
          <w:snapToGrid w:val="0"/>
          <w:color w:val="000000"/>
          <w:sz w:val="22"/>
          <w:szCs w:val="22"/>
        </w:rPr>
      </w:pPr>
      <w:r w:rsidRPr="000C16FB">
        <w:rPr>
          <w:rFonts w:ascii="Arial" w:eastAsia="Times New Roman" w:hAnsi="Arial" w:cs="Arial"/>
          <w:snapToGrid w:val="0"/>
          <w:color w:val="000000"/>
          <w:sz w:val="22"/>
          <w:szCs w:val="22"/>
        </w:rPr>
        <w:t>Št.</w:t>
      </w:r>
    </w:p>
    <w:p w14:paraId="4353B9CA" w14:textId="77777777" w:rsidR="000C16FB" w:rsidRPr="000C16FB" w:rsidRDefault="000C16FB" w:rsidP="000C16FB">
      <w:pPr>
        <w:overflowPunct w:val="0"/>
        <w:autoSpaceDE w:val="0"/>
        <w:autoSpaceDN w:val="0"/>
        <w:adjustRightInd w:val="0"/>
        <w:spacing w:after="0" w:line="240" w:lineRule="auto"/>
        <w:jc w:val="both"/>
        <w:textAlignment w:val="baseline"/>
        <w:rPr>
          <w:rFonts w:ascii="Arial" w:eastAsia="Times New Roman" w:hAnsi="Arial" w:cs="Arial"/>
          <w:snapToGrid w:val="0"/>
          <w:color w:val="000000"/>
          <w:sz w:val="22"/>
          <w:szCs w:val="22"/>
        </w:rPr>
      </w:pPr>
      <w:r w:rsidRPr="000C16FB">
        <w:rPr>
          <w:rFonts w:ascii="Arial" w:eastAsia="Times New Roman" w:hAnsi="Arial" w:cs="Arial"/>
          <w:snapToGrid w:val="0"/>
          <w:color w:val="000000"/>
          <w:sz w:val="22"/>
          <w:szCs w:val="22"/>
        </w:rPr>
        <w:t>Ljubljana, dne</w:t>
      </w:r>
    </w:p>
    <w:p w14:paraId="7E0B423C" w14:textId="77777777" w:rsidR="000C16FB" w:rsidRPr="000C16FB" w:rsidRDefault="000C16FB" w:rsidP="000C16FB">
      <w:pPr>
        <w:overflowPunct w:val="0"/>
        <w:autoSpaceDE w:val="0"/>
        <w:autoSpaceDN w:val="0"/>
        <w:adjustRightInd w:val="0"/>
        <w:spacing w:after="0" w:line="240" w:lineRule="auto"/>
        <w:jc w:val="both"/>
        <w:textAlignment w:val="baseline"/>
        <w:rPr>
          <w:rFonts w:ascii="Arial" w:eastAsia="Times New Roman" w:hAnsi="Arial" w:cs="Arial"/>
          <w:sz w:val="22"/>
          <w:szCs w:val="22"/>
        </w:rPr>
      </w:pPr>
    </w:p>
    <w:p w14:paraId="10F8FF6C" w14:textId="77777777" w:rsidR="000C16FB" w:rsidRPr="000C16FB" w:rsidRDefault="000C16FB" w:rsidP="000C16FB">
      <w:pPr>
        <w:overflowPunct w:val="0"/>
        <w:autoSpaceDE w:val="0"/>
        <w:autoSpaceDN w:val="0"/>
        <w:adjustRightInd w:val="0"/>
        <w:spacing w:after="0" w:line="240" w:lineRule="auto"/>
        <w:jc w:val="both"/>
        <w:textAlignment w:val="baseline"/>
        <w:rPr>
          <w:rFonts w:ascii="Arial" w:eastAsia="Times New Roman" w:hAnsi="Arial" w:cs="Arial"/>
          <w:sz w:val="22"/>
          <w:szCs w:val="22"/>
        </w:rPr>
      </w:pPr>
    </w:p>
    <w:p w14:paraId="3B6B7D05" w14:textId="77777777" w:rsidR="000C16FB" w:rsidRPr="000C16FB" w:rsidRDefault="000C16FB" w:rsidP="000C16FB">
      <w:pPr>
        <w:overflowPunct w:val="0"/>
        <w:autoSpaceDE w:val="0"/>
        <w:autoSpaceDN w:val="0"/>
        <w:adjustRightInd w:val="0"/>
        <w:spacing w:after="0" w:line="240" w:lineRule="auto"/>
        <w:jc w:val="both"/>
        <w:textAlignment w:val="baseline"/>
        <w:rPr>
          <w:rFonts w:ascii="Arial" w:eastAsia="Times New Roman" w:hAnsi="Arial" w:cs="Arial"/>
          <w:b/>
          <w:sz w:val="22"/>
          <w:szCs w:val="22"/>
        </w:rPr>
      </w:pPr>
      <w:r w:rsidRPr="000C16FB">
        <w:rPr>
          <w:rFonts w:ascii="Arial" w:eastAsia="Times New Roman" w:hAnsi="Arial" w:cs="Arial"/>
          <w:b/>
          <w:sz w:val="22"/>
          <w:szCs w:val="22"/>
        </w:rPr>
        <w:t>EVA</w:t>
      </w:r>
    </w:p>
    <w:p w14:paraId="25A7F7CB" w14:textId="77777777" w:rsidR="000C16FB" w:rsidRPr="000C16FB" w:rsidRDefault="000C16FB" w:rsidP="000C16FB">
      <w:pPr>
        <w:overflowPunct w:val="0"/>
        <w:autoSpaceDE w:val="0"/>
        <w:autoSpaceDN w:val="0"/>
        <w:adjustRightInd w:val="0"/>
        <w:spacing w:before="480" w:after="0" w:line="240" w:lineRule="auto"/>
        <w:ind w:left="5670"/>
        <w:jc w:val="center"/>
        <w:textAlignment w:val="baseline"/>
        <w:rPr>
          <w:rFonts w:ascii="Arial" w:eastAsia="Times New Roman" w:hAnsi="Arial" w:cs="Arial"/>
          <w:b/>
          <w:sz w:val="22"/>
          <w:szCs w:val="22"/>
        </w:rPr>
      </w:pPr>
      <w:r w:rsidRPr="000C16FB">
        <w:rPr>
          <w:rFonts w:ascii="Arial" w:eastAsia="Times New Roman" w:hAnsi="Arial" w:cs="Arial"/>
          <w:b/>
          <w:sz w:val="22"/>
          <w:szCs w:val="22"/>
        </w:rPr>
        <w:t>Vlada Republike Slovenije</w:t>
      </w:r>
    </w:p>
    <w:p w14:paraId="37D9EB75" w14:textId="77777777" w:rsidR="000C16FB" w:rsidRPr="000C16FB" w:rsidRDefault="000C16FB" w:rsidP="000C16FB">
      <w:pPr>
        <w:overflowPunct w:val="0"/>
        <w:autoSpaceDE w:val="0"/>
        <w:autoSpaceDN w:val="0"/>
        <w:adjustRightInd w:val="0"/>
        <w:spacing w:after="0" w:line="240" w:lineRule="auto"/>
        <w:ind w:left="5670"/>
        <w:jc w:val="center"/>
        <w:textAlignment w:val="baseline"/>
        <w:rPr>
          <w:rFonts w:ascii="Arial" w:eastAsia="Times New Roman" w:hAnsi="Arial" w:cs="Arial"/>
          <w:sz w:val="22"/>
          <w:szCs w:val="22"/>
        </w:rPr>
      </w:pPr>
    </w:p>
    <w:p w14:paraId="3E2AB0A2" w14:textId="77777777" w:rsidR="000C16FB" w:rsidRPr="000C16FB" w:rsidRDefault="000C16FB" w:rsidP="000C16FB">
      <w:pPr>
        <w:overflowPunct w:val="0"/>
        <w:autoSpaceDE w:val="0"/>
        <w:autoSpaceDN w:val="0"/>
        <w:adjustRightInd w:val="0"/>
        <w:spacing w:after="0" w:line="240" w:lineRule="auto"/>
        <w:ind w:left="5670"/>
        <w:jc w:val="center"/>
        <w:textAlignment w:val="baseline"/>
        <w:rPr>
          <w:rFonts w:ascii="Arial" w:eastAsia="Times New Roman" w:hAnsi="Arial" w:cs="Arial"/>
          <w:sz w:val="22"/>
          <w:szCs w:val="22"/>
        </w:rPr>
      </w:pPr>
      <w:r w:rsidRPr="000C16FB">
        <w:rPr>
          <w:rFonts w:ascii="Arial" w:eastAsia="Times New Roman" w:hAnsi="Arial" w:cs="Arial"/>
          <w:sz w:val="22"/>
          <w:szCs w:val="22"/>
        </w:rPr>
        <w:t>dr. Robert Golob</w:t>
      </w:r>
    </w:p>
    <w:p w14:paraId="06C71B7C" w14:textId="77777777" w:rsidR="000C16FB" w:rsidRPr="000C16FB" w:rsidRDefault="000C16FB" w:rsidP="000C16FB">
      <w:pPr>
        <w:overflowPunct w:val="0"/>
        <w:autoSpaceDE w:val="0"/>
        <w:autoSpaceDN w:val="0"/>
        <w:adjustRightInd w:val="0"/>
        <w:spacing w:after="0" w:line="240" w:lineRule="auto"/>
        <w:ind w:left="5670"/>
        <w:jc w:val="center"/>
        <w:textAlignment w:val="baseline"/>
        <w:rPr>
          <w:rFonts w:ascii="Arial" w:eastAsia="Times New Roman" w:hAnsi="Arial" w:cs="Arial"/>
          <w:sz w:val="22"/>
          <w:szCs w:val="22"/>
        </w:rPr>
      </w:pPr>
      <w:r w:rsidRPr="000C16FB">
        <w:rPr>
          <w:rFonts w:ascii="Arial" w:eastAsia="Times New Roman" w:hAnsi="Arial" w:cs="Arial"/>
          <w:sz w:val="22"/>
          <w:szCs w:val="22"/>
        </w:rPr>
        <w:t>predsednik</w:t>
      </w:r>
    </w:p>
    <w:p w14:paraId="1F76155A" w14:textId="77777777" w:rsidR="000C16FB" w:rsidRPr="000C16FB" w:rsidRDefault="000C16FB" w:rsidP="000C16FB">
      <w:pPr>
        <w:rPr>
          <w:rFonts w:ascii="Arial" w:eastAsia="Times New Roman" w:hAnsi="Arial" w:cs="Arial"/>
          <w:sz w:val="22"/>
          <w:szCs w:val="22"/>
        </w:rPr>
      </w:pPr>
      <w:r w:rsidRPr="000C16FB">
        <w:rPr>
          <w:rFonts w:cs="Arial"/>
          <w:sz w:val="22"/>
          <w:szCs w:val="22"/>
        </w:rPr>
        <w:br w:type="page"/>
      </w:r>
    </w:p>
    <w:p w14:paraId="101DE51B" w14:textId="77777777" w:rsidR="000C16FB" w:rsidRPr="000C16FB" w:rsidRDefault="000C16FB" w:rsidP="000C16FB">
      <w:pPr>
        <w:overflowPunct w:val="0"/>
        <w:autoSpaceDE w:val="0"/>
        <w:autoSpaceDN w:val="0"/>
        <w:adjustRightInd w:val="0"/>
        <w:spacing w:after="0" w:line="240" w:lineRule="auto"/>
        <w:ind w:left="5670"/>
        <w:jc w:val="center"/>
        <w:textAlignment w:val="baseline"/>
        <w:rPr>
          <w:rFonts w:ascii="Arial" w:eastAsia="Times New Roman" w:hAnsi="Arial" w:cs="Arial"/>
          <w:sz w:val="22"/>
          <w:szCs w:val="22"/>
        </w:rPr>
      </w:pPr>
    </w:p>
    <w:p w14:paraId="65EAF441" w14:textId="77777777" w:rsidR="000C16FB" w:rsidRPr="000C16FB" w:rsidRDefault="000C16FB" w:rsidP="000C16FB">
      <w:pPr>
        <w:autoSpaceDE w:val="0"/>
        <w:autoSpaceDN w:val="0"/>
        <w:adjustRightInd w:val="0"/>
        <w:spacing w:after="0" w:line="240" w:lineRule="auto"/>
        <w:jc w:val="both"/>
        <w:rPr>
          <w:rFonts w:ascii="Arial" w:hAnsi="Arial" w:cs="Arial"/>
          <w:bCs/>
          <w:sz w:val="22"/>
          <w:szCs w:val="22"/>
        </w:rPr>
      </w:pPr>
      <w:r w:rsidRPr="000C16FB">
        <w:rPr>
          <w:rFonts w:ascii="Arial" w:hAnsi="Arial" w:cs="Arial"/>
          <w:bCs/>
          <w:sz w:val="22"/>
          <w:szCs w:val="22"/>
        </w:rPr>
        <w:t>OBRAZLOŽITEV</w:t>
      </w:r>
    </w:p>
    <w:p w14:paraId="01A94B57" w14:textId="77777777" w:rsidR="000C16FB" w:rsidRPr="000C16FB" w:rsidRDefault="000C16FB" w:rsidP="000C16FB">
      <w:pPr>
        <w:tabs>
          <w:tab w:val="center" w:pos="7371"/>
        </w:tabs>
        <w:spacing w:after="0" w:line="240" w:lineRule="auto"/>
        <w:ind w:right="424"/>
        <w:jc w:val="both"/>
        <w:rPr>
          <w:rFonts w:ascii="Arial" w:hAnsi="Arial" w:cs="Arial"/>
          <w:sz w:val="22"/>
          <w:szCs w:val="22"/>
        </w:rPr>
      </w:pPr>
    </w:p>
    <w:p w14:paraId="56BC0765" w14:textId="77777777" w:rsidR="000C16FB" w:rsidRPr="000C16FB" w:rsidRDefault="000C16FB" w:rsidP="000C16FB">
      <w:pPr>
        <w:tabs>
          <w:tab w:val="center" w:pos="7371"/>
        </w:tabs>
        <w:spacing w:after="0" w:line="240" w:lineRule="auto"/>
        <w:ind w:right="424"/>
        <w:jc w:val="both"/>
        <w:rPr>
          <w:rFonts w:ascii="Arial" w:hAnsi="Arial" w:cs="Arial"/>
          <w:sz w:val="22"/>
          <w:szCs w:val="22"/>
        </w:rPr>
      </w:pPr>
    </w:p>
    <w:p w14:paraId="06748FC7" w14:textId="77777777" w:rsidR="000C16FB" w:rsidRPr="000C16FB" w:rsidRDefault="000C16FB" w:rsidP="000C16FB">
      <w:pPr>
        <w:tabs>
          <w:tab w:val="center" w:pos="7371"/>
        </w:tabs>
        <w:spacing w:after="0" w:line="240" w:lineRule="auto"/>
        <w:ind w:right="424"/>
        <w:jc w:val="both"/>
        <w:rPr>
          <w:rFonts w:ascii="Arial" w:hAnsi="Arial" w:cs="Arial"/>
          <w:sz w:val="22"/>
          <w:szCs w:val="22"/>
        </w:rPr>
      </w:pPr>
      <w:r w:rsidRPr="000C16FB">
        <w:rPr>
          <w:rFonts w:ascii="Arial" w:hAnsi="Arial" w:cs="Arial"/>
          <w:sz w:val="22"/>
          <w:szCs w:val="22"/>
        </w:rPr>
        <w:t>l. UVOD</w:t>
      </w:r>
    </w:p>
    <w:p w14:paraId="40BC7B51" w14:textId="77777777" w:rsidR="000C16FB" w:rsidRPr="000C16FB" w:rsidRDefault="000C16FB" w:rsidP="000C16FB">
      <w:pPr>
        <w:tabs>
          <w:tab w:val="center" w:pos="7371"/>
        </w:tabs>
        <w:spacing w:after="0" w:line="240" w:lineRule="auto"/>
        <w:ind w:right="424"/>
        <w:jc w:val="both"/>
        <w:rPr>
          <w:rFonts w:ascii="Arial" w:hAnsi="Arial" w:cs="Arial"/>
          <w:sz w:val="22"/>
          <w:szCs w:val="22"/>
        </w:rPr>
      </w:pPr>
    </w:p>
    <w:p w14:paraId="19D3AAD8" w14:textId="77777777" w:rsidR="000C16FB" w:rsidRPr="000C16FB" w:rsidRDefault="000C16FB" w:rsidP="000C16FB">
      <w:pPr>
        <w:tabs>
          <w:tab w:val="center" w:pos="7371"/>
        </w:tabs>
        <w:spacing w:after="0" w:line="240" w:lineRule="auto"/>
        <w:ind w:right="424"/>
        <w:jc w:val="both"/>
        <w:rPr>
          <w:rFonts w:ascii="Arial" w:hAnsi="Arial" w:cs="Arial"/>
          <w:sz w:val="22"/>
          <w:szCs w:val="22"/>
        </w:rPr>
      </w:pPr>
    </w:p>
    <w:p w14:paraId="684DE0D4" w14:textId="77777777" w:rsidR="000C16FB" w:rsidRPr="000C16FB" w:rsidRDefault="000C16FB" w:rsidP="000C16FB">
      <w:pPr>
        <w:tabs>
          <w:tab w:val="center" w:pos="7371"/>
        </w:tabs>
        <w:spacing w:after="0" w:line="240" w:lineRule="auto"/>
        <w:ind w:right="424"/>
        <w:jc w:val="both"/>
        <w:rPr>
          <w:rFonts w:ascii="Arial" w:hAnsi="Arial" w:cs="Arial"/>
          <w:sz w:val="22"/>
          <w:szCs w:val="22"/>
        </w:rPr>
      </w:pPr>
      <w:r w:rsidRPr="000C16FB">
        <w:rPr>
          <w:rFonts w:ascii="Arial" w:hAnsi="Arial" w:cs="Arial"/>
          <w:sz w:val="22"/>
          <w:szCs w:val="22"/>
        </w:rPr>
        <w:t>1. Pravna podlaga</w:t>
      </w:r>
    </w:p>
    <w:p w14:paraId="0EB72658" w14:textId="77777777" w:rsidR="000C16FB" w:rsidRPr="000C16FB" w:rsidRDefault="000C16FB" w:rsidP="000C16FB">
      <w:pPr>
        <w:tabs>
          <w:tab w:val="center" w:pos="9498"/>
        </w:tabs>
        <w:spacing w:after="0" w:line="240" w:lineRule="auto"/>
        <w:ind w:right="140"/>
        <w:jc w:val="both"/>
        <w:rPr>
          <w:rFonts w:ascii="Arial" w:hAnsi="Arial" w:cs="Arial"/>
          <w:sz w:val="22"/>
          <w:szCs w:val="22"/>
        </w:rPr>
      </w:pPr>
    </w:p>
    <w:p w14:paraId="2346C514" w14:textId="2B99051F" w:rsidR="000C16FB" w:rsidRPr="000C16FB" w:rsidRDefault="000C16FB" w:rsidP="000C16FB">
      <w:pPr>
        <w:tabs>
          <w:tab w:val="center" w:pos="9498"/>
        </w:tabs>
        <w:spacing w:after="0" w:line="240" w:lineRule="auto"/>
        <w:ind w:right="140"/>
        <w:jc w:val="both"/>
        <w:rPr>
          <w:rFonts w:ascii="Arial" w:hAnsi="Arial" w:cs="Arial"/>
          <w:sz w:val="22"/>
          <w:szCs w:val="22"/>
        </w:rPr>
      </w:pPr>
      <w:r w:rsidRPr="000C16FB">
        <w:rPr>
          <w:rFonts w:ascii="Arial" w:hAnsi="Arial" w:cs="Arial"/>
          <w:sz w:val="22"/>
          <w:szCs w:val="22"/>
        </w:rPr>
        <w:t xml:space="preserve">Glede na predlagano večje število sprememb je bila sprejeta odločitev, da je zaradi lažje uporabe uredbo smiselno pripraviti na novo. Pravna podlaga za uredbo je </w:t>
      </w:r>
      <w:r w:rsidRPr="009A4D6A">
        <w:rPr>
          <w:rFonts w:ascii="Arial" w:hAnsi="Arial" w:cs="Arial"/>
          <w:sz w:val="22"/>
          <w:szCs w:val="22"/>
        </w:rPr>
        <w:t xml:space="preserve">prvi odstavek 43. </w:t>
      </w:r>
      <w:r w:rsidR="009A4D6A" w:rsidRPr="009A4D6A">
        <w:rPr>
          <w:rFonts w:ascii="Arial" w:hAnsi="Arial" w:cs="Arial"/>
          <w:sz w:val="22"/>
          <w:szCs w:val="22"/>
        </w:rPr>
        <w:t>člena</w:t>
      </w:r>
      <w:r w:rsidRPr="009A4D6A">
        <w:rPr>
          <w:rFonts w:ascii="Arial" w:hAnsi="Arial" w:cs="Arial"/>
          <w:sz w:val="22"/>
          <w:szCs w:val="22"/>
        </w:rPr>
        <w:t xml:space="preserve"> </w:t>
      </w:r>
      <w:r w:rsidRPr="000C16FB">
        <w:rPr>
          <w:rFonts w:ascii="Arial" w:hAnsi="Arial" w:cs="Arial"/>
          <w:color w:val="000000"/>
          <w:sz w:val="22"/>
          <w:szCs w:val="22"/>
        </w:rPr>
        <w:t>Zakona o varstvu pred požarom (</w:t>
      </w:r>
      <w:r w:rsidRPr="000C16FB">
        <w:rPr>
          <w:rFonts w:ascii="Arial" w:hAnsi="Arial" w:cs="Arial"/>
          <w:sz w:val="22"/>
          <w:szCs w:val="22"/>
        </w:rPr>
        <w:t>Uradni list RS, št. 3/07 – uradno prečiščeno besedilo, 9/11, 83/12, 61/17 – GZ, 189/20 – ZFRO</w:t>
      </w:r>
      <w:r w:rsidR="009A4D6A">
        <w:rPr>
          <w:rFonts w:ascii="Arial" w:hAnsi="Arial" w:cs="Arial"/>
          <w:sz w:val="22"/>
          <w:szCs w:val="22"/>
        </w:rPr>
        <w:t xml:space="preserve"> in</w:t>
      </w:r>
      <w:r w:rsidRPr="000C16FB">
        <w:rPr>
          <w:rFonts w:ascii="Arial" w:hAnsi="Arial" w:cs="Arial"/>
          <w:color w:val="00B050"/>
          <w:sz w:val="22"/>
          <w:szCs w:val="22"/>
        </w:rPr>
        <w:t xml:space="preserve"> </w:t>
      </w:r>
      <w:r w:rsidRPr="000C16FB">
        <w:rPr>
          <w:rFonts w:ascii="Arial" w:hAnsi="Arial" w:cs="Arial"/>
          <w:sz w:val="22"/>
          <w:szCs w:val="22"/>
        </w:rPr>
        <w:t>43/</w:t>
      </w:r>
      <w:r w:rsidRPr="009A4D6A">
        <w:rPr>
          <w:rFonts w:ascii="Arial" w:hAnsi="Arial" w:cs="Arial"/>
          <w:sz w:val="22"/>
          <w:szCs w:val="22"/>
        </w:rPr>
        <w:t>22)</w:t>
      </w:r>
      <w:r w:rsidRPr="009A4D6A">
        <w:rPr>
          <w:rFonts w:ascii="Arial" w:hAnsi="Arial" w:cs="Arial"/>
          <w:iCs/>
          <w:sz w:val="22"/>
          <w:szCs w:val="22"/>
        </w:rPr>
        <w:t>.</w:t>
      </w:r>
    </w:p>
    <w:p w14:paraId="6D035233" w14:textId="77777777" w:rsidR="000C16FB" w:rsidRPr="000C16FB" w:rsidRDefault="000C16FB" w:rsidP="000C16FB">
      <w:pPr>
        <w:tabs>
          <w:tab w:val="center" w:pos="9498"/>
        </w:tabs>
        <w:spacing w:after="0" w:line="240" w:lineRule="auto"/>
        <w:ind w:right="140"/>
        <w:jc w:val="both"/>
        <w:rPr>
          <w:rFonts w:ascii="Arial" w:hAnsi="Arial" w:cs="Arial"/>
          <w:sz w:val="22"/>
          <w:szCs w:val="22"/>
        </w:rPr>
      </w:pPr>
    </w:p>
    <w:p w14:paraId="337568BD" w14:textId="77777777" w:rsidR="000C16FB" w:rsidRPr="000C16FB" w:rsidRDefault="000C16FB" w:rsidP="000C16FB">
      <w:pPr>
        <w:tabs>
          <w:tab w:val="center" w:pos="7371"/>
        </w:tabs>
        <w:spacing w:after="0" w:line="240" w:lineRule="auto"/>
        <w:ind w:right="424"/>
        <w:jc w:val="both"/>
        <w:rPr>
          <w:rFonts w:ascii="Arial" w:hAnsi="Arial" w:cs="Arial"/>
          <w:sz w:val="22"/>
          <w:szCs w:val="22"/>
        </w:rPr>
      </w:pPr>
    </w:p>
    <w:p w14:paraId="3A3FD807" w14:textId="77777777" w:rsidR="000C16FB" w:rsidRPr="000C16FB" w:rsidRDefault="000C16FB" w:rsidP="000C16FB">
      <w:pPr>
        <w:tabs>
          <w:tab w:val="center" w:pos="7371"/>
        </w:tabs>
        <w:spacing w:after="0" w:line="240" w:lineRule="auto"/>
        <w:ind w:right="424"/>
        <w:jc w:val="both"/>
        <w:rPr>
          <w:rFonts w:ascii="Arial" w:hAnsi="Arial" w:cs="Arial"/>
          <w:color w:val="000000"/>
          <w:sz w:val="22"/>
          <w:szCs w:val="22"/>
        </w:rPr>
      </w:pPr>
      <w:r w:rsidRPr="000C16FB">
        <w:rPr>
          <w:rFonts w:ascii="Arial" w:hAnsi="Arial" w:cs="Arial"/>
          <w:color w:val="000000"/>
          <w:sz w:val="22"/>
          <w:szCs w:val="22"/>
        </w:rPr>
        <w:t>2. Rok za izdajo uredbe, določen z zakonom</w:t>
      </w:r>
    </w:p>
    <w:p w14:paraId="3E4F5551" w14:textId="77777777" w:rsidR="000C16FB" w:rsidRPr="000C16FB" w:rsidRDefault="000C16FB" w:rsidP="000C16FB">
      <w:pPr>
        <w:suppressAutoHyphens/>
        <w:overflowPunct w:val="0"/>
        <w:autoSpaceDE w:val="0"/>
        <w:autoSpaceDN w:val="0"/>
        <w:adjustRightInd w:val="0"/>
        <w:spacing w:after="0" w:line="276" w:lineRule="auto"/>
        <w:jc w:val="both"/>
        <w:textAlignment w:val="baseline"/>
        <w:rPr>
          <w:rFonts w:ascii="Arial" w:eastAsia="Times New Roman" w:hAnsi="Arial" w:cs="Arial"/>
          <w:sz w:val="22"/>
          <w:szCs w:val="22"/>
        </w:rPr>
      </w:pPr>
    </w:p>
    <w:p w14:paraId="0488D6ED" w14:textId="77777777" w:rsidR="000C16FB" w:rsidRPr="000C16FB" w:rsidRDefault="000C16FB" w:rsidP="000C16FB">
      <w:pPr>
        <w:suppressAutoHyphens/>
        <w:overflowPunct w:val="0"/>
        <w:autoSpaceDE w:val="0"/>
        <w:autoSpaceDN w:val="0"/>
        <w:adjustRightInd w:val="0"/>
        <w:spacing w:after="0" w:line="276" w:lineRule="auto"/>
        <w:jc w:val="both"/>
        <w:textAlignment w:val="baseline"/>
        <w:rPr>
          <w:rFonts w:ascii="Arial" w:eastAsia="Times New Roman" w:hAnsi="Arial" w:cs="Arial"/>
          <w:sz w:val="22"/>
          <w:szCs w:val="22"/>
        </w:rPr>
      </w:pPr>
      <w:r w:rsidRPr="000C16FB">
        <w:rPr>
          <w:rFonts w:ascii="Arial" w:eastAsia="Times New Roman" w:hAnsi="Arial" w:cs="Arial"/>
          <w:sz w:val="22"/>
          <w:szCs w:val="22"/>
        </w:rPr>
        <w:t>Rok za izdajo uredbe ni določen na podlagi zakonske zahteve.</w:t>
      </w:r>
    </w:p>
    <w:p w14:paraId="10A9F50D" w14:textId="77777777" w:rsidR="000C16FB" w:rsidRPr="000C16FB" w:rsidRDefault="000C16FB" w:rsidP="000C16FB">
      <w:pPr>
        <w:tabs>
          <w:tab w:val="center" w:pos="7371"/>
        </w:tabs>
        <w:spacing w:after="0" w:line="240" w:lineRule="auto"/>
        <w:ind w:right="424"/>
        <w:jc w:val="both"/>
        <w:rPr>
          <w:rFonts w:ascii="Arial" w:hAnsi="Arial" w:cs="Arial"/>
          <w:sz w:val="22"/>
          <w:szCs w:val="22"/>
        </w:rPr>
      </w:pPr>
    </w:p>
    <w:p w14:paraId="632ABAFA" w14:textId="77777777" w:rsidR="000C16FB" w:rsidRPr="000C16FB" w:rsidRDefault="000C16FB" w:rsidP="000C16FB">
      <w:pPr>
        <w:tabs>
          <w:tab w:val="center" w:pos="7371"/>
        </w:tabs>
        <w:spacing w:after="0" w:line="240" w:lineRule="auto"/>
        <w:ind w:right="424"/>
        <w:jc w:val="both"/>
        <w:rPr>
          <w:rFonts w:ascii="Arial" w:hAnsi="Arial" w:cs="Arial"/>
          <w:sz w:val="22"/>
          <w:szCs w:val="22"/>
        </w:rPr>
      </w:pPr>
    </w:p>
    <w:p w14:paraId="7953FF0E" w14:textId="77777777" w:rsidR="000C16FB" w:rsidRPr="000C16FB" w:rsidRDefault="000C16FB" w:rsidP="000C16FB">
      <w:pPr>
        <w:tabs>
          <w:tab w:val="center" w:pos="7371"/>
        </w:tabs>
        <w:spacing w:after="0" w:line="240" w:lineRule="auto"/>
        <w:ind w:right="424"/>
        <w:jc w:val="both"/>
        <w:rPr>
          <w:rFonts w:ascii="Arial" w:hAnsi="Arial" w:cs="Arial"/>
          <w:sz w:val="22"/>
          <w:szCs w:val="22"/>
        </w:rPr>
      </w:pPr>
      <w:r w:rsidRPr="000C16FB">
        <w:rPr>
          <w:rFonts w:ascii="Arial" w:hAnsi="Arial" w:cs="Arial"/>
          <w:sz w:val="22"/>
          <w:szCs w:val="22"/>
        </w:rPr>
        <w:t>3. Splošna obrazložitev predloga uredbe</w:t>
      </w:r>
    </w:p>
    <w:p w14:paraId="266CAE0E" w14:textId="77777777" w:rsidR="000C16FB" w:rsidRPr="000C16FB" w:rsidRDefault="000C16FB" w:rsidP="000C16FB">
      <w:pPr>
        <w:tabs>
          <w:tab w:val="center" w:pos="7371"/>
        </w:tabs>
        <w:spacing w:after="0" w:line="240" w:lineRule="auto"/>
        <w:ind w:right="424"/>
        <w:jc w:val="both"/>
        <w:rPr>
          <w:rFonts w:ascii="Arial" w:hAnsi="Arial" w:cs="Arial"/>
          <w:sz w:val="22"/>
          <w:szCs w:val="22"/>
        </w:rPr>
      </w:pPr>
    </w:p>
    <w:p w14:paraId="325E0D34" w14:textId="77777777" w:rsidR="000C16FB" w:rsidRPr="000C16FB" w:rsidRDefault="000C16FB" w:rsidP="000C16FB">
      <w:pPr>
        <w:spacing w:after="0" w:line="260" w:lineRule="exact"/>
        <w:jc w:val="both"/>
        <w:rPr>
          <w:rFonts w:ascii="Arial" w:hAnsi="Arial" w:cs="Arial"/>
          <w:sz w:val="22"/>
          <w:szCs w:val="22"/>
        </w:rPr>
      </w:pPr>
      <w:r w:rsidRPr="000C16FB">
        <w:rPr>
          <w:rFonts w:ascii="Arial" w:hAnsi="Arial" w:cs="Arial"/>
          <w:sz w:val="22"/>
          <w:szCs w:val="22"/>
        </w:rPr>
        <w:t xml:space="preserve">S predlogom nove uredbe želimo zmanjšati število požarov v naravnem okolju, ki je tudi zaradi podnebnih sprememb vse bolj ogroženo. </w:t>
      </w:r>
    </w:p>
    <w:p w14:paraId="5D2D4D9E" w14:textId="77777777" w:rsidR="000C16FB" w:rsidRPr="000C16FB" w:rsidRDefault="000C16FB" w:rsidP="000C16FB">
      <w:pPr>
        <w:spacing w:after="0" w:line="260" w:lineRule="exact"/>
        <w:jc w:val="both"/>
        <w:rPr>
          <w:rFonts w:ascii="Arial" w:hAnsi="Arial" w:cs="Arial"/>
          <w:sz w:val="22"/>
          <w:szCs w:val="22"/>
        </w:rPr>
      </w:pPr>
    </w:p>
    <w:p w14:paraId="75084534" w14:textId="28AE46A3" w:rsidR="000C16FB" w:rsidRPr="000C16FB" w:rsidRDefault="000C16FB" w:rsidP="00487EC9">
      <w:pPr>
        <w:spacing w:after="0" w:line="240" w:lineRule="auto"/>
        <w:jc w:val="both"/>
        <w:rPr>
          <w:rFonts w:ascii="Arial" w:eastAsia="Times New Roman" w:hAnsi="Arial" w:cs="Arial"/>
          <w:sz w:val="22"/>
          <w:szCs w:val="22"/>
        </w:rPr>
      </w:pPr>
      <w:r w:rsidRPr="000C16FB">
        <w:rPr>
          <w:rFonts w:ascii="Arial" w:eastAsia="Times New Roman" w:hAnsi="Arial" w:cs="Arial"/>
          <w:sz w:val="22"/>
          <w:szCs w:val="22"/>
        </w:rPr>
        <w:t>V predlogu uredbe je na novo definirano naravno okolje, ki obsega vse z rastlinskim pokrovom pokrite površine ter površine naravno brez rastlinskega pokrova. Pojasnjeno je tudi, kaj ne spada med naravno okolje. S tako opredelitvijo naravnega okolja bo laže in hitreje mogoče ugotoviti, ali nekdo izvaja dejavnosti, ki so predmet te uredbe, v naravnem okolju, kar bo omogočalo tudi lažji, hitrejši in učinkovitejši nadzor nad izvajanjem določb uredbe.</w:t>
      </w:r>
      <w:r w:rsidR="00487EC9">
        <w:rPr>
          <w:rFonts w:ascii="Arial" w:eastAsia="Times New Roman" w:hAnsi="Arial" w:cs="Arial"/>
          <w:sz w:val="22"/>
          <w:szCs w:val="22"/>
        </w:rPr>
        <w:t xml:space="preserve"> </w:t>
      </w:r>
      <w:r w:rsidRPr="000C16FB">
        <w:rPr>
          <w:rFonts w:ascii="Arial" w:eastAsia="Times New Roman" w:hAnsi="Arial" w:cs="Arial"/>
          <w:sz w:val="22"/>
          <w:szCs w:val="22"/>
        </w:rPr>
        <w:t>Preoblikovan je pojem kurjenje, spremenjen je pojem požiganje v nenadz</w:t>
      </w:r>
      <w:r w:rsidR="00E92DB2">
        <w:rPr>
          <w:rFonts w:ascii="Arial" w:eastAsia="Times New Roman" w:hAnsi="Arial" w:cs="Arial"/>
          <w:sz w:val="22"/>
          <w:szCs w:val="22"/>
        </w:rPr>
        <w:t>ira</w:t>
      </w:r>
      <w:r w:rsidRPr="000C16FB">
        <w:rPr>
          <w:rFonts w:ascii="Arial" w:eastAsia="Times New Roman" w:hAnsi="Arial" w:cs="Arial"/>
          <w:sz w:val="22"/>
          <w:szCs w:val="22"/>
        </w:rPr>
        <w:t>no požiganje, na novo pa je opredeljen pojem nadz</w:t>
      </w:r>
      <w:r w:rsidR="00E92DB2">
        <w:rPr>
          <w:rFonts w:ascii="Arial" w:eastAsia="Times New Roman" w:hAnsi="Arial" w:cs="Arial"/>
          <w:sz w:val="22"/>
          <w:szCs w:val="22"/>
        </w:rPr>
        <w:t>ir</w:t>
      </w:r>
      <w:r w:rsidRPr="000C16FB">
        <w:rPr>
          <w:rFonts w:ascii="Arial" w:eastAsia="Times New Roman" w:hAnsi="Arial" w:cs="Arial"/>
          <w:sz w:val="22"/>
          <w:szCs w:val="22"/>
        </w:rPr>
        <w:t>ano požiganje. Ti pojmi so tako pomensko bolj podobni izrazom v predpisih s področja gozdov in veterinarstva.</w:t>
      </w:r>
    </w:p>
    <w:p w14:paraId="5953CCA8" w14:textId="77777777"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p>
    <w:p w14:paraId="7EDF311A" w14:textId="59B377C2"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r w:rsidRPr="000C16FB">
        <w:rPr>
          <w:rFonts w:ascii="Arial" w:eastAsia="Times New Roman" w:hAnsi="Arial" w:cs="Arial"/>
          <w:sz w:val="22"/>
          <w:szCs w:val="22"/>
        </w:rPr>
        <w:t xml:space="preserve">Dopolnjeni so </w:t>
      </w:r>
      <w:r w:rsidRPr="00655EF0">
        <w:rPr>
          <w:rFonts w:ascii="Arial" w:eastAsia="Times New Roman" w:hAnsi="Arial" w:cs="Arial"/>
          <w:sz w:val="22"/>
          <w:szCs w:val="22"/>
        </w:rPr>
        <w:t>ukrepi</w:t>
      </w:r>
      <w:r w:rsidRPr="00655EF0">
        <w:rPr>
          <w:rFonts w:ascii="Arial" w:eastAsia="Times New Roman" w:hAnsi="Arial" w:cs="Arial"/>
          <w:color w:val="FF0000"/>
          <w:sz w:val="22"/>
          <w:szCs w:val="22"/>
        </w:rPr>
        <w:t xml:space="preserve"> </w:t>
      </w:r>
      <w:r w:rsidR="00655EF0" w:rsidRPr="005516D2">
        <w:rPr>
          <w:rFonts w:ascii="Arial" w:eastAsia="Times New Roman" w:hAnsi="Arial" w:cs="Arial"/>
          <w:sz w:val="22"/>
          <w:szCs w:val="22"/>
        </w:rPr>
        <w:t xml:space="preserve">varstva pred požarom </w:t>
      </w:r>
      <w:r w:rsidRPr="000C16FB">
        <w:rPr>
          <w:rFonts w:ascii="Arial" w:eastAsia="Times New Roman" w:hAnsi="Arial" w:cs="Arial"/>
          <w:sz w:val="22"/>
          <w:szCs w:val="22"/>
        </w:rPr>
        <w:t xml:space="preserve">pri kurjenju v naravnem okolju. Neurejena ali neustrezno urejena kurišča namreč spadajo med najpogosteje ugotovljene kršitve veljavne uredbe. </w:t>
      </w:r>
    </w:p>
    <w:p w14:paraId="536BBE1C" w14:textId="77777777"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p>
    <w:p w14:paraId="67692830" w14:textId="257F8EF6"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r w:rsidRPr="000C16FB">
        <w:rPr>
          <w:rFonts w:ascii="Arial" w:eastAsia="Times New Roman" w:hAnsi="Arial" w:cs="Arial"/>
          <w:sz w:val="22"/>
          <w:szCs w:val="22"/>
        </w:rPr>
        <w:t>Urejajo se priprava hrane z ognjem in dejavnosti, ki do zdaj niso bile urejene, na primer preventivno nad</w:t>
      </w:r>
      <w:r w:rsidR="00E92DB2">
        <w:rPr>
          <w:rFonts w:ascii="Arial" w:eastAsia="Times New Roman" w:hAnsi="Arial" w:cs="Arial"/>
          <w:sz w:val="22"/>
          <w:szCs w:val="22"/>
        </w:rPr>
        <w:t>zir</w:t>
      </w:r>
      <w:r w:rsidRPr="000C16FB">
        <w:rPr>
          <w:rFonts w:ascii="Arial" w:eastAsia="Times New Roman" w:hAnsi="Arial" w:cs="Arial"/>
          <w:sz w:val="22"/>
          <w:szCs w:val="22"/>
        </w:rPr>
        <w:t>ano požiganje, uporaba ognja za usposabljanje gasilskih enot, na vajah zaščite in reševanja ter ob dogodkih v sistemu varstva pred naravnimi in drugimi nesrečami.</w:t>
      </w:r>
    </w:p>
    <w:p w14:paraId="4837A87B" w14:textId="77777777"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p>
    <w:p w14:paraId="1A4757DE" w14:textId="7EFCBFDB"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r w:rsidRPr="000C16FB">
        <w:rPr>
          <w:rFonts w:ascii="Arial" w:eastAsia="Times New Roman" w:hAnsi="Arial" w:cs="Arial"/>
          <w:sz w:val="22"/>
          <w:szCs w:val="22"/>
        </w:rPr>
        <w:t xml:space="preserve">Za veliko in zelo veliko požarno ogroženost naravnega okolja so določeni dodatni ukrepi varstva pred požarom. Pri postopkih za ugotavljanje, ocenjevanje in razglašanje </w:t>
      </w:r>
      <w:r w:rsidR="008E39EE">
        <w:rPr>
          <w:rFonts w:ascii="Arial" w:eastAsia="Times New Roman" w:hAnsi="Arial" w:cs="Arial"/>
          <w:sz w:val="22"/>
          <w:szCs w:val="22"/>
        </w:rPr>
        <w:t>povečane (</w:t>
      </w:r>
      <w:r w:rsidRPr="000C16FB">
        <w:rPr>
          <w:rFonts w:ascii="Arial" w:eastAsia="Times New Roman" w:hAnsi="Arial" w:cs="Arial"/>
          <w:sz w:val="22"/>
          <w:szCs w:val="22"/>
        </w:rPr>
        <w:t>velike ali zelo velike</w:t>
      </w:r>
      <w:r w:rsidR="008E39EE">
        <w:rPr>
          <w:rFonts w:ascii="Arial" w:eastAsia="Times New Roman" w:hAnsi="Arial" w:cs="Arial"/>
          <w:sz w:val="22"/>
          <w:szCs w:val="22"/>
        </w:rPr>
        <w:t>)</w:t>
      </w:r>
      <w:r w:rsidRPr="000C16FB">
        <w:rPr>
          <w:rFonts w:ascii="Arial" w:eastAsia="Times New Roman" w:hAnsi="Arial" w:cs="Arial"/>
          <w:sz w:val="22"/>
          <w:szCs w:val="22"/>
        </w:rPr>
        <w:t xml:space="preserve"> požarne ogroženosti naravnega okolja ni bistvenih sprememb. Predlog uredbe tako še vedno določa </w:t>
      </w:r>
      <w:proofErr w:type="spellStart"/>
      <w:r w:rsidRPr="000C16FB">
        <w:rPr>
          <w:rFonts w:ascii="Arial" w:eastAsia="Times New Roman" w:hAnsi="Arial" w:cs="Arial"/>
          <w:sz w:val="22"/>
          <w:szCs w:val="22"/>
        </w:rPr>
        <w:t>razglasitelja</w:t>
      </w:r>
      <w:proofErr w:type="spellEnd"/>
      <w:r w:rsidRPr="000C16FB">
        <w:rPr>
          <w:rFonts w:ascii="Arial" w:eastAsia="Times New Roman" w:hAnsi="Arial" w:cs="Arial"/>
          <w:sz w:val="22"/>
          <w:szCs w:val="22"/>
        </w:rPr>
        <w:t xml:space="preserve"> </w:t>
      </w:r>
      <w:r w:rsidR="008E39EE">
        <w:rPr>
          <w:rFonts w:ascii="Arial" w:eastAsia="Times New Roman" w:hAnsi="Arial" w:cs="Arial"/>
          <w:sz w:val="22"/>
          <w:szCs w:val="22"/>
        </w:rPr>
        <w:t>povečane</w:t>
      </w:r>
      <w:r w:rsidRPr="000C16FB">
        <w:rPr>
          <w:rFonts w:ascii="Arial" w:eastAsia="Times New Roman" w:hAnsi="Arial" w:cs="Arial"/>
          <w:sz w:val="22"/>
          <w:szCs w:val="22"/>
        </w:rPr>
        <w:t xml:space="preserve"> požarne ogroženosti naravnega okolja, </w:t>
      </w:r>
      <w:r w:rsidR="00F74898" w:rsidRPr="005516D2">
        <w:rPr>
          <w:rFonts w:ascii="Arial" w:eastAsia="Times New Roman" w:hAnsi="Arial" w:cs="Arial"/>
          <w:sz w:val="22"/>
          <w:szCs w:val="22"/>
        </w:rPr>
        <w:t xml:space="preserve">dodatne </w:t>
      </w:r>
      <w:r w:rsidRPr="005516D2">
        <w:rPr>
          <w:rFonts w:ascii="Arial" w:eastAsia="Times New Roman" w:hAnsi="Arial" w:cs="Arial"/>
          <w:sz w:val="22"/>
          <w:szCs w:val="22"/>
        </w:rPr>
        <w:t>ukrepe varstva pred požarom</w:t>
      </w:r>
      <w:r w:rsidR="00A81B8D" w:rsidRPr="005516D2">
        <w:rPr>
          <w:rFonts w:ascii="Arial" w:eastAsia="Times New Roman" w:hAnsi="Arial" w:cs="Arial"/>
          <w:sz w:val="22"/>
          <w:szCs w:val="22"/>
        </w:rPr>
        <w:t>, vključno z</w:t>
      </w:r>
      <w:r w:rsidR="002879E9" w:rsidRPr="005516D2">
        <w:rPr>
          <w:rFonts w:ascii="Arial" w:eastAsia="Times New Roman" w:hAnsi="Arial" w:cs="Arial"/>
          <w:sz w:val="22"/>
          <w:szCs w:val="22"/>
        </w:rPr>
        <w:t xml:space="preserve"> vzpostavitv</w:t>
      </w:r>
      <w:r w:rsidR="0035487D" w:rsidRPr="005516D2">
        <w:rPr>
          <w:rFonts w:ascii="Arial" w:eastAsia="Times New Roman" w:hAnsi="Arial" w:cs="Arial"/>
          <w:sz w:val="22"/>
          <w:szCs w:val="22"/>
        </w:rPr>
        <w:t>ijo požarne straže in opazovanjem</w:t>
      </w:r>
      <w:r w:rsidR="002879E9" w:rsidRPr="005516D2">
        <w:rPr>
          <w:rFonts w:ascii="Arial" w:eastAsia="Times New Roman" w:hAnsi="Arial" w:cs="Arial"/>
          <w:sz w:val="22"/>
          <w:szCs w:val="22"/>
        </w:rPr>
        <w:t xml:space="preserve"> naravnega okolja. </w:t>
      </w:r>
    </w:p>
    <w:p w14:paraId="3E02A9AE" w14:textId="05E88824" w:rsidR="000C16FB" w:rsidRPr="000C16FB" w:rsidRDefault="000C16FB" w:rsidP="000C16FB">
      <w:pPr>
        <w:spacing w:before="100" w:beforeAutospacing="1" w:line="240" w:lineRule="auto"/>
        <w:jc w:val="both"/>
        <w:rPr>
          <w:rFonts w:ascii="Arial" w:hAnsi="Arial" w:cs="Arial"/>
          <w:sz w:val="22"/>
          <w:szCs w:val="22"/>
        </w:rPr>
      </w:pPr>
      <w:r w:rsidRPr="000C16FB">
        <w:rPr>
          <w:rFonts w:ascii="Arial" w:hAnsi="Arial" w:cs="Arial"/>
          <w:sz w:val="22"/>
          <w:szCs w:val="22"/>
        </w:rPr>
        <w:t xml:space="preserve">Tudi med razglašeno veliko požarno ogroženostjo naravnega okolja se lahko pojavi potreba po izvajanju določenih dejavnosti v naravnem okolju. Nekatere od njih so določene v predpisih o gozdovih, varstvu rastlin in s področja veterinarstva. Te dejavnosti so nujne zaradi varovanja okolja, ljudi, živali in premoženja. Zanje je v predlogu uredbe predvidena delna poenostavitev, saj za njihovo izvajanje ni več treba pridobiti dovoljenja Uprave Republike Slovenije za zaščito in reševanje, temveč zadošča sklep ali odločba pristojnih organov s </w:t>
      </w:r>
      <w:r w:rsidRPr="000C16FB">
        <w:rPr>
          <w:rFonts w:ascii="Arial" w:hAnsi="Arial" w:cs="Arial"/>
          <w:sz w:val="22"/>
          <w:szCs w:val="22"/>
        </w:rPr>
        <w:lastRenderedPageBreak/>
        <w:t xml:space="preserve">področja gozdarstva, varstva rastlin in veterinarstva. Tudi med razglašeno veliko požarno ogroženostjo naravnega okolja je treba opraviti določena vzdrževalna dela na </w:t>
      </w:r>
      <w:r w:rsidR="004B6F2E">
        <w:rPr>
          <w:rFonts w:ascii="Arial" w:hAnsi="Arial" w:cs="Arial"/>
          <w:sz w:val="22"/>
          <w:szCs w:val="22"/>
        </w:rPr>
        <w:t xml:space="preserve">linijskih </w:t>
      </w:r>
      <w:r w:rsidRPr="000C16FB">
        <w:rPr>
          <w:rFonts w:ascii="Arial" w:hAnsi="Arial" w:cs="Arial"/>
          <w:sz w:val="22"/>
          <w:szCs w:val="22"/>
        </w:rPr>
        <w:t>infrastruktur</w:t>
      </w:r>
      <w:r w:rsidR="004B6F2E">
        <w:rPr>
          <w:rFonts w:ascii="Arial" w:hAnsi="Arial" w:cs="Arial"/>
          <w:sz w:val="22"/>
          <w:szCs w:val="22"/>
        </w:rPr>
        <w:t>nih objektih</w:t>
      </w:r>
      <w:r w:rsidRPr="000C16FB">
        <w:rPr>
          <w:rFonts w:ascii="Arial" w:hAnsi="Arial" w:cs="Arial"/>
          <w:sz w:val="22"/>
          <w:szCs w:val="22"/>
        </w:rPr>
        <w:t xml:space="preserve"> in nekatere druge dejavnosti. Predlog uredbe zato še vedno določa izjeme oziroma daje možnost izvajanja nekaterih dejavnosti, ki lahko povzročijo požar, med razglašeno veliko požarno ogroženostjo naravnega okolja pod predpisanimi pogoji. Nekatere izjeme so dovoljene tudi med razglašeno zelo veliko požarno ogroženostjo naravnega okolja, kar je novost glede na veljavno uredbo.</w:t>
      </w:r>
    </w:p>
    <w:p w14:paraId="07343D60" w14:textId="180C8CB3" w:rsidR="000C16FB" w:rsidRPr="000C16FB" w:rsidRDefault="000C16FB" w:rsidP="000C16FB">
      <w:pPr>
        <w:spacing w:before="100" w:beforeAutospacing="1" w:after="131" w:line="240" w:lineRule="auto"/>
        <w:jc w:val="both"/>
        <w:rPr>
          <w:rFonts w:ascii="Arial" w:hAnsi="Arial" w:cs="Arial"/>
          <w:sz w:val="22"/>
          <w:szCs w:val="22"/>
        </w:rPr>
      </w:pPr>
      <w:r w:rsidRPr="000C16FB">
        <w:rPr>
          <w:rFonts w:ascii="Arial" w:hAnsi="Arial" w:cs="Arial"/>
          <w:sz w:val="22"/>
          <w:szCs w:val="22"/>
        </w:rPr>
        <w:t xml:space="preserve">Predlog uredbe ob nekaterih manjših spremembah ohranja novost, ki je bila leta 2014 uveljavljena v veljavni uredbi, in sicer glede dežurstva gasilcev med razglašeno </w:t>
      </w:r>
      <w:r w:rsidR="008E39EE">
        <w:rPr>
          <w:rFonts w:ascii="Arial" w:hAnsi="Arial" w:cs="Arial"/>
          <w:sz w:val="22"/>
          <w:szCs w:val="22"/>
        </w:rPr>
        <w:t>povečano</w:t>
      </w:r>
      <w:r w:rsidRPr="000C16FB">
        <w:rPr>
          <w:rFonts w:ascii="Arial" w:hAnsi="Arial" w:cs="Arial"/>
          <w:sz w:val="22"/>
          <w:szCs w:val="22"/>
        </w:rPr>
        <w:t xml:space="preserve"> požarno ogroženostjo naravnega okolja. Ko Uprava Republike Slovenije za zaščito in reševanje (v nadaljnjem besedilu: uprava) med 15. junijem in 31. avgustom razglasi zelo veliko požarno ogroženost naravnega okolja v delu območij izpostav Postojna, Nova Gorica in Koper, se </w:t>
      </w:r>
      <w:r w:rsidR="00ED3D39">
        <w:rPr>
          <w:rFonts w:ascii="Arial" w:hAnsi="Arial" w:cs="Arial"/>
          <w:sz w:val="22"/>
          <w:szCs w:val="22"/>
        </w:rPr>
        <w:t xml:space="preserve">lahko </w:t>
      </w:r>
      <w:r w:rsidRPr="000C16FB">
        <w:rPr>
          <w:rFonts w:ascii="Arial" w:hAnsi="Arial" w:cs="Arial"/>
          <w:sz w:val="22"/>
          <w:szCs w:val="22"/>
        </w:rPr>
        <w:t xml:space="preserve">vzpostavi dežurstvo gasilcev v Izobraževalnem centru za zaščito in reševanje Republike Slovenije, enota Sežana. Ob razglašeni veliki požarni ogroženosti v prej navedenem obdobju v delu območij izpostav Postojna, Nova Gorica in Koper in v primerih, ko na teh območjih </w:t>
      </w:r>
      <w:r w:rsidR="008E39EE">
        <w:rPr>
          <w:rFonts w:ascii="Arial" w:hAnsi="Arial" w:cs="Arial"/>
          <w:sz w:val="22"/>
          <w:szCs w:val="22"/>
        </w:rPr>
        <w:t>povečano</w:t>
      </w:r>
      <w:r w:rsidRPr="000C16FB">
        <w:rPr>
          <w:rFonts w:ascii="Arial" w:hAnsi="Arial" w:cs="Arial"/>
          <w:sz w:val="22"/>
          <w:szCs w:val="22"/>
        </w:rPr>
        <w:t xml:space="preserve"> požarno ogroženost razglasi lokalna skupnost, ali če je </w:t>
      </w:r>
      <w:r w:rsidR="008E39EE">
        <w:rPr>
          <w:rFonts w:ascii="Arial" w:hAnsi="Arial" w:cs="Arial"/>
          <w:sz w:val="22"/>
          <w:szCs w:val="22"/>
        </w:rPr>
        <w:t>povečana</w:t>
      </w:r>
      <w:r w:rsidRPr="000C16FB">
        <w:rPr>
          <w:rFonts w:ascii="Arial" w:hAnsi="Arial" w:cs="Arial"/>
          <w:sz w:val="22"/>
          <w:szCs w:val="22"/>
        </w:rPr>
        <w:t xml:space="preserve"> požarna ogroženost razglašena tudi na drugih območjih izpostav Nova Gorica, Postojna in Koper, o uvedbi dežurstva odloči uprava v dogovoru z Gasilsko zvezo Slovenije in Zavodom za gasilno in reševalno službo Sežana. Dežurstvo gasilcev se izvaja v skladu z navodilom uprave, pripravljenim v sodelovanju z Gasilsko zvezo Slovenije in Zavodom za gasilno in reševalno službo Sežana.</w:t>
      </w:r>
    </w:p>
    <w:p w14:paraId="7A233216" w14:textId="72925E22" w:rsidR="000C16FB" w:rsidRPr="000C16FB" w:rsidRDefault="000C16FB" w:rsidP="000C16FB">
      <w:pPr>
        <w:spacing w:before="100" w:beforeAutospacing="1" w:after="0" w:line="240" w:lineRule="auto"/>
        <w:contextualSpacing/>
        <w:jc w:val="both"/>
        <w:rPr>
          <w:rFonts w:ascii="Arial" w:eastAsia="Times New Roman" w:hAnsi="Arial" w:cs="Arial"/>
          <w:sz w:val="22"/>
          <w:szCs w:val="22"/>
        </w:rPr>
      </w:pPr>
      <w:r w:rsidRPr="000C16FB">
        <w:rPr>
          <w:rFonts w:ascii="Arial" w:eastAsia="Times New Roman" w:hAnsi="Arial" w:cs="Arial"/>
          <w:sz w:val="22"/>
          <w:szCs w:val="22"/>
        </w:rPr>
        <w:t xml:space="preserve">V opazovanje naravnega okolja iz zraka se lahko ob razglašeni </w:t>
      </w:r>
      <w:r w:rsidR="008E39EE">
        <w:rPr>
          <w:rFonts w:ascii="Arial" w:eastAsia="Times New Roman" w:hAnsi="Arial" w:cs="Arial"/>
          <w:sz w:val="22"/>
          <w:szCs w:val="22"/>
        </w:rPr>
        <w:t>povečani</w:t>
      </w:r>
      <w:r w:rsidRPr="000C16FB">
        <w:rPr>
          <w:rFonts w:ascii="Arial" w:eastAsia="Times New Roman" w:hAnsi="Arial" w:cs="Arial"/>
          <w:sz w:val="22"/>
          <w:szCs w:val="22"/>
        </w:rPr>
        <w:t xml:space="preserve"> požarni ogroženosti naravnega okolja poleg sedanjih zračnih zmogljivosti vključijo tudi zrakoplovi državne enote za gašenje z zrakoplovi. </w:t>
      </w:r>
      <w:r w:rsidR="00341C67" w:rsidRPr="005516D2">
        <w:rPr>
          <w:rFonts w:ascii="Arial" w:hAnsi="Arial" w:cs="Arial"/>
          <w:sz w:val="22"/>
          <w:szCs w:val="22"/>
        </w:rPr>
        <w:t xml:space="preserve">Novost je, da se lahko opazovanje iz zraka po odločitvi Uprave Republike Slovenije za zaščito in reševanje lahko izvaja tudi na območjih in v času, ko ni razglašena </w:t>
      </w:r>
      <w:r w:rsidR="008E39EE">
        <w:rPr>
          <w:rFonts w:ascii="Arial" w:hAnsi="Arial" w:cs="Arial"/>
          <w:sz w:val="22"/>
          <w:szCs w:val="22"/>
        </w:rPr>
        <w:t>povečana</w:t>
      </w:r>
      <w:r w:rsidR="00341C67" w:rsidRPr="005516D2">
        <w:rPr>
          <w:rFonts w:ascii="Arial" w:hAnsi="Arial" w:cs="Arial"/>
          <w:sz w:val="22"/>
          <w:szCs w:val="22"/>
        </w:rPr>
        <w:t xml:space="preserve"> požarna ogroženost naravnega okolja. </w:t>
      </w:r>
      <w:r w:rsidRPr="000C16FB">
        <w:rPr>
          <w:rFonts w:ascii="Arial" w:eastAsia="Times New Roman" w:hAnsi="Arial" w:cs="Arial"/>
          <w:sz w:val="22"/>
          <w:szCs w:val="22"/>
        </w:rPr>
        <w:t>Formalizirano je tudi izvajanje opazovanja naravnega okolja z uporabo nadzornih sistemov.</w:t>
      </w:r>
      <w:r w:rsidR="00341C67">
        <w:rPr>
          <w:rFonts w:ascii="Arial" w:eastAsia="Times New Roman" w:hAnsi="Arial" w:cs="Arial"/>
          <w:sz w:val="22"/>
          <w:szCs w:val="22"/>
        </w:rPr>
        <w:t xml:space="preserve"> </w:t>
      </w:r>
    </w:p>
    <w:p w14:paraId="33456842" w14:textId="77777777" w:rsidR="000C16FB" w:rsidRPr="000C16FB" w:rsidRDefault="000C16FB" w:rsidP="000C16FB">
      <w:pPr>
        <w:spacing w:before="100" w:beforeAutospacing="1" w:after="0" w:line="240" w:lineRule="auto"/>
        <w:contextualSpacing/>
        <w:jc w:val="both"/>
        <w:rPr>
          <w:rFonts w:ascii="Arial" w:eastAsia="Times New Roman" w:hAnsi="Arial" w:cs="Arial"/>
          <w:sz w:val="22"/>
          <w:szCs w:val="22"/>
        </w:rPr>
      </w:pPr>
    </w:p>
    <w:p w14:paraId="08BD85F8" w14:textId="1E2F377B" w:rsidR="000C16FB" w:rsidRPr="000C16FB" w:rsidRDefault="000C16FB" w:rsidP="000C16FB">
      <w:pPr>
        <w:spacing w:after="0" w:line="240" w:lineRule="auto"/>
        <w:jc w:val="both"/>
        <w:rPr>
          <w:rFonts w:ascii="Arial" w:hAnsi="Arial" w:cs="Arial"/>
          <w:sz w:val="22"/>
          <w:szCs w:val="22"/>
        </w:rPr>
      </w:pPr>
      <w:r w:rsidRPr="000C16FB">
        <w:rPr>
          <w:rFonts w:ascii="Arial" w:hAnsi="Arial" w:cs="Arial"/>
          <w:sz w:val="22"/>
          <w:szCs w:val="22"/>
        </w:rPr>
        <w:t>V primerjavi z veljavno uredbo se izvajanje nadzora za nekatere vsebine iz predloga uredbe v gozdnem prostoru širi tudi na inšpekcijski organ, pristojen za gozdove, na kmetijskih zemljiščih na inšpekcijsko službo, pristojno za kmetijstvo, na zavarovanih območjih pa tudi na inšpekcijsko službo, pristojno za ohranjanje narave, in na upravljavce teh območij. Doslednejši sta tudi ureditev in uskladitev višine glob za kršitelje določb predloga uredbe.</w:t>
      </w:r>
    </w:p>
    <w:p w14:paraId="69C93456" w14:textId="77777777" w:rsidR="000C16FB" w:rsidRPr="000C16FB" w:rsidRDefault="000C16FB" w:rsidP="000C16FB">
      <w:pPr>
        <w:spacing w:after="0" w:line="240" w:lineRule="auto"/>
        <w:jc w:val="both"/>
        <w:rPr>
          <w:rFonts w:ascii="Arial" w:hAnsi="Arial" w:cs="Arial"/>
          <w:sz w:val="22"/>
          <w:szCs w:val="22"/>
        </w:rPr>
      </w:pPr>
    </w:p>
    <w:p w14:paraId="66E9BEC0" w14:textId="5BFE787C" w:rsidR="000C16FB" w:rsidRPr="000C16FB" w:rsidRDefault="000C16FB" w:rsidP="000C16FB">
      <w:pPr>
        <w:spacing w:line="240" w:lineRule="auto"/>
        <w:jc w:val="both"/>
        <w:rPr>
          <w:rFonts w:ascii="Arial" w:hAnsi="Arial" w:cs="Arial"/>
          <w:sz w:val="22"/>
          <w:szCs w:val="22"/>
        </w:rPr>
      </w:pPr>
      <w:r w:rsidRPr="000C16FB">
        <w:rPr>
          <w:rFonts w:ascii="Arial" w:hAnsi="Arial" w:cs="Arial"/>
          <w:sz w:val="22"/>
          <w:szCs w:val="22"/>
        </w:rPr>
        <w:t>Predlog uredbe je sestavni del</w:t>
      </w:r>
      <w:r w:rsidRPr="005516D2">
        <w:rPr>
          <w:rFonts w:ascii="Arial" w:hAnsi="Arial" w:cs="Arial"/>
          <w:sz w:val="22"/>
          <w:szCs w:val="22"/>
        </w:rPr>
        <w:t xml:space="preserve"> </w:t>
      </w:r>
      <w:r w:rsidR="00514B6F" w:rsidRPr="005516D2">
        <w:rPr>
          <w:rFonts w:ascii="Arial" w:hAnsi="Arial" w:cs="Arial"/>
          <w:sz w:val="22"/>
          <w:szCs w:val="22"/>
        </w:rPr>
        <w:t xml:space="preserve">dejavnosti </w:t>
      </w:r>
      <w:r w:rsidRPr="000C16FB">
        <w:rPr>
          <w:rFonts w:ascii="Arial" w:hAnsi="Arial" w:cs="Arial"/>
          <w:sz w:val="22"/>
          <w:szCs w:val="22"/>
        </w:rPr>
        <w:t>za izboljšanje varstva pred požari v naravnem okolju. Temeljni cilj in podcilji bodo uresničeni z upoštevanjem naslednjih načel:</w:t>
      </w:r>
    </w:p>
    <w:p w14:paraId="3047C117" w14:textId="14701D63" w:rsidR="000C16FB" w:rsidRPr="000C16FB" w:rsidRDefault="000C16FB" w:rsidP="00937413">
      <w:pPr>
        <w:numPr>
          <w:ilvl w:val="0"/>
          <w:numId w:val="36"/>
        </w:numPr>
        <w:spacing w:before="100" w:beforeAutospacing="1" w:line="240" w:lineRule="auto"/>
        <w:contextualSpacing/>
        <w:jc w:val="both"/>
        <w:rPr>
          <w:rFonts w:ascii="Arial" w:hAnsi="Arial" w:cs="Arial"/>
          <w:sz w:val="22"/>
          <w:szCs w:val="22"/>
        </w:rPr>
      </w:pPr>
      <w:r w:rsidRPr="000C16FB">
        <w:rPr>
          <w:rFonts w:ascii="Arial" w:hAnsi="Arial" w:cs="Arial"/>
          <w:sz w:val="22"/>
          <w:szCs w:val="22"/>
        </w:rPr>
        <w:t>varstvo pred požarom je sestavni del varstva pred naravnimi in drugimi nesrečami;</w:t>
      </w:r>
    </w:p>
    <w:p w14:paraId="4BC75410" w14:textId="4C610D08" w:rsidR="000C16FB" w:rsidRPr="000C16FB" w:rsidRDefault="000C16FB" w:rsidP="00937413">
      <w:pPr>
        <w:numPr>
          <w:ilvl w:val="0"/>
          <w:numId w:val="36"/>
        </w:numPr>
        <w:spacing w:before="100" w:beforeAutospacing="1" w:line="240" w:lineRule="auto"/>
        <w:contextualSpacing/>
        <w:jc w:val="both"/>
        <w:rPr>
          <w:rFonts w:ascii="Arial" w:hAnsi="Arial" w:cs="Arial"/>
          <w:sz w:val="22"/>
          <w:szCs w:val="22"/>
        </w:rPr>
      </w:pPr>
      <w:r w:rsidRPr="000C16FB">
        <w:rPr>
          <w:rFonts w:ascii="Arial" w:hAnsi="Arial" w:cs="Arial"/>
          <w:sz w:val="22"/>
          <w:szCs w:val="22"/>
        </w:rPr>
        <w:t>vsak je v skladu z uredbo kazensko in odškodninsko odgovor</w:t>
      </w:r>
      <w:r w:rsidRPr="005516D2">
        <w:rPr>
          <w:rFonts w:ascii="Arial" w:hAnsi="Arial" w:cs="Arial"/>
          <w:sz w:val="22"/>
          <w:szCs w:val="22"/>
        </w:rPr>
        <w:t xml:space="preserve">en za neizvajanje </w:t>
      </w:r>
      <w:r w:rsidR="00514B6F" w:rsidRPr="005516D2">
        <w:rPr>
          <w:rFonts w:ascii="Arial" w:hAnsi="Arial" w:cs="Arial"/>
          <w:sz w:val="22"/>
          <w:szCs w:val="22"/>
        </w:rPr>
        <w:t xml:space="preserve">uredbe </w:t>
      </w:r>
      <w:r w:rsidRPr="005516D2">
        <w:rPr>
          <w:rFonts w:ascii="Arial" w:hAnsi="Arial" w:cs="Arial"/>
          <w:sz w:val="22"/>
          <w:szCs w:val="22"/>
        </w:rPr>
        <w:t>oziroma za nespoštovanje prepovedi in omejitev iz te uredbe</w:t>
      </w:r>
      <w:r w:rsidR="0035487D" w:rsidRPr="005516D2">
        <w:rPr>
          <w:rFonts w:ascii="Arial" w:hAnsi="Arial" w:cs="Arial"/>
          <w:sz w:val="22"/>
          <w:szCs w:val="22"/>
        </w:rPr>
        <w:t xml:space="preserve"> oziroma ukrepov varstva pred požarom in dodatnih ukrepov varstva pred požarom</w:t>
      </w:r>
      <w:r w:rsidRPr="005516D2">
        <w:rPr>
          <w:rFonts w:ascii="Arial" w:hAnsi="Arial" w:cs="Arial"/>
          <w:sz w:val="22"/>
          <w:szCs w:val="22"/>
        </w:rPr>
        <w:t>.</w:t>
      </w:r>
    </w:p>
    <w:p w14:paraId="38F0D94E" w14:textId="423DB988" w:rsidR="000C16FB" w:rsidRPr="005516D2" w:rsidRDefault="000C16FB" w:rsidP="000C16FB">
      <w:pPr>
        <w:spacing w:before="100" w:beforeAutospacing="1" w:line="240" w:lineRule="auto"/>
        <w:jc w:val="both"/>
        <w:rPr>
          <w:rFonts w:ascii="Arial" w:hAnsi="Arial" w:cs="Arial"/>
          <w:sz w:val="22"/>
          <w:szCs w:val="22"/>
        </w:rPr>
      </w:pPr>
      <w:r w:rsidRPr="000C16FB">
        <w:rPr>
          <w:rFonts w:ascii="Arial" w:hAnsi="Arial" w:cs="Arial"/>
          <w:sz w:val="22"/>
          <w:szCs w:val="22"/>
        </w:rPr>
        <w:t>V predlogu uredbe so upoštevana načela celovitosti, zaščite, zaščite premoženja, odgovornosti, spodbujanja in preventive. Osnovni namen predpisanih ukrepov varstva pred požarom je zagotavljanje zaščite naravnega okolja in življenja ter zdravja ljudi, živali in premoženja. Država, lokalne skupnosti in organizacije pri zagotavljanju varstva pred požarom v skladu s svojimi pristojnostmi organizirajo izvajanje ukrepov</w:t>
      </w:r>
      <w:r w:rsidR="002879E9">
        <w:rPr>
          <w:rFonts w:ascii="Arial" w:hAnsi="Arial" w:cs="Arial"/>
          <w:sz w:val="22"/>
          <w:szCs w:val="22"/>
        </w:rPr>
        <w:t xml:space="preserve"> varstva</w:t>
      </w:r>
      <w:r w:rsidR="002879E9" w:rsidRPr="005516D2">
        <w:rPr>
          <w:rFonts w:ascii="Arial" w:hAnsi="Arial" w:cs="Arial"/>
          <w:sz w:val="22"/>
          <w:szCs w:val="22"/>
        </w:rPr>
        <w:t xml:space="preserve"> pred požarom</w:t>
      </w:r>
      <w:r w:rsidRPr="005516D2">
        <w:rPr>
          <w:rFonts w:ascii="Arial" w:hAnsi="Arial" w:cs="Arial"/>
          <w:sz w:val="22"/>
          <w:szCs w:val="22"/>
        </w:rPr>
        <w:t>.</w:t>
      </w:r>
    </w:p>
    <w:p w14:paraId="0ACD69F8" w14:textId="77777777" w:rsidR="000C16FB" w:rsidRPr="000C16FB" w:rsidRDefault="000C16FB" w:rsidP="000C16FB">
      <w:pPr>
        <w:rPr>
          <w:rFonts w:ascii="Arial" w:hAnsi="Arial" w:cs="Arial"/>
          <w:sz w:val="22"/>
          <w:szCs w:val="22"/>
        </w:rPr>
      </w:pPr>
    </w:p>
    <w:p w14:paraId="05670067" w14:textId="77777777" w:rsidR="000C16FB" w:rsidRPr="000C16FB" w:rsidRDefault="000C16FB" w:rsidP="000C16FB">
      <w:pPr>
        <w:spacing w:after="0" w:line="240" w:lineRule="auto"/>
        <w:ind w:right="-142"/>
        <w:jc w:val="both"/>
        <w:rPr>
          <w:rFonts w:ascii="Arial" w:hAnsi="Arial" w:cs="Arial"/>
          <w:sz w:val="22"/>
          <w:szCs w:val="22"/>
        </w:rPr>
      </w:pPr>
      <w:proofErr w:type="spellStart"/>
      <w:r w:rsidRPr="000C16FB">
        <w:rPr>
          <w:rFonts w:ascii="Arial" w:hAnsi="Arial" w:cs="Arial"/>
          <w:sz w:val="22"/>
          <w:szCs w:val="22"/>
        </w:rPr>
        <w:t>ll</w:t>
      </w:r>
      <w:proofErr w:type="spellEnd"/>
      <w:r w:rsidRPr="000C16FB">
        <w:rPr>
          <w:rFonts w:ascii="Arial" w:hAnsi="Arial" w:cs="Arial"/>
          <w:sz w:val="22"/>
          <w:szCs w:val="22"/>
        </w:rPr>
        <w:t>. VSEBINSKA OBRAZLOŽITEV PREDLAGANIH ČLENOV</w:t>
      </w:r>
    </w:p>
    <w:p w14:paraId="5B871076" w14:textId="77777777" w:rsidR="000C16FB" w:rsidRPr="000C16FB" w:rsidRDefault="000C16FB" w:rsidP="000C16FB">
      <w:pPr>
        <w:spacing w:after="0" w:line="240" w:lineRule="auto"/>
        <w:ind w:right="-142"/>
        <w:jc w:val="both"/>
        <w:rPr>
          <w:rFonts w:ascii="Arial" w:hAnsi="Arial" w:cs="Arial"/>
          <w:sz w:val="22"/>
          <w:szCs w:val="22"/>
        </w:rPr>
      </w:pPr>
    </w:p>
    <w:p w14:paraId="678F5CAD" w14:textId="77777777" w:rsidR="000C16FB" w:rsidRPr="000C16FB" w:rsidRDefault="000C16FB" w:rsidP="000C16FB">
      <w:pPr>
        <w:spacing w:after="0" w:line="240" w:lineRule="auto"/>
        <w:ind w:right="-142"/>
        <w:jc w:val="both"/>
        <w:rPr>
          <w:rFonts w:ascii="Arial" w:hAnsi="Arial" w:cs="Arial"/>
          <w:sz w:val="22"/>
          <w:szCs w:val="22"/>
        </w:rPr>
      </w:pPr>
    </w:p>
    <w:p w14:paraId="01E34293" w14:textId="77777777" w:rsidR="000C16FB" w:rsidRPr="000C16FB" w:rsidRDefault="000C16FB" w:rsidP="000C16FB">
      <w:pPr>
        <w:spacing w:line="240" w:lineRule="auto"/>
        <w:jc w:val="both"/>
        <w:outlineLvl w:val="0"/>
        <w:rPr>
          <w:rFonts w:ascii="Arial" w:hAnsi="Arial" w:cs="Arial"/>
          <w:b/>
          <w:sz w:val="22"/>
          <w:szCs w:val="22"/>
        </w:rPr>
      </w:pPr>
      <w:r w:rsidRPr="000C16FB">
        <w:rPr>
          <w:rFonts w:ascii="Arial" w:hAnsi="Arial" w:cs="Arial"/>
          <w:b/>
          <w:sz w:val="22"/>
          <w:szCs w:val="22"/>
        </w:rPr>
        <w:lastRenderedPageBreak/>
        <w:t>K 1. členu</w:t>
      </w:r>
    </w:p>
    <w:p w14:paraId="067DC032" w14:textId="2E0DD0A2" w:rsidR="000C16FB" w:rsidRPr="002E47D0" w:rsidRDefault="000C16FB" w:rsidP="000C16FB">
      <w:pPr>
        <w:spacing w:line="240" w:lineRule="auto"/>
        <w:jc w:val="both"/>
        <w:rPr>
          <w:rFonts w:ascii="Arial" w:hAnsi="Arial" w:cs="Arial"/>
          <w:sz w:val="22"/>
          <w:szCs w:val="22"/>
        </w:rPr>
      </w:pPr>
      <w:r w:rsidRPr="000C16FB">
        <w:rPr>
          <w:rFonts w:ascii="Arial" w:hAnsi="Arial" w:cs="Arial"/>
          <w:sz w:val="22"/>
          <w:szCs w:val="22"/>
        </w:rPr>
        <w:t xml:space="preserve">V tem členu je določeno, katera področja predlog uredbe obravnava in ureja. Poleg ukrepov varstva pred požarom v naravnem okolju predlog uredbe ureja tudi razglašanje požarne ogroženosti naravnega okolja in s tem povezane dodatne ukrepe varstva pred požarom </w:t>
      </w:r>
      <w:r w:rsidR="003754D2" w:rsidRPr="002E47D0">
        <w:rPr>
          <w:rFonts w:ascii="Arial" w:hAnsi="Arial" w:cs="Arial"/>
          <w:sz w:val="22"/>
          <w:szCs w:val="22"/>
        </w:rPr>
        <w:t>ob razglašeni povečani, to je veliki in zelo veliki</w:t>
      </w:r>
      <w:r w:rsidR="008E39EE">
        <w:rPr>
          <w:rFonts w:ascii="Arial" w:hAnsi="Arial" w:cs="Arial"/>
          <w:sz w:val="22"/>
          <w:szCs w:val="22"/>
        </w:rPr>
        <w:t>,</w:t>
      </w:r>
      <w:r w:rsidR="003754D2" w:rsidRPr="002E47D0">
        <w:rPr>
          <w:rFonts w:ascii="Arial" w:hAnsi="Arial" w:cs="Arial"/>
          <w:sz w:val="22"/>
          <w:szCs w:val="22"/>
        </w:rPr>
        <w:t xml:space="preserve"> požarni ogroženosti naravnega okolja, vključno z</w:t>
      </w:r>
      <w:r w:rsidRPr="002E47D0">
        <w:rPr>
          <w:rFonts w:ascii="Arial" w:hAnsi="Arial" w:cs="Arial"/>
          <w:sz w:val="22"/>
          <w:szCs w:val="22"/>
        </w:rPr>
        <w:t xml:space="preserve"> opazovanje</w:t>
      </w:r>
      <w:r w:rsidR="003754D2" w:rsidRPr="002E47D0">
        <w:rPr>
          <w:rFonts w:ascii="Arial" w:hAnsi="Arial" w:cs="Arial"/>
          <w:sz w:val="22"/>
          <w:szCs w:val="22"/>
        </w:rPr>
        <w:t>m naravnega okolja.</w:t>
      </w:r>
      <w:r w:rsidRPr="002E47D0">
        <w:rPr>
          <w:rFonts w:ascii="Arial" w:hAnsi="Arial" w:cs="Arial"/>
          <w:sz w:val="22"/>
          <w:szCs w:val="22"/>
        </w:rPr>
        <w:t xml:space="preserve"> </w:t>
      </w:r>
    </w:p>
    <w:p w14:paraId="2142F9E3" w14:textId="2CFAF5B7" w:rsidR="000C16FB" w:rsidRPr="002E47D0" w:rsidRDefault="000C16FB" w:rsidP="000C16FB">
      <w:pPr>
        <w:spacing w:line="240" w:lineRule="auto"/>
        <w:jc w:val="both"/>
        <w:rPr>
          <w:rFonts w:ascii="Arial" w:hAnsi="Arial" w:cs="Arial"/>
          <w:sz w:val="22"/>
          <w:szCs w:val="22"/>
        </w:rPr>
      </w:pPr>
      <w:r w:rsidRPr="002E47D0">
        <w:rPr>
          <w:rFonts w:ascii="Arial" w:hAnsi="Arial" w:cs="Arial"/>
          <w:sz w:val="22"/>
          <w:szCs w:val="22"/>
        </w:rPr>
        <w:t xml:space="preserve">Ne glede na vsebino naravnega okolja iz 2. člena te uredbe se določbe uredbe upoštevajo tudi pri vzdrževanju </w:t>
      </w:r>
      <w:r w:rsidR="00645B68" w:rsidRPr="002E47D0">
        <w:rPr>
          <w:rFonts w:ascii="Arial" w:hAnsi="Arial" w:cs="Arial"/>
          <w:sz w:val="22"/>
          <w:szCs w:val="22"/>
        </w:rPr>
        <w:t xml:space="preserve">in urejanju </w:t>
      </w:r>
      <w:r w:rsidRPr="002E47D0">
        <w:rPr>
          <w:rFonts w:ascii="Arial" w:hAnsi="Arial" w:cs="Arial"/>
          <w:sz w:val="22"/>
          <w:szCs w:val="22"/>
        </w:rPr>
        <w:t>površin neposredno ob linijskih infrastrukturn</w:t>
      </w:r>
      <w:r w:rsidR="00E94D84" w:rsidRPr="002E47D0">
        <w:rPr>
          <w:rFonts w:ascii="Arial" w:hAnsi="Arial" w:cs="Arial"/>
          <w:sz w:val="22"/>
          <w:szCs w:val="22"/>
        </w:rPr>
        <w:t>ih objektih iz prvega odstavka 6</w:t>
      </w:r>
      <w:r w:rsidRPr="002E47D0">
        <w:rPr>
          <w:rFonts w:ascii="Arial" w:hAnsi="Arial" w:cs="Arial"/>
          <w:sz w:val="22"/>
          <w:szCs w:val="22"/>
        </w:rPr>
        <w:t>. člena te uredbe z nadz</w:t>
      </w:r>
      <w:r w:rsidR="00E92DB2" w:rsidRPr="002E47D0">
        <w:rPr>
          <w:rFonts w:ascii="Arial" w:hAnsi="Arial" w:cs="Arial"/>
          <w:sz w:val="22"/>
          <w:szCs w:val="22"/>
        </w:rPr>
        <w:t>ira</w:t>
      </w:r>
      <w:r w:rsidRPr="002E47D0">
        <w:rPr>
          <w:rFonts w:ascii="Arial" w:hAnsi="Arial" w:cs="Arial"/>
          <w:sz w:val="22"/>
          <w:szCs w:val="22"/>
        </w:rPr>
        <w:t>nim požiganjem ter pri izvajanju vzdrževalnih del na linijskih infrastrukturnih objektih, če se pri tem uporabljajo predmeti in naprave ali izvajajo dejavnosti, ki lahko povzročijo požar.</w:t>
      </w:r>
      <w:r w:rsidR="00D551D3" w:rsidRPr="002E47D0">
        <w:rPr>
          <w:rFonts w:ascii="Arial" w:hAnsi="Arial" w:cs="Arial"/>
          <w:sz w:val="22"/>
          <w:szCs w:val="22"/>
        </w:rPr>
        <w:t xml:space="preserve"> </w:t>
      </w:r>
      <w:r w:rsidR="00F97185" w:rsidRPr="002E47D0">
        <w:rPr>
          <w:rFonts w:ascii="Arial" w:hAnsi="Arial" w:cs="Arial"/>
          <w:sz w:val="22"/>
          <w:szCs w:val="22"/>
        </w:rPr>
        <w:t>Te površine sicer na spadajo v naravno okolje. To je v uredbi urejeno v 6. in 8. členu.</w:t>
      </w:r>
    </w:p>
    <w:p w14:paraId="21793B05" w14:textId="2ABD0FB5" w:rsidR="000C16FB" w:rsidRPr="002E47D0" w:rsidRDefault="00E92DB2" w:rsidP="000C16FB">
      <w:pPr>
        <w:spacing w:after="0" w:line="240" w:lineRule="auto"/>
        <w:jc w:val="both"/>
        <w:rPr>
          <w:rFonts w:ascii="Arial" w:hAnsi="Arial" w:cs="Arial"/>
          <w:sz w:val="22"/>
          <w:szCs w:val="22"/>
        </w:rPr>
      </w:pPr>
      <w:r w:rsidRPr="002E47D0">
        <w:rPr>
          <w:rFonts w:ascii="Arial" w:hAnsi="Arial" w:cs="Arial"/>
          <w:sz w:val="22"/>
          <w:szCs w:val="22"/>
        </w:rPr>
        <w:t>T</w:t>
      </w:r>
      <w:r w:rsidR="000C16FB" w:rsidRPr="002E47D0">
        <w:rPr>
          <w:rFonts w:ascii="Arial" w:hAnsi="Arial" w:cs="Arial"/>
          <w:sz w:val="22"/>
          <w:szCs w:val="22"/>
        </w:rPr>
        <w:t>a uredba predvideva uporabo materialov tudi za preventivno nadz</w:t>
      </w:r>
      <w:r w:rsidRPr="002E47D0">
        <w:rPr>
          <w:rFonts w:ascii="Arial" w:hAnsi="Arial" w:cs="Arial"/>
          <w:sz w:val="22"/>
          <w:szCs w:val="22"/>
        </w:rPr>
        <w:t>ir</w:t>
      </w:r>
      <w:r w:rsidR="000C16FB" w:rsidRPr="002E47D0">
        <w:rPr>
          <w:rFonts w:ascii="Arial" w:hAnsi="Arial" w:cs="Arial"/>
          <w:sz w:val="22"/>
          <w:szCs w:val="22"/>
        </w:rPr>
        <w:t>ano požiganje za preprečevanje požarov, ki ga izvajajo gasilske enote, pri gašenju in reševanju ob požarih, ki ju izvajajo gasilske enote, za simulacije požarov in gašenja za izobraževanje in usposabljanje gasilskih enot, za vaje zaščite in reševanja ter na organiziranih dogodkih v sistemu varstva pred naravnimi in drugimi nesrečami, tudi na območjih, ki po</w:t>
      </w:r>
      <w:r w:rsidR="00F97185" w:rsidRPr="002E47D0">
        <w:rPr>
          <w:rFonts w:ascii="Arial" w:hAnsi="Arial" w:cs="Arial"/>
          <w:sz w:val="22"/>
          <w:szCs w:val="22"/>
        </w:rPr>
        <w:t xml:space="preserve"> tej uredbi niso naravno okolje. To je v uredbi urejeno v osmem členu.</w:t>
      </w:r>
    </w:p>
    <w:p w14:paraId="3EE3154A" w14:textId="77777777" w:rsidR="000C16FB" w:rsidRPr="000C16FB" w:rsidRDefault="000C16FB" w:rsidP="000C16FB">
      <w:pPr>
        <w:spacing w:before="100" w:beforeAutospacing="1" w:line="240" w:lineRule="auto"/>
        <w:jc w:val="both"/>
        <w:outlineLvl w:val="0"/>
        <w:rPr>
          <w:rFonts w:ascii="Arial" w:hAnsi="Arial" w:cs="Arial"/>
          <w:b/>
          <w:sz w:val="22"/>
          <w:szCs w:val="22"/>
        </w:rPr>
      </w:pPr>
      <w:r w:rsidRPr="000C16FB">
        <w:rPr>
          <w:rFonts w:ascii="Arial" w:hAnsi="Arial" w:cs="Arial"/>
          <w:b/>
          <w:sz w:val="22"/>
          <w:szCs w:val="22"/>
        </w:rPr>
        <w:t>K 2. členu</w:t>
      </w:r>
    </w:p>
    <w:p w14:paraId="28B48D9A" w14:textId="457AE19F" w:rsidR="000C16FB" w:rsidRPr="000C16FB" w:rsidRDefault="000C16FB" w:rsidP="000C16FB">
      <w:pPr>
        <w:spacing w:before="100" w:beforeAutospacing="1" w:line="240" w:lineRule="auto"/>
        <w:jc w:val="both"/>
        <w:outlineLvl w:val="0"/>
        <w:rPr>
          <w:rFonts w:ascii="Arial" w:hAnsi="Arial" w:cs="Arial"/>
          <w:sz w:val="22"/>
          <w:szCs w:val="22"/>
        </w:rPr>
      </w:pPr>
      <w:r w:rsidRPr="000C16FB">
        <w:rPr>
          <w:rFonts w:ascii="Arial" w:hAnsi="Arial" w:cs="Arial"/>
          <w:sz w:val="22"/>
          <w:szCs w:val="22"/>
        </w:rPr>
        <w:t>V primerjavi z veljavno uredbo je na novo d</w:t>
      </w:r>
      <w:r w:rsidR="004F2C14">
        <w:rPr>
          <w:rFonts w:ascii="Arial" w:hAnsi="Arial" w:cs="Arial"/>
          <w:sz w:val="22"/>
          <w:szCs w:val="22"/>
        </w:rPr>
        <w:t xml:space="preserve">oločeno </w:t>
      </w:r>
      <w:r w:rsidRPr="000C16FB">
        <w:rPr>
          <w:rFonts w:ascii="Arial" w:hAnsi="Arial" w:cs="Arial"/>
          <w:sz w:val="22"/>
          <w:szCs w:val="22"/>
        </w:rPr>
        <w:t xml:space="preserve">naravno okolje, ki obsega bistveno večje površine. Glavna »sestavina« naravnega okolja so še vedno gozd, drugo gozdno zemljišče in skupine gozdnega drevja, drevoredi, parki in plantaže gozdnega drevja (v tej uredbi je to </w:t>
      </w:r>
      <w:r w:rsidRPr="00B47832">
        <w:rPr>
          <w:rFonts w:ascii="Arial" w:hAnsi="Arial" w:cs="Arial"/>
          <w:sz w:val="22"/>
          <w:szCs w:val="22"/>
        </w:rPr>
        <w:t xml:space="preserve">drugo zemljišče, poraslo z gozdnim drevjem), kot jih določajo predpisi o gozdovih (Zakon o gozdovih, Uradni list RS, št. </w:t>
      </w:r>
      <w:r w:rsidRPr="00B47832">
        <w:rPr>
          <w:rFonts w:ascii="Arial" w:hAnsi="Arial" w:cs="Arial"/>
          <w:sz w:val="22"/>
          <w:szCs w:val="22"/>
          <w:shd w:val="clear" w:color="auto" w:fill="FFFFFF"/>
        </w:rPr>
        <w:t xml:space="preserve">št. </w:t>
      </w:r>
      <w:hyperlink r:id="rId9" w:tgtFrame="_blank" w:tooltip="Zakon o gozdovih (ZG)" w:history="1">
        <w:r w:rsidRPr="00B47832">
          <w:rPr>
            <w:rFonts w:ascii="Arial" w:hAnsi="Arial" w:cs="Arial"/>
            <w:sz w:val="22"/>
            <w:szCs w:val="22"/>
            <w:shd w:val="clear" w:color="auto" w:fill="FFFFFF"/>
          </w:rPr>
          <w:t>30/93</w:t>
        </w:r>
      </w:hyperlink>
      <w:r w:rsidRPr="00B47832">
        <w:rPr>
          <w:rFonts w:ascii="Arial" w:hAnsi="Arial" w:cs="Arial"/>
          <w:sz w:val="22"/>
          <w:szCs w:val="22"/>
          <w:shd w:val="clear" w:color="auto" w:fill="FFFFFF"/>
        </w:rPr>
        <w:t xml:space="preserve">, </w:t>
      </w:r>
      <w:hyperlink r:id="rId10" w:tgtFrame="_blank" w:tooltip="Zakon o ohranjanju narave (ZON)" w:history="1">
        <w:r w:rsidRPr="00B47832">
          <w:rPr>
            <w:rFonts w:ascii="Arial" w:hAnsi="Arial" w:cs="Arial"/>
            <w:sz w:val="22"/>
            <w:szCs w:val="22"/>
            <w:shd w:val="clear" w:color="auto" w:fill="FFFFFF"/>
          </w:rPr>
          <w:t>56/99</w:t>
        </w:r>
      </w:hyperlink>
      <w:r w:rsidRPr="00B47832">
        <w:rPr>
          <w:rFonts w:ascii="Arial" w:hAnsi="Arial" w:cs="Arial"/>
          <w:sz w:val="22"/>
          <w:szCs w:val="22"/>
          <w:shd w:val="clear" w:color="auto" w:fill="FFFFFF"/>
        </w:rPr>
        <w:t xml:space="preserve"> – ZON, </w:t>
      </w:r>
      <w:hyperlink r:id="rId11" w:tgtFrame="_blank" w:tooltip="Zakon o spremembah in dopolnitvah zakona o gozdovih (ZG-A)" w:history="1">
        <w:r w:rsidRPr="00B47832">
          <w:rPr>
            <w:rFonts w:ascii="Arial" w:hAnsi="Arial" w:cs="Arial"/>
            <w:sz w:val="22"/>
            <w:szCs w:val="22"/>
            <w:shd w:val="clear" w:color="auto" w:fill="FFFFFF"/>
          </w:rPr>
          <w:t>67/02</w:t>
        </w:r>
      </w:hyperlink>
      <w:r w:rsidRPr="00B47832">
        <w:rPr>
          <w:rFonts w:ascii="Arial" w:hAnsi="Arial" w:cs="Arial"/>
          <w:sz w:val="22"/>
          <w:szCs w:val="22"/>
          <w:shd w:val="clear" w:color="auto" w:fill="FFFFFF"/>
        </w:rPr>
        <w:t xml:space="preserve">, </w:t>
      </w:r>
      <w:hyperlink r:id="rId12" w:tgtFrame="_blank" w:tooltip="Zakon o graditvi objektov (ZGO-1)" w:history="1">
        <w:r w:rsidRPr="00B47832">
          <w:rPr>
            <w:rFonts w:ascii="Arial" w:hAnsi="Arial" w:cs="Arial"/>
            <w:sz w:val="22"/>
            <w:szCs w:val="22"/>
            <w:shd w:val="clear" w:color="auto" w:fill="FFFFFF"/>
          </w:rPr>
          <w:t>110/02</w:t>
        </w:r>
      </w:hyperlink>
      <w:r w:rsidRPr="00B47832">
        <w:rPr>
          <w:rFonts w:ascii="Arial" w:hAnsi="Arial" w:cs="Arial"/>
          <w:sz w:val="22"/>
          <w:szCs w:val="22"/>
          <w:shd w:val="clear" w:color="auto" w:fill="FFFFFF"/>
        </w:rPr>
        <w:t xml:space="preserve">, </w:t>
      </w:r>
      <w:hyperlink r:id="rId13" w:tgtFrame="_blank" w:tooltip="Avtentična razlaga prvega odstavka 40. člena Zakona o gozdovih (ORZG40)" w:history="1">
        <w:r w:rsidRPr="00B47832">
          <w:rPr>
            <w:rFonts w:ascii="Arial" w:hAnsi="Arial" w:cs="Arial"/>
            <w:sz w:val="22"/>
            <w:szCs w:val="22"/>
            <w:shd w:val="clear" w:color="auto" w:fill="FFFFFF"/>
          </w:rPr>
          <w:t>115/06</w:t>
        </w:r>
      </w:hyperlink>
      <w:r w:rsidRPr="00B47832">
        <w:rPr>
          <w:rFonts w:ascii="Arial" w:hAnsi="Arial" w:cs="Arial"/>
          <w:sz w:val="22"/>
          <w:szCs w:val="22"/>
          <w:shd w:val="clear" w:color="auto" w:fill="FFFFFF"/>
        </w:rPr>
        <w:t xml:space="preserve"> – ORZG40, </w:t>
      </w:r>
      <w:hyperlink r:id="rId14" w:tgtFrame="_blank" w:tooltip="Zakon o spremembah in dopolnitvah Zakona o gozdovih (ZG-B)" w:history="1">
        <w:r w:rsidRPr="00B47832">
          <w:rPr>
            <w:rFonts w:ascii="Arial" w:hAnsi="Arial" w:cs="Arial"/>
            <w:sz w:val="22"/>
            <w:szCs w:val="22"/>
            <w:shd w:val="clear" w:color="auto" w:fill="FFFFFF"/>
          </w:rPr>
          <w:t>110/07</w:t>
        </w:r>
      </w:hyperlink>
      <w:r w:rsidRPr="00B47832">
        <w:rPr>
          <w:rFonts w:ascii="Arial" w:hAnsi="Arial" w:cs="Arial"/>
          <w:sz w:val="22"/>
          <w:szCs w:val="22"/>
          <w:shd w:val="clear" w:color="auto" w:fill="FFFFFF"/>
        </w:rPr>
        <w:t xml:space="preserve">, </w:t>
      </w:r>
      <w:hyperlink r:id="rId15" w:tgtFrame="_blank" w:tooltip="Zakon o spremembi in dopolnitvi Zakona o gozdovih (ZG-C)" w:history="1">
        <w:r w:rsidRPr="00B47832">
          <w:rPr>
            <w:rFonts w:ascii="Arial" w:hAnsi="Arial" w:cs="Arial"/>
            <w:sz w:val="22"/>
            <w:szCs w:val="22"/>
            <w:shd w:val="clear" w:color="auto" w:fill="FFFFFF"/>
          </w:rPr>
          <w:t>106/10</w:t>
        </w:r>
      </w:hyperlink>
      <w:r w:rsidRPr="00B47832">
        <w:rPr>
          <w:rFonts w:ascii="Arial" w:hAnsi="Arial" w:cs="Arial"/>
          <w:sz w:val="22"/>
          <w:szCs w:val="22"/>
          <w:shd w:val="clear" w:color="auto" w:fill="FFFFFF"/>
        </w:rPr>
        <w:t xml:space="preserve">, </w:t>
      </w:r>
      <w:hyperlink r:id="rId16" w:tgtFrame="_blank" w:tooltip="Zakon o spremembah in dopolnitvah Zakona o gozdovih (ZG-D)" w:history="1">
        <w:r w:rsidRPr="00B47832">
          <w:rPr>
            <w:rFonts w:ascii="Arial" w:hAnsi="Arial" w:cs="Arial"/>
            <w:sz w:val="22"/>
            <w:szCs w:val="22"/>
            <w:shd w:val="clear" w:color="auto" w:fill="FFFFFF"/>
          </w:rPr>
          <w:t>63/13</w:t>
        </w:r>
      </w:hyperlink>
      <w:r w:rsidRPr="00B47832">
        <w:rPr>
          <w:rFonts w:ascii="Arial" w:hAnsi="Arial" w:cs="Arial"/>
          <w:sz w:val="22"/>
          <w:szCs w:val="22"/>
          <w:shd w:val="clear" w:color="auto" w:fill="FFFFFF"/>
        </w:rPr>
        <w:t xml:space="preserve">, </w:t>
      </w:r>
      <w:hyperlink r:id="rId17" w:tgtFrame="_blank" w:tooltip="Zakon o davku na nepremičnine (ZDavNepr)" w:history="1">
        <w:r w:rsidRPr="00B47832">
          <w:rPr>
            <w:rFonts w:ascii="Arial" w:hAnsi="Arial" w:cs="Arial"/>
            <w:sz w:val="22"/>
            <w:szCs w:val="22"/>
            <w:shd w:val="clear" w:color="auto" w:fill="FFFFFF"/>
          </w:rPr>
          <w:t>101/13</w:t>
        </w:r>
      </w:hyperlink>
      <w:r w:rsidRPr="00B47832">
        <w:rPr>
          <w:rFonts w:ascii="Arial" w:hAnsi="Arial" w:cs="Arial"/>
          <w:sz w:val="22"/>
          <w:szCs w:val="22"/>
          <w:shd w:val="clear" w:color="auto" w:fill="FFFFFF"/>
        </w:rPr>
        <w:t xml:space="preserve"> – </w:t>
      </w:r>
      <w:proofErr w:type="spellStart"/>
      <w:r w:rsidRPr="00B47832">
        <w:rPr>
          <w:rFonts w:ascii="Arial" w:hAnsi="Arial" w:cs="Arial"/>
          <w:sz w:val="22"/>
          <w:szCs w:val="22"/>
          <w:shd w:val="clear" w:color="auto" w:fill="FFFFFF"/>
        </w:rPr>
        <w:t>ZDavNepr</w:t>
      </w:r>
      <w:proofErr w:type="spellEnd"/>
      <w:r w:rsidRPr="00B47832">
        <w:rPr>
          <w:rFonts w:ascii="Arial" w:hAnsi="Arial" w:cs="Arial"/>
          <w:sz w:val="22"/>
          <w:szCs w:val="22"/>
          <w:shd w:val="clear" w:color="auto" w:fill="FFFFFF"/>
        </w:rPr>
        <w:t xml:space="preserve">, </w:t>
      </w:r>
      <w:hyperlink r:id="rId18" w:tgtFrame="_blank" w:tooltip="Zakon o spremembah in dopolnitvah Zakona o gozdovih (ZG-E)" w:history="1">
        <w:r w:rsidRPr="00B47832">
          <w:rPr>
            <w:rFonts w:ascii="Arial" w:hAnsi="Arial" w:cs="Arial"/>
            <w:sz w:val="22"/>
            <w:szCs w:val="22"/>
            <w:shd w:val="clear" w:color="auto" w:fill="FFFFFF"/>
          </w:rPr>
          <w:t>17/14</w:t>
        </w:r>
      </w:hyperlink>
      <w:r w:rsidRPr="00B47832">
        <w:rPr>
          <w:rFonts w:ascii="Arial" w:hAnsi="Arial" w:cs="Arial"/>
          <w:sz w:val="22"/>
          <w:szCs w:val="22"/>
          <w:shd w:val="clear" w:color="auto" w:fill="FFFFFF"/>
        </w:rPr>
        <w:t xml:space="preserve">, </w:t>
      </w:r>
      <w:hyperlink r:id="rId19" w:tgtFrame="_blank" w:tooltip="Odločba o razveljavitvi Zakona o davku na nepremičnine in o ugotovitvi, da je Zakon o množičnem vrednotenju, kolikor se nanaša na množično vrednotenje nepremičnin zaradi obdavčevanja nepremičnin, v neskladju z Ustavo" w:history="1">
        <w:r w:rsidRPr="00B47832">
          <w:rPr>
            <w:rFonts w:ascii="Arial" w:hAnsi="Arial" w:cs="Arial"/>
            <w:sz w:val="22"/>
            <w:szCs w:val="22"/>
            <w:shd w:val="clear" w:color="auto" w:fill="FFFFFF"/>
          </w:rPr>
          <w:t>22/14</w:t>
        </w:r>
      </w:hyperlink>
      <w:r w:rsidRPr="00B47832">
        <w:rPr>
          <w:rFonts w:ascii="Arial" w:hAnsi="Arial" w:cs="Arial"/>
          <w:sz w:val="22"/>
          <w:szCs w:val="22"/>
          <w:shd w:val="clear" w:color="auto" w:fill="FFFFFF"/>
        </w:rPr>
        <w:t xml:space="preserve"> – </w:t>
      </w:r>
      <w:proofErr w:type="spellStart"/>
      <w:r w:rsidRPr="00B47832">
        <w:rPr>
          <w:rFonts w:ascii="Arial" w:hAnsi="Arial" w:cs="Arial"/>
          <w:sz w:val="22"/>
          <w:szCs w:val="22"/>
          <w:shd w:val="clear" w:color="auto" w:fill="FFFFFF"/>
        </w:rPr>
        <w:t>odl</w:t>
      </w:r>
      <w:proofErr w:type="spellEnd"/>
      <w:r w:rsidRPr="00B47832">
        <w:rPr>
          <w:rFonts w:ascii="Arial" w:hAnsi="Arial" w:cs="Arial"/>
          <w:sz w:val="22"/>
          <w:szCs w:val="22"/>
          <w:shd w:val="clear" w:color="auto" w:fill="FFFFFF"/>
        </w:rPr>
        <w:t xml:space="preserve">. US, </w:t>
      </w:r>
      <w:hyperlink r:id="rId20" w:tgtFrame="_blank" w:tooltip="Zakon o spremembah Zakona o gozdovih (ZG-F)" w:history="1">
        <w:r w:rsidRPr="00B47832">
          <w:rPr>
            <w:rFonts w:ascii="Arial" w:hAnsi="Arial" w:cs="Arial"/>
            <w:sz w:val="22"/>
            <w:szCs w:val="22"/>
            <w:shd w:val="clear" w:color="auto" w:fill="FFFFFF"/>
          </w:rPr>
          <w:t>24/15</w:t>
        </w:r>
      </w:hyperlink>
      <w:r w:rsidRPr="00B47832">
        <w:rPr>
          <w:rFonts w:ascii="Arial" w:hAnsi="Arial" w:cs="Arial"/>
          <w:sz w:val="22"/>
          <w:szCs w:val="22"/>
          <w:shd w:val="clear" w:color="auto" w:fill="FFFFFF"/>
        </w:rPr>
        <w:t xml:space="preserve">, </w:t>
      </w:r>
      <w:hyperlink r:id="rId21" w:tgtFrame="_blank" w:tooltip="Zakon o gospodarjenju z gozdovi v lasti Republike Slovenije (ZGGLRS)" w:history="1">
        <w:r w:rsidRPr="00B47832">
          <w:rPr>
            <w:rFonts w:ascii="Arial" w:hAnsi="Arial" w:cs="Arial"/>
            <w:sz w:val="22"/>
            <w:szCs w:val="22"/>
            <w:shd w:val="clear" w:color="auto" w:fill="FFFFFF"/>
          </w:rPr>
          <w:t>9/16</w:t>
        </w:r>
      </w:hyperlink>
      <w:r w:rsidRPr="00B47832">
        <w:rPr>
          <w:rFonts w:ascii="Arial" w:hAnsi="Arial" w:cs="Arial"/>
          <w:sz w:val="22"/>
          <w:szCs w:val="22"/>
          <w:shd w:val="clear" w:color="auto" w:fill="FFFFFF"/>
        </w:rPr>
        <w:t xml:space="preserve">, </w:t>
      </w:r>
      <w:hyperlink r:id="rId22" w:tgtFrame="_blank" w:tooltip="Zakon o spremembah in dopolnitvah Zakona o gozdovih (ZG-G)" w:history="1">
        <w:r w:rsidRPr="00B47832">
          <w:rPr>
            <w:rFonts w:ascii="Arial" w:hAnsi="Arial" w:cs="Arial"/>
            <w:sz w:val="22"/>
            <w:szCs w:val="22"/>
            <w:shd w:val="clear" w:color="auto" w:fill="FFFFFF"/>
          </w:rPr>
          <w:t>77/16</w:t>
        </w:r>
      </w:hyperlink>
      <w:r w:rsidRPr="00B47832">
        <w:rPr>
          <w:rFonts w:ascii="Arial" w:hAnsi="Arial" w:cs="Arial"/>
          <w:sz w:val="22"/>
          <w:szCs w:val="22"/>
          <w:shd w:val="clear" w:color="auto" w:fill="FFFFFF"/>
        </w:rPr>
        <w:t xml:space="preserve"> in </w:t>
      </w:r>
      <w:hyperlink r:id="rId23" w:tgtFrame="_blank" w:tooltip="Zakon o uvajanju naprav za proizvodnjo električne energije iz obnovljivih virov energije (ZUNPEOVE)" w:history="1">
        <w:r w:rsidRPr="00B47832">
          <w:rPr>
            <w:rFonts w:ascii="Arial" w:hAnsi="Arial" w:cs="Arial"/>
            <w:sz w:val="22"/>
            <w:szCs w:val="22"/>
            <w:shd w:val="clear" w:color="auto" w:fill="FFFFFF"/>
          </w:rPr>
          <w:t>78/23</w:t>
        </w:r>
      </w:hyperlink>
      <w:r w:rsidRPr="00B47832">
        <w:rPr>
          <w:rFonts w:ascii="Arial" w:hAnsi="Arial" w:cs="Arial"/>
          <w:sz w:val="22"/>
          <w:szCs w:val="22"/>
          <w:shd w:val="clear" w:color="auto" w:fill="FFFFFF"/>
        </w:rPr>
        <w:t xml:space="preserve"> – ZUNPEOVE)</w:t>
      </w:r>
      <w:r w:rsidRPr="00B47832">
        <w:rPr>
          <w:rFonts w:ascii="Arial" w:hAnsi="Arial" w:cs="Arial"/>
          <w:sz w:val="22"/>
          <w:szCs w:val="22"/>
        </w:rPr>
        <w:t>. V naravno okolje spadajo še vse druge z rastjem porasle površine,</w:t>
      </w:r>
      <w:r w:rsidRPr="000C16FB">
        <w:rPr>
          <w:rFonts w:ascii="Arial" w:hAnsi="Arial" w:cs="Arial"/>
          <w:sz w:val="22"/>
          <w:szCs w:val="22"/>
        </w:rPr>
        <w:t xml:space="preserve"> tudi v urbanem okolju. Z vidika pojmov oziroma videza v okolju oziroma prostoru spada sem večina površin, kot so določene s 165. členom Zakona o kmetijstvu (ZKme-1; Uradni list RS, št. 45/08, 57/12, 90/12 – </w:t>
      </w:r>
      <w:proofErr w:type="spellStart"/>
      <w:r w:rsidRPr="000C16FB">
        <w:rPr>
          <w:rFonts w:ascii="Arial" w:hAnsi="Arial" w:cs="Arial"/>
          <w:sz w:val="22"/>
          <w:szCs w:val="22"/>
        </w:rPr>
        <w:t>ZdZPVHVVR</w:t>
      </w:r>
      <w:proofErr w:type="spellEnd"/>
      <w:r w:rsidRPr="000C16FB">
        <w:rPr>
          <w:rFonts w:ascii="Arial" w:hAnsi="Arial" w:cs="Arial"/>
          <w:sz w:val="22"/>
          <w:szCs w:val="22"/>
        </w:rPr>
        <w:t xml:space="preserve">, 26/14, 32/15, 27/17, 22/18, 86/21 – </w:t>
      </w:r>
      <w:proofErr w:type="spellStart"/>
      <w:r w:rsidRPr="000C16FB">
        <w:rPr>
          <w:rFonts w:ascii="Arial" w:hAnsi="Arial" w:cs="Arial"/>
          <w:sz w:val="22"/>
          <w:szCs w:val="22"/>
        </w:rPr>
        <w:t>odl</w:t>
      </w:r>
      <w:proofErr w:type="spellEnd"/>
      <w:r w:rsidRPr="000C16FB">
        <w:rPr>
          <w:rFonts w:ascii="Arial" w:hAnsi="Arial" w:cs="Arial"/>
          <w:sz w:val="22"/>
          <w:szCs w:val="22"/>
        </w:rPr>
        <w:t xml:space="preserve">. US, 123/21, 44/22, 130/22 – ZPomK-2, 18/23 in 78/23) in ki so po namenski rabi kmetijska zemljišča, to pa so njive in vrtovi, travniške površine, trajni nasadi in druge nekmetijske površine. Vse te površine so podrobneje določene s Pravilnikom o evidenci dejanske rabe kmetijskih in gozdnih zemljišč (Uradni list RS, št. 122/08, 4/10 in 110/10), ki v petem in šestem členu navaja kot kmetijska zemljišča njive, vrtove, hmeljišča, trajne rastline na kmetijskih površinah, rastlinjake, vinograde, matičnjake, intenzivne sadovnjake, ekstenzivne sadovnjake, oljčnike, </w:t>
      </w:r>
      <w:r w:rsidR="00E92DB2">
        <w:rPr>
          <w:rFonts w:ascii="Arial" w:hAnsi="Arial" w:cs="Arial"/>
          <w:sz w:val="22"/>
          <w:szCs w:val="22"/>
        </w:rPr>
        <w:t>ostale</w:t>
      </w:r>
      <w:r w:rsidRPr="000C16FB">
        <w:rPr>
          <w:rFonts w:ascii="Arial" w:hAnsi="Arial" w:cs="Arial"/>
          <w:sz w:val="22"/>
          <w:szCs w:val="22"/>
        </w:rPr>
        <w:t xml:space="preserve"> trajne nasade, trajne travnike, barjanske travnike, kmetijska zemljišča, porasla z gozdnim drevjem, kmetijska zemljišča v zaraščanju, neobdelana kmetijska zemljišča, pa tudi barja, trstičja, </w:t>
      </w:r>
      <w:r w:rsidR="00E92DB2">
        <w:rPr>
          <w:rFonts w:ascii="Arial" w:hAnsi="Arial" w:cs="Arial"/>
          <w:sz w:val="22"/>
          <w:szCs w:val="22"/>
        </w:rPr>
        <w:t>ostala</w:t>
      </w:r>
      <w:r w:rsidRPr="000C16FB">
        <w:rPr>
          <w:rFonts w:ascii="Arial" w:hAnsi="Arial" w:cs="Arial"/>
          <w:sz w:val="22"/>
          <w:szCs w:val="22"/>
        </w:rPr>
        <w:t xml:space="preserve"> zamočvirjena zemljišča in suha, odprta zemljišča s posebnim rastlinskim pokrovom, ne glede na velikost teh površin. V naravno okolje spadajo tudi površine naravno brez rastlinskega pokrova, ki so, skladno s prilogo Pravilnika o evidenci dejanske rabe kmetijskih in gozdnih zemljišč (Uradni list RS, št. 122/08, 4/10 in 110/10), zemljišča z nepomembnim rastlinskim pokrovom in površine brez rastlinskega pokrova, kot so zemljišča, prekrita z golimi skalami, peščene plaže in sipine, prodnate površine ob vodnih telesih, melišča in podobno, ne glede na velikost teh površin. </w:t>
      </w:r>
    </w:p>
    <w:p w14:paraId="31A91EFE" w14:textId="2B81835C" w:rsidR="000C16FB" w:rsidRPr="000C16FB" w:rsidRDefault="000C16FB" w:rsidP="000C16FB">
      <w:pPr>
        <w:spacing w:before="100" w:beforeAutospacing="1" w:line="240" w:lineRule="auto"/>
        <w:jc w:val="both"/>
        <w:outlineLvl w:val="0"/>
        <w:rPr>
          <w:rFonts w:ascii="Arial" w:hAnsi="Arial" w:cs="Arial"/>
          <w:sz w:val="22"/>
          <w:szCs w:val="22"/>
        </w:rPr>
      </w:pPr>
      <w:r w:rsidRPr="000C16FB">
        <w:rPr>
          <w:rFonts w:ascii="Arial" w:hAnsi="Arial" w:cs="Arial"/>
          <w:sz w:val="22"/>
          <w:szCs w:val="22"/>
        </w:rPr>
        <w:t>V naravno okolje spadajo tudi nekmetijska zemljišča</w:t>
      </w:r>
      <w:r w:rsidR="003A036E">
        <w:rPr>
          <w:rFonts w:ascii="Arial" w:hAnsi="Arial" w:cs="Arial"/>
          <w:sz w:val="22"/>
          <w:szCs w:val="22"/>
        </w:rPr>
        <w:t xml:space="preserve"> oziroma zemljišča, ki so določena za nekmetijske namene, a se uporabljajo za</w:t>
      </w:r>
      <w:r w:rsidRPr="000C16FB">
        <w:rPr>
          <w:rFonts w:ascii="Arial" w:hAnsi="Arial" w:cs="Arial"/>
          <w:sz w:val="22"/>
          <w:szCs w:val="22"/>
        </w:rPr>
        <w:t xml:space="preserve"> kmetijske namene.</w:t>
      </w:r>
    </w:p>
    <w:p w14:paraId="4016CC24" w14:textId="142EDE1E" w:rsidR="000C16FB" w:rsidRPr="000C16FB" w:rsidRDefault="000C16FB" w:rsidP="000C16FB">
      <w:pPr>
        <w:spacing w:before="100" w:beforeAutospacing="1" w:line="240" w:lineRule="auto"/>
        <w:jc w:val="both"/>
        <w:rPr>
          <w:rFonts w:ascii="Arial" w:hAnsi="Arial" w:cs="Arial"/>
          <w:sz w:val="22"/>
          <w:szCs w:val="22"/>
        </w:rPr>
      </w:pPr>
      <w:r w:rsidRPr="000C16FB">
        <w:rPr>
          <w:rFonts w:ascii="Arial" w:hAnsi="Arial" w:cs="Arial"/>
          <w:sz w:val="22"/>
          <w:szCs w:val="22"/>
        </w:rPr>
        <w:t xml:space="preserve">Med naravno okolje ne spadajo gradbišča objektov in objekti, kot so linijski infrastrukturni objekti ter stavbe in </w:t>
      </w:r>
      <w:r w:rsidR="00E92DB2">
        <w:rPr>
          <w:rFonts w:ascii="Arial" w:hAnsi="Arial" w:cs="Arial"/>
          <w:sz w:val="22"/>
          <w:szCs w:val="22"/>
        </w:rPr>
        <w:t>ostali</w:t>
      </w:r>
      <w:r w:rsidRPr="000C16FB">
        <w:rPr>
          <w:rFonts w:ascii="Arial" w:hAnsi="Arial" w:cs="Arial"/>
          <w:sz w:val="22"/>
          <w:szCs w:val="22"/>
        </w:rPr>
        <w:t xml:space="preserve"> gradbeni inženirski objekti. Površine vodnih teles po tej uredbi prav tako ne spadajo med naravno okolje.</w:t>
      </w:r>
    </w:p>
    <w:p w14:paraId="45A26110" w14:textId="77777777" w:rsidR="000C16FB" w:rsidRPr="000C16FB" w:rsidRDefault="000C16FB" w:rsidP="000C16FB">
      <w:pPr>
        <w:spacing w:after="0" w:line="240" w:lineRule="auto"/>
        <w:jc w:val="both"/>
        <w:rPr>
          <w:rFonts w:ascii="Arial" w:hAnsi="Arial" w:cs="Arial"/>
          <w:sz w:val="22"/>
          <w:szCs w:val="22"/>
        </w:rPr>
      </w:pPr>
    </w:p>
    <w:p w14:paraId="01727071" w14:textId="650BEC14" w:rsidR="000C16FB" w:rsidRPr="000C16FB" w:rsidRDefault="000C16FB" w:rsidP="000C16FB">
      <w:pPr>
        <w:spacing w:after="0" w:line="240" w:lineRule="auto"/>
        <w:jc w:val="both"/>
        <w:rPr>
          <w:rFonts w:ascii="Arial" w:hAnsi="Arial" w:cs="Arial"/>
          <w:sz w:val="22"/>
          <w:szCs w:val="22"/>
        </w:rPr>
      </w:pPr>
      <w:r w:rsidRPr="000C16FB">
        <w:rPr>
          <w:rFonts w:ascii="Arial" w:hAnsi="Arial" w:cs="Arial"/>
          <w:sz w:val="22"/>
          <w:szCs w:val="22"/>
        </w:rPr>
        <w:t>V naravno okolje, ne glede na vsebino naravnega okolja, ne spadajo površine neposredno ob objektih. To so:</w:t>
      </w:r>
    </w:p>
    <w:p w14:paraId="1E50596C" w14:textId="156CAA89" w:rsidR="000C16FB" w:rsidRPr="000C16FB" w:rsidRDefault="000C16FB" w:rsidP="000C16FB">
      <w:pPr>
        <w:spacing w:after="0" w:line="240" w:lineRule="auto"/>
        <w:contextualSpacing/>
        <w:jc w:val="both"/>
        <w:rPr>
          <w:rFonts w:ascii="Arial" w:hAnsi="Arial" w:cs="Arial"/>
          <w:sz w:val="22"/>
          <w:szCs w:val="22"/>
        </w:rPr>
      </w:pPr>
      <w:r w:rsidRPr="000C16FB">
        <w:rPr>
          <w:rFonts w:ascii="Arial" w:hAnsi="Arial" w:cs="Arial"/>
          <w:sz w:val="22"/>
          <w:szCs w:val="22"/>
        </w:rPr>
        <w:t xml:space="preserve">– površine neposredno ob linijskih infrastrukturnih objektih, in sicer: </w:t>
      </w:r>
    </w:p>
    <w:p w14:paraId="0B834AD2" w14:textId="74322813" w:rsidR="000C16FB" w:rsidRPr="00B47832" w:rsidRDefault="000C16FB" w:rsidP="00937413">
      <w:pPr>
        <w:pStyle w:val="Odstavekseznama"/>
        <w:numPr>
          <w:ilvl w:val="0"/>
          <w:numId w:val="58"/>
        </w:numPr>
        <w:spacing w:after="0" w:line="240" w:lineRule="auto"/>
        <w:jc w:val="both"/>
        <w:rPr>
          <w:rFonts w:ascii="Arial" w:hAnsi="Arial" w:cs="Arial"/>
          <w:sz w:val="22"/>
          <w:szCs w:val="22"/>
        </w:rPr>
      </w:pPr>
      <w:r w:rsidRPr="00B47832">
        <w:rPr>
          <w:rFonts w:ascii="Arial" w:hAnsi="Arial" w:cs="Arial"/>
          <w:sz w:val="22"/>
          <w:szCs w:val="22"/>
        </w:rPr>
        <w:t>progovni pas, kot ga določa Zakon o varnosti v železniškem prometu (Uradni list RS, št. 30/18 in 54/21), ki je prostor med osema skrajnih tirov proge, razširjen na vsako stran od osi skrajnih tirov za šest metrov v naselju oziroma osem metrov zunaj naselja, ter prostor nad ravnino tirnic do višine desetih metrov</w:t>
      </w:r>
      <w:r w:rsidR="004F2C14" w:rsidRPr="00B47832">
        <w:rPr>
          <w:rFonts w:ascii="Arial" w:hAnsi="Arial" w:cs="Arial"/>
          <w:sz w:val="22"/>
          <w:szCs w:val="22"/>
        </w:rPr>
        <w:t xml:space="preserve">. </w:t>
      </w:r>
      <w:r w:rsidR="00F67C89" w:rsidRPr="00B47832">
        <w:rPr>
          <w:rFonts w:ascii="Arial" w:hAnsi="Arial" w:cs="Arial"/>
          <w:sz w:val="22"/>
          <w:szCs w:val="22"/>
        </w:rPr>
        <w:t>Med</w:t>
      </w:r>
      <w:r w:rsidR="004F2C14" w:rsidRPr="00B47832">
        <w:rPr>
          <w:rFonts w:ascii="Arial" w:hAnsi="Arial" w:cs="Arial"/>
          <w:sz w:val="22"/>
          <w:szCs w:val="22"/>
        </w:rPr>
        <w:t xml:space="preserve"> površine neposredno ob linijskih infrastrukturnih objektih spadajo tudi površine neposred</w:t>
      </w:r>
      <w:r w:rsidR="009D67FA" w:rsidRPr="00B47832">
        <w:rPr>
          <w:rFonts w:ascii="Arial" w:hAnsi="Arial" w:cs="Arial"/>
          <w:sz w:val="22"/>
          <w:szCs w:val="22"/>
        </w:rPr>
        <w:t xml:space="preserve">no pod železniškimi mostovi in </w:t>
      </w:r>
      <w:r w:rsidR="004F2C14" w:rsidRPr="00B47832">
        <w:rPr>
          <w:rFonts w:ascii="Arial" w:hAnsi="Arial" w:cs="Arial"/>
          <w:sz w:val="22"/>
          <w:szCs w:val="22"/>
        </w:rPr>
        <w:t>viadukti in površine v oddaljenosti do petih metrov od teh površin</w:t>
      </w:r>
      <w:r w:rsidRPr="00B47832">
        <w:rPr>
          <w:rFonts w:ascii="Arial" w:hAnsi="Arial" w:cs="Arial"/>
          <w:sz w:val="22"/>
          <w:szCs w:val="22"/>
        </w:rPr>
        <w:t>;</w:t>
      </w:r>
    </w:p>
    <w:p w14:paraId="46DA1D50" w14:textId="43384621" w:rsidR="000C16FB" w:rsidRPr="00B47832" w:rsidRDefault="000C16FB" w:rsidP="00937413">
      <w:pPr>
        <w:pStyle w:val="Odstavekseznama"/>
        <w:numPr>
          <w:ilvl w:val="0"/>
          <w:numId w:val="58"/>
        </w:numPr>
        <w:spacing w:after="0" w:line="240" w:lineRule="auto"/>
        <w:jc w:val="both"/>
        <w:rPr>
          <w:rFonts w:ascii="Arial" w:hAnsi="Arial" w:cs="Arial"/>
          <w:sz w:val="22"/>
          <w:szCs w:val="22"/>
        </w:rPr>
      </w:pPr>
      <w:r w:rsidRPr="00B47832">
        <w:rPr>
          <w:rFonts w:ascii="Arial" w:hAnsi="Arial" w:cs="Arial"/>
          <w:sz w:val="22"/>
          <w:szCs w:val="22"/>
        </w:rPr>
        <w:t xml:space="preserve">površine v oddaljenosti do </w:t>
      </w:r>
      <w:r w:rsidR="004F2C14" w:rsidRPr="00B47832">
        <w:rPr>
          <w:rFonts w:ascii="Arial" w:hAnsi="Arial" w:cs="Arial"/>
          <w:sz w:val="22"/>
          <w:szCs w:val="22"/>
        </w:rPr>
        <w:t xml:space="preserve">petih </w:t>
      </w:r>
      <w:r w:rsidRPr="00B47832">
        <w:rPr>
          <w:rFonts w:ascii="Arial" w:hAnsi="Arial" w:cs="Arial"/>
          <w:sz w:val="22"/>
          <w:szCs w:val="22"/>
        </w:rPr>
        <w:t xml:space="preserve">metrov od zunanjega roba cestišča, kot ga določajo predpisi o cestah (Zakon o cestah, Uradni list RS, št. 132/22, 140/22 – ZSDH, 29/23 in 78/23 – ZUNPEOVE), ob cestiščih avtocest in hitrih cest pa do varovalne ograje ali protihrupnih zidov. Ta dolžina je lahko manjša od </w:t>
      </w:r>
      <w:r w:rsidR="004F2C14" w:rsidRPr="00B47832">
        <w:rPr>
          <w:rFonts w:ascii="Arial" w:hAnsi="Arial" w:cs="Arial"/>
          <w:sz w:val="22"/>
          <w:szCs w:val="22"/>
        </w:rPr>
        <w:t>petih</w:t>
      </w:r>
      <w:r w:rsidR="00BF356D" w:rsidRPr="00B47832">
        <w:rPr>
          <w:rFonts w:ascii="Arial" w:hAnsi="Arial" w:cs="Arial"/>
          <w:sz w:val="22"/>
          <w:szCs w:val="22"/>
        </w:rPr>
        <w:t xml:space="preserve"> </w:t>
      </w:r>
      <w:r w:rsidRPr="00B47832">
        <w:rPr>
          <w:rFonts w:ascii="Arial" w:hAnsi="Arial" w:cs="Arial"/>
          <w:sz w:val="22"/>
          <w:szCs w:val="22"/>
        </w:rPr>
        <w:t>metrov ali pa je ni, če na primer neki linijski infrastrukturni objekt neposredno meji stavbo ali drug gradbeni inženirski objekt</w:t>
      </w:r>
      <w:r w:rsidR="004F2C14" w:rsidRPr="00B47832">
        <w:rPr>
          <w:rFonts w:ascii="Arial" w:hAnsi="Arial" w:cs="Arial"/>
          <w:sz w:val="22"/>
          <w:szCs w:val="22"/>
        </w:rPr>
        <w:t xml:space="preserve">. </w:t>
      </w:r>
      <w:r w:rsidR="00F67C89" w:rsidRPr="00B47832">
        <w:rPr>
          <w:rFonts w:ascii="Arial" w:hAnsi="Arial" w:cs="Arial"/>
          <w:sz w:val="22"/>
          <w:szCs w:val="22"/>
        </w:rPr>
        <w:t>Med</w:t>
      </w:r>
      <w:r w:rsidR="004F2C14" w:rsidRPr="00B47832">
        <w:rPr>
          <w:rFonts w:ascii="Arial" w:hAnsi="Arial" w:cs="Arial"/>
          <w:sz w:val="22"/>
          <w:szCs w:val="22"/>
        </w:rPr>
        <w:t xml:space="preserve"> površine neposredno ob linijskih infrastrukturnih objektih spadajo tudi površine neposredno pod cestnimi mostovi in viadukti in površine v oddaljenosti do petih metrov od teh površin</w:t>
      </w:r>
      <w:r w:rsidRPr="00B47832">
        <w:rPr>
          <w:rFonts w:ascii="Arial" w:hAnsi="Arial" w:cs="Arial"/>
          <w:sz w:val="22"/>
          <w:szCs w:val="22"/>
        </w:rPr>
        <w:t>;</w:t>
      </w:r>
    </w:p>
    <w:p w14:paraId="38A35F0A" w14:textId="60E7491C" w:rsidR="000C16FB" w:rsidRPr="00B47832" w:rsidRDefault="000C16FB" w:rsidP="00937413">
      <w:pPr>
        <w:pStyle w:val="Odstavekseznama"/>
        <w:numPr>
          <w:ilvl w:val="0"/>
          <w:numId w:val="58"/>
        </w:numPr>
        <w:spacing w:after="0" w:line="240" w:lineRule="auto"/>
        <w:jc w:val="both"/>
        <w:rPr>
          <w:rFonts w:ascii="Arial" w:hAnsi="Arial" w:cs="Arial"/>
          <w:sz w:val="22"/>
          <w:szCs w:val="22"/>
        </w:rPr>
      </w:pPr>
      <w:r w:rsidRPr="00B47832">
        <w:rPr>
          <w:rFonts w:ascii="Arial" w:hAnsi="Arial" w:cs="Arial"/>
          <w:sz w:val="22"/>
          <w:szCs w:val="22"/>
        </w:rPr>
        <w:t xml:space="preserve">površine neposredno pod </w:t>
      </w:r>
      <w:r w:rsidR="005740C0" w:rsidRPr="00B47832">
        <w:rPr>
          <w:rFonts w:ascii="Arial" w:hAnsi="Arial" w:cs="Arial"/>
          <w:sz w:val="22"/>
          <w:szCs w:val="22"/>
        </w:rPr>
        <w:t xml:space="preserve">nadzemnimi </w:t>
      </w:r>
      <w:r w:rsidRPr="00B47832">
        <w:rPr>
          <w:rFonts w:ascii="Arial" w:hAnsi="Arial" w:cs="Arial"/>
          <w:sz w:val="22"/>
          <w:szCs w:val="22"/>
        </w:rPr>
        <w:t>cevovodi, komunikacijskimi omrežji in elektroenergetskimi vodi, kot so določeni s predpisi o razvrščanju objektov (Uredba o razvrščanju objektov, Uradni list RS, št. 96/22), in površine v oddaljenosti do petih metrov od teh površin;</w:t>
      </w:r>
    </w:p>
    <w:p w14:paraId="6E81E409" w14:textId="064039A1" w:rsidR="000C16FB" w:rsidRPr="000C16FB" w:rsidRDefault="000C16FB" w:rsidP="000C16FB">
      <w:pPr>
        <w:spacing w:after="0" w:line="240" w:lineRule="auto"/>
        <w:jc w:val="both"/>
        <w:rPr>
          <w:rFonts w:ascii="Arial" w:hAnsi="Arial" w:cs="Arial"/>
          <w:sz w:val="22"/>
          <w:szCs w:val="22"/>
        </w:rPr>
      </w:pPr>
      <w:r w:rsidRPr="000C16FB">
        <w:rPr>
          <w:rFonts w:ascii="Arial" w:hAnsi="Arial" w:cs="Arial"/>
          <w:sz w:val="22"/>
          <w:szCs w:val="22"/>
        </w:rPr>
        <w:t xml:space="preserve">– površine neposredno ob stavbah in </w:t>
      </w:r>
      <w:r w:rsidR="00DB3B80">
        <w:rPr>
          <w:rFonts w:ascii="Arial" w:hAnsi="Arial" w:cs="Arial"/>
          <w:sz w:val="22"/>
          <w:szCs w:val="22"/>
        </w:rPr>
        <w:t>ostalih</w:t>
      </w:r>
      <w:r w:rsidRPr="000C16FB">
        <w:rPr>
          <w:rFonts w:ascii="Arial" w:hAnsi="Arial" w:cs="Arial"/>
          <w:sz w:val="22"/>
          <w:szCs w:val="22"/>
        </w:rPr>
        <w:t xml:space="preserve"> gradbenih inženirskih objektih, določenih s predpisi o razvrščanju objektov (Uredba o razvrščanju objektov, Uradni list RS, št. 96/22), razen ob linijskih infrastrukturnih objektih, v oddaljenosti do 15 metrov ali do parcelne meje, če je ta od stavbe ali </w:t>
      </w:r>
      <w:r w:rsidR="00DB3B80">
        <w:rPr>
          <w:rFonts w:ascii="Arial" w:hAnsi="Arial" w:cs="Arial"/>
          <w:sz w:val="22"/>
          <w:szCs w:val="22"/>
        </w:rPr>
        <w:t>ostalih</w:t>
      </w:r>
      <w:r w:rsidRPr="000C16FB">
        <w:rPr>
          <w:rFonts w:ascii="Arial" w:hAnsi="Arial" w:cs="Arial"/>
          <w:sz w:val="22"/>
          <w:szCs w:val="22"/>
        </w:rPr>
        <w:t xml:space="preserve"> gradbenih inženirskih objektov oddaljena manj kot 15 metrov, razen površine, ki so po predpisih o gozdovih gozd in drugo gozdno zemljišče, ter drugo zemljišče, poraslo z gozdnim drevjem, skladno s to uredbo. Med površine neposredno ob stavbah in gradbenih inženirskih objektih tako spadajo dvorišča, asfaltirane površine, parkirni prostori, prostori, namenjeni skladiščenju na prostem, dovozne poti ipd., pa tudi vse z rastjem porasle površine, ki po predpisih o gozdovih niso gozd in drugo gozdno zemljišče, ter zemljišče, poraslo z gozdnim drevjem. Med površine neposredno ob stavbah in gradbenih inženirskih objektih torej spadajo tudi vrtovi, travniške površine, sadovnjaki, rastlinjaki ipd. Pomembna je tudi ločnica 15 metrov, od te meje naprej vse z rastjem porasle površine in tudi </w:t>
      </w:r>
      <w:r w:rsidR="005357DF" w:rsidRPr="000C16FB">
        <w:rPr>
          <w:rFonts w:ascii="Arial" w:hAnsi="Arial" w:cs="Arial"/>
          <w:sz w:val="22"/>
          <w:szCs w:val="22"/>
        </w:rPr>
        <w:t xml:space="preserve">površine </w:t>
      </w:r>
      <w:r w:rsidRPr="000C16FB">
        <w:rPr>
          <w:rFonts w:ascii="Arial" w:hAnsi="Arial" w:cs="Arial"/>
          <w:sz w:val="22"/>
          <w:szCs w:val="22"/>
        </w:rPr>
        <w:t xml:space="preserve">naravno </w:t>
      </w:r>
      <w:r w:rsidR="005357DF">
        <w:rPr>
          <w:rFonts w:ascii="Arial" w:hAnsi="Arial" w:cs="Arial"/>
          <w:sz w:val="22"/>
          <w:szCs w:val="22"/>
        </w:rPr>
        <w:t xml:space="preserve">brez rastlinskega pokrova </w:t>
      </w:r>
      <w:r w:rsidRPr="000C16FB">
        <w:rPr>
          <w:rFonts w:ascii="Arial" w:hAnsi="Arial" w:cs="Arial"/>
          <w:sz w:val="22"/>
          <w:szCs w:val="22"/>
        </w:rPr>
        <w:t xml:space="preserve">spadajo v naravno okolje. Parcelna meja je od stavbe ali gradbenega inženirskega objekta, razen linijskega infrastrukturnega objekta, lahko oddaljena tudi manj kot 15 metrov, to velja predvsem takrat, kadar so v bližini druge stavbe ali </w:t>
      </w:r>
      <w:r w:rsidR="00DB3B80">
        <w:rPr>
          <w:rFonts w:ascii="Arial" w:hAnsi="Arial" w:cs="Arial"/>
          <w:sz w:val="22"/>
          <w:szCs w:val="22"/>
        </w:rPr>
        <w:t>ostali</w:t>
      </w:r>
      <w:r w:rsidRPr="000C16FB">
        <w:rPr>
          <w:rFonts w:ascii="Arial" w:hAnsi="Arial" w:cs="Arial"/>
          <w:sz w:val="22"/>
          <w:szCs w:val="22"/>
        </w:rPr>
        <w:t xml:space="preserve"> gradbeni inženirski objekti in linijski infrastrukturni objekti s površinami neposredno ob njih.</w:t>
      </w:r>
    </w:p>
    <w:p w14:paraId="08163292" w14:textId="77777777" w:rsidR="000C16FB" w:rsidRPr="000C16FB" w:rsidRDefault="000C16FB" w:rsidP="000C16FB">
      <w:pPr>
        <w:spacing w:after="0" w:line="240" w:lineRule="auto"/>
        <w:jc w:val="both"/>
        <w:outlineLvl w:val="0"/>
        <w:rPr>
          <w:rFonts w:ascii="Arial" w:hAnsi="Arial" w:cs="Arial"/>
          <w:sz w:val="22"/>
          <w:szCs w:val="22"/>
        </w:rPr>
      </w:pPr>
    </w:p>
    <w:p w14:paraId="47695EA4" w14:textId="560ACE9B" w:rsidR="000C16FB" w:rsidRPr="000C16FB" w:rsidRDefault="000C16FB" w:rsidP="000C16FB">
      <w:pPr>
        <w:spacing w:after="0" w:line="240" w:lineRule="auto"/>
        <w:jc w:val="both"/>
        <w:outlineLvl w:val="0"/>
        <w:rPr>
          <w:rFonts w:ascii="Arial" w:hAnsi="Arial" w:cs="Arial"/>
          <w:sz w:val="22"/>
          <w:szCs w:val="22"/>
        </w:rPr>
      </w:pPr>
      <w:r w:rsidRPr="000C16FB">
        <w:rPr>
          <w:rFonts w:ascii="Arial" w:hAnsi="Arial" w:cs="Arial"/>
          <w:sz w:val="22"/>
          <w:szCs w:val="22"/>
        </w:rPr>
        <w:t xml:space="preserve">Ustrezna ureditev površin neposredno ob industrijskih, storitvenih in podobnih objektih, ki ne spadajo v naravno okolje, je zelo pomembna. Vedno oziroma tudi med razglašeno veliko ali zelo veliko požarno ogroženostjo naravnega okolja omogoča podjetjem izvajanje gospodarske dejavnosti, tudi če uporabljajo predmete in naprave ter izvajajo dejavnosti, </w:t>
      </w:r>
      <w:r w:rsidR="00DB3B80">
        <w:rPr>
          <w:rFonts w:ascii="Arial" w:hAnsi="Arial" w:cs="Arial"/>
          <w:sz w:val="22"/>
          <w:szCs w:val="22"/>
        </w:rPr>
        <w:t>ki lahko</w:t>
      </w:r>
      <w:r w:rsidR="00DB3B80" w:rsidRPr="000C16FB">
        <w:rPr>
          <w:rFonts w:ascii="Arial" w:hAnsi="Arial" w:cs="Arial"/>
          <w:sz w:val="22"/>
          <w:szCs w:val="22"/>
        </w:rPr>
        <w:t xml:space="preserve"> povzroči</w:t>
      </w:r>
      <w:r w:rsidR="00DB3B80">
        <w:rPr>
          <w:rFonts w:ascii="Arial" w:hAnsi="Arial" w:cs="Arial"/>
          <w:sz w:val="22"/>
          <w:szCs w:val="22"/>
        </w:rPr>
        <w:t>jo</w:t>
      </w:r>
      <w:r w:rsidR="00DB3B80" w:rsidRPr="000C16FB">
        <w:rPr>
          <w:rFonts w:ascii="Arial" w:hAnsi="Arial" w:cs="Arial"/>
          <w:sz w:val="22"/>
          <w:szCs w:val="22"/>
        </w:rPr>
        <w:t xml:space="preserve"> požar</w:t>
      </w:r>
      <w:r w:rsidR="00DB3B80">
        <w:rPr>
          <w:rFonts w:ascii="Arial" w:hAnsi="Arial" w:cs="Arial"/>
          <w:sz w:val="22"/>
          <w:szCs w:val="22"/>
        </w:rPr>
        <w:t xml:space="preserve"> (npr.</w:t>
      </w:r>
      <w:r w:rsidRPr="000C16FB">
        <w:rPr>
          <w:rFonts w:ascii="Arial" w:hAnsi="Arial" w:cs="Arial"/>
          <w:sz w:val="22"/>
          <w:szCs w:val="22"/>
        </w:rPr>
        <w:t xml:space="preserve"> varjenje, brušenje ipd.</w:t>
      </w:r>
      <w:r w:rsidR="00DB3B80">
        <w:rPr>
          <w:rFonts w:ascii="Arial" w:hAnsi="Arial" w:cs="Arial"/>
          <w:sz w:val="22"/>
          <w:szCs w:val="22"/>
        </w:rPr>
        <w:t>).</w:t>
      </w:r>
    </w:p>
    <w:p w14:paraId="06518709" w14:textId="060809D5" w:rsidR="000C16FB" w:rsidRPr="000C16FB" w:rsidRDefault="000C16FB" w:rsidP="000C16FB">
      <w:pPr>
        <w:spacing w:before="100" w:beforeAutospacing="1" w:line="240" w:lineRule="auto"/>
        <w:jc w:val="both"/>
        <w:outlineLvl w:val="0"/>
        <w:rPr>
          <w:rFonts w:ascii="Arial" w:hAnsi="Arial" w:cs="Arial"/>
          <w:sz w:val="22"/>
          <w:szCs w:val="22"/>
        </w:rPr>
      </w:pPr>
      <w:r w:rsidRPr="000C16FB">
        <w:rPr>
          <w:rFonts w:ascii="Arial" w:hAnsi="Arial" w:cs="Arial"/>
          <w:sz w:val="22"/>
          <w:szCs w:val="22"/>
        </w:rPr>
        <w:t xml:space="preserve">V tem členu so </w:t>
      </w:r>
      <w:r w:rsidRPr="00E65C16">
        <w:rPr>
          <w:rFonts w:ascii="Arial" w:hAnsi="Arial" w:cs="Arial"/>
          <w:sz w:val="22"/>
          <w:szCs w:val="22"/>
        </w:rPr>
        <w:t xml:space="preserve">razloženi </w:t>
      </w:r>
      <w:r w:rsidR="000C0B40" w:rsidRPr="00E65C16">
        <w:rPr>
          <w:rFonts w:ascii="Arial" w:hAnsi="Arial" w:cs="Arial"/>
          <w:sz w:val="22"/>
          <w:szCs w:val="22"/>
        </w:rPr>
        <w:t xml:space="preserve">še drugi </w:t>
      </w:r>
      <w:r w:rsidRPr="000C16FB">
        <w:rPr>
          <w:rFonts w:ascii="Arial" w:hAnsi="Arial" w:cs="Arial"/>
          <w:sz w:val="22"/>
          <w:szCs w:val="22"/>
        </w:rPr>
        <w:t>poj</w:t>
      </w:r>
      <w:r w:rsidR="000C0B40">
        <w:rPr>
          <w:rFonts w:ascii="Arial" w:hAnsi="Arial" w:cs="Arial"/>
          <w:sz w:val="22"/>
          <w:szCs w:val="22"/>
        </w:rPr>
        <w:t>mi, ki se uporabljajo v uredbi.</w:t>
      </w:r>
    </w:p>
    <w:p w14:paraId="00B6167A" w14:textId="5C2EABC8" w:rsidR="000C16FB" w:rsidRPr="000C16FB" w:rsidRDefault="000C16FB" w:rsidP="000C16FB">
      <w:pPr>
        <w:spacing w:before="100" w:beforeAutospacing="1" w:line="240" w:lineRule="auto"/>
        <w:jc w:val="both"/>
        <w:rPr>
          <w:rFonts w:ascii="Arial" w:hAnsi="Arial" w:cs="Arial"/>
          <w:sz w:val="22"/>
          <w:szCs w:val="22"/>
        </w:rPr>
      </w:pPr>
      <w:r w:rsidRPr="000C16FB">
        <w:rPr>
          <w:rFonts w:ascii="Arial" w:hAnsi="Arial" w:cs="Arial"/>
          <w:sz w:val="22"/>
          <w:szCs w:val="22"/>
        </w:rPr>
        <w:t>Opisano je tudi kurjenje, spremenjen, a pomensko podoben glede na veljavno uredbo, je pojem požiganje, ki se je spremenil v nenadz</w:t>
      </w:r>
      <w:r w:rsidR="00E92DB2">
        <w:rPr>
          <w:rFonts w:ascii="Arial" w:hAnsi="Arial" w:cs="Arial"/>
          <w:sz w:val="22"/>
          <w:szCs w:val="22"/>
        </w:rPr>
        <w:t>ir</w:t>
      </w:r>
      <w:r w:rsidRPr="000C16FB">
        <w:rPr>
          <w:rFonts w:ascii="Arial" w:hAnsi="Arial" w:cs="Arial"/>
          <w:sz w:val="22"/>
          <w:szCs w:val="22"/>
        </w:rPr>
        <w:t>ano požiganje. Definicija kresov je v predlogu uredbe ostala, vendar tako kot pri razlagi pojma kurjenje ne vsebuje materialov, s katerimi se kresovi lahko kurijo.</w:t>
      </w:r>
    </w:p>
    <w:p w14:paraId="6488EE41" w14:textId="2D7D5CC1" w:rsidR="000C16FB" w:rsidRPr="000C16FB" w:rsidRDefault="000C16FB" w:rsidP="000C16FB">
      <w:pPr>
        <w:spacing w:before="100" w:beforeAutospacing="1" w:line="240" w:lineRule="auto"/>
        <w:jc w:val="both"/>
        <w:rPr>
          <w:rFonts w:ascii="Arial" w:hAnsi="Arial" w:cs="Arial"/>
          <w:sz w:val="22"/>
          <w:szCs w:val="22"/>
        </w:rPr>
      </w:pPr>
      <w:r w:rsidRPr="000C16FB">
        <w:rPr>
          <w:rFonts w:ascii="Arial" w:hAnsi="Arial" w:cs="Arial"/>
          <w:sz w:val="22"/>
          <w:szCs w:val="22"/>
        </w:rPr>
        <w:lastRenderedPageBreak/>
        <w:t>Na novo je opredeljen pojem nadz</w:t>
      </w:r>
      <w:r w:rsidR="00E92DB2">
        <w:rPr>
          <w:rFonts w:ascii="Arial" w:hAnsi="Arial" w:cs="Arial"/>
          <w:sz w:val="22"/>
          <w:szCs w:val="22"/>
        </w:rPr>
        <w:t>ir</w:t>
      </w:r>
      <w:r w:rsidRPr="000C16FB">
        <w:rPr>
          <w:rFonts w:ascii="Arial" w:hAnsi="Arial" w:cs="Arial"/>
          <w:sz w:val="22"/>
          <w:szCs w:val="22"/>
        </w:rPr>
        <w:t>ano požiganje, ki ga v veljavni uredbi ni. Iz prakse je znano, da se v naravnem okolju, če upoštevamo definicijo iz predloga te uredbe, veliko dejavnosti z ognjem ne izvaja s kurjenjem v kuriščih, temveč zunaj kurišč, vendar gre pri tem še vedno za namensko in nad</w:t>
      </w:r>
      <w:r w:rsidR="00E92DB2">
        <w:rPr>
          <w:rFonts w:ascii="Arial" w:hAnsi="Arial" w:cs="Arial"/>
          <w:sz w:val="22"/>
          <w:szCs w:val="22"/>
        </w:rPr>
        <w:t>zir</w:t>
      </w:r>
      <w:r w:rsidRPr="000C16FB">
        <w:rPr>
          <w:rFonts w:ascii="Arial" w:hAnsi="Arial" w:cs="Arial"/>
          <w:sz w:val="22"/>
          <w:szCs w:val="22"/>
        </w:rPr>
        <w:t>ano uporabo ognja. Te dejavnosti so natančneje navedene</w:t>
      </w:r>
      <w:r w:rsidR="00E94D84">
        <w:rPr>
          <w:rFonts w:ascii="Arial" w:hAnsi="Arial" w:cs="Arial"/>
          <w:sz w:val="22"/>
          <w:szCs w:val="22"/>
        </w:rPr>
        <w:t xml:space="preserve"> v prvem odstavku 4</w:t>
      </w:r>
      <w:r w:rsidRPr="000C16FB">
        <w:rPr>
          <w:rFonts w:ascii="Arial" w:hAnsi="Arial" w:cs="Arial"/>
          <w:sz w:val="22"/>
          <w:szCs w:val="22"/>
        </w:rPr>
        <w:t>. člena te uredbe.</w:t>
      </w:r>
    </w:p>
    <w:p w14:paraId="74292CB2" w14:textId="3EE13493" w:rsidR="000C16FB" w:rsidRPr="000C16FB" w:rsidRDefault="00487EC9" w:rsidP="000C16FB">
      <w:pPr>
        <w:spacing w:before="100" w:beforeAutospacing="1" w:line="240" w:lineRule="auto"/>
        <w:jc w:val="both"/>
        <w:rPr>
          <w:rFonts w:ascii="Arial" w:hAnsi="Arial" w:cs="Arial"/>
          <w:sz w:val="22"/>
          <w:szCs w:val="22"/>
        </w:rPr>
      </w:pPr>
      <w:r>
        <w:rPr>
          <w:rFonts w:ascii="Arial" w:hAnsi="Arial" w:cs="Arial"/>
          <w:sz w:val="22"/>
          <w:szCs w:val="22"/>
        </w:rPr>
        <w:t>U</w:t>
      </w:r>
      <w:r w:rsidR="000C16FB" w:rsidRPr="000C16FB">
        <w:rPr>
          <w:rFonts w:ascii="Arial" w:hAnsi="Arial" w:cs="Arial"/>
          <w:sz w:val="22"/>
          <w:szCs w:val="22"/>
        </w:rPr>
        <w:t>redba določa tudi pojem materiali, ki so naravni nenevarni materiali, drugi materiali, predmeti in proizvodi, ki jih je skladno s predpisi s področja varstva okolja, kmetijstva in gozdov mogoče ali dopustno kuriti ali uporabiti pri uporabi ognja za pripravo hrane v naravnem okolju in zunaj naravnega območja na prostem.</w:t>
      </w:r>
    </w:p>
    <w:p w14:paraId="6AA4A258" w14:textId="624C9433" w:rsidR="000C16FB" w:rsidRPr="000C16FB" w:rsidRDefault="00E94D84" w:rsidP="000C16FB">
      <w:pPr>
        <w:spacing w:before="100" w:beforeAutospacing="1" w:line="240" w:lineRule="auto"/>
        <w:jc w:val="both"/>
        <w:outlineLvl w:val="0"/>
        <w:rPr>
          <w:rFonts w:ascii="Arial" w:hAnsi="Arial" w:cs="Arial"/>
          <w:b/>
          <w:sz w:val="22"/>
          <w:szCs w:val="22"/>
        </w:rPr>
      </w:pPr>
      <w:r>
        <w:rPr>
          <w:rFonts w:ascii="Arial" w:hAnsi="Arial" w:cs="Arial"/>
          <w:b/>
          <w:sz w:val="22"/>
          <w:szCs w:val="22"/>
        </w:rPr>
        <w:t>K 3</w:t>
      </w:r>
      <w:r w:rsidR="000C16FB" w:rsidRPr="000C16FB">
        <w:rPr>
          <w:rFonts w:ascii="Arial" w:hAnsi="Arial" w:cs="Arial"/>
          <w:b/>
          <w:sz w:val="22"/>
          <w:szCs w:val="22"/>
        </w:rPr>
        <w:t>. členu</w:t>
      </w:r>
    </w:p>
    <w:p w14:paraId="48F50992" w14:textId="64CC915B" w:rsidR="000C16FB" w:rsidRPr="005811E3" w:rsidRDefault="000C16FB" w:rsidP="000C16FB">
      <w:pPr>
        <w:spacing w:line="240" w:lineRule="auto"/>
        <w:jc w:val="both"/>
        <w:rPr>
          <w:rFonts w:ascii="Arial" w:hAnsi="Arial" w:cs="Arial"/>
          <w:sz w:val="22"/>
          <w:szCs w:val="22"/>
        </w:rPr>
      </w:pPr>
      <w:r w:rsidRPr="000C16FB">
        <w:rPr>
          <w:rFonts w:ascii="Arial" w:hAnsi="Arial" w:cs="Arial"/>
          <w:sz w:val="22"/>
          <w:szCs w:val="22"/>
        </w:rPr>
        <w:t>V veljavni uredbi so</w:t>
      </w:r>
      <w:r w:rsidRPr="008C6C41">
        <w:rPr>
          <w:rFonts w:ascii="Arial" w:hAnsi="Arial" w:cs="Arial"/>
          <w:strike/>
          <w:sz w:val="22"/>
          <w:szCs w:val="22"/>
        </w:rPr>
        <w:t xml:space="preserve"> </w:t>
      </w:r>
      <w:r w:rsidRPr="000C16FB">
        <w:rPr>
          <w:rFonts w:ascii="Arial" w:hAnsi="Arial" w:cs="Arial"/>
          <w:sz w:val="22"/>
          <w:szCs w:val="22"/>
        </w:rPr>
        <w:t xml:space="preserve">ukrepi </w:t>
      </w:r>
      <w:r w:rsidR="008C6C41" w:rsidRPr="00E65C16">
        <w:rPr>
          <w:rFonts w:ascii="Arial" w:hAnsi="Arial" w:cs="Arial"/>
          <w:sz w:val="22"/>
          <w:szCs w:val="22"/>
        </w:rPr>
        <w:t xml:space="preserve">varstva pred požarom </w:t>
      </w:r>
      <w:r w:rsidRPr="000C16FB">
        <w:rPr>
          <w:rFonts w:ascii="Arial" w:hAnsi="Arial" w:cs="Arial"/>
          <w:sz w:val="22"/>
          <w:szCs w:val="22"/>
        </w:rPr>
        <w:t>pri kurjenju v kurišču v naravnem okolju že določeni, v predlogu uredbe pa so</w:t>
      </w:r>
      <w:r w:rsidR="003754D2" w:rsidRPr="003754D2">
        <w:rPr>
          <w:rFonts w:ascii="Arial" w:hAnsi="Arial" w:cs="Arial"/>
          <w:color w:val="FF0000"/>
          <w:sz w:val="22"/>
          <w:szCs w:val="22"/>
        </w:rPr>
        <w:t xml:space="preserve"> </w:t>
      </w:r>
      <w:r w:rsidRPr="000C16FB">
        <w:rPr>
          <w:rFonts w:ascii="Arial" w:hAnsi="Arial" w:cs="Arial"/>
          <w:sz w:val="22"/>
          <w:szCs w:val="22"/>
        </w:rPr>
        <w:t>določeni natančneje. Kurjenje v kurišču mora ves čas kurjenja nadz</w:t>
      </w:r>
      <w:r w:rsidR="00E92DB2">
        <w:rPr>
          <w:rFonts w:ascii="Arial" w:hAnsi="Arial" w:cs="Arial"/>
          <w:sz w:val="22"/>
          <w:szCs w:val="22"/>
        </w:rPr>
        <w:t>ira</w:t>
      </w:r>
      <w:r w:rsidRPr="000C16FB">
        <w:rPr>
          <w:rFonts w:ascii="Arial" w:hAnsi="Arial" w:cs="Arial"/>
          <w:sz w:val="22"/>
          <w:szCs w:val="22"/>
        </w:rPr>
        <w:t xml:space="preserve">ti polnoletna oseba. Na novo je določeno območje okoli kurišča, kjer ne sme biti gorljivih snovi. Ogenj mora biti po končanem kurjenju popolnoma pogašen, kar pomeni, da se pogasi z gasili ali drugimi sredstvi ter da se kurišče </w:t>
      </w:r>
      <w:r w:rsidR="009E481F">
        <w:rPr>
          <w:rFonts w:ascii="Arial" w:hAnsi="Arial" w:cs="Arial"/>
          <w:sz w:val="22"/>
          <w:szCs w:val="22"/>
        </w:rPr>
        <w:t>pokrije z negorljivim</w:t>
      </w:r>
      <w:r w:rsidR="009E481F" w:rsidRPr="005811E3">
        <w:rPr>
          <w:rFonts w:ascii="Arial" w:hAnsi="Arial" w:cs="Arial"/>
          <w:sz w:val="22"/>
          <w:szCs w:val="22"/>
        </w:rPr>
        <w:t>i snovmi</w:t>
      </w:r>
      <w:r w:rsidRPr="000C16FB">
        <w:rPr>
          <w:rFonts w:ascii="Arial" w:hAnsi="Arial" w:cs="Arial"/>
          <w:sz w:val="22"/>
          <w:szCs w:val="22"/>
        </w:rPr>
        <w:t>, kot so zemlja, pesek, sneg ipd. Nekatere določbe tega člena se ne upoštevajo, če se kurjenje v kurišču izvaja na naravno neporaslih površinah, in sicer več kot 15 metrov od poraslih površin. Ob vetrovnem vremenu je kurjenje v kuriščih prepovedano, prav tako je treba ob pojavu vetra kurjenje takoj končati.</w:t>
      </w:r>
    </w:p>
    <w:p w14:paraId="7B7D0CB0" w14:textId="4A5ADA06" w:rsidR="000C16FB" w:rsidRPr="000C16FB" w:rsidRDefault="000C16FB" w:rsidP="000C16FB">
      <w:pPr>
        <w:spacing w:before="100" w:beforeAutospacing="1" w:line="240" w:lineRule="auto"/>
        <w:jc w:val="both"/>
        <w:rPr>
          <w:rFonts w:ascii="Arial" w:hAnsi="Arial" w:cs="Arial"/>
          <w:color w:val="000000"/>
          <w:sz w:val="22"/>
          <w:szCs w:val="22"/>
        </w:rPr>
      </w:pPr>
      <w:r w:rsidRPr="000C16FB">
        <w:rPr>
          <w:rFonts w:ascii="Arial" w:hAnsi="Arial" w:cs="Arial"/>
          <w:sz w:val="22"/>
          <w:szCs w:val="22"/>
        </w:rPr>
        <w:t xml:space="preserve">Poleg navedenega ta člen ureja tudi kurjenje kresov. </w:t>
      </w:r>
      <w:r w:rsidRPr="000C16FB">
        <w:rPr>
          <w:rFonts w:ascii="Arial" w:hAnsi="Arial" w:cs="Arial"/>
          <w:color w:val="000000"/>
          <w:sz w:val="22"/>
          <w:szCs w:val="22"/>
        </w:rPr>
        <w:t>To se v uredbi nanaša na upoštevanje zahtev</w:t>
      </w:r>
      <w:r w:rsidRPr="000C16FB">
        <w:rPr>
          <w:rFonts w:ascii="Arial" w:hAnsi="Arial" w:cs="Arial"/>
          <w:sz w:val="22"/>
          <w:szCs w:val="22"/>
        </w:rPr>
        <w:t xml:space="preserve">, da mora biti </w:t>
      </w:r>
      <w:r w:rsidRPr="000C16FB">
        <w:rPr>
          <w:rFonts w:ascii="Arial" w:hAnsi="Arial" w:cs="Arial"/>
          <w:color w:val="000000"/>
          <w:sz w:val="22"/>
          <w:szCs w:val="22"/>
        </w:rPr>
        <w:t>območje</w:t>
      </w:r>
      <w:r w:rsidR="00432C2B">
        <w:rPr>
          <w:rFonts w:ascii="Arial" w:hAnsi="Arial" w:cs="Arial"/>
          <w:color w:val="000000"/>
          <w:sz w:val="22"/>
          <w:szCs w:val="22"/>
        </w:rPr>
        <w:t xml:space="preserve"> </w:t>
      </w:r>
      <w:r w:rsidRPr="00432C2B">
        <w:rPr>
          <w:rFonts w:ascii="Arial" w:hAnsi="Arial" w:cs="Arial"/>
          <w:color w:val="000000"/>
          <w:sz w:val="22"/>
          <w:szCs w:val="22"/>
        </w:rPr>
        <w:t>vsaj 75 centimetrov</w:t>
      </w:r>
      <w:r w:rsidR="00222634" w:rsidRPr="00222634">
        <w:rPr>
          <w:rFonts w:ascii="Arial" w:hAnsi="Arial" w:cs="Arial"/>
          <w:sz w:val="22"/>
          <w:szCs w:val="22"/>
        </w:rPr>
        <w:t xml:space="preserve"> </w:t>
      </w:r>
      <w:r w:rsidR="00222634">
        <w:rPr>
          <w:rFonts w:ascii="Arial" w:hAnsi="Arial" w:cs="Arial"/>
          <w:sz w:val="22"/>
          <w:szCs w:val="22"/>
        </w:rPr>
        <w:t xml:space="preserve">od </w:t>
      </w:r>
      <w:r w:rsidR="00222634" w:rsidRPr="00432C2B">
        <w:rPr>
          <w:rFonts w:ascii="Arial" w:hAnsi="Arial" w:cs="Arial"/>
          <w:sz w:val="22"/>
          <w:szCs w:val="22"/>
        </w:rPr>
        <w:t>zunanjega roba kurišča kresa</w:t>
      </w:r>
      <w:r w:rsidRPr="00432C2B">
        <w:rPr>
          <w:rFonts w:ascii="Arial" w:hAnsi="Arial" w:cs="Arial"/>
          <w:color w:val="000000"/>
          <w:sz w:val="22"/>
          <w:szCs w:val="22"/>
        </w:rPr>
        <w:t xml:space="preserve">, </w:t>
      </w:r>
      <w:r w:rsidRPr="00432C2B">
        <w:rPr>
          <w:rFonts w:ascii="Arial" w:hAnsi="Arial" w:cs="Arial"/>
          <w:sz w:val="22"/>
          <w:szCs w:val="22"/>
        </w:rPr>
        <w:t xml:space="preserve">na določenih površinah, </w:t>
      </w:r>
      <w:r w:rsidR="00432C2B">
        <w:rPr>
          <w:rFonts w:ascii="Arial" w:hAnsi="Arial" w:cs="Arial"/>
          <w:sz w:val="22"/>
          <w:szCs w:val="22"/>
        </w:rPr>
        <w:t>ki</w:t>
      </w:r>
      <w:r w:rsidRPr="00432C2B">
        <w:rPr>
          <w:rFonts w:ascii="Arial" w:hAnsi="Arial" w:cs="Arial"/>
          <w:sz w:val="22"/>
          <w:szCs w:val="22"/>
        </w:rPr>
        <w:t xml:space="preserve"> spadajo v naravno okolje, pa najmanj 100 centimetrov od</w:t>
      </w:r>
      <w:r w:rsidR="00222634">
        <w:rPr>
          <w:rFonts w:ascii="Arial" w:hAnsi="Arial" w:cs="Arial"/>
          <w:sz w:val="22"/>
          <w:szCs w:val="22"/>
        </w:rPr>
        <w:t xml:space="preserve"> </w:t>
      </w:r>
      <w:r w:rsidR="00222634" w:rsidRPr="00432C2B">
        <w:rPr>
          <w:rFonts w:ascii="Arial" w:hAnsi="Arial" w:cs="Arial"/>
          <w:sz w:val="22"/>
          <w:szCs w:val="22"/>
        </w:rPr>
        <w:t>zunanjega roba kurišča kresa</w:t>
      </w:r>
      <w:r w:rsidRPr="00432C2B">
        <w:rPr>
          <w:rFonts w:ascii="Arial" w:hAnsi="Arial" w:cs="Arial"/>
          <w:sz w:val="22"/>
          <w:szCs w:val="22"/>
        </w:rPr>
        <w:t xml:space="preserve">, </w:t>
      </w:r>
      <w:r w:rsidRPr="00432C2B">
        <w:rPr>
          <w:rFonts w:ascii="Arial" w:hAnsi="Arial" w:cs="Arial"/>
          <w:color w:val="000000"/>
          <w:sz w:val="22"/>
          <w:szCs w:val="22"/>
        </w:rPr>
        <w:t>očiščeno vseh gorljivih snovi.</w:t>
      </w:r>
      <w:r w:rsidRPr="000C16FB">
        <w:rPr>
          <w:rFonts w:ascii="Arial" w:hAnsi="Arial" w:cs="Arial"/>
          <w:color w:val="000000"/>
          <w:sz w:val="22"/>
          <w:szCs w:val="22"/>
        </w:rPr>
        <w:t xml:space="preserve"> Kurišče kurjenja kresa mora ves čas nadz</w:t>
      </w:r>
      <w:r w:rsidR="00E92DB2">
        <w:rPr>
          <w:rFonts w:ascii="Arial" w:hAnsi="Arial" w:cs="Arial"/>
          <w:color w:val="000000"/>
          <w:sz w:val="22"/>
          <w:szCs w:val="22"/>
        </w:rPr>
        <w:t>ir</w:t>
      </w:r>
      <w:r w:rsidRPr="000C16FB">
        <w:rPr>
          <w:rFonts w:ascii="Arial" w:hAnsi="Arial" w:cs="Arial"/>
          <w:color w:val="000000"/>
          <w:sz w:val="22"/>
          <w:szCs w:val="22"/>
        </w:rPr>
        <w:t xml:space="preserve">ati polnoletna oseba. Po končanem kurjenju je treba kres pogasiti, ob vetrovnem vremenu pa se ne sme začeti kuriti oziroma se mora takoj prenehati kuriti. Kadar ob kurjenju kresa ni zagotovljene požarne straže, je treba kres, enako kot velja za kurišča, obdati z </w:t>
      </w:r>
      <w:r w:rsidR="009E481F" w:rsidRPr="005811E3">
        <w:rPr>
          <w:rFonts w:ascii="Arial" w:hAnsi="Arial" w:cs="Arial"/>
          <w:sz w:val="22"/>
          <w:szCs w:val="22"/>
        </w:rPr>
        <w:t>negorljivimi snovmi.</w:t>
      </w:r>
    </w:p>
    <w:p w14:paraId="075CB64D" w14:textId="3CA7C58C" w:rsidR="000C16FB" w:rsidRDefault="000C16FB" w:rsidP="000C16FB">
      <w:pPr>
        <w:spacing w:after="0" w:line="240" w:lineRule="auto"/>
        <w:jc w:val="both"/>
        <w:rPr>
          <w:rFonts w:ascii="Arial" w:hAnsi="Arial" w:cs="Arial"/>
          <w:sz w:val="22"/>
          <w:szCs w:val="22"/>
        </w:rPr>
      </w:pPr>
      <w:r w:rsidRPr="000C16FB">
        <w:rPr>
          <w:rFonts w:ascii="Arial" w:hAnsi="Arial" w:cs="Arial"/>
          <w:sz w:val="22"/>
          <w:szCs w:val="22"/>
        </w:rPr>
        <w:t>Dodatne zahteve, povezane z ureditvijo kurišč v gozdu, na drugem gozdnem zemljišču in drugem zemljišču, poraslem z gozdnim drevjem, urejajo predpisi o gozdovih, kar je treba pri uporabi ognja v naravnem okolju upoštevati. To so predvsem vsebine iz Pravilnika o varstvu gozdov (Uradni list RS, št. 114/09, 31/16, 52/22 in 125/22 – popr.), ki v prvem odstavku 40.a člena določajo, da največji naklon površine, kjer je kurišče, ne sme biti večji od 10 odstotkov ter da je najbližji zunanji rob krošenj dreves od zunanjega roba kurišča oddaljen vsaj 20 metrov, če pa je najdaljša povezovalna črta nasprotnih robov kurišča daljša od dveh metrov (vendar ne več kot pet metrov), se ta razdalja poveča na vsaj 50 metrov. Predvsem zahtevana razdalja dreves od kurišča zelo omejuje pogoje za kurjenje v kurišču v gozdu, na drugem gozdnem zemljišču in na drugem zemljišču, poraslem z gozdnim drevjem.</w:t>
      </w:r>
    </w:p>
    <w:p w14:paraId="4F8242BB" w14:textId="77777777" w:rsidR="00546773" w:rsidRDefault="00546773" w:rsidP="000C16FB">
      <w:pPr>
        <w:spacing w:after="0" w:line="240" w:lineRule="auto"/>
        <w:jc w:val="both"/>
        <w:rPr>
          <w:rFonts w:ascii="Arial" w:hAnsi="Arial" w:cs="Arial"/>
          <w:sz w:val="22"/>
          <w:szCs w:val="22"/>
        </w:rPr>
      </w:pPr>
    </w:p>
    <w:p w14:paraId="656D2950" w14:textId="6B8C6DD4" w:rsidR="00546773" w:rsidRPr="005811E3" w:rsidRDefault="00546773" w:rsidP="000C16FB">
      <w:pPr>
        <w:spacing w:after="0" w:line="240" w:lineRule="auto"/>
        <w:jc w:val="both"/>
        <w:rPr>
          <w:rFonts w:ascii="Arial" w:hAnsi="Arial" w:cs="Arial"/>
          <w:sz w:val="22"/>
          <w:szCs w:val="22"/>
        </w:rPr>
      </w:pPr>
      <w:r w:rsidRPr="005811E3">
        <w:rPr>
          <w:rFonts w:ascii="Arial" w:hAnsi="Arial" w:cs="Arial"/>
          <w:sz w:val="22"/>
          <w:szCs w:val="22"/>
        </w:rPr>
        <w:t>Dodatne zahteve glede ureditve kurišč in uporabe ognja za izkoreninjenje ali zadrževanje karantenskih škodljivih organizmov rastlin določajo tudi predpisi o zdravstvenem varstvu rastlin.</w:t>
      </w:r>
    </w:p>
    <w:p w14:paraId="0ACA4CEA" w14:textId="2495A8EB" w:rsidR="000C16FB" w:rsidRPr="000C16FB" w:rsidRDefault="00E94D84" w:rsidP="000C16FB">
      <w:pPr>
        <w:spacing w:before="100" w:beforeAutospacing="1" w:line="240" w:lineRule="auto"/>
        <w:jc w:val="both"/>
        <w:outlineLvl w:val="0"/>
        <w:rPr>
          <w:rFonts w:ascii="Arial" w:hAnsi="Arial" w:cs="Arial"/>
          <w:b/>
          <w:sz w:val="22"/>
          <w:szCs w:val="22"/>
        </w:rPr>
      </w:pPr>
      <w:r>
        <w:rPr>
          <w:rFonts w:ascii="Arial" w:hAnsi="Arial" w:cs="Arial"/>
          <w:b/>
          <w:sz w:val="22"/>
          <w:szCs w:val="22"/>
        </w:rPr>
        <w:t>K 4</w:t>
      </w:r>
      <w:r w:rsidR="000C16FB" w:rsidRPr="000C16FB">
        <w:rPr>
          <w:rFonts w:ascii="Arial" w:hAnsi="Arial" w:cs="Arial"/>
          <w:b/>
          <w:sz w:val="22"/>
          <w:szCs w:val="22"/>
        </w:rPr>
        <w:t>. členu</w:t>
      </w:r>
    </w:p>
    <w:p w14:paraId="0DF5758B" w14:textId="3F1494E1" w:rsidR="000C16FB" w:rsidRPr="000C16FB" w:rsidRDefault="000C16FB" w:rsidP="000C16FB">
      <w:pPr>
        <w:spacing w:before="100" w:beforeAutospacing="1" w:line="240" w:lineRule="auto"/>
        <w:jc w:val="both"/>
        <w:outlineLvl w:val="0"/>
        <w:rPr>
          <w:rFonts w:ascii="Arial" w:hAnsi="Arial" w:cs="Arial"/>
          <w:sz w:val="22"/>
          <w:szCs w:val="22"/>
        </w:rPr>
      </w:pPr>
      <w:r w:rsidRPr="000C16FB">
        <w:rPr>
          <w:rFonts w:ascii="Arial" w:hAnsi="Arial" w:cs="Arial"/>
          <w:sz w:val="22"/>
          <w:szCs w:val="22"/>
        </w:rPr>
        <w:t>Vsebina tega člena pomeni novost glede na veljavno uredbo. V praksi se veliko dejavnosti z uporabo ognja ne izvaja le s kurjenjem v kuriščih, temveč tudi z namenskim in nad</w:t>
      </w:r>
      <w:r w:rsidR="00E92DB2">
        <w:rPr>
          <w:rFonts w:ascii="Arial" w:hAnsi="Arial" w:cs="Arial"/>
          <w:sz w:val="22"/>
          <w:szCs w:val="22"/>
        </w:rPr>
        <w:t>zir</w:t>
      </w:r>
      <w:r w:rsidRPr="000C16FB">
        <w:rPr>
          <w:rFonts w:ascii="Arial" w:hAnsi="Arial" w:cs="Arial"/>
          <w:sz w:val="22"/>
          <w:szCs w:val="22"/>
        </w:rPr>
        <w:t>anim kurjenjem zunaj kurišč, torej z nadz</w:t>
      </w:r>
      <w:r w:rsidR="00E92DB2">
        <w:rPr>
          <w:rFonts w:ascii="Arial" w:hAnsi="Arial" w:cs="Arial"/>
          <w:sz w:val="22"/>
          <w:szCs w:val="22"/>
        </w:rPr>
        <w:t>ir</w:t>
      </w:r>
      <w:r w:rsidRPr="000C16FB">
        <w:rPr>
          <w:rFonts w:ascii="Arial" w:hAnsi="Arial" w:cs="Arial"/>
          <w:sz w:val="22"/>
          <w:szCs w:val="22"/>
        </w:rPr>
        <w:t xml:space="preserve">anim požiganjem. Katere so te dejavnosti, je določeno v prvem odstavku tega člena. Med njimi so tudi preprečevanje požarov, </w:t>
      </w:r>
      <w:r w:rsidR="00914C9C" w:rsidRPr="005811E3">
        <w:rPr>
          <w:rFonts w:ascii="Arial" w:hAnsi="Arial" w:cs="Arial"/>
          <w:sz w:val="22"/>
          <w:szCs w:val="22"/>
        </w:rPr>
        <w:t>uporaba ognja</w:t>
      </w:r>
      <w:r w:rsidRPr="005811E3">
        <w:rPr>
          <w:rFonts w:ascii="Arial" w:hAnsi="Arial" w:cs="Arial"/>
          <w:sz w:val="22"/>
          <w:szCs w:val="22"/>
        </w:rPr>
        <w:t xml:space="preserve"> na vajah zaščite in reševanja ter pri </w:t>
      </w:r>
      <w:r w:rsidR="00E92DB2" w:rsidRPr="005811E3">
        <w:rPr>
          <w:rFonts w:ascii="Arial" w:hAnsi="Arial" w:cs="Arial"/>
          <w:sz w:val="22"/>
          <w:szCs w:val="22"/>
        </w:rPr>
        <w:t xml:space="preserve">organiziranih </w:t>
      </w:r>
      <w:r w:rsidRPr="005811E3">
        <w:rPr>
          <w:rFonts w:ascii="Arial" w:hAnsi="Arial" w:cs="Arial"/>
          <w:sz w:val="22"/>
          <w:szCs w:val="22"/>
        </w:rPr>
        <w:t>dogodkih v sistemu varstva pred</w:t>
      </w:r>
      <w:r w:rsidR="00914C9C" w:rsidRPr="005811E3">
        <w:rPr>
          <w:rFonts w:ascii="Arial" w:hAnsi="Arial" w:cs="Arial"/>
          <w:sz w:val="22"/>
          <w:szCs w:val="22"/>
        </w:rPr>
        <w:t xml:space="preserve"> naravnimi in drugimi nesrečami ter uporaba ognja za usposabljanje gasilcev, pri čemer se usposabljanje </w:t>
      </w:r>
      <w:r w:rsidR="00914C9C" w:rsidRPr="005811E3">
        <w:rPr>
          <w:rFonts w:ascii="Arial" w:hAnsi="Arial" w:cs="Arial"/>
          <w:sz w:val="22"/>
          <w:szCs w:val="22"/>
        </w:rPr>
        <w:lastRenderedPageBreak/>
        <w:t>gasilskih enot za izvajanje nadziranega požiganja ob intervencijah gašenja požarov v naravnem okolju lahko izvaja tudi s preventivnim nadziranim požiganjem.</w:t>
      </w:r>
    </w:p>
    <w:p w14:paraId="1CAB0261" w14:textId="2B01D0A8" w:rsidR="000C16FB" w:rsidRPr="000C16FB" w:rsidRDefault="00E92DB2" w:rsidP="000C16FB">
      <w:pPr>
        <w:spacing w:before="100" w:beforeAutospacing="1" w:after="0" w:line="240" w:lineRule="auto"/>
        <w:jc w:val="both"/>
        <w:outlineLvl w:val="0"/>
        <w:rPr>
          <w:rFonts w:ascii="Arial" w:hAnsi="Arial" w:cs="Arial"/>
          <w:sz w:val="22"/>
          <w:szCs w:val="22"/>
        </w:rPr>
      </w:pPr>
      <w:r>
        <w:rPr>
          <w:rFonts w:ascii="Arial" w:hAnsi="Arial" w:cs="Arial"/>
          <w:sz w:val="22"/>
          <w:szCs w:val="22"/>
        </w:rPr>
        <w:t>V</w:t>
      </w:r>
      <w:r w:rsidR="00E94D84">
        <w:rPr>
          <w:rFonts w:ascii="Arial" w:hAnsi="Arial" w:cs="Arial"/>
          <w:sz w:val="22"/>
          <w:szCs w:val="22"/>
        </w:rPr>
        <w:t>ečino zahtev iz 3</w:t>
      </w:r>
      <w:r w:rsidR="000C16FB" w:rsidRPr="000C16FB">
        <w:rPr>
          <w:rFonts w:ascii="Arial" w:hAnsi="Arial" w:cs="Arial"/>
          <w:sz w:val="22"/>
          <w:szCs w:val="22"/>
        </w:rPr>
        <w:t xml:space="preserve">. člena, ki </w:t>
      </w:r>
      <w:r w:rsidR="00F821E3">
        <w:rPr>
          <w:rFonts w:ascii="Arial" w:hAnsi="Arial" w:cs="Arial"/>
          <w:sz w:val="22"/>
          <w:szCs w:val="22"/>
        </w:rPr>
        <w:t>se nanašajo na ureditev kurišč (</w:t>
      </w:r>
      <w:r w:rsidR="000C16FB" w:rsidRPr="000C16FB">
        <w:rPr>
          <w:rFonts w:ascii="Arial" w:hAnsi="Arial" w:cs="Arial"/>
          <w:sz w:val="22"/>
          <w:szCs w:val="22"/>
        </w:rPr>
        <w:t>razen ureditve kurišč, pri čemer se kurišče obda z negorljivimi snovmi in se iz neposredne okolice kurišča</w:t>
      </w:r>
      <w:r w:rsidR="00F821E3">
        <w:rPr>
          <w:rFonts w:ascii="Arial" w:hAnsi="Arial" w:cs="Arial"/>
          <w:sz w:val="22"/>
          <w:szCs w:val="22"/>
        </w:rPr>
        <w:t xml:space="preserve"> odstranijo gorljive snovi),</w:t>
      </w:r>
      <w:r w:rsidR="000C16FB" w:rsidRPr="000C16FB">
        <w:rPr>
          <w:rFonts w:ascii="Arial" w:hAnsi="Arial" w:cs="Arial"/>
          <w:sz w:val="22"/>
          <w:szCs w:val="22"/>
        </w:rPr>
        <w:t xml:space="preserve"> je treba upoštevati tudi pri nadz</w:t>
      </w:r>
      <w:r>
        <w:rPr>
          <w:rFonts w:ascii="Arial" w:hAnsi="Arial" w:cs="Arial"/>
          <w:sz w:val="22"/>
          <w:szCs w:val="22"/>
        </w:rPr>
        <w:t>ir</w:t>
      </w:r>
      <w:r w:rsidR="000C16FB" w:rsidRPr="000C16FB">
        <w:rPr>
          <w:rFonts w:ascii="Arial" w:hAnsi="Arial" w:cs="Arial"/>
          <w:sz w:val="22"/>
          <w:szCs w:val="22"/>
        </w:rPr>
        <w:t>anem požiganju. Prav tako se območje nadz</w:t>
      </w:r>
      <w:r>
        <w:rPr>
          <w:rFonts w:ascii="Arial" w:hAnsi="Arial" w:cs="Arial"/>
          <w:sz w:val="22"/>
          <w:szCs w:val="22"/>
        </w:rPr>
        <w:t>ir</w:t>
      </w:r>
      <w:r w:rsidR="000C16FB" w:rsidRPr="000C16FB">
        <w:rPr>
          <w:rFonts w:ascii="Arial" w:hAnsi="Arial" w:cs="Arial"/>
          <w:sz w:val="22"/>
          <w:szCs w:val="22"/>
        </w:rPr>
        <w:t>anega požiganja po končanem kurjenju ne prekrije z negorljivimi snovmi. V nekaterih primerih nadz</w:t>
      </w:r>
      <w:r>
        <w:rPr>
          <w:rFonts w:ascii="Arial" w:hAnsi="Arial" w:cs="Arial"/>
          <w:sz w:val="22"/>
          <w:szCs w:val="22"/>
        </w:rPr>
        <w:t>ir</w:t>
      </w:r>
      <w:r w:rsidR="000C16FB" w:rsidRPr="000C16FB">
        <w:rPr>
          <w:rFonts w:ascii="Arial" w:hAnsi="Arial" w:cs="Arial"/>
          <w:sz w:val="22"/>
          <w:szCs w:val="22"/>
        </w:rPr>
        <w:t>anega požiganja je opredeljena tudi zahteva po izvajanju požarne straže.</w:t>
      </w:r>
    </w:p>
    <w:p w14:paraId="67871582" w14:textId="77777777" w:rsidR="000C16FB" w:rsidRPr="000C16FB" w:rsidRDefault="000C16FB" w:rsidP="000C16FB">
      <w:pPr>
        <w:spacing w:after="0" w:line="240" w:lineRule="auto"/>
        <w:ind w:right="-142"/>
        <w:jc w:val="both"/>
        <w:rPr>
          <w:rFonts w:ascii="Arial" w:hAnsi="Arial" w:cs="Arial"/>
          <w:sz w:val="22"/>
          <w:szCs w:val="22"/>
        </w:rPr>
      </w:pPr>
    </w:p>
    <w:p w14:paraId="44510700" w14:textId="4D9583AA" w:rsidR="000C16FB" w:rsidRPr="000C16FB" w:rsidRDefault="000C16FB" w:rsidP="000C16FB">
      <w:pPr>
        <w:spacing w:after="0" w:line="240" w:lineRule="auto"/>
        <w:ind w:right="-142"/>
        <w:jc w:val="both"/>
        <w:rPr>
          <w:rFonts w:ascii="Arial" w:hAnsi="Arial" w:cs="Arial"/>
          <w:sz w:val="22"/>
          <w:szCs w:val="22"/>
        </w:rPr>
      </w:pPr>
      <w:r w:rsidRPr="000C16FB">
        <w:rPr>
          <w:rFonts w:ascii="Arial" w:hAnsi="Arial" w:cs="Arial"/>
          <w:sz w:val="22"/>
          <w:szCs w:val="22"/>
        </w:rPr>
        <w:t>Dodatne zahteve, povezane z nadz</w:t>
      </w:r>
      <w:r w:rsidR="00E92DB2">
        <w:rPr>
          <w:rFonts w:ascii="Arial" w:hAnsi="Arial" w:cs="Arial"/>
          <w:sz w:val="22"/>
          <w:szCs w:val="22"/>
        </w:rPr>
        <w:t>ir</w:t>
      </w:r>
      <w:r w:rsidRPr="000C16FB">
        <w:rPr>
          <w:rFonts w:ascii="Arial" w:hAnsi="Arial" w:cs="Arial"/>
          <w:sz w:val="22"/>
          <w:szCs w:val="22"/>
        </w:rPr>
        <w:t xml:space="preserve">anim požiganjem v gozdu, na drugem gozdnem zemljišču in drugem zemljišču, poraslem z gozdnim drevjem, ki se nanašajo na zatiranje </w:t>
      </w:r>
      <w:proofErr w:type="spellStart"/>
      <w:r w:rsidRPr="000C16FB">
        <w:rPr>
          <w:rFonts w:ascii="Arial" w:hAnsi="Arial" w:cs="Arial"/>
          <w:sz w:val="22"/>
          <w:szCs w:val="22"/>
        </w:rPr>
        <w:t>prenamnoženih</w:t>
      </w:r>
      <w:proofErr w:type="spellEnd"/>
      <w:r w:rsidRPr="000C16FB">
        <w:rPr>
          <w:rFonts w:ascii="Arial" w:hAnsi="Arial" w:cs="Arial"/>
          <w:sz w:val="22"/>
          <w:szCs w:val="22"/>
        </w:rPr>
        <w:t xml:space="preserve"> insektov in bolezni gozdnega drevja ter karantenskih škodljivih organizmov rastlin v gozdu, urejajo predpisi o gozdovih in predpisi o zdravstvenem varstvu rastlin, kar je treba pri uporabi ognja v naravnem okolju upoštevati. To so predvsem vsebine iz Pravilnika o varstvu gozdov (Uradni list RS, št. 114/09, 31/16, 52/22 in 125/22 – popr.), ki v drugem odstavku 40.a člena določajo, da največji naklon površine, kjer se glede na določbe te uredbe nadz</w:t>
      </w:r>
      <w:r w:rsidR="00E92DB2">
        <w:rPr>
          <w:rFonts w:ascii="Arial" w:hAnsi="Arial" w:cs="Arial"/>
          <w:sz w:val="22"/>
          <w:szCs w:val="22"/>
        </w:rPr>
        <w:t>ir</w:t>
      </w:r>
      <w:r w:rsidRPr="000C16FB">
        <w:rPr>
          <w:rFonts w:ascii="Arial" w:hAnsi="Arial" w:cs="Arial"/>
          <w:sz w:val="22"/>
          <w:szCs w:val="22"/>
        </w:rPr>
        <w:t>ano požiga, ne sme biti večji od 10 odstotkov. Najdaljša povezovalna črta nasprotnih robov območja nadz</w:t>
      </w:r>
      <w:r w:rsidR="00E92DB2">
        <w:rPr>
          <w:rFonts w:ascii="Arial" w:hAnsi="Arial" w:cs="Arial"/>
          <w:sz w:val="22"/>
          <w:szCs w:val="22"/>
        </w:rPr>
        <w:t>ir</w:t>
      </w:r>
      <w:r w:rsidRPr="000C16FB">
        <w:rPr>
          <w:rFonts w:ascii="Arial" w:hAnsi="Arial" w:cs="Arial"/>
          <w:sz w:val="22"/>
          <w:szCs w:val="22"/>
        </w:rPr>
        <w:t xml:space="preserve">anega požiganja ne sme biti daljša od petih metrov, hkrati pa mora biti najbližji zunanji rob krošenj dreves od zunanjega roba območja nadziranega požiganja oddaljen vsaj deset metrov. Če pa je najdaljša povezovalna črta nasprotnih robov območja kontroliranega požiganja daljša od desetih metrov, se ta razdalja poveča za vsaj 50 metrov. Prav tako mora biti območje v razdalji vsaj enega metra od območja nadziranega kurjenja očiščeno vseh gorljivih snovi. Te določbe </w:t>
      </w:r>
      <w:r w:rsidR="00927B47">
        <w:rPr>
          <w:rFonts w:ascii="Arial" w:hAnsi="Arial" w:cs="Arial"/>
          <w:sz w:val="22"/>
          <w:szCs w:val="22"/>
        </w:rPr>
        <w:t xml:space="preserve">občutno </w:t>
      </w:r>
      <w:r w:rsidRPr="000C16FB">
        <w:rPr>
          <w:rFonts w:ascii="Arial" w:hAnsi="Arial" w:cs="Arial"/>
          <w:sz w:val="22"/>
          <w:szCs w:val="22"/>
        </w:rPr>
        <w:t>omejujejo možnost izvajanja nadziranega požiganja v gozdu, na drugem gozdnem zemljišču in drugem zemljišču, poraslem z gozdnim drevjem.</w:t>
      </w:r>
    </w:p>
    <w:p w14:paraId="73865E9E" w14:textId="77777777" w:rsidR="000C16FB" w:rsidRPr="000C16FB" w:rsidRDefault="000C16FB" w:rsidP="000C16FB">
      <w:pPr>
        <w:spacing w:after="0" w:line="240" w:lineRule="auto"/>
        <w:ind w:right="-142"/>
        <w:jc w:val="both"/>
        <w:rPr>
          <w:rFonts w:ascii="Arial" w:hAnsi="Arial" w:cs="Arial"/>
          <w:sz w:val="22"/>
          <w:szCs w:val="22"/>
        </w:rPr>
      </w:pPr>
    </w:p>
    <w:p w14:paraId="04E8C884" w14:textId="4B4F1D16" w:rsidR="000C16FB" w:rsidRPr="000C16FB" w:rsidRDefault="000C16FB" w:rsidP="000C16FB">
      <w:pPr>
        <w:spacing w:after="0" w:line="240" w:lineRule="auto"/>
        <w:jc w:val="both"/>
        <w:rPr>
          <w:rFonts w:ascii="Arial" w:hAnsi="Arial" w:cs="Arial"/>
          <w:sz w:val="22"/>
          <w:szCs w:val="22"/>
        </w:rPr>
      </w:pPr>
      <w:r w:rsidRPr="000C16FB">
        <w:rPr>
          <w:rFonts w:ascii="Arial" w:hAnsi="Arial" w:cs="Arial"/>
          <w:sz w:val="22"/>
          <w:szCs w:val="22"/>
        </w:rPr>
        <w:t xml:space="preserve">Predlog uredbe, podobno kot veljavna uredba, dodatno ne ureja nadziranega požiganja ob intervencijah gašenja in reševanja ob požarih v naravnem okolju, ki ga izvajajo gasilske enote, saj je ta dejavnost omogočena s 1. točko prvega odstavka drugega člena Zakona o varstvu okolja (ZVO-2) (Uradni list RS, št. 44/22, 18/23 – ZDU-10, 78/23 – ZUNPEOVE in </w:t>
      </w:r>
      <w:r w:rsidRPr="00B47832">
        <w:rPr>
          <w:rFonts w:ascii="Arial" w:hAnsi="Arial" w:cs="Arial"/>
          <w:sz w:val="22"/>
          <w:szCs w:val="22"/>
        </w:rPr>
        <w:t>23/24)</w:t>
      </w:r>
      <w:r w:rsidR="00154535" w:rsidRPr="00B47832">
        <w:rPr>
          <w:rFonts w:ascii="Arial" w:hAnsi="Arial" w:cs="Arial"/>
          <w:sz w:val="22"/>
          <w:szCs w:val="22"/>
        </w:rPr>
        <w:t xml:space="preserve"> ter s prvo in drugo alinejo prvega odstavka 10. člena Zakona o ohranjanju narave (ZON) </w:t>
      </w:r>
      <w:r w:rsidR="00154535" w:rsidRPr="00B47832">
        <w:rPr>
          <w:rFonts w:ascii="Arial" w:hAnsi="Arial" w:cs="Arial"/>
          <w:sz w:val="22"/>
          <w:szCs w:val="22"/>
          <w:shd w:val="clear" w:color="auto" w:fill="FFFFFF"/>
        </w:rPr>
        <w:t xml:space="preserve">Uradni list RS, št. </w:t>
      </w:r>
      <w:hyperlink r:id="rId24" w:tgtFrame="_blank" w:tooltip="Zakon o ohranjanju narave (uradno prečiščeno besedilo) (ZON-UPB2)" w:history="1">
        <w:r w:rsidR="00154535" w:rsidRPr="00B47832">
          <w:rPr>
            <w:rStyle w:val="Hiperpovezava"/>
            <w:rFonts w:ascii="Arial" w:hAnsi="Arial" w:cs="Arial"/>
            <w:color w:val="auto"/>
            <w:sz w:val="22"/>
            <w:szCs w:val="22"/>
            <w:u w:val="none"/>
            <w:shd w:val="clear" w:color="auto" w:fill="FFFFFF"/>
          </w:rPr>
          <w:t>96/04</w:t>
        </w:r>
      </w:hyperlink>
      <w:r w:rsidR="00154535" w:rsidRPr="00B47832">
        <w:rPr>
          <w:rFonts w:ascii="Arial" w:hAnsi="Arial" w:cs="Arial"/>
          <w:sz w:val="22"/>
          <w:szCs w:val="22"/>
          <w:shd w:val="clear" w:color="auto" w:fill="FFFFFF"/>
        </w:rPr>
        <w:t xml:space="preserve"> – uradno prečiščeno besedilo, </w:t>
      </w:r>
      <w:hyperlink r:id="rId25" w:tgtFrame="_blank" w:tooltip="Zakon o društvih (ZDru-1)" w:history="1">
        <w:r w:rsidR="00154535" w:rsidRPr="00B47832">
          <w:rPr>
            <w:rStyle w:val="Hiperpovezava"/>
            <w:rFonts w:ascii="Arial" w:hAnsi="Arial" w:cs="Arial"/>
            <w:color w:val="auto"/>
            <w:sz w:val="22"/>
            <w:szCs w:val="22"/>
            <w:u w:val="none"/>
            <w:shd w:val="clear" w:color="auto" w:fill="FFFFFF"/>
          </w:rPr>
          <w:t>61/06</w:t>
        </w:r>
      </w:hyperlink>
      <w:r w:rsidR="00154535" w:rsidRPr="00B47832">
        <w:rPr>
          <w:rFonts w:ascii="Arial" w:hAnsi="Arial" w:cs="Arial"/>
          <w:sz w:val="22"/>
          <w:szCs w:val="22"/>
          <w:shd w:val="clear" w:color="auto" w:fill="FFFFFF"/>
        </w:rPr>
        <w:t xml:space="preserve"> – ZDru-1, </w:t>
      </w:r>
      <w:hyperlink r:id="rId26" w:tgtFrame="_blank" w:tooltip="Zakon o spremembah in dopolnitvah Zakona o Skladu kmetijskih zemljišč in gozdov Republike Slovenije (ZSKZ-B)" w:history="1">
        <w:r w:rsidR="00154535" w:rsidRPr="00B47832">
          <w:rPr>
            <w:rStyle w:val="Hiperpovezava"/>
            <w:rFonts w:ascii="Arial" w:hAnsi="Arial" w:cs="Arial"/>
            <w:color w:val="auto"/>
            <w:sz w:val="22"/>
            <w:szCs w:val="22"/>
            <w:u w:val="none"/>
            <w:shd w:val="clear" w:color="auto" w:fill="FFFFFF"/>
          </w:rPr>
          <w:t>8/10</w:t>
        </w:r>
      </w:hyperlink>
      <w:r w:rsidR="00154535" w:rsidRPr="00B47832">
        <w:rPr>
          <w:rFonts w:ascii="Arial" w:hAnsi="Arial" w:cs="Arial"/>
          <w:sz w:val="22"/>
          <w:szCs w:val="22"/>
          <w:shd w:val="clear" w:color="auto" w:fill="FFFFFF"/>
        </w:rPr>
        <w:t xml:space="preserve"> – ZSKZ-B, </w:t>
      </w:r>
      <w:hyperlink r:id="rId27" w:tgtFrame="_blank" w:tooltip="Zakon o spremembah in dopolnitvah Zakona o ohranjanju narave (ZON-C)" w:history="1">
        <w:r w:rsidR="00154535" w:rsidRPr="00B47832">
          <w:rPr>
            <w:rStyle w:val="Hiperpovezava"/>
            <w:rFonts w:ascii="Arial" w:hAnsi="Arial" w:cs="Arial"/>
            <w:color w:val="auto"/>
            <w:sz w:val="22"/>
            <w:szCs w:val="22"/>
            <w:u w:val="none"/>
            <w:shd w:val="clear" w:color="auto" w:fill="FFFFFF"/>
          </w:rPr>
          <w:t>46/14</w:t>
        </w:r>
      </w:hyperlink>
      <w:r w:rsidR="00154535" w:rsidRPr="00B47832">
        <w:rPr>
          <w:rFonts w:ascii="Arial" w:hAnsi="Arial" w:cs="Arial"/>
          <w:sz w:val="22"/>
          <w:szCs w:val="22"/>
          <w:shd w:val="clear" w:color="auto" w:fill="FFFFFF"/>
        </w:rPr>
        <w:t xml:space="preserve">, </w:t>
      </w:r>
      <w:hyperlink r:id="rId28" w:tgtFrame="_blank" w:tooltip="Zakon o nevladnih organizacijah (ZNOrg)" w:history="1">
        <w:r w:rsidR="00154535" w:rsidRPr="00B47832">
          <w:rPr>
            <w:rStyle w:val="Hiperpovezava"/>
            <w:rFonts w:ascii="Arial" w:hAnsi="Arial" w:cs="Arial"/>
            <w:color w:val="auto"/>
            <w:sz w:val="22"/>
            <w:szCs w:val="22"/>
            <w:u w:val="none"/>
            <w:shd w:val="clear" w:color="auto" w:fill="FFFFFF"/>
          </w:rPr>
          <w:t>21/18</w:t>
        </w:r>
      </w:hyperlink>
      <w:r w:rsidR="00154535" w:rsidRPr="00B47832">
        <w:rPr>
          <w:rFonts w:ascii="Arial" w:hAnsi="Arial" w:cs="Arial"/>
          <w:sz w:val="22"/>
          <w:szCs w:val="22"/>
          <w:shd w:val="clear" w:color="auto" w:fill="FFFFFF"/>
        </w:rPr>
        <w:t xml:space="preserve"> – </w:t>
      </w:r>
      <w:proofErr w:type="spellStart"/>
      <w:r w:rsidR="00154535" w:rsidRPr="00B47832">
        <w:rPr>
          <w:rFonts w:ascii="Arial" w:hAnsi="Arial" w:cs="Arial"/>
          <w:sz w:val="22"/>
          <w:szCs w:val="22"/>
          <w:shd w:val="clear" w:color="auto" w:fill="FFFFFF"/>
        </w:rPr>
        <w:t>ZNOrg</w:t>
      </w:r>
      <w:proofErr w:type="spellEnd"/>
      <w:r w:rsidR="00154535" w:rsidRPr="00B47832">
        <w:rPr>
          <w:rFonts w:ascii="Arial" w:hAnsi="Arial" w:cs="Arial"/>
          <w:sz w:val="22"/>
          <w:szCs w:val="22"/>
          <w:shd w:val="clear" w:color="auto" w:fill="FFFFFF"/>
        </w:rPr>
        <w:t xml:space="preserve">, </w:t>
      </w:r>
      <w:hyperlink r:id="rId29" w:tgtFrame="_blank" w:tooltip="Zakon o dopolnitvah Zakona o ohranjanju narave (ZON-D)" w:history="1">
        <w:r w:rsidR="00154535" w:rsidRPr="00B47832">
          <w:rPr>
            <w:rStyle w:val="Hiperpovezava"/>
            <w:rFonts w:ascii="Arial" w:hAnsi="Arial" w:cs="Arial"/>
            <w:color w:val="auto"/>
            <w:sz w:val="22"/>
            <w:szCs w:val="22"/>
            <w:u w:val="none"/>
            <w:shd w:val="clear" w:color="auto" w:fill="FFFFFF"/>
          </w:rPr>
          <w:t>31/18</w:t>
        </w:r>
      </w:hyperlink>
      <w:r w:rsidR="00154535" w:rsidRPr="00B47832">
        <w:rPr>
          <w:rFonts w:ascii="Arial" w:hAnsi="Arial" w:cs="Arial"/>
          <w:sz w:val="22"/>
          <w:szCs w:val="22"/>
          <w:shd w:val="clear" w:color="auto" w:fill="FFFFFF"/>
        </w:rPr>
        <w:t xml:space="preserve">, </w:t>
      </w:r>
      <w:hyperlink r:id="rId30" w:tgtFrame="_blank" w:tooltip="Zakon o spremembah Zakona o ohranjanju narave  (ZON-E)" w:history="1">
        <w:r w:rsidR="00154535" w:rsidRPr="00B47832">
          <w:rPr>
            <w:rStyle w:val="Hiperpovezava"/>
            <w:rFonts w:ascii="Arial" w:hAnsi="Arial" w:cs="Arial"/>
            <w:color w:val="auto"/>
            <w:sz w:val="22"/>
            <w:szCs w:val="22"/>
            <w:u w:val="none"/>
            <w:shd w:val="clear" w:color="auto" w:fill="FFFFFF"/>
          </w:rPr>
          <w:t>82/20</w:t>
        </w:r>
      </w:hyperlink>
      <w:r w:rsidR="00154535" w:rsidRPr="00B47832">
        <w:rPr>
          <w:rFonts w:ascii="Arial" w:hAnsi="Arial" w:cs="Arial"/>
          <w:sz w:val="22"/>
          <w:szCs w:val="22"/>
          <w:shd w:val="clear" w:color="auto" w:fill="FFFFFF"/>
        </w:rPr>
        <w:t xml:space="preserve">, </w:t>
      </w:r>
      <w:hyperlink r:id="rId31" w:tgtFrame="_blank" w:tooltip="Zakon o debirokratizaciji (ZDeb)" w:history="1">
        <w:r w:rsidR="00154535" w:rsidRPr="00B47832">
          <w:rPr>
            <w:rStyle w:val="Hiperpovezava"/>
            <w:rFonts w:ascii="Arial" w:hAnsi="Arial" w:cs="Arial"/>
            <w:color w:val="auto"/>
            <w:sz w:val="22"/>
            <w:szCs w:val="22"/>
            <w:u w:val="none"/>
            <w:shd w:val="clear" w:color="auto" w:fill="FFFFFF"/>
          </w:rPr>
          <w:t>3/22</w:t>
        </w:r>
      </w:hyperlink>
      <w:r w:rsidR="00154535" w:rsidRPr="00B47832">
        <w:rPr>
          <w:rFonts w:ascii="Arial" w:hAnsi="Arial" w:cs="Arial"/>
          <w:sz w:val="22"/>
          <w:szCs w:val="22"/>
          <w:shd w:val="clear" w:color="auto" w:fill="FFFFFF"/>
        </w:rPr>
        <w:t xml:space="preserve"> – </w:t>
      </w:r>
      <w:proofErr w:type="spellStart"/>
      <w:r w:rsidR="00154535" w:rsidRPr="00B47832">
        <w:rPr>
          <w:rFonts w:ascii="Arial" w:hAnsi="Arial" w:cs="Arial"/>
          <w:sz w:val="22"/>
          <w:szCs w:val="22"/>
          <w:shd w:val="clear" w:color="auto" w:fill="FFFFFF"/>
        </w:rPr>
        <w:t>ZDeb</w:t>
      </w:r>
      <w:proofErr w:type="spellEnd"/>
      <w:r w:rsidR="00154535" w:rsidRPr="00B47832">
        <w:rPr>
          <w:rFonts w:ascii="Arial" w:hAnsi="Arial" w:cs="Arial"/>
          <w:sz w:val="22"/>
          <w:szCs w:val="22"/>
          <w:shd w:val="clear" w:color="auto" w:fill="FFFFFF"/>
        </w:rPr>
        <w:t xml:space="preserve">, </w:t>
      </w:r>
      <w:hyperlink r:id="rId32" w:tgtFrame="_blank" w:tooltip="Zakon za zmanjšanje neenakosti in škodljivih posegov politike ter zagotavljanje spoštovanja pravne države (ZZNŠPP)" w:history="1">
        <w:r w:rsidR="00154535" w:rsidRPr="00B47832">
          <w:rPr>
            <w:rStyle w:val="Hiperpovezava"/>
            <w:rFonts w:ascii="Arial" w:hAnsi="Arial" w:cs="Arial"/>
            <w:color w:val="auto"/>
            <w:sz w:val="22"/>
            <w:szCs w:val="22"/>
            <w:u w:val="none"/>
            <w:shd w:val="clear" w:color="auto" w:fill="FFFFFF"/>
          </w:rPr>
          <w:t>105/22</w:t>
        </w:r>
      </w:hyperlink>
      <w:r w:rsidR="00154535" w:rsidRPr="00B47832">
        <w:rPr>
          <w:rFonts w:ascii="Arial" w:hAnsi="Arial" w:cs="Arial"/>
          <w:sz w:val="22"/>
          <w:szCs w:val="22"/>
          <w:shd w:val="clear" w:color="auto" w:fill="FFFFFF"/>
        </w:rPr>
        <w:t xml:space="preserve"> – ZZNŠPP in </w:t>
      </w:r>
      <w:hyperlink r:id="rId33" w:tgtFrame="_blank" w:tooltip="Zakon o spremembah in dopolnitvah Zakona o državni upravi (ZDU-1O)" w:history="1">
        <w:r w:rsidR="00154535" w:rsidRPr="00B47832">
          <w:rPr>
            <w:rStyle w:val="Hiperpovezava"/>
            <w:rFonts w:ascii="Arial" w:hAnsi="Arial" w:cs="Arial"/>
            <w:color w:val="auto"/>
            <w:sz w:val="22"/>
            <w:szCs w:val="22"/>
            <w:u w:val="none"/>
            <w:shd w:val="clear" w:color="auto" w:fill="FFFFFF"/>
          </w:rPr>
          <w:t>18/23</w:t>
        </w:r>
      </w:hyperlink>
      <w:r w:rsidR="00154535" w:rsidRPr="00B47832">
        <w:rPr>
          <w:rFonts w:ascii="Arial" w:hAnsi="Arial" w:cs="Arial"/>
          <w:sz w:val="22"/>
          <w:szCs w:val="22"/>
          <w:shd w:val="clear" w:color="auto" w:fill="FFFFFF"/>
        </w:rPr>
        <w:t>– ZDU-1O</w:t>
      </w:r>
      <w:r w:rsidRPr="00B47832">
        <w:rPr>
          <w:rFonts w:ascii="Arial" w:hAnsi="Arial" w:cs="Arial"/>
          <w:sz w:val="22"/>
          <w:szCs w:val="22"/>
        </w:rPr>
        <w:t>.</w:t>
      </w:r>
    </w:p>
    <w:p w14:paraId="71611FD4" w14:textId="77777777" w:rsidR="000C16FB" w:rsidRPr="000C16FB" w:rsidRDefault="000C16FB" w:rsidP="000C16FB">
      <w:pPr>
        <w:spacing w:after="0" w:line="240" w:lineRule="auto"/>
        <w:ind w:right="-142"/>
        <w:jc w:val="both"/>
        <w:rPr>
          <w:rFonts w:ascii="Arial" w:hAnsi="Arial" w:cs="Arial"/>
          <w:sz w:val="22"/>
          <w:szCs w:val="22"/>
        </w:rPr>
      </w:pPr>
    </w:p>
    <w:p w14:paraId="360F0AD7" w14:textId="1CBBF762" w:rsidR="000C16FB" w:rsidRPr="000C16FB" w:rsidRDefault="000C16FB" w:rsidP="000C16FB">
      <w:pPr>
        <w:spacing w:after="0" w:line="240" w:lineRule="auto"/>
        <w:ind w:right="-142"/>
        <w:jc w:val="both"/>
        <w:rPr>
          <w:rFonts w:ascii="Arial" w:hAnsi="Arial" w:cs="Arial"/>
          <w:sz w:val="22"/>
          <w:szCs w:val="22"/>
        </w:rPr>
      </w:pPr>
      <w:r w:rsidRPr="000C16FB">
        <w:rPr>
          <w:rFonts w:ascii="Arial" w:hAnsi="Arial" w:cs="Arial"/>
          <w:sz w:val="22"/>
          <w:szCs w:val="22"/>
        </w:rPr>
        <w:t>Nekaterih vprašanj, povezanih z nekaterimi dejavnostmi iz prvega o</w:t>
      </w:r>
      <w:r w:rsidR="00E94D84">
        <w:rPr>
          <w:rFonts w:ascii="Arial" w:hAnsi="Arial" w:cs="Arial"/>
          <w:sz w:val="22"/>
          <w:szCs w:val="22"/>
        </w:rPr>
        <w:t>dstavka 4</w:t>
      </w:r>
      <w:r w:rsidRPr="000C16FB">
        <w:rPr>
          <w:rFonts w:ascii="Arial" w:hAnsi="Arial" w:cs="Arial"/>
          <w:sz w:val="22"/>
          <w:szCs w:val="22"/>
        </w:rPr>
        <w:t xml:space="preserve">. člena te uredbe, ki so v pristojnosti sistema </w:t>
      </w:r>
      <w:r w:rsidRPr="005811E3">
        <w:rPr>
          <w:rFonts w:ascii="Arial" w:hAnsi="Arial" w:cs="Arial"/>
          <w:sz w:val="22"/>
          <w:szCs w:val="22"/>
        </w:rPr>
        <w:t>varstva pred naravnimi in drugimi nesrečami, ta uredba ne ureja, zato se predvideva, da jih bo treba z ustreznimi predpisi dodatno urediti.</w:t>
      </w:r>
      <w:r w:rsidR="00914C9C" w:rsidRPr="005811E3">
        <w:rPr>
          <w:rFonts w:ascii="Arial" w:hAnsi="Arial" w:cs="Arial"/>
          <w:sz w:val="22"/>
          <w:szCs w:val="22"/>
        </w:rPr>
        <w:t xml:space="preserve"> To velja predvsem za preventivno nadzirano požiganje za preprečevanje požarov, za potrebe vaj zaščite in reševanja na organiziranih dogodkih v sistemu varstva pred naravnimi in drugimi nesrečami, ter zaradi uporabe ognja za simulacijo požarov in gašenja za izobraževanje in usposabljanje gasilskih enot.</w:t>
      </w:r>
    </w:p>
    <w:p w14:paraId="7A1FB9A3" w14:textId="63836CDC" w:rsidR="000C16FB" w:rsidRPr="000C16FB" w:rsidRDefault="00E94D84" w:rsidP="000C16FB">
      <w:pPr>
        <w:spacing w:before="100" w:beforeAutospacing="1" w:line="240" w:lineRule="auto"/>
        <w:jc w:val="both"/>
        <w:outlineLvl w:val="0"/>
        <w:rPr>
          <w:rFonts w:ascii="Arial" w:hAnsi="Arial" w:cs="Arial"/>
          <w:b/>
          <w:sz w:val="22"/>
          <w:szCs w:val="22"/>
        </w:rPr>
      </w:pPr>
      <w:r>
        <w:rPr>
          <w:rFonts w:ascii="Arial" w:hAnsi="Arial" w:cs="Arial"/>
          <w:b/>
          <w:sz w:val="22"/>
          <w:szCs w:val="22"/>
        </w:rPr>
        <w:t>K 5</w:t>
      </w:r>
      <w:r w:rsidR="000C16FB" w:rsidRPr="000C16FB">
        <w:rPr>
          <w:rFonts w:ascii="Arial" w:hAnsi="Arial" w:cs="Arial"/>
          <w:b/>
          <w:sz w:val="22"/>
          <w:szCs w:val="22"/>
        </w:rPr>
        <w:t>. členu</w:t>
      </w:r>
    </w:p>
    <w:p w14:paraId="2E2192C2" w14:textId="62895998" w:rsidR="000C16FB" w:rsidRPr="000C16FB" w:rsidRDefault="00E94D84" w:rsidP="000C16FB">
      <w:pPr>
        <w:spacing w:before="100" w:beforeAutospacing="1" w:line="240" w:lineRule="auto"/>
        <w:jc w:val="both"/>
        <w:outlineLvl w:val="0"/>
        <w:rPr>
          <w:rFonts w:ascii="Arial" w:hAnsi="Arial" w:cs="Arial"/>
          <w:sz w:val="22"/>
          <w:szCs w:val="22"/>
        </w:rPr>
      </w:pPr>
      <w:r>
        <w:rPr>
          <w:rFonts w:ascii="Arial" w:hAnsi="Arial" w:cs="Arial"/>
          <w:sz w:val="22"/>
          <w:szCs w:val="22"/>
        </w:rPr>
        <w:t>Tudi 5</w:t>
      </w:r>
      <w:r w:rsidR="000C16FB" w:rsidRPr="000C16FB">
        <w:rPr>
          <w:rFonts w:ascii="Arial" w:hAnsi="Arial" w:cs="Arial"/>
          <w:sz w:val="22"/>
          <w:szCs w:val="22"/>
        </w:rPr>
        <w:t>. člen pomeni novost, ki z dosedanjimi uredbami o varstvu pred požarom v naravnem okolju ni bila urejena. V Republiki Sloveniji je priprava hrane zunaj stavb in objektov z uporabo ognja precej razširjena. S predlogom te uredbe se to področje ne ureja na način, da bi se ta v Sloveniji pogosta praksa spremenila, temveč je priprava hrane še naprej dovoljena, vendar ob upoštevanju ukrepov varstva pred požarom v naravnem okolju, ki večinoma veljajo že za izvajanje nadziranega požiganja in kurjenja v kurišču.</w:t>
      </w:r>
    </w:p>
    <w:p w14:paraId="5907EFB8" w14:textId="667AAA39" w:rsidR="000C16FB" w:rsidRPr="000C16FB" w:rsidRDefault="000C16FB" w:rsidP="000C16FB">
      <w:pPr>
        <w:spacing w:line="240" w:lineRule="auto"/>
        <w:jc w:val="both"/>
        <w:rPr>
          <w:rFonts w:ascii="Arial" w:hAnsi="Arial" w:cs="Arial"/>
          <w:sz w:val="22"/>
          <w:szCs w:val="22"/>
        </w:rPr>
      </w:pPr>
      <w:r w:rsidRPr="000C16FB">
        <w:rPr>
          <w:rFonts w:ascii="Arial" w:hAnsi="Arial" w:cs="Arial"/>
          <w:sz w:val="22"/>
          <w:szCs w:val="22"/>
        </w:rPr>
        <w:t>Hrano je mogoče pripravljati predvsem na mestih v naravnem okolju, ki so urejena za ta namen. To so predvsem namensko urejeni in označeni prostori za piknik in podobno.</w:t>
      </w:r>
    </w:p>
    <w:p w14:paraId="20845E7B" w14:textId="13A05308" w:rsidR="000C16FB" w:rsidRDefault="000C16FB" w:rsidP="000C16FB">
      <w:pPr>
        <w:spacing w:line="240" w:lineRule="auto"/>
        <w:jc w:val="both"/>
        <w:rPr>
          <w:rFonts w:ascii="Arial" w:hAnsi="Arial" w:cs="Arial"/>
          <w:sz w:val="22"/>
          <w:szCs w:val="22"/>
        </w:rPr>
      </w:pPr>
      <w:r w:rsidRPr="000C16FB">
        <w:rPr>
          <w:rFonts w:ascii="Arial" w:hAnsi="Arial" w:cs="Arial"/>
          <w:sz w:val="22"/>
          <w:szCs w:val="22"/>
        </w:rPr>
        <w:lastRenderedPageBreak/>
        <w:t xml:space="preserve">Priprava hrane z uporabo ognja se lahko izvaja ob upoštevanju ukrepov iz tega in </w:t>
      </w:r>
      <w:r w:rsidR="003A39A8">
        <w:rPr>
          <w:rFonts w:ascii="Arial" w:hAnsi="Arial" w:cs="Arial"/>
          <w:sz w:val="22"/>
          <w:szCs w:val="22"/>
        </w:rPr>
        <w:t>četrtega</w:t>
      </w:r>
      <w:r w:rsidRPr="000C16FB">
        <w:rPr>
          <w:rFonts w:ascii="Arial" w:hAnsi="Arial" w:cs="Arial"/>
          <w:sz w:val="22"/>
          <w:szCs w:val="22"/>
        </w:rPr>
        <w:t xml:space="preserve"> člena te uredbe, tudi med razglašeno veliko ali zelo veliko požarno ogroženostjo naravnega okolja</w:t>
      </w:r>
      <w:r w:rsidR="00E94D84">
        <w:rPr>
          <w:rFonts w:ascii="Arial" w:hAnsi="Arial" w:cs="Arial"/>
          <w:sz w:val="22"/>
          <w:szCs w:val="22"/>
        </w:rPr>
        <w:t>, kar je podrobneje opisano v 11</w:t>
      </w:r>
      <w:r w:rsidRPr="000C16FB">
        <w:rPr>
          <w:rFonts w:ascii="Arial" w:hAnsi="Arial" w:cs="Arial"/>
          <w:sz w:val="22"/>
          <w:szCs w:val="22"/>
        </w:rPr>
        <w:t>. členu te uredbe.</w:t>
      </w:r>
    </w:p>
    <w:p w14:paraId="055E5395" w14:textId="6B7F6C75" w:rsidR="00546773" w:rsidRPr="005811E3" w:rsidRDefault="00546773" w:rsidP="000C16FB">
      <w:pPr>
        <w:spacing w:line="240" w:lineRule="auto"/>
        <w:jc w:val="both"/>
        <w:rPr>
          <w:rFonts w:ascii="Arial" w:hAnsi="Arial" w:cs="Arial"/>
          <w:sz w:val="22"/>
          <w:szCs w:val="22"/>
        </w:rPr>
      </w:pPr>
      <w:r w:rsidRPr="005811E3">
        <w:rPr>
          <w:rFonts w:ascii="Arial" w:hAnsi="Arial" w:cs="Arial"/>
          <w:sz w:val="22"/>
          <w:szCs w:val="22"/>
        </w:rPr>
        <w:t>Pri uporabi ognja za pripravo hrane v gozdu, na drugem gozdnem zemljišču, kot ga določajo predpisi o gozdovih, na drugem zemljišču, poraslem z gozdnim drevjem, se upoštevajo predpisi o gozdovih, na zavarovanih območjih pa predpisi, ki urejajo ravnanje na zavarovanih območjih, kot so narodni, regijski, krajinski parki, naravni rezerva</w:t>
      </w:r>
      <w:r w:rsidR="003A036E">
        <w:rPr>
          <w:rFonts w:ascii="Arial" w:hAnsi="Arial" w:cs="Arial"/>
          <w:sz w:val="22"/>
          <w:szCs w:val="22"/>
        </w:rPr>
        <w:t xml:space="preserve">ti, strogi naravni rezervati, </w:t>
      </w:r>
      <w:r w:rsidRPr="005811E3">
        <w:rPr>
          <w:rFonts w:ascii="Arial" w:hAnsi="Arial" w:cs="Arial"/>
          <w:sz w:val="22"/>
          <w:szCs w:val="22"/>
        </w:rPr>
        <w:t>naravni spomeniki, ožja in širša zavarovana območja in območja Natura 2000.</w:t>
      </w:r>
    </w:p>
    <w:p w14:paraId="11295919" w14:textId="275BCE59" w:rsidR="000C16FB" w:rsidRPr="000C16FB" w:rsidRDefault="00E94D84" w:rsidP="000C16FB">
      <w:pPr>
        <w:spacing w:before="100" w:beforeAutospacing="1" w:after="131" w:line="240" w:lineRule="auto"/>
        <w:jc w:val="both"/>
        <w:rPr>
          <w:rFonts w:ascii="Arial" w:hAnsi="Arial" w:cs="Arial"/>
          <w:sz w:val="22"/>
          <w:szCs w:val="22"/>
        </w:rPr>
      </w:pPr>
      <w:r>
        <w:rPr>
          <w:rFonts w:ascii="Arial" w:hAnsi="Arial" w:cs="Arial"/>
          <w:b/>
          <w:sz w:val="22"/>
          <w:szCs w:val="22"/>
        </w:rPr>
        <w:t>K 6</w:t>
      </w:r>
      <w:r w:rsidR="000C16FB" w:rsidRPr="000C16FB">
        <w:rPr>
          <w:rFonts w:ascii="Arial" w:hAnsi="Arial" w:cs="Arial"/>
          <w:b/>
          <w:sz w:val="22"/>
          <w:szCs w:val="22"/>
        </w:rPr>
        <w:t>. členu</w:t>
      </w:r>
    </w:p>
    <w:p w14:paraId="7A4BC156" w14:textId="36E3620D" w:rsidR="000C16FB" w:rsidRPr="000C16FB" w:rsidRDefault="000C16FB" w:rsidP="000C16FB">
      <w:pPr>
        <w:spacing w:after="0" w:line="240" w:lineRule="auto"/>
        <w:contextualSpacing/>
        <w:jc w:val="both"/>
        <w:rPr>
          <w:rFonts w:ascii="Arial" w:hAnsi="Arial" w:cs="Arial"/>
          <w:sz w:val="22"/>
          <w:szCs w:val="22"/>
        </w:rPr>
      </w:pPr>
      <w:r w:rsidRPr="000C16FB">
        <w:rPr>
          <w:rFonts w:ascii="Arial" w:hAnsi="Arial" w:cs="Arial"/>
          <w:sz w:val="22"/>
          <w:szCs w:val="22"/>
        </w:rPr>
        <w:t xml:space="preserve">Linijski infrastrukturni objekti </w:t>
      </w:r>
      <w:r w:rsidR="00610869" w:rsidRPr="005811E3">
        <w:rPr>
          <w:rFonts w:ascii="Arial" w:hAnsi="Arial" w:cs="Arial"/>
          <w:sz w:val="22"/>
          <w:szCs w:val="22"/>
        </w:rPr>
        <w:t xml:space="preserve">in površine neposredno ob linijskih infrastrukturnih objektih </w:t>
      </w:r>
      <w:r w:rsidRPr="005811E3">
        <w:rPr>
          <w:rFonts w:ascii="Arial" w:hAnsi="Arial" w:cs="Arial"/>
          <w:sz w:val="22"/>
          <w:szCs w:val="22"/>
        </w:rPr>
        <w:t xml:space="preserve">ne </w:t>
      </w:r>
      <w:r w:rsidRPr="000C16FB">
        <w:rPr>
          <w:rFonts w:ascii="Arial" w:hAnsi="Arial" w:cs="Arial"/>
          <w:sz w:val="22"/>
          <w:szCs w:val="22"/>
        </w:rPr>
        <w:t xml:space="preserve">spadajo v naravno okolje, vendar se med vzdrževanjem </w:t>
      </w:r>
      <w:r w:rsidR="004F6FA9">
        <w:rPr>
          <w:rFonts w:ascii="Arial" w:hAnsi="Arial" w:cs="Arial"/>
          <w:sz w:val="22"/>
          <w:szCs w:val="22"/>
        </w:rPr>
        <w:t xml:space="preserve">in urejanjem </w:t>
      </w:r>
      <w:r w:rsidRPr="000C16FB">
        <w:rPr>
          <w:rFonts w:ascii="Arial" w:hAnsi="Arial" w:cs="Arial"/>
          <w:sz w:val="22"/>
          <w:szCs w:val="22"/>
        </w:rPr>
        <w:t>površin neposredno ob njih ter med izvajanjem vzdrževalnih in intervencijskih del na teh objektih upoštevajo tudi določbe te uredbe, s čimer</w:t>
      </w:r>
      <w:r w:rsidRPr="000C16FB">
        <w:rPr>
          <w:rFonts w:ascii="Arial" w:hAnsi="Arial" w:cs="Arial"/>
          <w:color w:val="000000" w:themeColor="text1"/>
          <w:sz w:val="22"/>
          <w:szCs w:val="22"/>
        </w:rPr>
        <w:t xml:space="preserve"> se uredba navezuje na določbe 26. člena Zakona o varstvu pred požarom (Uradni list RS, št. 3/07 – uradno prečiščeno besedilo, 9/11, 83/12, 61/17 – GZ, 189/20 – ZFRO</w:t>
      </w:r>
      <w:r w:rsidR="009A4D6A">
        <w:rPr>
          <w:rFonts w:ascii="Arial" w:hAnsi="Arial" w:cs="Arial"/>
          <w:color w:val="000000" w:themeColor="text1"/>
          <w:sz w:val="22"/>
          <w:szCs w:val="22"/>
        </w:rPr>
        <w:t xml:space="preserve"> in</w:t>
      </w:r>
      <w:r w:rsidRPr="002F2EF2">
        <w:rPr>
          <w:rFonts w:ascii="Arial" w:hAnsi="Arial" w:cs="Arial"/>
          <w:color w:val="FF0000"/>
          <w:sz w:val="22"/>
          <w:szCs w:val="22"/>
        </w:rPr>
        <w:t xml:space="preserve"> </w:t>
      </w:r>
      <w:r w:rsidRPr="000C16FB">
        <w:rPr>
          <w:rFonts w:ascii="Arial" w:hAnsi="Arial" w:cs="Arial"/>
          <w:color w:val="000000" w:themeColor="text1"/>
          <w:sz w:val="22"/>
          <w:szCs w:val="22"/>
        </w:rPr>
        <w:t>43/22).</w:t>
      </w:r>
    </w:p>
    <w:p w14:paraId="4744F55B" w14:textId="77777777" w:rsidR="000C16FB" w:rsidRPr="000C16FB" w:rsidRDefault="000C16FB" w:rsidP="000C16FB">
      <w:pPr>
        <w:spacing w:after="0" w:line="240" w:lineRule="auto"/>
        <w:contextualSpacing/>
        <w:jc w:val="both"/>
        <w:rPr>
          <w:rFonts w:ascii="Arial" w:hAnsi="Arial" w:cs="Arial"/>
          <w:color w:val="000000"/>
          <w:sz w:val="22"/>
          <w:szCs w:val="22"/>
        </w:rPr>
      </w:pPr>
    </w:p>
    <w:p w14:paraId="3B857A4D" w14:textId="120A700E" w:rsidR="000C16FB" w:rsidRPr="000C16FB" w:rsidRDefault="000C16FB" w:rsidP="000C16FB">
      <w:pPr>
        <w:spacing w:after="0" w:line="240" w:lineRule="auto"/>
        <w:contextualSpacing/>
        <w:jc w:val="both"/>
        <w:rPr>
          <w:rFonts w:ascii="Times New Roman" w:hAnsi="Times New Roman"/>
          <w:sz w:val="24"/>
          <w:szCs w:val="24"/>
        </w:rPr>
      </w:pPr>
      <w:r w:rsidRPr="000C16FB">
        <w:rPr>
          <w:rFonts w:ascii="Arial" w:hAnsi="Arial" w:cs="Arial"/>
          <w:sz w:val="22"/>
          <w:szCs w:val="22"/>
        </w:rPr>
        <w:t xml:space="preserve">Predlog uredbe zavezuje organizacije, da vzdržujejo in </w:t>
      </w:r>
      <w:r w:rsidR="004F6FA9" w:rsidRPr="005811E3">
        <w:rPr>
          <w:rFonts w:ascii="Arial" w:hAnsi="Arial" w:cs="Arial"/>
          <w:sz w:val="22"/>
          <w:szCs w:val="22"/>
        </w:rPr>
        <w:t xml:space="preserve">urejajo </w:t>
      </w:r>
      <w:r w:rsidRPr="005811E3">
        <w:rPr>
          <w:rFonts w:ascii="Arial" w:hAnsi="Arial" w:cs="Arial"/>
          <w:sz w:val="22"/>
          <w:szCs w:val="22"/>
        </w:rPr>
        <w:t>površine neposredno ob linijskih infrastrukturnih objektih, s katerimi gospodarijo oziroma ki jih upravljajo (</w:t>
      </w:r>
      <w:r w:rsidR="00567D62" w:rsidRPr="005811E3">
        <w:rPr>
          <w:rFonts w:ascii="Arial" w:hAnsi="Arial" w:cs="Arial"/>
          <w:sz w:val="22"/>
          <w:szCs w:val="22"/>
        </w:rPr>
        <w:t xml:space="preserve">košnja trave, obrezovanje grmovja, vej dreves, </w:t>
      </w:r>
      <w:r w:rsidRPr="005811E3">
        <w:rPr>
          <w:rFonts w:ascii="Arial" w:hAnsi="Arial" w:cs="Arial"/>
          <w:sz w:val="22"/>
          <w:szCs w:val="22"/>
        </w:rPr>
        <w:t xml:space="preserve">odstranjevanje suhih dreves in vej, odpadlih suhih vej, </w:t>
      </w:r>
      <w:r w:rsidR="006C781D" w:rsidRPr="005811E3">
        <w:rPr>
          <w:rFonts w:ascii="Arial" w:hAnsi="Arial" w:cs="Arial"/>
          <w:sz w:val="22"/>
          <w:szCs w:val="22"/>
        </w:rPr>
        <w:t xml:space="preserve">delov grmovja </w:t>
      </w:r>
      <w:r w:rsidRPr="005811E3">
        <w:rPr>
          <w:rFonts w:ascii="Arial" w:hAnsi="Arial" w:cs="Arial"/>
          <w:sz w:val="22"/>
          <w:szCs w:val="22"/>
        </w:rPr>
        <w:t xml:space="preserve">in suhe trave). Uporaba kemičnih sredstev za zatiranje ali zaviranje rasti vegetacije, predvsem suhe trave, je na nekaterih območjih prepovedana, zato tretji odstavek tega člena predvsem na </w:t>
      </w:r>
      <w:r w:rsidR="00610869" w:rsidRPr="005811E3">
        <w:rPr>
          <w:rFonts w:ascii="Arial" w:hAnsi="Arial" w:cs="Arial"/>
          <w:sz w:val="22"/>
          <w:szCs w:val="22"/>
        </w:rPr>
        <w:t xml:space="preserve">teh </w:t>
      </w:r>
      <w:r w:rsidRPr="005811E3">
        <w:rPr>
          <w:rFonts w:ascii="Arial" w:hAnsi="Arial" w:cs="Arial"/>
          <w:sz w:val="22"/>
          <w:szCs w:val="22"/>
        </w:rPr>
        <w:t>površina</w:t>
      </w:r>
      <w:r w:rsidR="00616C95">
        <w:rPr>
          <w:rFonts w:ascii="Arial" w:hAnsi="Arial" w:cs="Arial"/>
          <w:sz w:val="22"/>
          <w:szCs w:val="22"/>
        </w:rPr>
        <w:t xml:space="preserve">h </w:t>
      </w:r>
      <w:r w:rsidRPr="005811E3">
        <w:rPr>
          <w:rFonts w:ascii="Arial" w:hAnsi="Arial" w:cs="Arial"/>
          <w:sz w:val="22"/>
          <w:szCs w:val="22"/>
        </w:rPr>
        <w:t>dovoljuje nadzirano požiganje. Pri tem je treba izvajati ukrepe varstva pred požarom</w:t>
      </w:r>
      <w:r w:rsidR="00567D62" w:rsidRPr="005811E3">
        <w:rPr>
          <w:rFonts w:ascii="Arial" w:hAnsi="Arial" w:cs="Arial"/>
          <w:sz w:val="22"/>
          <w:szCs w:val="22"/>
        </w:rPr>
        <w:t>, skladno s to uredbo</w:t>
      </w:r>
      <w:r w:rsidRPr="005811E3">
        <w:rPr>
          <w:rFonts w:ascii="Arial" w:hAnsi="Arial" w:cs="Arial"/>
          <w:sz w:val="22"/>
          <w:szCs w:val="22"/>
        </w:rPr>
        <w:t xml:space="preserve">. </w:t>
      </w:r>
      <w:r w:rsidR="00777FFA" w:rsidRPr="005811E3">
        <w:rPr>
          <w:rFonts w:ascii="Arial" w:hAnsi="Arial" w:cs="Arial"/>
          <w:sz w:val="22"/>
          <w:szCs w:val="22"/>
        </w:rPr>
        <w:t>Samo izvajanje</w:t>
      </w:r>
      <w:r w:rsidR="0035487D" w:rsidRPr="005811E3">
        <w:rPr>
          <w:rFonts w:ascii="Arial" w:hAnsi="Arial" w:cs="Arial"/>
          <w:sz w:val="22"/>
          <w:szCs w:val="22"/>
        </w:rPr>
        <w:t xml:space="preserve"> nadziranega požiganja in izvaja</w:t>
      </w:r>
      <w:r w:rsidR="00567D62" w:rsidRPr="005811E3">
        <w:rPr>
          <w:rFonts w:ascii="Arial" w:hAnsi="Arial" w:cs="Arial"/>
          <w:sz w:val="22"/>
          <w:szCs w:val="22"/>
        </w:rPr>
        <w:t xml:space="preserve">nje </w:t>
      </w:r>
      <w:r w:rsidR="00667F82" w:rsidRPr="005811E3">
        <w:rPr>
          <w:rFonts w:ascii="Arial" w:hAnsi="Arial" w:cs="Arial"/>
          <w:sz w:val="22"/>
          <w:szCs w:val="22"/>
        </w:rPr>
        <w:t>prej navedenih dejavnosti</w:t>
      </w:r>
      <w:r w:rsidR="0035487D" w:rsidRPr="005811E3">
        <w:rPr>
          <w:rFonts w:ascii="Arial" w:hAnsi="Arial" w:cs="Arial"/>
          <w:sz w:val="22"/>
          <w:szCs w:val="22"/>
        </w:rPr>
        <w:t xml:space="preserve"> je odvisno </w:t>
      </w:r>
      <w:r w:rsidRPr="005811E3">
        <w:rPr>
          <w:rFonts w:ascii="Arial" w:hAnsi="Arial" w:cs="Arial"/>
          <w:sz w:val="22"/>
          <w:szCs w:val="22"/>
        </w:rPr>
        <w:t xml:space="preserve">od območja, letnega časa, stanja terena, gostote in rastne faze </w:t>
      </w:r>
      <w:r w:rsidR="00567D62" w:rsidRPr="005811E3">
        <w:rPr>
          <w:rFonts w:ascii="Arial" w:hAnsi="Arial" w:cs="Arial"/>
          <w:sz w:val="22"/>
          <w:szCs w:val="22"/>
        </w:rPr>
        <w:t xml:space="preserve">in vrste </w:t>
      </w:r>
      <w:r w:rsidRPr="000C16FB">
        <w:rPr>
          <w:rFonts w:ascii="Arial" w:hAnsi="Arial" w:cs="Arial"/>
          <w:color w:val="000000"/>
          <w:sz w:val="22"/>
          <w:szCs w:val="22"/>
        </w:rPr>
        <w:t>vegetacije ter podobnega, od zagotovitve ustreznih gasilnih sredstev, ustrezne opreme za izvajanj</w:t>
      </w:r>
      <w:r w:rsidR="00F821E3">
        <w:rPr>
          <w:rFonts w:ascii="Arial" w:hAnsi="Arial" w:cs="Arial"/>
          <w:color w:val="000000"/>
          <w:sz w:val="22"/>
          <w:szCs w:val="22"/>
        </w:rPr>
        <w:t>e</w:t>
      </w:r>
      <w:r w:rsidR="00F821E3" w:rsidRPr="00E41A0B">
        <w:rPr>
          <w:rFonts w:ascii="Arial" w:hAnsi="Arial" w:cs="Arial"/>
          <w:color w:val="FF0000"/>
          <w:sz w:val="22"/>
          <w:szCs w:val="22"/>
        </w:rPr>
        <w:t xml:space="preserve"> </w:t>
      </w:r>
      <w:r w:rsidR="00F821E3">
        <w:rPr>
          <w:rFonts w:ascii="Arial" w:hAnsi="Arial" w:cs="Arial"/>
          <w:color w:val="000000"/>
          <w:sz w:val="22"/>
          <w:szCs w:val="22"/>
        </w:rPr>
        <w:t xml:space="preserve">ukrepov varstva pred požarom, </w:t>
      </w:r>
      <w:r w:rsidRPr="000C16FB">
        <w:rPr>
          <w:rFonts w:ascii="Arial" w:hAnsi="Arial" w:cs="Arial"/>
          <w:color w:val="000000"/>
          <w:sz w:val="22"/>
          <w:szCs w:val="22"/>
        </w:rPr>
        <w:t>kot jih za področje železniške infrastrukture določa Pravilnik o ukrepih varstva pred požarom v požarnovarnostnem pasu železniške proge, na tirnih vozilih in na tirnih vozilih z odprtim kuriščem (Uradni list RS, št. 63/</w:t>
      </w:r>
      <w:r w:rsidRPr="000C16FB">
        <w:rPr>
          <w:rFonts w:ascii="Arial" w:hAnsi="Arial" w:cs="Arial"/>
          <w:sz w:val="22"/>
          <w:szCs w:val="22"/>
        </w:rPr>
        <w:t xml:space="preserve">13 in 30/18 – ZVZeIP-1), </w:t>
      </w:r>
      <w:r w:rsidRPr="000C16FB">
        <w:rPr>
          <w:rFonts w:ascii="Arial" w:hAnsi="Arial" w:cs="Arial"/>
          <w:color w:val="000000"/>
          <w:sz w:val="22"/>
          <w:szCs w:val="22"/>
        </w:rPr>
        <w:t>ki ne velja več, vendar se do nadomestitve še vedno uporablja.</w:t>
      </w:r>
      <w:r w:rsidR="00F821E3" w:rsidRPr="00F821E3">
        <w:rPr>
          <w:rFonts w:ascii="Arial" w:hAnsi="Arial" w:cs="Arial"/>
          <w:sz w:val="22"/>
          <w:szCs w:val="22"/>
        </w:rPr>
        <w:t xml:space="preserve"> </w:t>
      </w:r>
      <w:r w:rsidR="00F821E3" w:rsidRPr="000C16FB">
        <w:rPr>
          <w:rFonts w:ascii="Arial" w:hAnsi="Arial" w:cs="Arial"/>
          <w:sz w:val="22"/>
          <w:szCs w:val="22"/>
        </w:rPr>
        <w:t xml:space="preserve">Če je treba, </w:t>
      </w:r>
      <w:r w:rsidR="00F821E3">
        <w:rPr>
          <w:rFonts w:ascii="Arial" w:hAnsi="Arial" w:cs="Arial"/>
          <w:sz w:val="22"/>
          <w:szCs w:val="22"/>
        </w:rPr>
        <w:t xml:space="preserve">ob tem krajevno pristojne </w:t>
      </w:r>
      <w:r w:rsidR="00F821E3" w:rsidRPr="000C16FB">
        <w:rPr>
          <w:rFonts w:ascii="Arial" w:hAnsi="Arial" w:cs="Arial"/>
          <w:sz w:val="22"/>
          <w:szCs w:val="22"/>
        </w:rPr>
        <w:t>gasilske enote izvajajo požarno stražo, in jo izvajalec zagotovi sam.</w:t>
      </w:r>
    </w:p>
    <w:p w14:paraId="0AB1B870" w14:textId="36C4D8F3" w:rsidR="000C16FB" w:rsidRPr="000C16FB" w:rsidRDefault="00E94D84" w:rsidP="000C16FB">
      <w:pPr>
        <w:spacing w:before="100" w:beforeAutospacing="1" w:after="0" w:line="240" w:lineRule="auto"/>
        <w:jc w:val="both"/>
        <w:outlineLvl w:val="0"/>
        <w:rPr>
          <w:rFonts w:ascii="Arial" w:hAnsi="Arial" w:cs="Arial"/>
          <w:b/>
          <w:sz w:val="22"/>
          <w:szCs w:val="22"/>
        </w:rPr>
      </w:pPr>
      <w:r>
        <w:rPr>
          <w:rFonts w:ascii="Arial" w:hAnsi="Arial" w:cs="Arial"/>
          <w:b/>
          <w:sz w:val="22"/>
          <w:szCs w:val="22"/>
        </w:rPr>
        <w:t>K 7</w:t>
      </w:r>
      <w:r w:rsidR="000C16FB" w:rsidRPr="000C16FB">
        <w:rPr>
          <w:rFonts w:ascii="Arial" w:hAnsi="Arial" w:cs="Arial"/>
          <w:b/>
          <w:sz w:val="22"/>
          <w:szCs w:val="22"/>
        </w:rPr>
        <w:t>. členu</w:t>
      </w:r>
    </w:p>
    <w:p w14:paraId="5EFD59B5" w14:textId="0F8B25ED" w:rsidR="000C16FB" w:rsidRPr="000C16FB" w:rsidRDefault="000C16FB" w:rsidP="000C16FB">
      <w:pPr>
        <w:spacing w:before="100" w:beforeAutospacing="1" w:after="131" w:line="240" w:lineRule="auto"/>
        <w:jc w:val="both"/>
        <w:rPr>
          <w:rFonts w:ascii="Arial" w:hAnsi="Arial" w:cs="Arial"/>
          <w:sz w:val="22"/>
          <w:szCs w:val="22"/>
        </w:rPr>
      </w:pPr>
      <w:r w:rsidRPr="000C16FB">
        <w:rPr>
          <w:rFonts w:ascii="Arial" w:hAnsi="Arial" w:cs="Arial"/>
          <w:sz w:val="22"/>
          <w:szCs w:val="22"/>
        </w:rPr>
        <w:t>V tem členu je urejeno izvajanje ognjemetov, ki jih v delu naravnega okolja, kot so gozd, drugo gozdno zemljišče in drugo zemljišče, poraslo z gozdnim drevjem, ni dovoljeno izvajati. Ognjemete je dovoljeno izvajati na drugih površinah, ki spadajo v naravno okolje, na površinah, ki ne spadajo v naravno okolje, in s površin vodnih teles, razen če je mesto izvajanja manj kot 15 metrov oddaljeno od zunanjih krošenj dreves gozda, drugega gozdnega zemljišča in drugega zemljišča, poraslega z gozdnim drevjem. Novost je določilo, da se morajo ognjemeti izstreljevati v nasprotni smeri od gozda, drugega gozdnega zemljišča ali drugega zemljišča, poraslega z gozdnim drevjem.</w:t>
      </w:r>
    </w:p>
    <w:p w14:paraId="3867575C" w14:textId="2C9A1A10" w:rsidR="000C16FB" w:rsidRPr="000C16FB" w:rsidRDefault="000C16FB" w:rsidP="000C16FB">
      <w:pPr>
        <w:spacing w:before="100" w:beforeAutospacing="1" w:after="131" w:line="240" w:lineRule="auto"/>
        <w:jc w:val="both"/>
        <w:rPr>
          <w:rFonts w:ascii="Arial" w:hAnsi="Arial" w:cs="Arial"/>
          <w:sz w:val="22"/>
          <w:szCs w:val="22"/>
        </w:rPr>
      </w:pPr>
      <w:r w:rsidRPr="000C16FB">
        <w:rPr>
          <w:rFonts w:ascii="Arial" w:hAnsi="Arial" w:cs="Arial"/>
          <w:sz w:val="22"/>
          <w:szCs w:val="22"/>
        </w:rPr>
        <w:t>Ob premočnem vetru ognjemeta ni dovoljeno izvajati oziroma ga je treba prekiniti, v nekaterih primerih pa je treba ob izvajanju ognjemetov zagotoviti požarno stražo.</w:t>
      </w:r>
    </w:p>
    <w:p w14:paraId="6F8F3FC2" w14:textId="62F80850" w:rsidR="000C16FB" w:rsidRDefault="000C16FB" w:rsidP="000C16FB">
      <w:pPr>
        <w:spacing w:before="100" w:beforeAutospacing="1" w:after="131" w:line="240" w:lineRule="auto"/>
        <w:jc w:val="both"/>
        <w:rPr>
          <w:rFonts w:ascii="Arial" w:hAnsi="Arial" w:cs="Arial"/>
          <w:sz w:val="22"/>
          <w:szCs w:val="22"/>
        </w:rPr>
      </w:pPr>
      <w:r w:rsidRPr="000C16FB">
        <w:rPr>
          <w:rFonts w:ascii="Arial" w:hAnsi="Arial" w:cs="Arial"/>
          <w:sz w:val="22"/>
          <w:szCs w:val="22"/>
        </w:rPr>
        <w:t>V povezavi s tem členom je v členu, ki določa globe in njihovo višino, opredeljena tudi globa ob ugotovljenih nepravilnostih pri izvajanju ognjemetov.</w:t>
      </w:r>
    </w:p>
    <w:p w14:paraId="5495EC33" w14:textId="06128F51" w:rsidR="00971948" w:rsidRPr="005811E3" w:rsidRDefault="00971948" w:rsidP="00971948">
      <w:pPr>
        <w:spacing w:before="100" w:beforeAutospacing="1" w:line="240" w:lineRule="auto"/>
        <w:jc w:val="both"/>
        <w:rPr>
          <w:rFonts w:ascii="Arial" w:hAnsi="Arial" w:cs="Arial"/>
          <w:sz w:val="22"/>
          <w:szCs w:val="22"/>
        </w:rPr>
      </w:pPr>
      <w:r w:rsidRPr="005811E3">
        <w:rPr>
          <w:rFonts w:ascii="Arial" w:hAnsi="Arial" w:cs="Arial"/>
          <w:sz w:val="22"/>
          <w:szCs w:val="22"/>
        </w:rPr>
        <w:t xml:space="preserve">Področje izvajanja ognjemetov urejajo tudi predpisi s področja notranjih zadev. Pri izvajanju ognjemetov na zavarovanih območjih se upoštevajo tudi predpisi, ki urejajo ravnanje na </w:t>
      </w:r>
      <w:r w:rsidRPr="005811E3">
        <w:rPr>
          <w:rFonts w:ascii="Arial" w:hAnsi="Arial" w:cs="Arial"/>
          <w:sz w:val="22"/>
          <w:szCs w:val="22"/>
        </w:rPr>
        <w:lastRenderedPageBreak/>
        <w:t>zavarovanih območjih, kot so narodni, regijski, krajinski parki, naravni rezervati, strogi naravni rezervati, naravni spomeniki, ožja in širša zavarovana območja in območja Natura 2000.</w:t>
      </w:r>
    </w:p>
    <w:p w14:paraId="658DDF6C" w14:textId="4870986F" w:rsidR="000C16FB" w:rsidRPr="000C16FB" w:rsidRDefault="00E94D84" w:rsidP="000C16FB">
      <w:pPr>
        <w:spacing w:before="100" w:beforeAutospacing="1" w:after="0" w:line="240" w:lineRule="auto"/>
        <w:jc w:val="both"/>
        <w:outlineLvl w:val="0"/>
        <w:rPr>
          <w:rFonts w:ascii="Arial" w:hAnsi="Arial" w:cs="Arial"/>
          <w:b/>
          <w:sz w:val="22"/>
          <w:szCs w:val="22"/>
        </w:rPr>
      </w:pPr>
      <w:r>
        <w:rPr>
          <w:rFonts w:ascii="Arial" w:hAnsi="Arial" w:cs="Arial"/>
          <w:b/>
          <w:sz w:val="22"/>
          <w:szCs w:val="22"/>
        </w:rPr>
        <w:t>K 8</w:t>
      </w:r>
      <w:r w:rsidR="000C16FB" w:rsidRPr="000C16FB">
        <w:rPr>
          <w:rFonts w:ascii="Arial" w:hAnsi="Arial" w:cs="Arial"/>
          <w:b/>
          <w:sz w:val="22"/>
          <w:szCs w:val="22"/>
        </w:rPr>
        <w:t>. členu</w:t>
      </w:r>
    </w:p>
    <w:p w14:paraId="0EC12C72" w14:textId="32106A59" w:rsidR="000C16FB" w:rsidRPr="000C16FB" w:rsidRDefault="000C16FB" w:rsidP="000C16FB">
      <w:pPr>
        <w:spacing w:before="100" w:beforeAutospacing="1" w:line="240" w:lineRule="auto"/>
        <w:jc w:val="both"/>
        <w:rPr>
          <w:rFonts w:ascii="Arial" w:hAnsi="Arial" w:cs="Arial"/>
          <w:sz w:val="22"/>
          <w:szCs w:val="22"/>
        </w:rPr>
      </w:pPr>
      <w:r w:rsidRPr="000C16FB">
        <w:rPr>
          <w:rFonts w:ascii="Arial" w:hAnsi="Arial" w:cs="Arial"/>
          <w:sz w:val="22"/>
          <w:szCs w:val="22"/>
        </w:rPr>
        <w:t>Ker je v predlogu uredbe na novo definirano naravno okolje, so tudi prepovedi usklajene z novo ureditvijo. Povsod v naravnem okolju je prepovedano nenadz</w:t>
      </w:r>
      <w:r w:rsidR="00E92DB2">
        <w:rPr>
          <w:rFonts w:ascii="Arial" w:hAnsi="Arial" w:cs="Arial"/>
          <w:sz w:val="22"/>
          <w:szCs w:val="22"/>
        </w:rPr>
        <w:t>ir</w:t>
      </w:r>
      <w:r w:rsidRPr="000C16FB">
        <w:rPr>
          <w:rFonts w:ascii="Arial" w:hAnsi="Arial" w:cs="Arial"/>
          <w:sz w:val="22"/>
          <w:szCs w:val="22"/>
        </w:rPr>
        <w:t xml:space="preserve">ano požigati. V naravnem okolju je prepovedano odmetavati, spuščati ali puščati goreče in druge predmete, ki lahko povzročijo požar. To so vžigalice, tleči ali goreči cigaretni ogorki, goreči lampijončki, ki se spuščajo v ozračje, in podobno. Pri kurjenju </w:t>
      </w:r>
      <w:r w:rsidR="00F821E3">
        <w:rPr>
          <w:rFonts w:ascii="Arial" w:hAnsi="Arial" w:cs="Arial"/>
          <w:sz w:val="22"/>
          <w:szCs w:val="22"/>
        </w:rPr>
        <w:t>v kurišču,</w:t>
      </w:r>
      <w:r w:rsidRPr="000C16FB">
        <w:rPr>
          <w:rFonts w:ascii="Arial" w:hAnsi="Arial" w:cs="Arial"/>
          <w:sz w:val="22"/>
          <w:szCs w:val="22"/>
        </w:rPr>
        <w:t xml:space="preserve"> kurjenju kresov </w:t>
      </w:r>
      <w:r w:rsidR="00F821E3">
        <w:rPr>
          <w:rFonts w:ascii="Arial" w:hAnsi="Arial" w:cs="Arial"/>
          <w:sz w:val="22"/>
          <w:szCs w:val="22"/>
        </w:rPr>
        <w:t xml:space="preserve">in pri nadziranem požiganju </w:t>
      </w:r>
      <w:r w:rsidRPr="000C16FB">
        <w:rPr>
          <w:rFonts w:ascii="Arial" w:hAnsi="Arial" w:cs="Arial"/>
          <w:sz w:val="22"/>
          <w:szCs w:val="22"/>
        </w:rPr>
        <w:t xml:space="preserve">je prepovedano uporabljati vnetljive, eksplozivne in oksidativne snovi, kot so bencin, nafta, drugi tekoči naftni derivati, utekočinjen naftni plin ipd. Na grobiščih in drugod v naravnem okolju se ne smejo </w:t>
      </w:r>
      <w:r w:rsidR="00546773" w:rsidRPr="005811E3">
        <w:rPr>
          <w:rFonts w:ascii="Arial" w:hAnsi="Arial" w:cs="Arial"/>
          <w:sz w:val="22"/>
          <w:szCs w:val="22"/>
        </w:rPr>
        <w:t xml:space="preserve">uporabljati in </w:t>
      </w:r>
      <w:r w:rsidRPr="000C16FB">
        <w:rPr>
          <w:rFonts w:ascii="Arial" w:hAnsi="Arial" w:cs="Arial"/>
          <w:sz w:val="22"/>
          <w:szCs w:val="22"/>
        </w:rPr>
        <w:t>odlagati sveče s plamenom, temveč le elektronske ali solarne sveče.</w:t>
      </w:r>
    </w:p>
    <w:p w14:paraId="59D1A791" w14:textId="7F14B3C8" w:rsidR="000C16FB" w:rsidRPr="000C16FB" w:rsidRDefault="000C16FB" w:rsidP="000C16FB">
      <w:pPr>
        <w:spacing w:before="100" w:beforeAutospacing="1" w:line="240" w:lineRule="auto"/>
        <w:jc w:val="both"/>
        <w:rPr>
          <w:rFonts w:ascii="Arial" w:hAnsi="Arial" w:cs="Arial"/>
          <w:sz w:val="22"/>
          <w:szCs w:val="22"/>
        </w:rPr>
      </w:pPr>
      <w:r w:rsidRPr="000C16FB">
        <w:rPr>
          <w:rFonts w:ascii="Arial" w:hAnsi="Arial" w:cs="Arial"/>
          <w:sz w:val="22"/>
          <w:szCs w:val="22"/>
        </w:rPr>
        <w:t>Lokalne skupnosti lahko na njihovem območju v naravnem okolju določijo dodatne omejitve in prepovedi, ki se nanašajo na kurjenje v kuriščih, nadzirano požiganje in drugo uporabo ognja, vendar so pri tem določene tudi nekatere omejitve.</w:t>
      </w:r>
    </w:p>
    <w:p w14:paraId="5B163E9D" w14:textId="71137652" w:rsidR="000C16FB" w:rsidRDefault="000C16FB" w:rsidP="000C16FB">
      <w:pPr>
        <w:spacing w:before="100" w:beforeAutospacing="1" w:line="240" w:lineRule="auto"/>
        <w:jc w:val="both"/>
        <w:rPr>
          <w:rFonts w:ascii="Arial" w:hAnsi="Arial" w:cs="Arial"/>
          <w:sz w:val="22"/>
          <w:szCs w:val="22"/>
        </w:rPr>
      </w:pPr>
      <w:r w:rsidRPr="000C16FB">
        <w:rPr>
          <w:rFonts w:ascii="Arial" w:hAnsi="Arial" w:cs="Arial"/>
          <w:sz w:val="22"/>
          <w:szCs w:val="22"/>
        </w:rPr>
        <w:t xml:space="preserve">S posebnima dikcijama v </w:t>
      </w:r>
      <w:r w:rsidR="00546773" w:rsidRPr="005811E3">
        <w:rPr>
          <w:rFonts w:ascii="Arial" w:hAnsi="Arial" w:cs="Arial"/>
          <w:sz w:val="22"/>
          <w:szCs w:val="22"/>
        </w:rPr>
        <w:t xml:space="preserve">četrtem in petem </w:t>
      </w:r>
      <w:r w:rsidRPr="000C16FB">
        <w:rPr>
          <w:rFonts w:ascii="Arial" w:hAnsi="Arial" w:cs="Arial"/>
          <w:sz w:val="22"/>
          <w:szCs w:val="22"/>
        </w:rPr>
        <w:t>odstavku so za uporabo ognja za vaje zaščite in reševanja, na organiziranih dogodkih v sistemu varstva pred naravnimi in drugimi nesrečami, če se zagotavlja požarna straža, ki jo izvaja gasilska enota, ki na tem območju opravlja javno gasilsko službo, za simulacijo požarov in gašenja za izobraževanje in usposabljanje gasilskih enot</w:t>
      </w:r>
      <w:r w:rsidR="00695911">
        <w:rPr>
          <w:rFonts w:ascii="Arial" w:hAnsi="Arial" w:cs="Arial"/>
          <w:sz w:val="22"/>
          <w:szCs w:val="22"/>
        </w:rPr>
        <w:t xml:space="preserve"> </w:t>
      </w:r>
      <w:r w:rsidR="00695911" w:rsidRPr="003D5FA0">
        <w:rPr>
          <w:rFonts w:ascii="Arial" w:hAnsi="Arial" w:cs="Arial"/>
          <w:sz w:val="22"/>
          <w:szCs w:val="22"/>
        </w:rPr>
        <w:t>(npr. gašenje odsluženega prometnega sredstva)</w:t>
      </w:r>
      <w:r w:rsidRPr="003D5FA0">
        <w:rPr>
          <w:rFonts w:ascii="Arial" w:hAnsi="Arial" w:cs="Arial"/>
          <w:sz w:val="22"/>
          <w:szCs w:val="22"/>
        </w:rPr>
        <w:t xml:space="preserve"> ter pri </w:t>
      </w:r>
      <w:r w:rsidR="003D5FA0" w:rsidRPr="003D5FA0">
        <w:rPr>
          <w:rFonts w:ascii="Arial" w:hAnsi="Arial" w:cs="Arial"/>
          <w:sz w:val="22"/>
          <w:szCs w:val="22"/>
        </w:rPr>
        <w:t xml:space="preserve">vzdrževanju in urejanju površin neposredno </w:t>
      </w:r>
      <w:r w:rsidRPr="003D5FA0">
        <w:rPr>
          <w:rFonts w:ascii="Arial" w:hAnsi="Arial" w:cs="Arial"/>
          <w:sz w:val="22"/>
          <w:szCs w:val="22"/>
        </w:rPr>
        <w:t xml:space="preserve">ob </w:t>
      </w:r>
      <w:r w:rsidR="00044C82" w:rsidRPr="003D5FA0">
        <w:rPr>
          <w:rFonts w:ascii="Arial" w:hAnsi="Arial" w:cs="Arial"/>
          <w:sz w:val="22"/>
          <w:szCs w:val="22"/>
        </w:rPr>
        <w:t xml:space="preserve">linijskih </w:t>
      </w:r>
      <w:r w:rsidRPr="003D5FA0">
        <w:rPr>
          <w:rFonts w:ascii="Arial" w:hAnsi="Arial" w:cs="Arial"/>
          <w:sz w:val="22"/>
          <w:szCs w:val="22"/>
        </w:rPr>
        <w:t>infrastrukturnih objektih</w:t>
      </w:r>
      <w:r w:rsidR="00044C82" w:rsidRPr="003D5FA0">
        <w:rPr>
          <w:rFonts w:ascii="Arial" w:hAnsi="Arial" w:cs="Arial"/>
          <w:sz w:val="22"/>
          <w:szCs w:val="22"/>
        </w:rPr>
        <w:t xml:space="preserve"> </w:t>
      </w:r>
      <w:r w:rsidRPr="000C16FB">
        <w:rPr>
          <w:rFonts w:ascii="Arial" w:hAnsi="Arial" w:cs="Arial"/>
          <w:sz w:val="22"/>
          <w:szCs w:val="22"/>
        </w:rPr>
        <w:t>odpravljene omejitve glede kurjenja materialov v te namene, ki jih sicer ob upoštevanju predpisov, predvsem s področja varstva okolja in v okviru tega področja odpadkov, ne bi smeli kuriti. Za uporabo ognja za simulacijo požarov in gašenja za izobraževanje in usposabljanje gasilskih enot, za vaje zaščite in reševanja, na organiziranih dogodkih v sistemu varstva pred naravnimi in drugimi nesrečami to</w:t>
      </w:r>
      <w:r w:rsidRPr="000C16FB">
        <w:rPr>
          <w:rFonts w:ascii="Arial" w:hAnsi="Arial" w:cs="Arial"/>
        </w:rPr>
        <w:t xml:space="preserve"> </w:t>
      </w:r>
      <w:r w:rsidRPr="000C16FB">
        <w:rPr>
          <w:rFonts w:ascii="Arial" w:hAnsi="Arial" w:cs="Arial"/>
          <w:sz w:val="22"/>
          <w:szCs w:val="22"/>
        </w:rPr>
        <w:t>velja tudi za območja na prostem, ki pa po tej uredbi ne spadajo v naravno okolje.</w:t>
      </w:r>
    </w:p>
    <w:p w14:paraId="62D9D2BA" w14:textId="284E4B90" w:rsidR="00546773" w:rsidRPr="003D5FA0" w:rsidRDefault="00212C49" w:rsidP="000C16FB">
      <w:pPr>
        <w:spacing w:before="100" w:beforeAutospacing="1" w:line="240" w:lineRule="auto"/>
        <w:jc w:val="both"/>
        <w:rPr>
          <w:rFonts w:ascii="Arial" w:hAnsi="Arial" w:cs="Arial"/>
          <w:sz w:val="22"/>
          <w:szCs w:val="22"/>
        </w:rPr>
      </w:pPr>
      <w:r w:rsidRPr="003D5FA0">
        <w:rPr>
          <w:rFonts w:ascii="Arial" w:hAnsi="Arial" w:cs="Arial"/>
          <w:sz w:val="22"/>
          <w:szCs w:val="22"/>
        </w:rPr>
        <w:t>Pomembna je informacija</w:t>
      </w:r>
      <w:r w:rsidR="00971948" w:rsidRPr="003D5FA0">
        <w:rPr>
          <w:rFonts w:ascii="Arial" w:hAnsi="Arial" w:cs="Arial"/>
          <w:sz w:val="22"/>
          <w:szCs w:val="22"/>
        </w:rPr>
        <w:t xml:space="preserve">, da </w:t>
      </w:r>
      <w:r w:rsidR="00546773" w:rsidRPr="003D5FA0">
        <w:rPr>
          <w:rFonts w:ascii="Arial" w:hAnsi="Arial" w:cs="Arial"/>
          <w:sz w:val="22"/>
          <w:szCs w:val="22"/>
        </w:rPr>
        <w:t>četrti odstavek 10. člena Uredbe o odpadki</w:t>
      </w:r>
      <w:r w:rsidR="00971948" w:rsidRPr="003D5FA0">
        <w:rPr>
          <w:rFonts w:ascii="Arial" w:hAnsi="Arial" w:cs="Arial"/>
          <w:sz w:val="22"/>
          <w:szCs w:val="22"/>
        </w:rPr>
        <w:t>h (Uradni list RS, št. 77/22)</w:t>
      </w:r>
      <w:r w:rsidR="00546773" w:rsidRPr="003D5FA0">
        <w:rPr>
          <w:rFonts w:ascii="Arial" w:hAnsi="Arial" w:cs="Arial"/>
          <w:sz w:val="22"/>
          <w:szCs w:val="22"/>
        </w:rPr>
        <w:t xml:space="preserve"> prepoveduje kurjenje odpadkov na prostem, kamor spada tudi naravno okolje. </w:t>
      </w:r>
    </w:p>
    <w:p w14:paraId="2211266D" w14:textId="78891462" w:rsidR="00546773" w:rsidRPr="003D5FA0" w:rsidRDefault="00971948" w:rsidP="00546773">
      <w:pPr>
        <w:spacing w:before="100" w:beforeAutospacing="1" w:line="240" w:lineRule="auto"/>
        <w:jc w:val="both"/>
        <w:rPr>
          <w:rFonts w:ascii="Arial" w:hAnsi="Arial" w:cs="Arial"/>
          <w:sz w:val="22"/>
          <w:szCs w:val="22"/>
        </w:rPr>
      </w:pPr>
      <w:r w:rsidRPr="00616C95">
        <w:rPr>
          <w:rFonts w:ascii="Arial" w:hAnsi="Arial" w:cs="Arial"/>
          <w:sz w:val="22"/>
          <w:szCs w:val="22"/>
        </w:rPr>
        <w:t>Tudi</w:t>
      </w:r>
      <w:r w:rsidR="00546773" w:rsidRPr="00616C95">
        <w:rPr>
          <w:rFonts w:ascii="Arial" w:hAnsi="Arial" w:cs="Arial"/>
          <w:sz w:val="22"/>
          <w:szCs w:val="22"/>
        </w:rPr>
        <w:t xml:space="preserve"> Zakon o gozdovih (</w:t>
      </w:r>
      <w:r w:rsidR="00546773" w:rsidRPr="00616C95">
        <w:rPr>
          <w:rFonts w:ascii="Arial" w:hAnsi="Arial" w:cs="Arial"/>
          <w:sz w:val="22"/>
          <w:szCs w:val="22"/>
          <w:shd w:val="clear" w:color="auto" w:fill="FFFFFF"/>
        </w:rPr>
        <w:t xml:space="preserve">Uradni list RS, št. </w:t>
      </w:r>
      <w:hyperlink r:id="rId34" w:tgtFrame="_blank" w:tooltip="Zakon o gozdovih (ZG)" w:history="1">
        <w:r w:rsidR="00546773" w:rsidRPr="00616C95">
          <w:rPr>
            <w:rFonts w:ascii="Arial" w:hAnsi="Arial" w:cs="Arial"/>
            <w:sz w:val="22"/>
            <w:szCs w:val="22"/>
            <w:shd w:val="clear" w:color="auto" w:fill="FFFFFF"/>
          </w:rPr>
          <w:t>30/93</w:t>
        </w:r>
      </w:hyperlink>
      <w:r w:rsidR="00546773" w:rsidRPr="00616C95">
        <w:rPr>
          <w:rFonts w:ascii="Arial" w:hAnsi="Arial" w:cs="Arial"/>
          <w:sz w:val="22"/>
          <w:szCs w:val="22"/>
          <w:shd w:val="clear" w:color="auto" w:fill="FFFFFF"/>
        </w:rPr>
        <w:t xml:space="preserve">, </w:t>
      </w:r>
      <w:hyperlink r:id="rId35" w:tgtFrame="_blank" w:tooltip="Zakon o ohranjanju narave (ZON)" w:history="1">
        <w:r w:rsidR="00546773" w:rsidRPr="00616C95">
          <w:rPr>
            <w:rFonts w:ascii="Arial" w:hAnsi="Arial" w:cs="Arial"/>
            <w:sz w:val="22"/>
            <w:szCs w:val="22"/>
            <w:shd w:val="clear" w:color="auto" w:fill="FFFFFF"/>
          </w:rPr>
          <w:t>56/99</w:t>
        </w:r>
      </w:hyperlink>
      <w:r w:rsidR="00546773" w:rsidRPr="00616C95">
        <w:rPr>
          <w:rFonts w:ascii="Arial" w:hAnsi="Arial" w:cs="Arial"/>
          <w:sz w:val="22"/>
          <w:szCs w:val="22"/>
          <w:shd w:val="clear" w:color="auto" w:fill="FFFFFF"/>
        </w:rPr>
        <w:t xml:space="preserve"> – ZON, </w:t>
      </w:r>
      <w:hyperlink r:id="rId36" w:tgtFrame="_blank" w:tooltip="Zakon o spremembah in dopolnitvah zakona o gozdovih (ZG-A)" w:history="1">
        <w:r w:rsidR="00546773" w:rsidRPr="00616C95">
          <w:rPr>
            <w:rFonts w:ascii="Arial" w:hAnsi="Arial" w:cs="Arial"/>
            <w:sz w:val="22"/>
            <w:szCs w:val="22"/>
            <w:shd w:val="clear" w:color="auto" w:fill="FFFFFF"/>
          </w:rPr>
          <w:t>67/02</w:t>
        </w:r>
      </w:hyperlink>
      <w:r w:rsidR="00546773" w:rsidRPr="00616C95">
        <w:rPr>
          <w:rFonts w:ascii="Arial" w:hAnsi="Arial" w:cs="Arial"/>
          <w:sz w:val="22"/>
          <w:szCs w:val="22"/>
          <w:shd w:val="clear" w:color="auto" w:fill="FFFFFF"/>
        </w:rPr>
        <w:t xml:space="preserve">, </w:t>
      </w:r>
      <w:hyperlink r:id="rId37" w:tgtFrame="_blank" w:tooltip="Zakon o graditvi objektov (ZGO-1)" w:history="1">
        <w:r w:rsidR="00546773" w:rsidRPr="00616C95">
          <w:rPr>
            <w:rFonts w:ascii="Arial" w:hAnsi="Arial" w:cs="Arial"/>
            <w:sz w:val="22"/>
            <w:szCs w:val="22"/>
            <w:shd w:val="clear" w:color="auto" w:fill="FFFFFF"/>
          </w:rPr>
          <w:t>110/02</w:t>
        </w:r>
      </w:hyperlink>
      <w:r w:rsidR="00546773" w:rsidRPr="00616C95">
        <w:rPr>
          <w:rFonts w:ascii="Arial" w:hAnsi="Arial" w:cs="Arial"/>
          <w:sz w:val="22"/>
          <w:szCs w:val="22"/>
          <w:shd w:val="clear" w:color="auto" w:fill="FFFFFF"/>
        </w:rPr>
        <w:t xml:space="preserve">, </w:t>
      </w:r>
      <w:hyperlink r:id="rId38" w:tgtFrame="_blank" w:tooltip="Avtentična razlaga prvega odstavka 40. člena Zakona o gozdovih (ORZG40)" w:history="1">
        <w:r w:rsidR="00546773" w:rsidRPr="00616C95">
          <w:rPr>
            <w:rFonts w:ascii="Arial" w:hAnsi="Arial" w:cs="Arial"/>
            <w:sz w:val="22"/>
            <w:szCs w:val="22"/>
            <w:shd w:val="clear" w:color="auto" w:fill="FFFFFF"/>
          </w:rPr>
          <w:t>115/06</w:t>
        </w:r>
      </w:hyperlink>
      <w:r w:rsidR="00546773" w:rsidRPr="00616C95">
        <w:rPr>
          <w:rFonts w:ascii="Arial" w:hAnsi="Arial" w:cs="Arial"/>
          <w:sz w:val="22"/>
          <w:szCs w:val="22"/>
          <w:shd w:val="clear" w:color="auto" w:fill="FFFFFF"/>
        </w:rPr>
        <w:t xml:space="preserve"> – ORZG40, </w:t>
      </w:r>
      <w:hyperlink r:id="rId39" w:tgtFrame="_blank" w:tooltip="Zakon o spremembah in dopolnitvah Zakona o gozdovih (ZG-B)" w:history="1">
        <w:r w:rsidR="00546773" w:rsidRPr="00616C95">
          <w:rPr>
            <w:rFonts w:ascii="Arial" w:hAnsi="Arial" w:cs="Arial"/>
            <w:sz w:val="22"/>
            <w:szCs w:val="22"/>
            <w:shd w:val="clear" w:color="auto" w:fill="FFFFFF"/>
          </w:rPr>
          <w:t>110/07</w:t>
        </w:r>
      </w:hyperlink>
      <w:r w:rsidR="00546773" w:rsidRPr="00616C95">
        <w:rPr>
          <w:rFonts w:ascii="Arial" w:hAnsi="Arial" w:cs="Arial"/>
          <w:sz w:val="22"/>
          <w:szCs w:val="22"/>
          <w:shd w:val="clear" w:color="auto" w:fill="FFFFFF"/>
        </w:rPr>
        <w:t xml:space="preserve">, </w:t>
      </w:r>
      <w:hyperlink r:id="rId40" w:tgtFrame="_blank" w:tooltip="Zakon o spremembi in dopolnitvi Zakona o gozdovih (ZG-C)" w:history="1">
        <w:r w:rsidR="00546773" w:rsidRPr="00616C95">
          <w:rPr>
            <w:rFonts w:ascii="Arial" w:hAnsi="Arial" w:cs="Arial"/>
            <w:sz w:val="22"/>
            <w:szCs w:val="22"/>
            <w:shd w:val="clear" w:color="auto" w:fill="FFFFFF"/>
          </w:rPr>
          <w:t>106/10</w:t>
        </w:r>
      </w:hyperlink>
      <w:r w:rsidR="00546773" w:rsidRPr="00616C95">
        <w:rPr>
          <w:rFonts w:ascii="Arial" w:hAnsi="Arial" w:cs="Arial"/>
          <w:sz w:val="22"/>
          <w:szCs w:val="22"/>
          <w:shd w:val="clear" w:color="auto" w:fill="FFFFFF"/>
        </w:rPr>
        <w:t xml:space="preserve">, </w:t>
      </w:r>
      <w:hyperlink r:id="rId41" w:tgtFrame="_blank" w:tooltip="Zakon o spremembah in dopolnitvah Zakona o gozdovih (ZG-D)" w:history="1">
        <w:r w:rsidR="00546773" w:rsidRPr="00616C95">
          <w:rPr>
            <w:rFonts w:ascii="Arial" w:hAnsi="Arial" w:cs="Arial"/>
            <w:sz w:val="22"/>
            <w:szCs w:val="22"/>
            <w:shd w:val="clear" w:color="auto" w:fill="FFFFFF"/>
          </w:rPr>
          <w:t>63/13</w:t>
        </w:r>
      </w:hyperlink>
      <w:r w:rsidR="00546773" w:rsidRPr="00616C95">
        <w:rPr>
          <w:rFonts w:ascii="Arial" w:hAnsi="Arial" w:cs="Arial"/>
          <w:sz w:val="22"/>
          <w:szCs w:val="22"/>
          <w:shd w:val="clear" w:color="auto" w:fill="FFFFFF"/>
        </w:rPr>
        <w:t xml:space="preserve">, </w:t>
      </w:r>
      <w:hyperlink r:id="rId42" w:tgtFrame="_blank" w:tooltip="Zakon o davku na nepremičnine (ZDavNepr)" w:history="1">
        <w:r w:rsidR="00546773" w:rsidRPr="00616C95">
          <w:rPr>
            <w:rFonts w:ascii="Arial" w:hAnsi="Arial" w:cs="Arial"/>
            <w:sz w:val="22"/>
            <w:szCs w:val="22"/>
            <w:shd w:val="clear" w:color="auto" w:fill="FFFFFF"/>
          </w:rPr>
          <w:t>101/13</w:t>
        </w:r>
      </w:hyperlink>
      <w:r w:rsidR="00546773" w:rsidRPr="00616C95">
        <w:rPr>
          <w:rFonts w:ascii="Arial" w:hAnsi="Arial" w:cs="Arial"/>
          <w:sz w:val="22"/>
          <w:szCs w:val="22"/>
          <w:shd w:val="clear" w:color="auto" w:fill="FFFFFF"/>
        </w:rPr>
        <w:t xml:space="preserve"> – </w:t>
      </w:r>
      <w:proofErr w:type="spellStart"/>
      <w:r w:rsidR="00546773" w:rsidRPr="00616C95">
        <w:rPr>
          <w:rFonts w:ascii="Arial" w:hAnsi="Arial" w:cs="Arial"/>
          <w:sz w:val="22"/>
          <w:szCs w:val="22"/>
          <w:shd w:val="clear" w:color="auto" w:fill="FFFFFF"/>
        </w:rPr>
        <w:t>ZDavNepr</w:t>
      </w:r>
      <w:proofErr w:type="spellEnd"/>
      <w:r w:rsidR="00546773" w:rsidRPr="00616C95">
        <w:rPr>
          <w:rFonts w:ascii="Arial" w:hAnsi="Arial" w:cs="Arial"/>
          <w:sz w:val="22"/>
          <w:szCs w:val="22"/>
          <w:shd w:val="clear" w:color="auto" w:fill="FFFFFF"/>
        </w:rPr>
        <w:t xml:space="preserve">, </w:t>
      </w:r>
      <w:hyperlink r:id="rId43" w:tgtFrame="_blank" w:tooltip="Zakon o spremembah in dopolnitvah Zakona o gozdovih (ZG-E)" w:history="1">
        <w:r w:rsidR="00546773" w:rsidRPr="00616C95">
          <w:rPr>
            <w:rFonts w:ascii="Arial" w:hAnsi="Arial" w:cs="Arial"/>
            <w:sz w:val="22"/>
            <w:szCs w:val="22"/>
            <w:shd w:val="clear" w:color="auto" w:fill="FFFFFF"/>
          </w:rPr>
          <w:t>17/14</w:t>
        </w:r>
      </w:hyperlink>
      <w:r w:rsidR="00546773" w:rsidRPr="00616C95">
        <w:rPr>
          <w:rFonts w:ascii="Arial" w:hAnsi="Arial" w:cs="Arial"/>
          <w:sz w:val="22"/>
          <w:szCs w:val="22"/>
          <w:shd w:val="clear" w:color="auto" w:fill="FFFFFF"/>
        </w:rPr>
        <w:t xml:space="preserve">, </w:t>
      </w:r>
      <w:hyperlink r:id="rId44" w:tgtFrame="_blank" w:tooltip="Odločba o razveljavitvi Zakona o davku na nepremičnine in o ugotovitvi, da je Zakon o množičnem vrednotenju, kolikor se nanaša na množično vrednotenje nepremičnin zaradi obdavčevanja nepremičnin, v neskladju z Ustavo" w:history="1">
        <w:r w:rsidR="00546773" w:rsidRPr="00616C95">
          <w:rPr>
            <w:rFonts w:ascii="Arial" w:hAnsi="Arial" w:cs="Arial"/>
            <w:sz w:val="22"/>
            <w:szCs w:val="22"/>
            <w:shd w:val="clear" w:color="auto" w:fill="FFFFFF"/>
          </w:rPr>
          <w:t>22/14</w:t>
        </w:r>
      </w:hyperlink>
      <w:r w:rsidR="00546773" w:rsidRPr="00616C95">
        <w:rPr>
          <w:rFonts w:ascii="Arial" w:hAnsi="Arial" w:cs="Arial"/>
          <w:sz w:val="22"/>
          <w:szCs w:val="22"/>
          <w:shd w:val="clear" w:color="auto" w:fill="FFFFFF"/>
        </w:rPr>
        <w:t xml:space="preserve"> – </w:t>
      </w:r>
      <w:proofErr w:type="spellStart"/>
      <w:r w:rsidR="00546773" w:rsidRPr="00616C95">
        <w:rPr>
          <w:rFonts w:ascii="Arial" w:hAnsi="Arial" w:cs="Arial"/>
          <w:sz w:val="22"/>
          <w:szCs w:val="22"/>
          <w:shd w:val="clear" w:color="auto" w:fill="FFFFFF"/>
        </w:rPr>
        <w:t>odl</w:t>
      </w:r>
      <w:proofErr w:type="spellEnd"/>
      <w:r w:rsidR="00546773" w:rsidRPr="00616C95">
        <w:rPr>
          <w:rFonts w:ascii="Arial" w:hAnsi="Arial" w:cs="Arial"/>
          <w:sz w:val="22"/>
          <w:szCs w:val="22"/>
          <w:shd w:val="clear" w:color="auto" w:fill="FFFFFF"/>
        </w:rPr>
        <w:t xml:space="preserve">. US, </w:t>
      </w:r>
      <w:hyperlink r:id="rId45" w:tgtFrame="_blank" w:tooltip="Zakon o spremembah Zakona o gozdovih (ZG-F)" w:history="1">
        <w:r w:rsidR="00546773" w:rsidRPr="00616C95">
          <w:rPr>
            <w:rFonts w:ascii="Arial" w:hAnsi="Arial" w:cs="Arial"/>
            <w:sz w:val="22"/>
            <w:szCs w:val="22"/>
            <w:shd w:val="clear" w:color="auto" w:fill="FFFFFF"/>
          </w:rPr>
          <w:t>24/15</w:t>
        </w:r>
      </w:hyperlink>
      <w:r w:rsidR="00546773" w:rsidRPr="00616C95">
        <w:rPr>
          <w:rFonts w:ascii="Arial" w:hAnsi="Arial" w:cs="Arial"/>
          <w:sz w:val="22"/>
          <w:szCs w:val="22"/>
          <w:shd w:val="clear" w:color="auto" w:fill="FFFFFF"/>
        </w:rPr>
        <w:t xml:space="preserve">, </w:t>
      </w:r>
      <w:hyperlink r:id="rId46" w:tgtFrame="_blank" w:tooltip="Zakon o gospodarjenju z gozdovi v lasti Republike Slovenije (ZGGLRS)" w:history="1">
        <w:r w:rsidR="00546773" w:rsidRPr="00616C95">
          <w:rPr>
            <w:rFonts w:ascii="Arial" w:hAnsi="Arial" w:cs="Arial"/>
            <w:sz w:val="22"/>
            <w:szCs w:val="22"/>
            <w:shd w:val="clear" w:color="auto" w:fill="FFFFFF"/>
          </w:rPr>
          <w:t>9/16</w:t>
        </w:r>
      </w:hyperlink>
      <w:r w:rsidR="00546773" w:rsidRPr="00616C95">
        <w:rPr>
          <w:rFonts w:ascii="Arial" w:hAnsi="Arial" w:cs="Arial"/>
          <w:sz w:val="22"/>
          <w:szCs w:val="22"/>
          <w:shd w:val="clear" w:color="auto" w:fill="FFFFFF"/>
        </w:rPr>
        <w:t xml:space="preserve">, </w:t>
      </w:r>
      <w:hyperlink r:id="rId47" w:tgtFrame="_blank" w:tooltip="Zakon o spremembah in dopolnitvah Zakona o gozdovih (ZG-G)" w:history="1">
        <w:r w:rsidR="00546773" w:rsidRPr="00616C95">
          <w:rPr>
            <w:rFonts w:ascii="Arial" w:hAnsi="Arial" w:cs="Arial"/>
            <w:sz w:val="22"/>
            <w:szCs w:val="22"/>
            <w:shd w:val="clear" w:color="auto" w:fill="FFFFFF"/>
          </w:rPr>
          <w:t>77/16</w:t>
        </w:r>
      </w:hyperlink>
      <w:r w:rsidR="00546773" w:rsidRPr="00616C95">
        <w:rPr>
          <w:rFonts w:ascii="Arial" w:hAnsi="Arial" w:cs="Arial"/>
          <w:sz w:val="22"/>
          <w:szCs w:val="22"/>
          <w:shd w:val="clear" w:color="auto" w:fill="FFFFFF"/>
        </w:rPr>
        <w:t xml:space="preserve"> in </w:t>
      </w:r>
      <w:hyperlink r:id="rId48" w:tgtFrame="_blank" w:tooltip="Zakon o uvajanju naprav za proizvodnjo električne energije iz obnovljivih virov energije (ZUNPEOVE)" w:history="1">
        <w:r w:rsidR="00546773" w:rsidRPr="00616C95">
          <w:rPr>
            <w:rFonts w:ascii="Arial" w:hAnsi="Arial" w:cs="Arial"/>
            <w:sz w:val="22"/>
            <w:szCs w:val="22"/>
            <w:shd w:val="clear" w:color="auto" w:fill="FFFFFF"/>
          </w:rPr>
          <w:t>78/23</w:t>
        </w:r>
      </w:hyperlink>
      <w:r w:rsidR="00546773" w:rsidRPr="00616C95">
        <w:rPr>
          <w:rFonts w:ascii="Arial" w:hAnsi="Arial" w:cs="Arial"/>
          <w:sz w:val="22"/>
          <w:szCs w:val="22"/>
          <w:shd w:val="clear" w:color="auto" w:fill="FFFFFF"/>
        </w:rPr>
        <w:t xml:space="preserve"> – ZUNPEOVE),</w:t>
      </w:r>
      <w:r w:rsidR="00546773" w:rsidRPr="003D5FA0">
        <w:rPr>
          <w:rFonts w:ascii="Arial" w:hAnsi="Arial" w:cs="Arial"/>
          <w:sz w:val="22"/>
          <w:szCs w:val="22"/>
          <w:shd w:val="clear" w:color="auto" w:fill="FFFFFF"/>
        </w:rPr>
        <w:t xml:space="preserve"> </w:t>
      </w:r>
      <w:r w:rsidR="00546773" w:rsidRPr="003D5FA0">
        <w:rPr>
          <w:rFonts w:ascii="Arial" w:hAnsi="Arial" w:cs="Arial"/>
          <w:sz w:val="22"/>
          <w:szCs w:val="22"/>
        </w:rPr>
        <w:t xml:space="preserve">in sicer na </w:t>
      </w:r>
      <w:smartTag w:uri="urn:schemas-microsoft-com:office:smarttags" w:element="metricconverter">
        <w:smartTagPr>
          <w:attr w:name="ProductID" w:val="33. in"/>
        </w:smartTagPr>
        <w:r w:rsidR="00546773" w:rsidRPr="003D5FA0">
          <w:rPr>
            <w:rFonts w:ascii="Arial" w:hAnsi="Arial" w:cs="Arial"/>
            <w:sz w:val="22"/>
            <w:szCs w:val="22"/>
          </w:rPr>
          <w:t>33. in</w:t>
        </w:r>
      </w:smartTag>
      <w:r w:rsidR="00546773" w:rsidRPr="003D5FA0">
        <w:rPr>
          <w:rFonts w:ascii="Arial" w:hAnsi="Arial" w:cs="Arial"/>
          <w:sz w:val="22"/>
          <w:szCs w:val="22"/>
        </w:rPr>
        <w:t xml:space="preserve"> 34. člen ter tretji odstavek 40.a člena Pravilnika o varstvu gozdov (Uradni list RS, št. 114/09, 31/16, 52/22 in 125/22 – popr.)</w:t>
      </w:r>
      <w:r w:rsidRPr="003D5FA0">
        <w:rPr>
          <w:rFonts w:ascii="Arial" w:hAnsi="Arial" w:cs="Arial"/>
          <w:sz w:val="22"/>
          <w:szCs w:val="22"/>
        </w:rPr>
        <w:t xml:space="preserve"> prav tako določata prepovedi, ki navezujejo na uporabo ognja na področjih, ki jih ureja predlog te uredbe</w:t>
      </w:r>
      <w:r w:rsidR="00546773" w:rsidRPr="003D5FA0">
        <w:rPr>
          <w:rFonts w:ascii="Arial" w:hAnsi="Arial" w:cs="Arial"/>
          <w:sz w:val="22"/>
          <w:szCs w:val="22"/>
        </w:rPr>
        <w:t xml:space="preserve">. Iz Zakona o gozdovih je razvidno, da je prepovedano kuriti v gozdu in na drugem zemljišču, poraslem z gozdnim drevjem, kot so skupine gozdnega drevja na površini do </w:t>
      </w:r>
      <w:smartTag w:uri="urn:schemas-microsoft-com:office:smarttags" w:element="metricconverter">
        <w:smartTagPr>
          <w:attr w:name="ProductID" w:val="0,25 hektarja"/>
        </w:smartTagPr>
        <w:r w:rsidR="00546773" w:rsidRPr="003D5FA0">
          <w:rPr>
            <w:rFonts w:ascii="Arial" w:hAnsi="Arial" w:cs="Arial"/>
            <w:sz w:val="22"/>
            <w:szCs w:val="22"/>
          </w:rPr>
          <w:t>0,25 hektarja</w:t>
        </w:r>
      </w:smartTag>
      <w:r w:rsidR="00546773" w:rsidRPr="003D5FA0">
        <w:rPr>
          <w:rFonts w:ascii="Arial" w:hAnsi="Arial" w:cs="Arial"/>
          <w:sz w:val="22"/>
          <w:szCs w:val="22"/>
        </w:rPr>
        <w:t>, drevoredi, parki in plantaže gozdnega drevja, razen na urejenem kurišču in za izvajanje dejavnosti za zatiranje</w:t>
      </w:r>
      <w:r w:rsidR="00546773" w:rsidRPr="00AC19F4">
        <w:rPr>
          <w:rFonts w:ascii="Arial" w:hAnsi="Arial" w:cs="Arial"/>
          <w:sz w:val="22"/>
          <w:szCs w:val="22"/>
        </w:rPr>
        <w:t xml:space="preserve"> </w:t>
      </w:r>
      <w:proofErr w:type="spellStart"/>
      <w:r w:rsidR="00546773" w:rsidRPr="003D5FA0">
        <w:rPr>
          <w:rFonts w:ascii="Arial" w:hAnsi="Arial" w:cs="Arial"/>
          <w:sz w:val="22"/>
          <w:szCs w:val="22"/>
        </w:rPr>
        <w:t>prenamnoženih</w:t>
      </w:r>
      <w:proofErr w:type="spellEnd"/>
      <w:r w:rsidR="00546773" w:rsidRPr="003D5FA0">
        <w:rPr>
          <w:rFonts w:ascii="Arial" w:hAnsi="Arial" w:cs="Arial"/>
          <w:sz w:val="22"/>
          <w:szCs w:val="22"/>
        </w:rPr>
        <w:t xml:space="preserve"> populacij insektov ter bolezni gozdnega drevja, ki lahko ogrozijo gozd. Poleg tega ni dovoljeno uporabljati odprtega ognja v gozdovih na Krasu in v drugih gozdovih, ki so posebej ogroženi zaradi požara. Glede na tretji odstavek 40.a člena Pravilnika v varstvu gozdov pa ni dovoljeno kuriti v kuriščih na območjih gozdnih rezervatov, v varovalnih gozdovih ter gozdovih s prvo stopnjo funkcij varovanja gozdnih zemljišč, ohranjanja biotske raznovrstnosti, zaščitne funkcije, raziskovalne funkcije, funkcije varovanja naravnih vrednot in funkcije varovanja kulturne dediščine.</w:t>
      </w:r>
    </w:p>
    <w:p w14:paraId="59761504" w14:textId="15A92CCC" w:rsidR="00546773" w:rsidRPr="003D5FA0" w:rsidRDefault="00971948" w:rsidP="000C16FB">
      <w:pPr>
        <w:spacing w:before="100" w:beforeAutospacing="1" w:line="240" w:lineRule="auto"/>
        <w:jc w:val="both"/>
        <w:rPr>
          <w:rFonts w:ascii="Arial" w:hAnsi="Arial" w:cs="Arial"/>
          <w:sz w:val="22"/>
          <w:szCs w:val="22"/>
        </w:rPr>
      </w:pPr>
      <w:r w:rsidRPr="003D5FA0">
        <w:rPr>
          <w:rFonts w:ascii="Arial" w:hAnsi="Arial" w:cs="Arial"/>
          <w:sz w:val="22"/>
          <w:szCs w:val="22"/>
        </w:rPr>
        <w:t xml:space="preserve">Upoštevajo se tudi prepovedi kurjenja v kuriščih, nadziranega požiganja oziroma druge uporabe ognja, ki so določene za zavarovana območja, kot so narodni, regijski, krajinski parki, naravni rezervati, strogi naravni rezervati, naravni spomeniki, ožja in širša zavarovana </w:t>
      </w:r>
      <w:r w:rsidRPr="003D5FA0">
        <w:rPr>
          <w:rFonts w:ascii="Arial" w:hAnsi="Arial" w:cs="Arial"/>
          <w:sz w:val="22"/>
          <w:szCs w:val="22"/>
        </w:rPr>
        <w:lastRenderedPageBreak/>
        <w:t>območja, območja Natura 2000, določena na podlagi zakona, ki ureja ohranjanje narave skladno s predpisi, ki urejajo ravnanje na teh območjih.</w:t>
      </w:r>
    </w:p>
    <w:p w14:paraId="7F6CFE2C" w14:textId="3B3B5EAD" w:rsidR="000C16FB" w:rsidRPr="000C16FB" w:rsidRDefault="00E94D84" w:rsidP="000C16FB">
      <w:pPr>
        <w:spacing w:before="100" w:beforeAutospacing="1" w:after="0" w:line="240" w:lineRule="auto"/>
        <w:jc w:val="both"/>
        <w:outlineLvl w:val="0"/>
        <w:rPr>
          <w:rFonts w:ascii="Arial" w:hAnsi="Arial" w:cs="Arial"/>
          <w:b/>
          <w:sz w:val="22"/>
          <w:szCs w:val="22"/>
        </w:rPr>
      </w:pPr>
      <w:r>
        <w:rPr>
          <w:rFonts w:ascii="Arial" w:hAnsi="Arial" w:cs="Arial"/>
          <w:b/>
          <w:sz w:val="22"/>
          <w:szCs w:val="22"/>
        </w:rPr>
        <w:t>K 9</w:t>
      </w:r>
      <w:r w:rsidR="000C16FB" w:rsidRPr="000C16FB">
        <w:rPr>
          <w:rFonts w:ascii="Arial" w:hAnsi="Arial" w:cs="Arial"/>
          <w:b/>
          <w:sz w:val="22"/>
          <w:szCs w:val="22"/>
        </w:rPr>
        <w:t>. členu</w:t>
      </w:r>
    </w:p>
    <w:p w14:paraId="135FE8D4" w14:textId="4B15C9AE" w:rsidR="000C16FB" w:rsidRPr="002E47D0" w:rsidRDefault="000C16FB" w:rsidP="000C16FB">
      <w:pPr>
        <w:spacing w:before="100" w:beforeAutospacing="1" w:line="240" w:lineRule="auto"/>
        <w:jc w:val="both"/>
        <w:outlineLvl w:val="0"/>
        <w:rPr>
          <w:rFonts w:ascii="Arial" w:hAnsi="Arial" w:cs="Arial"/>
          <w:sz w:val="22"/>
          <w:szCs w:val="22"/>
        </w:rPr>
      </w:pPr>
      <w:r w:rsidRPr="000C16FB">
        <w:rPr>
          <w:rFonts w:ascii="Arial" w:hAnsi="Arial" w:cs="Arial"/>
          <w:sz w:val="22"/>
          <w:szCs w:val="22"/>
        </w:rPr>
        <w:t>Ta člen določa požarno ogroženost naravnega okolja. Parametri za določanje požarne ogroženosti so usklajeni z izkušnjami, pridobljenimi z uporabo veljavne uredbe. Bistvenih sprememb glede na veljavno uredbo ni</w:t>
      </w:r>
      <w:r w:rsidRPr="002E47D0">
        <w:rPr>
          <w:rFonts w:ascii="Arial" w:hAnsi="Arial" w:cs="Arial"/>
          <w:sz w:val="22"/>
          <w:szCs w:val="22"/>
        </w:rPr>
        <w:t>.</w:t>
      </w:r>
    </w:p>
    <w:p w14:paraId="6173D6D1" w14:textId="2FE381C9" w:rsidR="000C16FB" w:rsidRPr="000C16FB" w:rsidRDefault="00E94D84" w:rsidP="000C16FB">
      <w:pPr>
        <w:spacing w:before="100" w:beforeAutospacing="1" w:line="240" w:lineRule="auto"/>
        <w:jc w:val="both"/>
        <w:outlineLvl w:val="0"/>
        <w:rPr>
          <w:rFonts w:ascii="Arial" w:hAnsi="Arial" w:cs="Arial"/>
          <w:b/>
          <w:sz w:val="22"/>
          <w:szCs w:val="22"/>
        </w:rPr>
      </w:pPr>
      <w:r>
        <w:rPr>
          <w:rFonts w:ascii="Arial" w:hAnsi="Arial" w:cs="Arial"/>
          <w:b/>
          <w:sz w:val="22"/>
          <w:szCs w:val="22"/>
        </w:rPr>
        <w:t>K 10</w:t>
      </w:r>
      <w:r w:rsidR="000C16FB" w:rsidRPr="000C16FB">
        <w:rPr>
          <w:rFonts w:ascii="Arial" w:hAnsi="Arial" w:cs="Arial"/>
          <w:b/>
          <w:sz w:val="22"/>
          <w:szCs w:val="22"/>
        </w:rPr>
        <w:t>. členu</w:t>
      </w:r>
    </w:p>
    <w:p w14:paraId="34050CE8" w14:textId="35797F2F" w:rsidR="000C16FB" w:rsidRPr="000C16FB" w:rsidRDefault="000C16FB" w:rsidP="000C16FB">
      <w:pPr>
        <w:spacing w:before="100" w:beforeAutospacing="1" w:line="240" w:lineRule="auto"/>
        <w:jc w:val="both"/>
        <w:rPr>
          <w:rFonts w:ascii="Arial" w:hAnsi="Arial" w:cs="Arial"/>
          <w:sz w:val="22"/>
          <w:szCs w:val="22"/>
        </w:rPr>
      </w:pPr>
      <w:r w:rsidRPr="000C16FB">
        <w:rPr>
          <w:rFonts w:ascii="Arial" w:hAnsi="Arial" w:cs="Arial"/>
          <w:sz w:val="22"/>
          <w:szCs w:val="22"/>
        </w:rPr>
        <w:t xml:space="preserve">V veljavi ostaja, da lahko veliko ali zelo veliko požarno ogroženost naravnega okolja razglasita tako uprava kot lokalna skupnost. Naloge iz tretjega odstavka izvaja tisti, ki je razglasil veliko ali zelo veliko požarno ogroženost </w:t>
      </w:r>
      <w:r w:rsidR="00187DD8">
        <w:rPr>
          <w:rFonts w:ascii="Arial" w:hAnsi="Arial" w:cs="Arial"/>
          <w:sz w:val="22"/>
          <w:szCs w:val="22"/>
        </w:rPr>
        <w:t>naravnega okolja.</w:t>
      </w:r>
      <w:r w:rsidRPr="000C16FB">
        <w:rPr>
          <w:rFonts w:ascii="Arial" w:hAnsi="Arial" w:cs="Arial"/>
          <w:sz w:val="22"/>
          <w:szCs w:val="22"/>
        </w:rPr>
        <w:t xml:space="preserve"> Pomembno določilo je, da kadar požarno ogroženost naravnega okolja na nekem območju razglasita tako uprava kot lokalna skupnost, vedno velja višja stopnja razglašene požarne ogroženosti naravnega okolja. Dodano je določilo o obveznem preklicu </w:t>
      </w:r>
      <w:r w:rsidR="00616C95">
        <w:rPr>
          <w:rFonts w:ascii="Arial" w:hAnsi="Arial" w:cs="Arial"/>
          <w:sz w:val="22"/>
          <w:szCs w:val="22"/>
        </w:rPr>
        <w:t>povečane</w:t>
      </w:r>
      <w:r w:rsidRPr="000C16FB">
        <w:rPr>
          <w:rFonts w:ascii="Arial" w:hAnsi="Arial" w:cs="Arial"/>
          <w:sz w:val="22"/>
          <w:szCs w:val="22"/>
        </w:rPr>
        <w:t xml:space="preserve"> požarne ogroženosti naravnega okolja, ko so za to izpolnjeni pogoji.</w:t>
      </w:r>
    </w:p>
    <w:p w14:paraId="40CCF939" w14:textId="28073B26" w:rsidR="000C16FB" w:rsidRPr="000C16FB" w:rsidRDefault="00E94D84" w:rsidP="000C16FB">
      <w:pPr>
        <w:spacing w:before="100" w:beforeAutospacing="1" w:line="240" w:lineRule="auto"/>
        <w:jc w:val="both"/>
        <w:outlineLvl w:val="0"/>
        <w:rPr>
          <w:rFonts w:ascii="Arial" w:hAnsi="Arial" w:cs="Arial"/>
          <w:b/>
          <w:sz w:val="22"/>
          <w:szCs w:val="22"/>
        </w:rPr>
      </w:pPr>
      <w:r>
        <w:rPr>
          <w:rFonts w:ascii="Arial" w:hAnsi="Arial" w:cs="Arial"/>
          <w:b/>
          <w:sz w:val="22"/>
          <w:szCs w:val="22"/>
        </w:rPr>
        <w:t>K 11</w:t>
      </w:r>
      <w:r w:rsidR="000C16FB" w:rsidRPr="000C16FB">
        <w:rPr>
          <w:rFonts w:ascii="Arial" w:hAnsi="Arial" w:cs="Arial"/>
          <w:b/>
          <w:sz w:val="22"/>
          <w:szCs w:val="22"/>
        </w:rPr>
        <w:t>. členu</w:t>
      </w:r>
    </w:p>
    <w:p w14:paraId="1281CA7D" w14:textId="11110D76" w:rsidR="000C16FB" w:rsidRPr="000C16FB" w:rsidRDefault="000C16FB" w:rsidP="000C16FB">
      <w:pPr>
        <w:spacing w:after="0" w:line="240" w:lineRule="auto"/>
        <w:jc w:val="both"/>
        <w:rPr>
          <w:rFonts w:ascii="Arial" w:eastAsia="Times New Roman" w:hAnsi="Arial" w:cs="Arial"/>
          <w:sz w:val="22"/>
          <w:szCs w:val="22"/>
        </w:rPr>
      </w:pPr>
      <w:r w:rsidRPr="000C16FB">
        <w:rPr>
          <w:rFonts w:ascii="Arial" w:eastAsia="Times New Roman" w:hAnsi="Arial" w:cs="Arial"/>
          <w:sz w:val="22"/>
          <w:szCs w:val="22"/>
        </w:rPr>
        <w:t xml:space="preserve">Ko je razglašena </w:t>
      </w:r>
      <w:r w:rsidR="00616C95">
        <w:rPr>
          <w:rFonts w:ascii="Arial" w:eastAsia="Times New Roman" w:hAnsi="Arial" w:cs="Arial"/>
          <w:sz w:val="22"/>
          <w:szCs w:val="22"/>
        </w:rPr>
        <w:t>povečana</w:t>
      </w:r>
      <w:r w:rsidRPr="000C16FB">
        <w:rPr>
          <w:rFonts w:ascii="Arial" w:eastAsia="Times New Roman" w:hAnsi="Arial" w:cs="Arial"/>
          <w:sz w:val="22"/>
          <w:szCs w:val="22"/>
        </w:rPr>
        <w:t xml:space="preserve"> požarna ogroženost naravnega okolja, je poleg </w:t>
      </w:r>
      <w:r w:rsidR="00E94D84">
        <w:rPr>
          <w:rFonts w:ascii="Arial" w:eastAsia="Times New Roman" w:hAnsi="Arial" w:cs="Arial"/>
          <w:sz w:val="22"/>
          <w:szCs w:val="22"/>
        </w:rPr>
        <w:t>prepovedi iz 8</w:t>
      </w:r>
      <w:r w:rsidRPr="000C16FB">
        <w:rPr>
          <w:rFonts w:ascii="Arial" w:eastAsia="Times New Roman" w:hAnsi="Arial" w:cs="Arial"/>
          <w:sz w:val="22"/>
          <w:szCs w:val="22"/>
        </w:rPr>
        <w:t xml:space="preserve">. člena predloga uredbe v naravnem okolju prepovedano kuriti v kuriščih, kuriti kresove in taborne ognje, izvajati nadzirano požiganje iz </w:t>
      </w:r>
      <w:r w:rsidR="00212C49" w:rsidRPr="003D5FA0">
        <w:rPr>
          <w:rFonts w:ascii="Arial" w:eastAsia="Times New Roman" w:hAnsi="Arial" w:cs="Arial"/>
          <w:sz w:val="22"/>
          <w:szCs w:val="22"/>
        </w:rPr>
        <w:t xml:space="preserve">3., 6., 7., 9., 10. in 11. točke </w:t>
      </w:r>
      <w:r w:rsidR="00E94D84">
        <w:rPr>
          <w:rFonts w:ascii="Arial" w:eastAsia="Times New Roman" w:hAnsi="Arial" w:cs="Arial"/>
          <w:sz w:val="22"/>
          <w:szCs w:val="22"/>
        </w:rPr>
        <w:t>prvega odstavka 4</w:t>
      </w:r>
      <w:r w:rsidRPr="000C16FB">
        <w:rPr>
          <w:rFonts w:ascii="Arial" w:eastAsia="Times New Roman" w:hAnsi="Arial" w:cs="Arial"/>
          <w:sz w:val="22"/>
          <w:szCs w:val="22"/>
        </w:rPr>
        <w:t>. člena te uredbe, izvajati ognjemete in uporabljati predmete, kot so sveče z odprtim plamenom, bakle različne naprave in podobno, ali</w:t>
      </w:r>
      <w:r w:rsidR="002E47D0">
        <w:rPr>
          <w:rFonts w:ascii="Arial" w:eastAsia="Times New Roman" w:hAnsi="Arial" w:cs="Arial"/>
          <w:color w:val="000000" w:themeColor="text1"/>
          <w:sz w:val="22"/>
          <w:szCs w:val="22"/>
        </w:rPr>
        <w:t xml:space="preserve"> variti</w:t>
      </w:r>
      <w:r w:rsidR="009A7D33">
        <w:rPr>
          <w:rFonts w:ascii="Arial" w:eastAsia="Times New Roman" w:hAnsi="Arial" w:cs="Arial"/>
          <w:color w:val="000000" w:themeColor="text1"/>
          <w:sz w:val="22"/>
          <w:szCs w:val="22"/>
        </w:rPr>
        <w:t>,</w:t>
      </w:r>
      <w:r w:rsidR="002E47D0">
        <w:rPr>
          <w:rFonts w:ascii="Arial" w:eastAsia="Times New Roman" w:hAnsi="Arial" w:cs="Arial"/>
          <w:color w:val="000000" w:themeColor="text1"/>
          <w:sz w:val="22"/>
          <w:szCs w:val="22"/>
        </w:rPr>
        <w:t xml:space="preserve"> brusiti</w:t>
      </w:r>
      <w:r w:rsidR="009A7D33">
        <w:rPr>
          <w:rFonts w:ascii="Arial" w:eastAsia="Times New Roman" w:hAnsi="Arial" w:cs="Arial"/>
          <w:color w:val="000000" w:themeColor="text1"/>
          <w:sz w:val="22"/>
          <w:szCs w:val="22"/>
        </w:rPr>
        <w:t xml:space="preserve"> in streljati v nevojaške namene</w:t>
      </w:r>
      <w:r w:rsidRPr="000C16FB">
        <w:rPr>
          <w:rFonts w:ascii="Arial" w:eastAsia="Times New Roman" w:hAnsi="Arial" w:cs="Arial"/>
          <w:color w:val="000000" w:themeColor="text1"/>
          <w:sz w:val="22"/>
          <w:szCs w:val="22"/>
        </w:rPr>
        <w:t xml:space="preserve">, </w:t>
      </w:r>
      <w:r w:rsidRPr="000C16FB">
        <w:rPr>
          <w:rFonts w:ascii="Arial" w:eastAsia="Times New Roman" w:hAnsi="Arial" w:cs="Arial"/>
          <w:sz w:val="22"/>
          <w:szCs w:val="22"/>
        </w:rPr>
        <w:t>kar vse lahko povzroči požar</w:t>
      </w:r>
      <w:r w:rsidR="00967616">
        <w:rPr>
          <w:rFonts w:ascii="Arial" w:eastAsia="Times New Roman" w:hAnsi="Arial" w:cs="Arial"/>
          <w:sz w:val="22"/>
          <w:szCs w:val="22"/>
        </w:rPr>
        <w:t xml:space="preserve">, vključno z </w:t>
      </w:r>
      <w:r w:rsidRPr="000C16FB">
        <w:rPr>
          <w:rFonts w:ascii="Arial" w:eastAsia="Times New Roman" w:hAnsi="Arial" w:cs="Arial"/>
          <w:sz w:val="22"/>
          <w:szCs w:val="22"/>
        </w:rPr>
        <w:t>dejavnost</w:t>
      </w:r>
      <w:r w:rsidR="00967616">
        <w:rPr>
          <w:rFonts w:ascii="Arial" w:eastAsia="Times New Roman" w:hAnsi="Arial" w:cs="Arial"/>
          <w:sz w:val="22"/>
          <w:szCs w:val="22"/>
        </w:rPr>
        <w:t>m</w:t>
      </w:r>
      <w:r w:rsidRPr="000C16FB">
        <w:rPr>
          <w:rFonts w:ascii="Arial" w:eastAsia="Times New Roman" w:hAnsi="Arial" w:cs="Arial"/>
          <w:sz w:val="22"/>
          <w:szCs w:val="22"/>
        </w:rPr>
        <w:t>i</w:t>
      </w:r>
      <w:r w:rsidR="00187DD8">
        <w:rPr>
          <w:rFonts w:ascii="Arial" w:eastAsia="Times New Roman" w:hAnsi="Arial" w:cs="Arial"/>
          <w:sz w:val="22"/>
          <w:szCs w:val="22"/>
        </w:rPr>
        <w:t>, povezanimi</w:t>
      </w:r>
      <w:r w:rsidRPr="000C16FB">
        <w:rPr>
          <w:rFonts w:ascii="Arial" w:eastAsia="Times New Roman" w:hAnsi="Arial" w:cs="Arial"/>
          <w:sz w:val="22"/>
          <w:szCs w:val="22"/>
        </w:rPr>
        <w:t xml:space="preserve"> z vzdrževalnimi deli na linijskih infras</w:t>
      </w:r>
      <w:r w:rsidR="00E94D84">
        <w:rPr>
          <w:rFonts w:ascii="Arial" w:eastAsia="Times New Roman" w:hAnsi="Arial" w:cs="Arial"/>
          <w:sz w:val="22"/>
          <w:szCs w:val="22"/>
        </w:rPr>
        <w:t>trukturnih objektih iz 6</w:t>
      </w:r>
      <w:r w:rsidRPr="000C16FB">
        <w:rPr>
          <w:rFonts w:ascii="Arial" w:eastAsia="Times New Roman" w:hAnsi="Arial" w:cs="Arial"/>
          <w:sz w:val="22"/>
          <w:szCs w:val="22"/>
        </w:rPr>
        <w:t>. člena te uredbe ter izvajanje</w:t>
      </w:r>
      <w:r w:rsidR="00967616">
        <w:rPr>
          <w:rFonts w:ascii="Arial" w:eastAsia="Times New Roman" w:hAnsi="Arial" w:cs="Arial"/>
          <w:sz w:val="22"/>
          <w:szCs w:val="22"/>
        </w:rPr>
        <w:t xml:space="preserve"> </w:t>
      </w:r>
      <w:r w:rsidRPr="000C16FB">
        <w:rPr>
          <w:rFonts w:ascii="Arial" w:eastAsia="Times New Roman" w:hAnsi="Arial" w:cs="Arial"/>
          <w:sz w:val="22"/>
          <w:szCs w:val="22"/>
        </w:rPr>
        <w:t>vojaških usposabljanj in vaj na za to namenjenih območjih.</w:t>
      </w:r>
    </w:p>
    <w:p w14:paraId="1841DB87" w14:textId="77777777" w:rsidR="000C16FB" w:rsidRPr="000C16FB" w:rsidRDefault="000C16FB" w:rsidP="000C16FB">
      <w:pPr>
        <w:overflowPunct w:val="0"/>
        <w:autoSpaceDE w:val="0"/>
        <w:autoSpaceDN w:val="0"/>
        <w:adjustRightInd w:val="0"/>
        <w:spacing w:after="0" w:line="240" w:lineRule="auto"/>
        <w:ind w:left="1276" w:hanging="1276"/>
        <w:jc w:val="both"/>
        <w:textAlignment w:val="baseline"/>
        <w:rPr>
          <w:rFonts w:ascii="Arial" w:eastAsia="Times New Roman" w:hAnsi="Arial" w:cs="Arial"/>
          <w:sz w:val="22"/>
          <w:szCs w:val="22"/>
        </w:rPr>
      </w:pPr>
    </w:p>
    <w:p w14:paraId="318F93C6" w14:textId="363E0AC7" w:rsidR="000C16FB" w:rsidRPr="000C16FB" w:rsidRDefault="00967616" w:rsidP="000C16FB">
      <w:pPr>
        <w:overflowPunct w:val="0"/>
        <w:autoSpaceDE w:val="0"/>
        <w:autoSpaceDN w:val="0"/>
        <w:adjustRightInd w:val="0"/>
        <w:spacing w:after="0" w:line="240" w:lineRule="auto"/>
        <w:jc w:val="both"/>
        <w:textAlignment w:val="baseline"/>
        <w:rPr>
          <w:rFonts w:ascii="Arial" w:eastAsia="Times New Roman" w:hAnsi="Arial" w:cs="Arial"/>
          <w:sz w:val="22"/>
          <w:szCs w:val="22"/>
        </w:rPr>
      </w:pPr>
      <w:r>
        <w:rPr>
          <w:rFonts w:ascii="Arial" w:eastAsia="Times New Roman" w:hAnsi="Arial" w:cs="Arial"/>
          <w:sz w:val="22"/>
          <w:szCs w:val="22"/>
        </w:rPr>
        <w:t>Med</w:t>
      </w:r>
      <w:r w:rsidR="000C16FB" w:rsidRPr="000C16FB">
        <w:rPr>
          <w:rFonts w:ascii="Arial" w:eastAsia="Times New Roman" w:hAnsi="Arial" w:cs="Arial"/>
          <w:sz w:val="22"/>
          <w:szCs w:val="22"/>
        </w:rPr>
        <w:t xml:space="preserve"> razglašen</w:t>
      </w:r>
      <w:r>
        <w:rPr>
          <w:rFonts w:ascii="Arial" w:eastAsia="Times New Roman" w:hAnsi="Arial" w:cs="Arial"/>
          <w:sz w:val="22"/>
          <w:szCs w:val="22"/>
        </w:rPr>
        <w:t>o</w:t>
      </w:r>
      <w:r w:rsidR="000C16FB" w:rsidRPr="000C16FB">
        <w:rPr>
          <w:rFonts w:ascii="Arial" w:eastAsia="Times New Roman" w:hAnsi="Arial" w:cs="Arial"/>
          <w:sz w:val="22"/>
          <w:szCs w:val="22"/>
        </w:rPr>
        <w:t xml:space="preserve"> zelo velik</w:t>
      </w:r>
      <w:r>
        <w:rPr>
          <w:rFonts w:ascii="Arial" w:eastAsia="Times New Roman" w:hAnsi="Arial" w:cs="Arial"/>
          <w:sz w:val="22"/>
          <w:szCs w:val="22"/>
        </w:rPr>
        <w:t>o</w:t>
      </w:r>
      <w:r w:rsidR="000C16FB" w:rsidRPr="000C16FB">
        <w:rPr>
          <w:rFonts w:ascii="Arial" w:eastAsia="Times New Roman" w:hAnsi="Arial" w:cs="Arial"/>
          <w:sz w:val="22"/>
          <w:szCs w:val="22"/>
        </w:rPr>
        <w:t xml:space="preserve"> požarn</w:t>
      </w:r>
      <w:r>
        <w:rPr>
          <w:rFonts w:ascii="Arial" w:eastAsia="Times New Roman" w:hAnsi="Arial" w:cs="Arial"/>
          <w:sz w:val="22"/>
          <w:szCs w:val="22"/>
        </w:rPr>
        <w:t>o</w:t>
      </w:r>
      <w:r w:rsidR="000C16FB" w:rsidRPr="000C16FB">
        <w:rPr>
          <w:rFonts w:ascii="Arial" w:eastAsia="Times New Roman" w:hAnsi="Arial" w:cs="Arial"/>
          <w:sz w:val="22"/>
          <w:szCs w:val="22"/>
        </w:rPr>
        <w:t xml:space="preserve"> ogroženost</w:t>
      </w:r>
      <w:r>
        <w:rPr>
          <w:rFonts w:ascii="Arial" w:eastAsia="Times New Roman" w:hAnsi="Arial" w:cs="Arial"/>
          <w:sz w:val="22"/>
          <w:szCs w:val="22"/>
        </w:rPr>
        <w:t>jo</w:t>
      </w:r>
      <w:r w:rsidR="000C16FB" w:rsidRPr="000C16FB">
        <w:rPr>
          <w:rFonts w:ascii="Arial" w:eastAsia="Times New Roman" w:hAnsi="Arial" w:cs="Arial"/>
          <w:sz w:val="22"/>
          <w:szCs w:val="22"/>
        </w:rPr>
        <w:t xml:space="preserve"> naravnega okolja</w:t>
      </w:r>
      <w:r>
        <w:rPr>
          <w:rFonts w:ascii="Arial" w:eastAsia="Times New Roman" w:hAnsi="Arial" w:cs="Arial"/>
          <w:sz w:val="22"/>
          <w:szCs w:val="22"/>
        </w:rPr>
        <w:t xml:space="preserve"> je </w:t>
      </w:r>
      <w:r w:rsidR="00E94D84">
        <w:rPr>
          <w:rFonts w:ascii="Arial" w:eastAsia="Times New Roman" w:hAnsi="Arial" w:cs="Arial"/>
          <w:sz w:val="22"/>
          <w:szCs w:val="22"/>
        </w:rPr>
        <w:t>poleg prepovedi iz 8</w:t>
      </w:r>
      <w:r w:rsidR="000C16FB" w:rsidRPr="000C16FB">
        <w:rPr>
          <w:rFonts w:ascii="Arial" w:eastAsia="Times New Roman" w:hAnsi="Arial" w:cs="Arial"/>
          <w:sz w:val="22"/>
          <w:szCs w:val="22"/>
        </w:rPr>
        <w:t xml:space="preserve">. člena te uredbe in prepovedi, navedenih v zgornjem odstavku, prepovedano tudi nadzirano požiganje </w:t>
      </w:r>
      <w:r w:rsidR="000C16FB" w:rsidRPr="003D5FA0">
        <w:rPr>
          <w:rFonts w:ascii="Arial" w:eastAsia="Times New Roman" w:hAnsi="Arial" w:cs="Arial"/>
          <w:sz w:val="22"/>
          <w:szCs w:val="22"/>
        </w:rPr>
        <w:t xml:space="preserve">iz </w:t>
      </w:r>
      <w:r w:rsidR="00DD130A">
        <w:rPr>
          <w:rFonts w:ascii="Arial" w:eastAsia="Times New Roman" w:hAnsi="Arial" w:cs="Arial"/>
          <w:sz w:val="22"/>
          <w:szCs w:val="22"/>
        </w:rPr>
        <w:t>1., 2., 4., 5</w:t>
      </w:r>
      <w:r w:rsidR="00DD130A" w:rsidRPr="00DD130A">
        <w:rPr>
          <w:rFonts w:ascii="Arial" w:eastAsia="Times New Roman" w:hAnsi="Arial" w:cs="Arial"/>
          <w:color w:val="FF0000"/>
          <w:sz w:val="22"/>
          <w:szCs w:val="22"/>
        </w:rPr>
        <w:t xml:space="preserve">. </w:t>
      </w:r>
      <w:r w:rsidR="00DD130A" w:rsidRPr="009A7D33">
        <w:rPr>
          <w:rFonts w:ascii="Arial" w:eastAsia="Times New Roman" w:hAnsi="Arial" w:cs="Arial"/>
          <w:sz w:val="22"/>
          <w:szCs w:val="22"/>
        </w:rPr>
        <w:t xml:space="preserve">in 8. </w:t>
      </w:r>
      <w:r w:rsidR="00E94D84" w:rsidRPr="003D5FA0">
        <w:rPr>
          <w:rFonts w:ascii="Arial" w:eastAsia="Times New Roman" w:hAnsi="Arial" w:cs="Arial"/>
          <w:sz w:val="22"/>
          <w:szCs w:val="22"/>
        </w:rPr>
        <w:t xml:space="preserve">točke </w:t>
      </w:r>
      <w:r w:rsidR="00E94D84">
        <w:rPr>
          <w:rFonts w:ascii="Arial" w:eastAsia="Times New Roman" w:hAnsi="Arial" w:cs="Arial"/>
          <w:sz w:val="22"/>
          <w:szCs w:val="22"/>
        </w:rPr>
        <w:t>prvega odstavka 4</w:t>
      </w:r>
      <w:r w:rsidR="007F4753">
        <w:rPr>
          <w:rFonts w:ascii="Arial" w:eastAsia="Times New Roman" w:hAnsi="Arial" w:cs="Arial"/>
          <w:sz w:val="22"/>
          <w:szCs w:val="22"/>
        </w:rPr>
        <w:t>. člena te uredbe.</w:t>
      </w:r>
    </w:p>
    <w:p w14:paraId="6C24E293" w14:textId="77777777" w:rsidR="000C16FB" w:rsidRPr="000C16FB" w:rsidRDefault="000C16FB" w:rsidP="000C16FB">
      <w:pPr>
        <w:overflowPunct w:val="0"/>
        <w:autoSpaceDE w:val="0"/>
        <w:autoSpaceDN w:val="0"/>
        <w:adjustRightInd w:val="0"/>
        <w:spacing w:after="0" w:line="240" w:lineRule="auto"/>
        <w:jc w:val="both"/>
        <w:textAlignment w:val="baseline"/>
        <w:rPr>
          <w:rFonts w:ascii="Arial" w:eastAsia="Times New Roman" w:hAnsi="Arial" w:cs="Arial"/>
          <w:sz w:val="22"/>
          <w:szCs w:val="22"/>
        </w:rPr>
      </w:pPr>
    </w:p>
    <w:p w14:paraId="5E1524D3" w14:textId="139CAA71" w:rsidR="000C16FB" w:rsidRDefault="000C16FB" w:rsidP="000C16FB">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0C16FB">
        <w:rPr>
          <w:rFonts w:ascii="Arial" w:eastAsia="Times New Roman" w:hAnsi="Arial" w:cs="Arial"/>
          <w:sz w:val="22"/>
          <w:szCs w:val="22"/>
        </w:rPr>
        <w:t>Dovoljene so le dejavnosti, kot so uporaba ognja za pripravo hrane in uporaba ognja oziroma nadzirano požiganje pri gašenju in reševanju ob požarih v naravnem okolju.</w:t>
      </w:r>
    </w:p>
    <w:p w14:paraId="2DEDF088" w14:textId="77777777" w:rsidR="00AC19F4" w:rsidRDefault="00AC19F4" w:rsidP="008C3CF2">
      <w:pPr>
        <w:overflowPunct w:val="0"/>
        <w:autoSpaceDE w:val="0"/>
        <w:autoSpaceDN w:val="0"/>
        <w:adjustRightInd w:val="0"/>
        <w:spacing w:after="0" w:line="240" w:lineRule="auto"/>
        <w:jc w:val="both"/>
        <w:textAlignment w:val="baseline"/>
        <w:rPr>
          <w:color w:val="FF0000"/>
          <w:sz w:val="22"/>
          <w:szCs w:val="22"/>
        </w:rPr>
      </w:pPr>
    </w:p>
    <w:p w14:paraId="6AD30B67" w14:textId="563E241C" w:rsidR="00786D9C" w:rsidRPr="009A4D6A" w:rsidRDefault="008C3CF2" w:rsidP="000C16FB">
      <w:pPr>
        <w:overflowPunct w:val="0"/>
        <w:autoSpaceDE w:val="0"/>
        <w:autoSpaceDN w:val="0"/>
        <w:adjustRightInd w:val="0"/>
        <w:spacing w:after="0" w:line="240" w:lineRule="auto"/>
        <w:jc w:val="both"/>
        <w:textAlignment w:val="baseline"/>
        <w:rPr>
          <w:rFonts w:ascii="Arial" w:hAnsi="Arial" w:cs="Arial"/>
          <w:sz w:val="22"/>
          <w:szCs w:val="22"/>
        </w:rPr>
      </w:pPr>
      <w:r w:rsidRPr="009A4D6A">
        <w:rPr>
          <w:rFonts w:ascii="Arial" w:hAnsi="Arial" w:cs="Arial"/>
          <w:sz w:val="22"/>
          <w:szCs w:val="22"/>
        </w:rPr>
        <w:t xml:space="preserve">Prepovedi, določene v prvem odstavku tega člena, ne veljajo na delih območja, </w:t>
      </w:r>
      <w:r w:rsidR="00AC19F4" w:rsidRPr="009A4D6A">
        <w:rPr>
          <w:rFonts w:ascii="Arial" w:hAnsi="Arial" w:cs="Arial"/>
          <w:sz w:val="22"/>
          <w:szCs w:val="22"/>
        </w:rPr>
        <w:t>ki je</w:t>
      </w:r>
      <w:r w:rsidRPr="009A4D6A">
        <w:rPr>
          <w:rFonts w:ascii="Arial" w:hAnsi="Arial" w:cs="Arial"/>
          <w:sz w:val="22"/>
          <w:szCs w:val="22"/>
        </w:rPr>
        <w:t xml:space="preserve"> med razglašeno veliko požarno ogroženostjo prekrito s snežno odejo, </w:t>
      </w:r>
      <w:r w:rsidR="00AC19F4" w:rsidRPr="009A4D6A">
        <w:rPr>
          <w:rFonts w:ascii="Arial" w:hAnsi="Arial" w:cs="Arial"/>
          <w:sz w:val="22"/>
          <w:szCs w:val="22"/>
        </w:rPr>
        <w:t>dodatno pa med r</w:t>
      </w:r>
      <w:r w:rsidRPr="009A4D6A">
        <w:rPr>
          <w:rFonts w:ascii="Arial" w:hAnsi="Arial" w:cs="Arial"/>
          <w:sz w:val="22"/>
          <w:szCs w:val="22"/>
        </w:rPr>
        <w:t>azgl</w:t>
      </w:r>
      <w:r w:rsidR="00AC19F4" w:rsidRPr="009A4D6A">
        <w:rPr>
          <w:rFonts w:ascii="Arial" w:hAnsi="Arial" w:cs="Arial"/>
          <w:sz w:val="22"/>
          <w:szCs w:val="22"/>
        </w:rPr>
        <w:t>ašeno</w:t>
      </w:r>
      <w:r w:rsidRPr="009A4D6A">
        <w:rPr>
          <w:rFonts w:ascii="Arial" w:hAnsi="Arial" w:cs="Arial"/>
          <w:sz w:val="22"/>
          <w:szCs w:val="22"/>
        </w:rPr>
        <w:t xml:space="preserve"> </w:t>
      </w:r>
      <w:r w:rsidR="00AC19F4" w:rsidRPr="009A4D6A">
        <w:rPr>
          <w:rFonts w:ascii="Arial" w:hAnsi="Arial" w:cs="Arial"/>
          <w:sz w:val="22"/>
          <w:szCs w:val="22"/>
        </w:rPr>
        <w:t>zelo veliko požarno</w:t>
      </w:r>
      <w:r w:rsidRPr="009A4D6A">
        <w:rPr>
          <w:rFonts w:ascii="Arial" w:hAnsi="Arial" w:cs="Arial"/>
          <w:sz w:val="22"/>
          <w:szCs w:val="22"/>
        </w:rPr>
        <w:t xml:space="preserve"> ogroženos</w:t>
      </w:r>
      <w:r w:rsidR="00AC19F4" w:rsidRPr="009A4D6A">
        <w:rPr>
          <w:rFonts w:ascii="Arial" w:hAnsi="Arial" w:cs="Arial"/>
          <w:sz w:val="22"/>
          <w:szCs w:val="22"/>
        </w:rPr>
        <w:t>tjo</w:t>
      </w:r>
      <w:r w:rsidRPr="009A4D6A">
        <w:rPr>
          <w:rFonts w:ascii="Arial" w:hAnsi="Arial" w:cs="Arial"/>
          <w:sz w:val="22"/>
          <w:szCs w:val="22"/>
        </w:rPr>
        <w:t xml:space="preserve"> še prepovedi, določene v drugem odstavku tega člena.</w:t>
      </w:r>
      <w:r w:rsidR="00AC19F4" w:rsidRPr="009A4D6A">
        <w:rPr>
          <w:rFonts w:ascii="Arial" w:hAnsi="Arial" w:cs="Arial"/>
          <w:sz w:val="22"/>
          <w:szCs w:val="22"/>
        </w:rPr>
        <w:t xml:space="preserve"> </w:t>
      </w:r>
      <w:r w:rsidR="00EC2AB4" w:rsidRPr="009A4D6A">
        <w:rPr>
          <w:rFonts w:ascii="Arial" w:hAnsi="Arial" w:cs="Arial"/>
          <w:sz w:val="22"/>
          <w:szCs w:val="22"/>
        </w:rPr>
        <w:t xml:space="preserve">Na območjih s snežno odejo je med razglašeno </w:t>
      </w:r>
      <w:r w:rsidR="00616C95">
        <w:rPr>
          <w:rFonts w:ascii="Arial" w:hAnsi="Arial" w:cs="Arial"/>
          <w:sz w:val="22"/>
          <w:szCs w:val="22"/>
        </w:rPr>
        <w:t>povečano</w:t>
      </w:r>
      <w:r w:rsidR="00EC2AB4" w:rsidRPr="009A4D6A">
        <w:rPr>
          <w:rFonts w:ascii="Arial" w:hAnsi="Arial" w:cs="Arial"/>
          <w:sz w:val="22"/>
          <w:szCs w:val="22"/>
        </w:rPr>
        <w:t xml:space="preserve"> požarno ogroženostjo je pri kurjenju v kuriščih, nadziranem požiganju, uporabi ognja za pripravo hrane in izvajanju ognjemetov treba upoštevati pogoje iz 3. člena te uredbe, drugega odstavka 4. člena te uredbe, 7. člena te ured</w:t>
      </w:r>
      <w:r w:rsidR="006B6C7A" w:rsidRPr="009A4D6A">
        <w:rPr>
          <w:rFonts w:ascii="Arial" w:hAnsi="Arial" w:cs="Arial"/>
          <w:sz w:val="22"/>
          <w:szCs w:val="22"/>
        </w:rPr>
        <w:t>be ter prepovedi iz 7. člena ter</w:t>
      </w:r>
      <w:r w:rsidRPr="009A4D6A">
        <w:rPr>
          <w:rFonts w:ascii="Arial" w:hAnsi="Arial" w:cs="Arial"/>
          <w:sz w:val="22"/>
          <w:szCs w:val="22"/>
        </w:rPr>
        <w:t xml:space="preserve"> </w:t>
      </w:r>
      <w:r w:rsidR="00EC2AB4" w:rsidRPr="009A4D6A">
        <w:rPr>
          <w:rFonts w:ascii="Arial" w:hAnsi="Arial" w:cs="Arial"/>
          <w:sz w:val="22"/>
          <w:szCs w:val="22"/>
        </w:rPr>
        <w:t>prvega odstavka</w:t>
      </w:r>
      <w:r w:rsidR="00EC2AB4" w:rsidRPr="009A4D6A">
        <w:rPr>
          <w:rFonts w:ascii="Arial" w:hAnsi="Arial" w:cs="Arial"/>
        </w:rPr>
        <w:t xml:space="preserve"> </w:t>
      </w:r>
      <w:r w:rsidR="00EC2AB4" w:rsidRPr="009A4D6A">
        <w:rPr>
          <w:rFonts w:ascii="Arial" w:hAnsi="Arial" w:cs="Arial"/>
          <w:sz w:val="22"/>
          <w:szCs w:val="22"/>
        </w:rPr>
        <w:t>8. člena te uredbe.</w:t>
      </w:r>
    </w:p>
    <w:p w14:paraId="724DDF23" w14:textId="77777777" w:rsidR="00786D9C" w:rsidRPr="000C16FB" w:rsidRDefault="00786D9C" w:rsidP="000C16FB">
      <w:pPr>
        <w:overflowPunct w:val="0"/>
        <w:autoSpaceDE w:val="0"/>
        <w:autoSpaceDN w:val="0"/>
        <w:adjustRightInd w:val="0"/>
        <w:spacing w:after="0" w:line="240" w:lineRule="auto"/>
        <w:jc w:val="both"/>
        <w:textAlignment w:val="baseline"/>
        <w:rPr>
          <w:rFonts w:ascii="Arial" w:eastAsia="Times New Roman" w:hAnsi="Arial" w:cs="Arial"/>
          <w:sz w:val="22"/>
          <w:szCs w:val="22"/>
        </w:rPr>
      </w:pPr>
    </w:p>
    <w:p w14:paraId="6DB9E79C" w14:textId="28FC2183" w:rsidR="000C16FB" w:rsidRPr="000C16FB" w:rsidRDefault="000C16FB" w:rsidP="000C16FB">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0C16FB">
        <w:rPr>
          <w:rFonts w:ascii="Arial" w:eastAsia="Times New Roman" w:hAnsi="Arial" w:cs="Arial"/>
          <w:sz w:val="22"/>
          <w:szCs w:val="22"/>
        </w:rPr>
        <w:t xml:space="preserve">Med razglašeno </w:t>
      </w:r>
      <w:r w:rsidR="00616C95">
        <w:rPr>
          <w:rFonts w:ascii="Arial" w:eastAsia="Times New Roman" w:hAnsi="Arial" w:cs="Arial"/>
          <w:sz w:val="22"/>
          <w:szCs w:val="22"/>
        </w:rPr>
        <w:t>povečano</w:t>
      </w:r>
      <w:r w:rsidRPr="000C16FB">
        <w:rPr>
          <w:rFonts w:ascii="Arial" w:eastAsia="Times New Roman" w:hAnsi="Arial" w:cs="Arial"/>
          <w:sz w:val="22"/>
          <w:szCs w:val="22"/>
        </w:rPr>
        <w:t xml:space="preserve"> požarno ogroženostjo naravnega okolja je dovoljeno uničevanje neeksplodiranih ubojnih sredstev ob ustreznih varnostnih ukrepih, skladno s predpisi s področja varstva pred neeksplodiranimi ubojnimi sredstvi in če je zagotovljena požarna straža, ki jo izvaja gasilska enota, ki na območju </w:t>
      </w:r>
      <w:r w:rsidR="00CF090E">
        <w:rPr>
          <w:rFonts w:ascii="Arial" w:eastAsia="Times New Roman" w:hAnsi="Arial" w:cs="Arial"/>
          <w:sz w:val="22"/>
          <w:szCs w:val="22"/>
        </w:rPr>
        <w:t xml:space="preserve">uničevanja </w:t>
      </w:r>
      <w:r w:rsidRPr="000C16FB">
        <w:rPr>
          <w:rFonts w:ascii="Arial" w:eastAsia="Times New Roman" w:hAnsi="Arial" w:cs="Arial"/>
          <w:sz w:val="22"/>
          <w:szCs w:val="22"/>
        </w:rPr>
        <w:t>opravlja javno gasilsko službo. Ta določba je pomembna, ker se z njo odpravlja nevarnost najdenih neeksplodiranih ubojnih sredstev, predvsem pa policiji ni treba več dolgotrajno varovati neeksplodiranih ubojnih sredstev, zlasti na mestu najdbe oziroma kadar je neeksplodirano ubojno sredstvo treba odstraniti na kraju najdbe.</w:t>
      </w:r>
    </w:p>
    <w:p w14:paraId="600693EB" w14:textId="20CE332C" w:rsidR="000B1E14" w:rsidRPr="000C16FB" w:rsidRDefault="000B1E14" w:rsidP="000B1E14">
      <w:pPr>
        <w:overflowPunct w:val="0"/>
        <w:autoSpaceDE w:val="0"/>
        <w:autoSpaceDN w:val="0"/>
        <w:adjustRightInd w:val="0"/>
        <w:spacing w:after="0" w:line="240" w:lineRule="auto"/>
        <w:jc w:val="both"/>
        <w:textAlignment w:val="baseline"/>
        <w:rPr>
          <w:rFonts w:ascii="Arial" w:eastAsia="Times New Roman" w:hAnsi="Arial" w:cs="Arial"/>
          <w:sz w:val="22"/>
          <w:szCs w:val="22"/>
        </w:rPr>
      </w:pPr>
    </w:p>
    <w:p w14:paraId="77659042" w14:textId="36292C0B" w:rsidR="000B1E14" w:rsidRPr="000C16FB" w:rsidRDefault="000B1E14" w:rsidP="000B1E14">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0C16FB">
        <w:rPr>
          <w:rFonts w:ascii="Arial" w:eastAsia="Times New Roman" w:hAnsi="Arial" w:cs="Arial"/>
          <w:sz w:val="22"/>
          <w:szCs w:val="22"/>
        </w:rPr>
        <w:lastRenderedPageBreak/>
        <w:t xml:space="preserve">Prav tako je med razglašeno </w:t>
      </w:r>
      <w:r w:rsidR="00616C95">
        <w:rPr>
          <w:rFonts w:ascii="Arial" w:eastAsia="Times New Roman" w:hAnsi="Arial" w:cs="Arial"/>
          <w:sz w:val="22"/>
          <w:szCs w:val="22"/>
        </w:rPr>
        <w:t>povečano</w:t>
      </w:r>
      <w:r w:rsidRPr="000B1E14">
        <w:rPr>
          <w:rFonts w:ascii="Arial" w:eastAsia="Times New Roman" w:hAnsi="Arial" w:cs="Arial"/>
          <w:sz w:val="22"/>
          <w:szCs w:val="22"/>
        </w:rPr>
        <w:t xml:space="preserve"> požarno ogroženostjo naravnega okolja mogoče na linijskih infrastrukturnih objektih i</w:t>
      </w:r>
      <w:r w:rsidR="00667F82" w:rsidRPr="003D5FA0">
        <w:rPr>
          <w:rFonts w:ascii="Arial" w:eastAsia="Times New Roman" w:hAnsi="Arial" w:cs="Arial"/>
          <w:sz w:val="22"/>
          <w:szCs w:val="22"/>
        </w:rPr>
        <w:t xml:space="preserve">z prvega odstavka </w:t>
      </w:r>
      <w:r w:rsidR="00E94D84" w:rsidRPr="003D5FA0">
        <w:rPr>
          <w:rFonts w:ascii="Arial" w:eastAsia="Times New Roman" w:hAnsi="Arial" w:cs="Arial"/>
          <w:sz w:val="22"/>
          <w:szCs w:val="22"/>
        </w:rPr>
        <w:t>6</w:t>
      </w:r>
      <w:r w:rsidRPr="003D5FA0">
        <w:rPr>
          <w:rFonts w:ascii="Arial" w:eastAsia="Times New Roman" w:hAnsi="Arial" w:cs="Arial"/>
          <w:sz w:val="22"/>
          <w:szCs w:val="22"/>
        </w:rPr>
        <w:t xml:space="preserve">. člena te uredbe in na površinah neposredno ob njih </w:t>
      </w:r>
      <w:r w:rsidRPr="000C16FB">
        <w:rPr>
          <w:rFonts w:ascii="Arial" w:eastAsia="Times New Roman" w:hAnsi="Arial" w:cs="Arial"/>
          <w:sz w:val="22"/>
          <w:szCs w:val="22"/>
        </w:rPr>
        <w:t xml:space="preserve">izvajati nujna intervencijska dela z uporabo ognja oziroma z izvajanjem dejavnosti, ki lahko povzročijo požar, vendar le ob zagotovitvi požarne straže, ki jo izvaja gasilska enota, ki na območju </w:t>
      </w:r>
      <w:r>
        <w:rPr>
          <w:rFonts w:ascii="Arial" w:eastAsia="Times New Roman" w:hAnsi="Arial" w:cs="Arial"/>
          <w:sz w:val="22"/>
          <w:szCs w:val="22"/>
        </w:rPr>
        <w:t xml:space="preserve">izvajanja dejavnosti </w:t>
      </w:r>
      <w:r w:rsidRPr="000C16FB">
        <w:rPr>
          <w:rFonts w:ascii="Arial" w:eastAsia="Times New Roman" w:hAnsi="Arial" w:cs="Arial"/>
          <w:sz w:val="22"/>
          <w:szCs w:val="22"/>
        </w:rPr>
        <w:t>opravlja javno gasilsko službo.</w:t>
      </w:r>
    </w:p>
    <w:p w14:paraId="03E15E57" w14:textId="77777777" w:rsidR="003D5FA0" w:rsidRPr="003D5FA0" w:rsidRDefault="003D5FA0" w:rsidP="000B1E14">
      <w:pPr>
        <w:overflowPunct w:val="0"/>
        <w:autoSpaceDE w:val="0"/>
        <w:autoSpaceDN w:val="0"/>
        <w:adjustRightInd w:val="0"/>
        <w:spacing w:after="0" w:line="240" w:lineRule="auto"/>
        <w:jc w:val="both"/>
        <w:textAlignment w:val="baseline"/>
        <w:rPr>
          <w:rFonts w:ascii="Arial" w:hAnsi="Arial" w:cs="Arial"/>
          <w:sz w:val="22"/>
          <w:szCs w:val="22"/>
        </w:rPr>
      </w:pPr>
    </w:p>
    <w:p w14:paraId="40F284DE" w14:textId="6D6B66B8" w:rsidR="000C16FB" w:rsidRDefault="00E94D84" w:rsidP="000B1E14">
      <w:pPr>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
          <w:sz w:val="22"/>
          <w:szCs w:val="22"/>
        </w:rPr>
        <w:t>K 12</w:t>
      </w:r>
      <w:r w:rsidR="000C16FB" w:rsidRPr="000C16FB">
        <w:rPr>
          <w:rFonts w:ascii="Arial" w:hAnsi="Arial" w:cs="Arial"/>
          <w:b/>
          <w:sz w:val="22"/>
          <w:szCs w:val="22"/>
        </w:rPr>
        <w:t>. členu</w:t>
      </w:r>
    </w:p>
    <w:p w14:paraId="0E5C37C7" w14:textId="77777777" w:rsidR="000B1E14" w:rsidRPr="003D5FA0" w:rsidRDefault="000B1E14" w:rsidP="000B1E14">
      <w:pPr>
        <w:overflowPunct w:val="0"/>
        <w:autoSpaceDE w:val="0"/>
        <w:autoSpaceDN w:val="0"/>
        <w:adjustRightInd w:val="0"/>
        <w:spacing w:after="0" w:line="240" w:lineRule="auto"/>
        <w:jc w:val="both"/>
        <w:textAlignment w:val="baseline"/>
        <w:rPr>
          <w:rFonts w:ascii="Arial" w:hAnsi="Arial" w:cs="Arial"/>
          <w:sz w:val="22"/>
          <w:szCs w:val="22"/>
        </w:rPr>
      </w:pPr>
    </w:p>
    <w:p w14:paraId="32E01722" w14:textId="23371724"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r w:rsidRPr="000C16FB">
        <w:rPr>
          <w:rFonts w:ascii="Arial" w:eastAsia="Times New Roman" w:hAnsi="Arial" w:cs="Arial"/>
          <w:sz w:val="22"/>
          <w:szCs w:val="22"/>
        </w:rPr>
        <w:t>Tudi med razglašeno veliko požarno ogroženostjo naravnega okolja je včasih v naravnem okolju treba izvajati nekatere dejavnosti. Nekatere od njih so določene v predpisih o gozdovih in zdravstvenem varstvu rastli</w:t>
      </w:r>
      <w:r w:rsidR="00967616">
        <w:rPr>
          <w:rFonts w:ascii="Arial" w:eastAsia="Times New Roman" w:hAnsi="Arial" w:cs="Arial"/>
          <w:sz w:val="22"/>
          <w:szCs w:val="22"/>
        </w:rPr>
        <w:t xml:space="preserve">n in v predpisih </w:t>
      </w:r>
      <w:r w:rsidRPr="000C16FB">
        <w:rPr>
          <w:rFonts w:ascii="Arial" w:eastAsia="Times New Roman" w:hAnsi="Arial" w:cs="Arial"/>
          <w:sz w:val="22"/>
          <w:szCs w:val="22"/>
        </w:rPr>
        <w:t xml:space="preserve">s področja veterinarstva. Te dejavnosti so nujne zaradi varovanja okolja, ljudi, živali in premoženja. Najpomembnejše je izvajanje dejavnosti za zatiranje </w:t>
      </w:r>
      <w:proofErr w:type="spellStart"/>
      <w:r w:rsidRPr="000C16FB">
        <w:rPr>
          <w:rFonts w:ascii="Arial" w:eastAsia="Times New Roman" w:hAnsi="Arial" w:cs="Arial"/>
          <w:sz w:val="22"/>
          <w:szCs w:val="22"/>
        </w:rPr>
        <w:t>prenamnoženih</w:t>
      </w:r>
      <w:proofErr w:type="spellEnd"/>
      <w:r w:rsidRPr="000C16FB">
        <w:rPr>
          <w:rFonts w:ascii="Arial" w:eastAsia="Times New Roman" w:hAnsi="Arial" w:cs="Arial"/>
          <w:sz w:val="22"/>
          <w:szCs w:val="22"/>
        </w:rPr>
        <w:t xml:space="preserve"> populacij insektov in bolezni gozdnega drevja, ki lahko ogrozijo gozd. V predlogu uredbe je za to predvidena poenostavitev, saj za izvajanje teh dejavnosti ni več treba pridobiti dovoljenja izpostave Uprave Republike Slovenije za zaščito in reševanje, temveč zadošča sklep ali odločba pristojnih organov s področja gozdarstva, zdravstvenega varstva rastlin in veterinarstva.</w:t>
      </w:r>
    </w:p>
    <w:p w14:paraId="59E44F10" w14:textId="77777777"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p>
    <w:p w14:paraId="26B9FF3E" w14:textId="190A878F"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r w:rsidRPr="000C16FB">
        <w:rPr>
          <w:rFonts w:ascii="Arial" w:eastAsia="Times New Roman" w:hAnsi="Arial" w:cs="Arial"/>
          <w:sz w:val="22"/>
          <w:szCs w:val="22"/>
        </w:rPr>
        <w:t>V nadaljevanju člena je določeno, katere zahteve mora v takih primerih izpolniti izvajalec dejavnosti.</w:t>
      </w:r>
    </w:p>
    <w:p w14:paraId="31C7DAA1" w14:textId="77777777" w:rsidR="000C16FB" w:rsidRPr="000C16FB" w:rsidRDefault="000C16FB" w:rsidP="000C16FB">
      <w:pPr>
        <w:spacing w:after="0" w:line="240" w:lineRule="auto"/>
        <w:contextualSpacing/>
        <w:jc w:val="both"/>
        <w:rPr>
          <w:rFonts w:ascii="Arial" w:eastAsia="Times New Roman" w:hAnsi="Arial" w:cs="Arial"/>
          <w:sz w:val="22"/>
          <w:szCs w:val="22"/>
        </w:rPr>
      </w:pPr>
    </w:p>
    <w:p w14:paraId="5B1B12ED" w14:textId="4B000963" w:rsidR="000C16FB" w:rsidRPr="000C16FB" w:rsidRDefault="00E94D84" w:rsidP="000C16FB">
      <w:pPr>
        <w:spacing w:before="100" w:beforeAutospacing="1" w:after="131" w:line="240" w:lineRule="auto"/>
        <w:contextualSpacing/>
        <w:jc w:val="both"/>
        <w:rPr>
          <w:rFonts w:ascii="Arial" w:eastAsia="Times New Roman" w:hAnsi="Arial" w:cs="Arial"/>
          <w:b/>
          <w:sz w:val="22"/>
          <w:szCs w:val="22"/>
        </w:rPr>
      </w:pPr>
      <w:r>
        <w:rPr>
          <w:rFonts w:ascii="Arial" w:eastAsia="Times New Roman" w:hAnsi="Arial" w:cs="Arial"/>
          <w:b/>
          <w:sz w:val="22"/>
          <w:szCs w:val="22"/>
        </w:rPr>
        <w:t>K 13</w:t>
      </w:r>
      <w:r w:rsidR="000C16FB" w:rsidRPr="000C16FB">
        <w:rPr>
          <w:rFonts w:ascii="Arial" w:eastAsia="Times New Roman" w:hAnsi="Arial" w:cs="Arial"/>
          <w:b/>
          <w:sz w:val="22"/>
          <w:szCs w:val="22"/>
        </w:rPr>
        <w:t>. členu</w:t>
      </w:r>
    </w:p>
    <w:p w14:paraId="38B1F008" w14:textId="77777777"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p>
    <w:p w14:paraId="1D5225E5" w14:textId="648B77C9" w:rsidR="000C16FB" w:rsidRPr="000C16FB" w:rsidRDefault="00CF090E" w:rsidP="000C16FB">
      <w:pPr>
        <w:spacing w:before="100" w:beforeAutospacing="1" w:after="131" w:line="240" w:lineRule="auto"/>
        <w:contextualSpacing/>
        <w:jc w:val="both"/>
        <w:rPr>
          <w:rFonts w:ascii="Arial" w:eastAsia="Times New Roman" w:hAnsi="Arial" w:cs="Arial"/>
          <w:sz w:val="22"/>
          <w:szCs w:val="22"/>
        </w:rPr>
      </w:pPr>
      <w:r>
        <w:rPr>
          <w:rFonts w:ascii="Arial" w:eastAsia="Times New Roman" w:hAnsi="Arial" w:cs="Arial"/>
          <w:sz w:val="22"/>
          <w:szCs w:val="22"/>
        </w:rPr>
        <w:t>T</w:t>
      </w:r>
      <w:r w:rsidR="000C16FB" w:rsidRPr="000C16FB">
        <w:rPr>
          <w:rFonts w:ascii="Arial" w:eastAsia="Times New Roman" w:hAnsi="Arial" w:cs="Arial"/>
          <w:sz w:val="22"/>
          <w:szCs w:val="22"/>
        </w:rPr>
        <w:t xml:space="preserve">a člen določa, da je med razglašeno </w:t>
      </w:r>
      <w:r w:rsidR="00616C95">
        <w:rPr>
          <w:rFonts w:ascii="Arial" w:eastAsia="Times New Roman" w:hAnsi="Arial" w:cs="Arial"/>
          <w:sz w:val="22"/>
          <w:szCs w:val="22"/>
        </w:rPr>
        <w:t>povečano</w:t>
      </w:r>
      <w:r w:rsidR="000C16FB" w:rsidRPr="000C16FB">
        <w:rPr>
          <w:rFonts w:ascii="Arial" w:eastAsia="Times New Roman" w:hAnsi="Arial" w:cs="Arial"/>
          <w:sz w:val="22"/>
          <w:szCs w:val="22"/>
        </w:rPr>
        <w:t xml:space="preserve"> požarno ogroženostjo naravnega okolja dovoljeno izvajati nadzirano požiganje, uporabiti predmete in naprave ter izvajati dejavnosti, ki lahko povzročijo požar, vendar ob dodatnih izpolnjenih pogojih in ob izdanem dovoljenju izpostave Uprave Republike Slovenije za zaščito in reševanje ali lokalne skupnosti. Gre za tri določene dejavnosti med razglašeno veliko požarno ogroženostjo in sedem dejavnosti med razglašeno zelo veliko požarno ogroženostjo naravnega okolja.</w:t>
      </w:r>
    </w:p>
    <w:p w14:paraId="73848480" w14:textId="77777777"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p>
    <w:p w14:paraId="3DDC1930" w14:textId="0713B262"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r w:rsidRPr="000C16FB">
        <w:rPr>
          <w:rFonts w:ascii="Arial" w:eastAsia="Times New Roman" w:hAnsi="Arial" w:cs="Arial"/>
          <w:sz w:val="22"/>
          <w:szCs w:val="22"/>
        </w:rPr>
        <w:t>Nadzirano požiganje pri preprečevanju pozebe je kot izjema v primerjavi z veljavno uredbo dovoljeno ne le v trajnih nasadih, kot jih določajo predpisi o dejanski rabi kmetijskih in gozdnih zemljišč, temveč na vseh kmetijskih zemljiščih in na drugih zemljiščih, ki se uporabljajo za kmetijske namene.</w:t>
      </w:r>
    </w:p>
    <w:p w14:paraId="3FBF157D" w14:textId="77777777"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p>
    <w:p w14:paraId="20A82817" w14:textId="053D593A" w:rsidR="000C16FB" w:rsidRPr="000C16FB" w:rsidRDefault="00487EC9" w:rsidP="000C16FB">
      <w:pPr>
        <w:spacing w:before="100" w:beforeAutospacing="1" w:after="131" w:line="240" w:lineRule="auto"/>
        <w:contextualSpacing/>
        <w:jc w:val="both"/>
        <w:rPr>
          <w:rFonts w:ascii="Arial" w:eastAsia="Times New Roman" w:hAnsi="Arial" w:cs="Arial"/>
          <w:sz w:val="22"/>
          <w:szCs w:val="22"/>
        </w:rPr>
      </w:pPr>
      <w:r>
        <w:rPr>
          <w:rFonts w:ascii="Arial" w:eastAsia="Times New Roman" w:hAnsi="Arial" w:cs="Arial"/>
          <w:sz w:val="22"/>
          <w:szCs w:val="22"/>
        </w:rPr>
        <w:t>M</w:t>
      </w:r>
      <w:r w:rsidR="000C16FB" w:rsidRPr="000C16FB">
        <w:rPr>
          <w:rFonts w:ascii="Arial" w:eastAsia="Times New Roman" w:hAnsi="Arial" w:cs="Arial"/>
          <w:sz w:val="22"/>
          <w:szCs w:val="22"/>
        </w:rPr>
        <w:t>ed izjeme, ki jih ta člen omogoča, spadajo tudi dejavnosti, povezane z nujnimi vzdrževalnimi deli na</w:t>
      </w:r>
      <w:r w:rsidR="00967616">
        <w:rPr>
          <w:rFonts w:ascii="Arial" w:eastAsia="Times New Roman" w:hAnsi="Arial" w:cs="Arial"/>
          <w:sz w:val="22"/>
          <w:szCs w:val="22"/>
        </w:rPr>
        <w:t xml:space="preserve"> linijskih</w:t>
      </w:r>
      <w:r w:rsidR="000C16FB" w:rsidRPr="000C16FB">
        <w:rPr>
          <w:rFonts w:ascii="Arial" w:eastAsia="Times New Roman" w:hAnsi="Arial" w:cs="Arial"/>
          <w:sz w:val="22"/>
          <w:szCs w:val="22"/>
        </w:rPr>
        <w:t xml:space="preserve"> infrastrukturnih objektih, na primer brušenje in varjenje železniških tirov, in če so bila za izvedbo teh dejavnosti tehnična sredstva (na primer poseben stroj za brušenje železniških tirnic) že vnaprej načrtovana</w:t>
      </w:r>
      <w:r w:rsidR="00967616">
        <w:rPr>
          <w:rFonts w:ascii="Arial" w:eastAsia="Times New Roman" w:hAnsi="Arial" w:cs="Arial"/>
          <w:sz w:val="22"/>
          <w:szCs w:val="22"/>
        </w:rPr>
        <w:t xml:space="preserve"> in najeta</w:t>
      </w:r>
      <w:r w:rsidR="000C16FB" w:rsidRPr="000C16FB">
        <w:rPr>
          <w:rFonts w:ascii="Arial" w:eastAsia="Times New Roman" w:hAnsi="Arial" w:cs="Arial"/>
          <w:sz w:val="22"/>
          <w:szCs w:val="22"/>
        </w:rPr>
        <w:t>.</w:t>
      </w:r>
    </w:p>
    <w:p w14:paraId="6E16BF5D" w14:textId="77777777"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p>
    <w:p w14:paraId="79B837C9" w14:textId="6313F8CD"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r w:rsidRPr="000C16FB">
        <w:rPr>
          <w:rFonts w:ascii="Arial" w:eastAsia="Times New Roman" w:hAnsi="Arial" w:cs="Arial"/>
          <w:sz w:val="22"/>
          <w:szCs w:val="22"/>
        </w:rPr>
        <w:t>Vlogi za pridobitev dovoljenja pristojn</w:t>
      </w:r>
      <w:r w:rsidRPr="003D5FA0">
        <w:rPr>
          <w:rFonts w:ascii="Arial" w:eastAsia="Times New Roman" w:hAnsi="Arial" w:cs="Arial"/>
          <w:sz w:val="22"/>
          <w:szCs w:val="22"/>
        </w:rPr>
        <w:t>e izpostave uprave je treba priložiti pozitivno mnenje gasilske enote, ki bo izvajala požarno stražo</w:t>
      </w:r>
      <w:r w:rsidR="003D5FA0" w:rsidRPr="003D5FA0">
        <w:rPr>
          <w:rFonts w:ascii="Arial" w:eastAsia="Times New Roman" w:hAnsi="Arial" w:cs="Arial"/>
          <w:sz w:val="22"/>
          <w:szCs w:val="22"/>
        </w:rPr>
        <w:t xml:space="preserve">. </w:t>
      </w:r>
      <w:r w:rsidRPr="003D5FA0">
        <w:rPr>
          <w:rFonts w:ascii="Arial" w:eastAsia="Times New Roman" w:hAnsi="Arial" w:cs="Arial"/>
          <w:sz w:val="22"/>
          <w:szCs w:val="22"/>
        </w:rPr>
        <w:t>Izdajatelj dovoljenja med zelo veliko požarno ogroženostjo lahko za izdajo dovoljenja zahteva izpolnjevanje</w:t>
      </w:r>
      <w:r w:rsidR="002F2EF2" w:rsidRPr="003D5FA0">
        <w:rPr>
          <w:rFonts w:ascii="Arial" w:eastAsia="Times New Roman" w:hAnsi="Arial" w:cs="Arial"/>
          <w:sz w:val="22"/>
          <w:szCs w:val="22"/>
        </w:rPr>
        <w:t xml:space="preserve"> okrepljenih </w:t>
      </w:r>
      <w:r w:rsidR="00A81B8D" w:rsidRPr="003D5FA0">
        <w:rPr>
          <w:rFonts w:ascii="Arial" w:eastAsia="Times New Roman" w:hAnsi="Arial" w:cs="Arial"/>
          <w:sz w:val="22"/>
          <w:szCs w:val="22"/>
        </w:rPr>
        <w:t>ali še drugih</w:t>
      </w:r>
      <w:r w:rsidR="00CC6085" w:rsidRPr="003D5FA0">
        <w:rPr>
          <w:rFonts w:ascii="Arial" w:eastAsia="Times New Roman" w:hAnsi="Arial" w:cs="Arial"/>
          <w:sz w:val="22"/>
          <w:szCs w:val="22"/>
        </w:rPr>
        <w:t xml:space="preserve"> potrebnih</w:t>
      </w:r>
      <w:r w:rsidR="00A81B8D" w:rsidRPr="003D5FA0">
        <w:rPr>
          <w:rFonts w:ascii="Arial" w:eastAsia="Times New Roman" w:hAnsi="Arial" w:cs="Arial"/>
          <w:sz w:val="22"/>
          <w:szCs w:val="22"/>
        </w:rPr>
        <w:t xml:space="preserve"> </w:t>
      </w:r>
      <w:r w:rsidRPr="003D5FA0">
        <w:rPr>
          <w:rFonts w:ascii="Arial" w:eastAsia="Times New Roman" w:hAnsi="Arial" w:cs="Arial"/>
          <w:sz w:val="22"/>
          <w:szCs w:val="22"/>
        </w:rPr>
        <w:t xml:space="preserve">ukrepov </w:t>
      </w:r>
      <w:r w:rsidRPr="000C16FB">
        <w:rPr>
          <w:rFonts w:ascii="Arial" w:eastAsia="Times New Roman" w:hAnsi="Arial" w:cs="Arial"/>
          <w:sz w:val="22"/>
          <w:szCs w:val="22"/>
        </w:rPr>
        <w:t>varstva pred požarom, na primer pri izvajanju načrtovanih mednarodnih vojaških usposabljanj in vaj na območju izvajanja okrepljeno požarno stražo, zagotovljen zrakoplov Slovenske vojske, namenjen za gašenje požara, z vso potrebno opremo in zagotovljeno vodo za gašenje ipd.</w:t>
      </w:r>
    </w:p>
    <w:p w14:paraId="2B411487" w14:textId="77777777" w:rsidR="000C16FB" w:rsidRPr="000C16FB" w:rsidRDefault="000C16FB" w:rsidP="000C16FB">
      <w:pPr>
        <w:spacing w:before="100" w:beforeAutospacing="1" w:after="131" w:line="240" w:lineRule="auto"/>
        <w:contextualSpacing/>
        <w:jc w:val="both"/>
        <w:rPr>
          <w:rFonts w:ascii="Arial" w:eastAsia="Times New Roman" w:hAnsi="Arial" w:cs="Arial"/>
          <w:strike/>
          <w:sz w:val="22"/>
          <w:szCs w:val="22"/>
        </w:rPr>
      </w:pPr>
    </w:p>
    <w:p w14:paraId="7ABD5848" w14:textId="665985BB"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r w:rsidRPr="000C16FB">
        <w:rPr>
          <w:rFonts w:ascii="Arial" w:eastAsia="Times New Roman" w:hAnsi="Arial" w:cs="Arial"/>
          <w:sz w:val="22"/>
          <w:szCs w:val="22"/>
        </w:rPr>
        <w:t>V primerjavi z veljavno uredbo dovoljenje za svoje območje lahko izda tudi lokalna skupnost, kar velja, kadar veliko ali zelo veliko požarno ogroženost na svojem območju razglasi samo lokalna skupnost ali če lokalna skupnost na svojem območju razglasi višjo stopnjo požarne ogroženosti naravnega okolja kot uprava.</w:t>
      </w:r>
    </w:p>
    <w:p w14:paraId="4CF0A8CF" w14:textId="77777777"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p>
    <w:p w14:paraId="4788E158" w14:textId="54B68EF7" w:rsidR="000C16FB" w:rsidRPr="000C16FB" w:rsidRDefault="000C16FB" w:rsidP="000C16FB">
      <w:pPr>
        <w:spacing w:before="100" w:beforeAutospacing="1" w:after="131" w:line="240" w:lineRule="auto"/>
        <w:contextualSpacing/>
        <w:jc w:val="both"/>
        <w:rPr>
          <w:rFonts w:ascii="Arial" w:eastAsia="Times New Roman" w:hAnsi="Arial" w:cs="Arial"/>
          <w:strike/>
          <w:sz w:val="22"/>
          <w:szCs w:val="22"/>
        </w:rPr>
      </w:pPr>
      <w:r w:rsidRPr="000C16FB">
        <w:rPr>
          <w:rFonts w:ascii="Arial" w:eastAsia="Times New Roman" w:hAnsi="Arial" w:cs="Arial"/>
          <w:sz w:val="22"/>
          <w:szCs w:val="22"/>
        </w:rPr>
        <w:t>O poteku nadz</w:t>
      </w:r>
      <w:r w:rsidR="00E92DB2">
        <w:rPr>
          <w:rFonts w:ascii="Arial" w:eastAsia="Times New Roman" w:hAnsi="Arial" w:cs="Arial"/>
          <w:sz w:val="22"/>
          <w:szCs w:val="22"/>
        </w:rPr>
        <w:t>ir</w:t>
      </w:r>
      <w:r w:rsidRPr="000C16FB">
        <w:rPr>
          <w:rFonts w:ascii="Arial" w:eastAsia="Times New Roman" w:hAnsi="Arial" w:cs="Arial"/>
          <w:sz w:val="22"/>
          <w:szCs w:val="22"/>
        </w:rPr>
        <w:t xml:space="preserve">anega požiganja oziroma izvedenih dejavnosti iz 1. in 2. točke prvega odstavka tega člena, za katere je vlagatelj vloge oziroma izvajalec dobil dovoljenje pristojne </w:t>
      </w:r>
      <w:r w:rsidRPr="000C16FB">
        <w:rPr>
          <w:rFonts w:ascii="Arial" w:eastAsia="Times New Roman" w:hAnsi="Arial" w:cs="Arial"/>
          <w:sz w:val="22"/>
          <w:szCs w:val="22"/>
        </w:rPr>
        <w:lastRenderedPageBreak/>
        <w:t>izpostave uprave ali lokalne skupnosti, in o izpolnitvi pogojev oziroma ukrepov iz prvega in četrtega odstavka tega člena vlagatelj vloge oziroma izvajalec izdajatelju dovoljenja v 15 dneh po končani dejavnosti posreduje poročilo, vključno s poročilom pristojne gasilske enote, ki je zagotavljala požarno stražo.</w:t>
      </w:r>
      <w:r w:rsidR="001B3219">
        <w:rPr>
          <w:rFonts w:ascii="Arial" w:eastAsia="Times New Roman" w:hAnsi="Arial" w:cs="Arial"/>
          <w:sz w:val="22"/>
          <w:szCs w:val="22"/>
        </w:rPr>
        <w:t xml:space="preserve"> </w:t>
      </w:r>
      <w:r w:rsidR="00675EF2" w:rsidRPr="003D5FA0">
        <w:rPr>
          <w:rFonts w:ascii="Arial" w:eastAsia="Times New Roman" w:hAnsi="Arial" w:cs="Arial"/>
          <w:sz w:val="22"/>
          <w:szCs w:val="22"/>
        </w:rPr>
        <w:t>Požarno</w:t>
      </w:r>
      <w:r w:rsidR="001B3219" w:rsidRPr="003D5FA0">
        <w:rPr>
          <w:rFonts w:ascii="Arial" w:eastAsia="Times New Roman" w:hAnsi="Arial" w:cs="Arial"/>
          <w:sz w:val="22"/>
          <w:szCs w:val="22"/>
        </w:rPr>
        <w:t xml:space="preserve"> straž</w:t>
      </w:r>
      <w:r w:rsidR="00675EF2" w:rsidRPr="003D5FA0">
        <w:rPr>
          <w:rFonts w:ascii="Arial" w:eastAsia="Times New Roman" w:hAnsi="Arial" w:cs="Arial"/>
          <w:sz w:val="22"/>
          <w:szCs w:val="22"/>
        </w:rPr>
        <w:t>o</w:t>
      </w:r>
      <w:r w:rsidR="001B3219" w:rsidRPr="003D5FA0">
        <w:rPr>
          <w:rFonts w:ascii="Arial" w:eastAsia="Times New Roman" w:hAnsi="Arial" w:cs="Arial"/>
          <w:sz w:val="22"/>
          <w:szCs w:val="22"/>
        </w:rPr>
        <w:t>, ne le iz tega člena, temv</w:t>
      </w:r>
      <w:r w:rsidR="00E94D84" w:rsidRPr="003D5FA0">
        <w:rPr>
          <w:rFonts w:ascii="Arial" w:eastAsia="Times New Roman" w:hAnsi="Arial" w:cs="Arial"/>
          <w:sz w:val="22"/>
          <w:szCs w:val="22"/>
        </w:rPr>
        <w:t>eč tudi iz 3</w:t>
      </w:r>
      <w:r w:rsidR="001B3219" w:rsidRPr="003D5FA0">
        <w:rPr>
          <w:rFonts w:ascii="Arial" w:eastAsia="Times New Roman" w:hAnsi="Arial" w:cs="Arial"/>
          <w:sz w:val="22"/>
          <w:szCs w:val="22"/>
        </w:rPr>
        <w:t>.</w:t>
      </w:r>
      <w:r w:rsidR="00E94D84" w:rsidRPr="003D5FA0">
        <w:rPr>
          <w:rFonts w:ascii="Arial" w:eastAsia="Times New Roman" w:hAnsi="Arial" w:cs="Arial"/>
          <w:sz w:val="22"/>
          <w:szCs w:val="22"/>
        </w:rPr>
        <w:t>, 4., 7., 11. in 12</w:t>
      </w:r>
      <w:r w:rsidR="001B3219" w:rsidRPr="003D5FA0">
        <w:rPr>
          <w:rFonts w:ascii="Arial" w:eastAsia="Times New Roman" w:hAnsi="Arial" w:cs="Arial"/>
          <w:sz w:val="22"/>
          <w:szCs w:val="22"/>
        </w:rPr>
        <w:t>. člena te uredbe</w:t>
      </w:r>
      <w:r w:rsidR="00CE338E" w:rsidRPr="003D5FA0">
        <w:rPr>
          <w:rFonts w:ascii="Arial" w:eastAsia="Times New Roman" w:hAnsi="Arial" w:cs="Arial"/>
          <w:sz w:val="22"/>
          <w:szCs w:val="22"/>
        </w:rPr>
        <w:t xml:space="preserve">, </w:t>
      </w:r>
      <w:r w:rsidR="001B3219" w:rsidRPr="003D5FA0">
        <w:rPr>
          <w:rFonts w:ascii="Arial" w:eastAsia="Times New Roman" w:hAnsi="Arial" w:cs="Arial"/>
          <w:sz w:val="22"/>
          <w:szCs w:val="22"/>
        </w:rPr>
        <w:t xml:space="preserve">morajo gasilske enote izvajati skladno s pravili stroke, kar konkretno pomeni predvsem skladno s Pravili gasilske službe (Uradni list RS, št. 52/10 ali z novejšimi) in Priporočilom za izvajanje požarnih straž. </w:t>
      </w:r>
    </w:p>
    <w:p w14:paraId="6939C622" w14:textId="77777777" w:rsidR="000C16FB" w:rsidRPr="000C16FB" w:rsidRDefault="000C16FB" w:rsidP="000C16FB">
      <w:pPr>
        <w:spacing w:before="100" w:beforeAutospacing="1" w:after="131" w:line="240" w:lineRule="auto"/>
        <w:contextualSpacing/>
        <w:jc w:val="both"/>
        <w:rPr>
          <w:rFonts w:ascii="Arial" w:eastAsia="Times New Roman" w:hAnsi="Arial" w:cs="Arial"/>
          <w:sz w:val="22"/>
          <w:szCs w:val="22"/>
        </w:rPr>
      </w:pPr>
    </w:p>
    <w:p w14:paraId="6872E608" w14:textId="22E56F6C" w:rsidR="000C16FB" w:rsidRPr="000C16FB" w:rsidRDefault="00E94D84" w:rsidP="000C16FB">
      <w:pPr>
        <w:spacing w:before="100" w:beforeAutospacing="1" w:line="240" w:lineRule="auto"/>
        <w:jc w:val="both"/>
        <w:outlineLvl w:val="0"/>
        <w:rPr>
          <w:rFonts w:ascii="Arial" w:hAnsi="Arial" w:cs="Arial"/>
          <w:b/>
          <w:sz w:val="22"/>
          <w:szCs w:val="22"/>
        </w:rPr>
      </w:pPr>
      <w:r>
        <w:rPr>
          <w:rFonts w:ascii="Arial" w:hAnsi="Arial" w:cs="Arial"/>
          <w:b/>
          <w:sz w:val="22"/>
          <w:szCs w:val="22"/>
        </w:rPr>
        <w:t>K 14</w:t>
      </w:r>
      <w:r w:rsidR="000C16FB" w:rsidRPr="000C16FB">
        <w:rPr>
          <w:rFonts w:ascii="Arial" w:hAnsi="Arial" w:cs="Arial"/>
          <w:b/>
          <w:sz w:val="22"/>
          <w:szCs w:val="22"/>
        </w:rPr>
        <w:t>. členu</w:t>
      </w:r>
    </w:p>
    <w:p w14:paraId="1AEFBF63" w14:textId="557F5966" w:rsidR="000C16FB" w:rsidRPr="000C16FB" w:rsidRDefault="000C16FB" w:rsidP="000C16FB">
      <w:pPr>
        <w:spacing w:before="100" w:beforeAutospacing="1" w:after="131" w:line="240" w:lineRule="auto"/>
        <w:jc w:val="both"/>
        <w:rPr>
          <w:rFonts w:ascii="Arial" w:hAnsi="Arial" w:cs="Arial"/>
          <w:color w:val="000000" w:themeColor="text1"/>
          <w:sz w:val="22"/>
          <w:szCs w:val="22"/>
        </w:rPr>
      </w:pPr>
      <w:r w:rsidRPr="000C16FB">
        <w:rPr>
          <w:rFonts w:ascii="Arial" w:hAnsi="Arial" w:cs="Arial"/>
          <w:sz w:val="22"/>
          <w:szCs w:val="22"/>
        </w:rPr>
        <w:t xml:space="preserve">Izvajanje požarne straže, opredeljene v tem členu, ki jo med razglašeno </w:t>
      </w:r>
      <w:r w:rsidR="00616C95">
        <w:rPr>
          <w:rFonts w:ascii="Arial" w:hAnsi="Arial" w:cs="Arial"/>
          <w:sz w:val="22"/>
          <w:szCs w:val="22"/>
        </w:rPr>
        <w:t>povečano</w:t>
      </w:r>
      <w:r w:rsidRPr="000C16FB">
        <w:rPr>
          <w:rFonts w:ascii="Arial" w:hAnsi="Arial" w:cs="Arial"/>
          <w:sz w:val="22"/>
          <w:szCs w:val="22"/>
        </w:rPr>
        <w:t xml:space="preserve"> požarno ogroženostjo naravnega okolja organizirajo lokalne skupnosti, se navezuje na 37. člen Zakona o varstvu pred požarom </w:t>
      </w:r>
      <w:r w:rsidRPr="000C16FB">
        <w:rPr>
          <w:rFonts w:ascii="Arial" w:hAnsi="Arial" w:cs="Arial"/>
          <w:color w:val="000000" w:themeColor="text1"/>
          <w:sz w:val="22"/>
          <w:szCs w:val="22"/>
        </w:rPr>
        <w:t>(Uradni list RS, št. 3/07 – uradno prečiščeno besedilo, 9/11, 83/12, 61/17 – GZ, 189/20 – ZFRO</w:t>
      </w:r>
      <w:r w:rsidRPr="009A4D6A">
        <w:rPr>
          <w:rFonts w:ascii="Arial" w:hAnsi="Arial" w:cs="Arial"/>
          <w:sz w:val="22"/>
          <w:szCs w:val="22"/>
        </w:rPr>
        <w:t xml:space="preserve"> in </w:t>
      </w:r>
      <w:r w:rsidRPr="000C16FB">
        <w:rPr>
          <w:rFonts w:ascii="Arial" w:hAnsi="Arial" w:cs="Arial"/>
          <w:color w:val="000000" w:themeColor="text1"/>
          <w:sz w:val="22"/>
          <w:szCs w:val="22"/>
        </w:rPr>
        <w:t>43/22).</w:t>
      </w:r>
      <w:r w:rsidR="001B3219">
        <w:rPr>
          <w:rFonts w:ascii="Arial" w:hAnsi="Arial" w:cs="Arial"/>
          <w:color w:val="000000" w:themeColor="text1"/>
          <w:sz w:val="22"/>
          <w:szCs w:val="22"/>
        </w:rPr>
        <w:t xml:space="preserve"> </w:t>
      </w:r>
      <w:r w:rsidR="00675EF2" w:rsidRPr="003D5FA0">
        <w:rPr>
          <w:rFonts w:ascii="Arial" w:eastAsia="Times New Roman" w:hAnsi="Arial" w:cs="Arial"/>
          <w:sz w:val="22"/>
          <w:szCs w:val="22"/>
        </w:rPr>
        <w:t>Požarno</w:t>
      </w:r>
      <w:r w:rsidR="001B3219" w:rsidRPr="003D5FA0">
        <w:rPr>
          <w:rFonts w:ascii="Arial" w:eastAsia="Times New Roman" w:hAnsi="Arial" w:cs="Arial"/>
          <w:sz w:val="22"/>
          <w:szCs w:val="22"/>
        </w:rPr>
        <w:t xml:space="preserve"> straž</w:t>
      </w:r>
      <w:r w:rsidR="00675EF2" w:rsidRPr="003D5FA0">
        <w:rPr>
          <w:rFonts w:ascii="Arial" w:eastAsia="Times New Roman" w:hAnsi="Arial" w:cs="Arial"/>
          <w:sz w:val="22"/>
          <w:szCs w:val="22"/>
        </w:rPr>
        <w:t>o</w:t>
      </w:r>
      <w:r w:rsidR="001B3219" w:rsidRPr="003D5FA0">
        <w:rPr>
          <w:rFonts w:ascii="Arial" w:eastAsia="Times New Roman" w:hAnsi="Arial" w:cs="Arial"/>
          <w:sz w:val="22"/>
          <w:szCs w:val="22"/>
        </w:rPr>
        <w:t xml:space="preserve"> </w:t>
      </w:r>
      <w:r w:rsidR="00675EF2" w:rsidRPr="003D5FA0">
        <w:rPr>
          <w:rFonts w:ascii="Arial" w:eastAsia="Times New Roman" w:hAnsi="Arial" w:cs="Arial"/>
          <w:sz w:val="22"/>
          <w:szCs w:val="22"/>
        </w:rPr>
        <w:t>iz tega člena</w:t>
      </w:r>
      <w:r w:rsidR="001B3219" w:rsidRPr="003D5FA0">
        <w:rPr>
          <w:rFonts w:ascii="Arial" w:eastAsia="Times New Roman" w:hAnsi="Arial" w:cs="Arial"/>
          <w:sz w:val="22"/>
          <w:szCs w:val="22"/>
        </w:rPr>
        <w:t xml:space="preserve"> morajo gasilske enote izvajati skladno s pravili stroke, kar konkretno pomeni predvsem skladno s Pravili gasilske službe (Uradni list RS, št. 52/10 ali z novejšimi) in Priporočilom za izvajanje požarnih straž.</w:t>
      </w:r>
    </w:p>
    <w:p w14:paraId="7A8E03D1" w14:textId="64DA147B" w:rsidR="000C16FB" w:rsidRPr="000C16FB" w:rsidRDefault="002F2EF2" w:rsidP="000C16FB">
      <w:pPr>
        <w:spacing w:before="100" w:beforeAutospacing="1" w:after="131" w:line="240" w:lineRule="auto"/>
        <w:jc w:val="both"/>
        <w:rPr>
          <w:rFonts w:ascii="Arial" w:hAnsi="Arial" w:cs="Arial"/>
          <w:sz w:val="22"/>
          <w:szCs w:val="22"/>
        </w:rPr>
      </w:pPr>
      <w:r w:rsidRPr="003D5FA0">
        <w:rPr>
          <w:rFonts w:ascii="Arial" w:hAnsi="Arial" w:cs="Arial"/>
          <w:sz w:val="22"/>
          <w:szCs w:val="22"/>
        </w:rPr>
        <w:t xml:space="preserve">Če </w:t>
      </w:r>
      <w:r w:rsidR="000C16FB" w:rsidRPr="000C16FB">
        <w:rPr>
          <w:rFonts w:ascii="Arial" w:hAnsi="Arial" w:cs="Arial"/>
          <w:sz w:val="22"/>
          <w:szCs w:val="22"/>
        </w:rPr>
        <w:t xml:space="preserve">Uprava Republike Slovenije za zaščito in reševanje razglasi zelo veliko požarno ogroženost naravnega okolja v delu območij izpostav Postojna, Nova Gorica in Koper ter je ta razglašena med 15. junijem in 31. avgustom, se </w:t>
      </w:r>
      <w:r w:rsidRPr="003D5FA0">
        <w:rPr>
          <w:rFonts w:ascii="Arial" w:hAnsi="Arial" w:cs="Arial"/>
          <w:sz w:val="22"/>
          <w:szCs w:val="22"/>
        </w:rPr>
        <w:t>lahko</w:t>
      </w:r>
      <w:r>
        <w:rPr>
          <w:rFonts w:ascii="Arial" w:hAnsi="Arial" w:cs="Arial"/>
          <w:sz w:val="22"/>
          <w:szCs w:val="22"/>
        </w:rPr>
        <w:t xml:space="preserve"> </w:t>
      </w:r>
      <w:r w:rsidR="000C16FB" w:rsidRPr="000C16FB">
        <w:rPr>
          <w:rFonts w:ascii="Arial" w:hAnsi="Arial" w:cs="Arial"/>
          <w:sz w:val="22"/>
          <w:szCs w:val="22"/>
        </w:rPr>
        <w:t xml:space="preserve">vzpostavi dežurstvo gasilcev v Izobraževalnem centru za zaščito in reševanje Republike Slovenije, enota Sežana. Če v tem času uprava razglasi veliko požarno ogroženost naravnega okolja v delu območij izpostav Postojna, Nova Gorica in Koper in ko na teh območjih </w:t>
      </w:r>
      <w:r w:rsidR="00616C95">
        <w:rPr>
          <w:rFonts w:ascii="Arial" w:hAnsi="Arial" w:cs="Arial"/>
          <w:sz w:val="22"/>
          <w:szCs w:val="22"/>
        </w:rPr>
        <w:t>povečano</w:t>
      </w:r>
      <w:r w:rsidR="000C16FB" w:rsidRPr="000C16FB">
        <w:rPr>
          <w:rFonts w:ascii="Arial" w:hAnsi="Arial" w:cs="Arial"/>
          <w:sz w:val="22"/>
          <w:szCs w:val="22"/>
        </w:rPr>
        <w:t xml:space="preserve"> požarno ogroženost naravnega okolja razglasi lokalna skupnost ali če je </w:t>
      </w:r>
      <w:r w:rsidR="00616C95">
        <w:rPr>
          <w:rFonts w:ascii="Arial" w:hAnsi="Arial" w:cs="Arial"/>
          <w:sz w:val="22"/>
          <w:szCs w:val="22"/>
        </w:rPr>
        <w:t>povečana</w:t>
      </w:r>
      <w:r w:rsidR="000C16FB" w:rsidRPr="000C16FB">
        <w:rPr>
          <w:rFonts w:ascii="Arial" w:hAnsi="Arial" w:cs="Arial"/>
          <w:sz w:val="22"/>
          <w:szCs w:val="22"/>
        </w:rPr>
        <w:t xml:space="preserve"> požarna ogroženost razglašena tudi na drugih območjih izpostav Nova Gorica, Postojna in Koper,</w:t>
      </w:r>
      <w:r w:rsidR="000C16FB" w:rsidRPr="000C16FB">
        <w:rPr>
          <w:rFonts w:cs="Arial"/>
          <w:sz w:val="22"/>
          <w:szCs w:val="22"/>
        </w:rPr>
        <w:t xml:space="preserve"> </w:t>
      </w:r>
      <w:r w:rsidR="000C16FB" w:rsidRPr="000C16FB">
        <w:rPr>
          <w:rFonts w:ascii="Arial" w:hAnsi="Arial" w:cs="Arial"/>
          <w:sz w:val="22"/>
          <w:szCs w:val="22"/>
        </w:rPr>
        <w:t>o uvedbi dežurstva odloči uprava v dogovoru z Gasilsko zvezo Slovenije in Zavodom za gasilno in reševalno službo Sežana.</w:t>
      </w:r>
    </w:p>
    <w:p w14:paraId="35355460" w14:textId="1D50A52D" w:rsidR="000C16FB" w:rsidRPr="000C16FB" w:rsidRDefault="000C16FB" w:rsidP="000C16FB">
      <w:pPr>
        <w:spacing w:before="100" w:beforeAutospacing="1" w:after="131" w:line="240" w:lineRule="auto"/>
        <w:jc w:val="both"/>
        <w:rPr>
          <w:rFonts w:ascii="Arial" w:hAnsi="Arial" w:cs="Arial"/>
          <w:sz w:val="22"/>
          <w:szCs w:val="22"/>
        </w:rPr>
      </w:pPr>
      <w:r w:rsidRPr="000C16FB">
        <w:rPr>
          <w:rFonts w:ascii="Arial" w:hAnsi="Arial" w:cs="Arial"/>
          <w:sz w:val="22"/>
          <w:szCs w:val="22"/>
        </w:rPr>
        <w:t xml:space="preserve">Navedeno pomeni, da se ob razglašeni </w:t>
      </w:r>
      <w:r w:rsidR="00616C95">
        <w:rPr>
          <w:rFonts w:ascii="Arial" w:hAnsi="Arial" w:cs="Arial"/>
          <w:sz w:val="22"/>
          <w:szCs w:val="22"/>
        </w:rPr>
        <w:t>povečani</w:t>
      </w:r>
      <w:r w:rsidRPr="000C16FB">
        <w:rPr>
          <w:rFonts w:ascii="Arial" w:hAnsi="Arial" w:cs="Arial"/>
          <w:sz w:val="22"/>
          <w:szCs w:val="22"/>
        </w:rPr>
        <w:t xml:space="preserve"> požarni ogroženosti naravnega okolja dežurstvo gasilcev začne izvajati v skladu z navodili, ki jih pripravi uprava v sodelovanju z Gasilsko zvezo Slovenije in Zavodom za gasilno in reševalno službo Sežana.</w:t>
      </w:r>
    </w:p>
    <w:p w14:paraId="59F2ACA2" w14:textId="5D3FDFA0" w:rsidR="000C16FB" w:rsidRPr="000C16FB" w:rsidRDefault="00E94D84" w:rsidP="000C16FB">
      <w:pPr>
        <w:spacing w:before="100" w:beforeAutospacing="1" w:after="131" w:line="240" w:lineRule="auto"/>
        <w:jc w:val="both"/>
        <w:outlineLvl w:val="0"/>
        <w:rPr>
          <w:rFonts w:ascii="Arial" w:hAnsi="Arial" w:cs="Arial"/>
          <w:b/>
          <w:sz w:val="22"/>
          <w:szCs w:val="22"/>
        </w:rPr>
      </w:pPr>
      <w:r>
        <w:rPr>
          <w:rFonts w:ascii="Arial" w:hAnsi="Arial" w:cs="Arial"/>
          <w:b/>
          <w:sz w:val="22"/>
          <w:szCs w:val="22"/>
        </w:rPr>
        <w:t>K 15</w:t>
      </w:r>
      <w:r w:rsidR="000C16FB" w:rsidRPr="000C16FB">
        <w:rPr>
          <w:rFonts w:ascii="Arial" w:hAnsi="Arial" w:cs="Arial"/>
          <w:b/>
          <w:sz w:val="22"/>
          <w:szCs w:val="22"/>
        </w:rPr>
        <w:t>. členu</w:t>
      </w:r>
    </w:p>
    <w:p w14:paraId="4DD5A0D0" w14:textId="39DD77CE" w:rsidR="000C16FB" w:rsidRPr="003D5FA0" w:rsidRDefault="000C16FB" w:rsidP="00592846">
      <w:pPr>
        <w:pStyle w:val="Odstavek"/>
        <w:ind w:firstLine="0"/>
        <w:rPr>
          <w:rFonts w:cs="Arial"/>
          <w:sz w:val="22"/>
          <w:szCs w:val="22"/>
        </w:rPr>
      </w:pPr>
      <w:r w:rsidRPr="000C16FB">
        <w:rPr>
          <w:rFonts w:cs="Arial"/>
          <w:sz w:val="22"/>
          <w:szCs w:val="22"/>
        </w:rPr>
        <w:t xml:space="preserve">V tem členu je skladno s 26. členom Zakona varstvu pred požarom </w:t>
      </w:r>
      <w:r w:rsidR="002F2EF2" w:rsidRPr="000C16FB">
        <w:rPr>
          <w:rFonts w:cs="Arial"/>
          <w:color w:val="000000" w:themeColor="text1"/>
          <w:sz w:val="22"/>
          <w:szCs w:val="22"/>
        </w:rPr>
        <w:t>(Uradni list RS, št. 3/07 – uradno prečiščeno besedilo, 9/11, 83/12, 61/17 – GZ, 189/20 – ZFRO</w:t>
      </w:r>
      <w:r w:rsidR="009A4D6A">
        <w:rPr>
          <w:rFonts w:cs="Arial"/>
          <w:color w:val="00B050"/>
          <w:sz w:val="22"/>
          <w:szCs w:val="22"/>
        </w:rPr>
        <w:t xml:space="preserve"> </w:t>
      </w:r>
      <w:r w:rsidR="009A4D6A" w:rsidRPr="009A4D6A">
        <w:rPr>
          <w:rFonts w:cs="Arial"/>
          <w:sz w:val="22"/>
          <w:szCs w:val="22"/>
        </w:rPr>
        <w:t>in</w:t>
      </w:r>
      <w:r w:rsidR="009A4D6A">
        <w:rPr>
          <w:rFonts w:cs="Arial"/>
          <w:color w:val="00B050"/>
          <w:sz w:val="22"/>
          <w:szCs w:val="22"/>
        </w:rPr>
        <w:t xml:space="preserve"> </w:t>
      </w:r>
      <w:r w:rsidR="002F2EF2" w:rsidRPr="000C16FB">
        <w:rPr>
          <w:rFonts w:cs="Arial"/>
          <w:color w:val="000000" w:themeColor="text1"/>
          <w:sz w:val="22"/>
          <w:szCs w:val="22"/>
        </w:rPr>
        <w:t>43/22</w:t>
      </w:r>
      <w:r w:rsidR="002F2EF2" w:rsidRPr="002F2EF2">
        <w:rPr>
          <w:rFonts w:cs="Arial"/>
          <w:sz w:val="22"/>
          <w:szCs w:val="22"/>
        </w:rPr>
        <w:t>)</w:t>
      </w:r>
      <w:r w:rsidR="002F2EF2" w:rsidRPr="000C16FB">
        <w:rPr>
          <w:rFonts w:cs="Arial"/>
          <w:color w:val="000000" w:themeColor="text1"/>
          <w:sz w:val="22"/>
          <w:szCs w:val="22"/>
        </w:rPr>
        <w:t xml:space="preserve"> </w:t>
      </w:r>
      <w:r w:rsidRPr="000C16FB">
        <w:rPr>
          <w:rFonts w:cs="Arial"/>
          <w:color w:val="000000" w:themeColor="text1"/>
          <w:sz w:val="22"/>
          <w:szCs w:val="22"/>
        </w:rPr>
        <w:t>u</w:t>
      </w:r>
      <w:r w:rsidRPr="000C16FB">
        <w:rPr>
          <w:rFonts w:cs="Arial"/>
          <w:sz w:val="22"/>
          <w:szCs w:val="22"/>
        </w:rPr>
        <w:t xml:space="preserve">rejena obveznost lokalnih skupnosti, ki morajo na svojem območju ob razglašeni </w:t>
      </w:r>
      <w:r w:rsidR="00616C95">
        <w:rPr>
          <w:rFonts w:cs="Arial"/>
          <w:sz w:val="22"/>
          <w:szCs w:val="22"/>
        </w:rPr>
        <w:t>povečani</w:t>
      </w:r>
      <w:r w:rsidRPr="000C16FB">
        <w:rPr>
          <w:rFonts w:cs="Arial"/>
          <w:sz w:val="22"/>
          <w:szCs w:val="22"/>
        </w:rPr>
        <w:t xml:space="preserve"> požarni ogroženosti naravnega okolja v sodelovanju z gasilci, lastniki oziroma upravljavci zemljišč oziroma površin iz prvega odstavka 2. člena te uredbe, z lovskimi družinami in drugimi organizirati opazovanje naravnega okolja. Člen ureja tudi opazovanje naravnega okolja iz zraka, ki ga izvajajo letalska društva, s katerimi ima uprava že sklenjene pogodbe. Dodana je možnost vključevanja letalskih enot Slovenske vojske in policije. V </w:t>
      </w:r>
      <w:r w:rsidRPr="003D5FA0">
        <w:rPr>
          <w:rFonts w:cs="Arial"/>
          <w:sz w:val="22"/>
          <w:szCs w:val="22"/>
        </w:rPr>
        <w:t xml:space="preserve">opazovanje se lahko vključijo tudi zrakoplovi državne enote za gašenje z zrakoplovi. </w:t>
      </w:r>
      <w:r w:rsidR="00592846" w:rsidRPr="003D5FA0">
        <w:rPr>
          <w:rFonts w:cs="Arial"/>
          <w:sz w:val="22"/>
          <w:szCs w:val="22"/>
        </w:rPr>
        <w:t xml:space="preserve">Opazovanje naravnega okolja iz zraka se skladno s predpisi lahko izvaja tudi na druge načine, npr. z avtonomnimi brezpilotnimi </w:t>
      </w:r>
      <w:proofErr w:type="spellStart"/>
      <w:r w:rsidR="00592846" w:rsidRPr="003D5FA0">
        <w:rPr>
          <w:rFonts w:cs="Arial"/>
          <w:sz w:val="22"/>
          <w:szCs w:val="22"/>
        </w:rPr>
        <w:t>letalniki</w:t>
      </w:r>
      <w:proofErr w:type="spellEnd"/>
      <w:r w:rsidR="00592846" w:rsidRPr="003D5FA0">
        <w:rPr>
          <w:rFonts w:cs="Arial"/>
          <w:sz w:val="22"/>
          <w:szCs w:val="22"/>
        </w:rPr>
        <w:t xml:space="preserve"> (</w:t>
      </w:r>
      <w:proofErr w:type="spellStart"/>
      <w:r w:rsidR="00592846" w:rsidRPr="003D5FA0">
        <w:rPr>
          <w:rFonts w:cs="Arial"/>
          <w:sz w:val="22"/>
          <w:szCs w:val="22"/>
        </w:rPr>
        <w:t>droni</w:t>
      </w:r>
      <w:proofErr w:type="spellEnd"/>
      <w:r w:rsidR="00592846" w:rsidRPr="003D5FA0">
        <w:rPr>
          <w:rFonts w:cs="Arial"/>
          <w:sz w:val="22"/>
          <w:szCs w:val="22"/>
        </w:rPr>
        <w:t xml:space="preserve">). </w:t>
      </w:r>
      <w:r w:rsidR="00CA6216" w:rsidRPr="003D5FA0">
        <w:rPr>
          <w:rFonts w:cs="Arial"/>
          <w:sz w:val="22"/>
          <w:szCs w:val="22"/>
        </w:rPr>
        <w:t xml:space="preserve">Po odločitvi Uprave Republike Slovenije iz opazovanje iz zraka lahko izvaja tudi na območjih in v času, ko ni razglašena velika ali zelo velika požarna ogroženost naravnega okolja. </w:t>
      </w:r>
      <w:r w:rsidRPr="000C16FB">
        <w:rPr>
          <w:rFonts w:cs="Arial"/>
          <w:sz w:val="22"/>
          <w:szCs w:val="22"/>
        </w:rPr>
        <w:t xml:space="preserve">Novost v tem členu je formaliziranje opazovanja naravnega okolja </w:t>
      </w:r>
      <w:r w:rsidR="009D67FA">
        <w:rPr>
          <w:rFonts w:cs="Arial"/>
          <w:sz w:val="22"/>
          <w:szCs w:val="22"/>
        </w:rPr>
        <w:t>z namenskimi</w:t>
      </w:r>
      <w:r w:rsidRPr="000C16FB">
        <w:rPr>
          <w:rFonts w:cs="Arial"/>
          <w:sz w:val="22"/>
          <w:szCs w:val="22"/>
        </w:rPr>
        <w:t xml:space="preserve"> </w:t>
      </w:r>
      <w:r w:rsidR="00967616">
        <w:rPr>
          <w:rFonts w:cs="Arial"/>
          <w:sz w:val="22"/>
          <w:szCs w:val="22"/>
        </w:rPr>
        <w:t>sistem</w:t>
      </w:r>
      <w:r w:rsidR="00967616" w:rsidRPr="000C16FB">
        <w:rPr>
          <w:rFonts w:cs="Arial"/>
          <w:sz w:val="22"/>
          <w:szCs w:val="22"/>
        </w:rPr>
        <w:t xml:space="preserve">i </w:t>
      </w:r>
      <w:r w:rsidRPr="000C16FB">
        <w:rPr>
          <w:rFonts w:cs="Arial"/>
          <w:sz w:val="22"/>
          <w:szCs w:val="22"/>
        </w:rPr>
        <w:t xml:space="preserve">za opazovanje </w:t>
      </w:r>
      <w:r w:rsidR="00967616">
        <w:rPr>
          <w:rFonts w:cs="Arial"/>
          <w:sz w:val="22"/>
          <w:szCs w:val="22"/>
        </w:rPr>
        <w:t>naravnega okolja</w:t>
      </w:r>
      <w:r w:rsidRPr="000C16FB">
        <w:rPr>
          <w:rFonts w:cs="Arial"/>
          <w:sz w:val="22"/>
          <w:szCs w:val="22"/>
        </w:rPr>
        <w:t xml:space="preserve">, kar se v praksi izvaja v nekaterih centrih za obveščanje in v gasilskih enotah širšega pomena v jugozahodnem, požarno bolj ogroženem delu države (npr. sistem </w:t>
      </w:r>
      <w:proofErr w:type="spellStart"/>
      <w:r w:rsidRPr="000C16FB">
        <w:rPr>
          <w:rFonts w:cs="Arial"/>
          <w:sz w:val="22"/>
          <w:szCs w:val="22"/>
        </w:rPr>
        <w:t>Videokras</w:t>
      </w:r>
      <w:proofErr w:type="spellEnd"/>
      <w:r w:rsidRPr="000C16FB">
        <w:rPr>
          <w:rFonts w:cs="Arial"/>
          <w:sz w:val="22"/>
          <w:szCs w:val="22"/>
        </w:rPr>
        <w:t>).</w:t>
      </w:r>
    </w:p>
    <w:p w14:paraId="17871CDD" w14:textId="094F6AD8" w:rsidR="000C16FB" w:rsidRDefault="000C16FB" w:rsidP="000C16FB">
      <w:pPr>
        <w:spacing w:before="100" w:beforeAutospacing="1" w:line="240" w:lineRule="auto"/>
        <w:jc w:val="both"/>
        <w:rPr>
          <w:rFonts w:ascii="Arial" w:hAnsi="Arial" w:cs="Arial"/>
          <w:sz w:val="22"/>
          <w:szCs w:val="22"/>
        </w:rPr>
      </w:pPr>
      <w:r w:rsidRPr="000C16FB">
        <w:rPr>
          <w:rFonts w:ascii="Arial" w:hAnsi="Arial" w:cs="Arial"/>
          <w:sz w:val="22"/>
          <w:szCs w:val="22"/>
        </w:rPr>
        <w:t xml:space="preserve">Obseg izvajanja požarne straže in opazovanja naravnega okolja se v primerih oziroma ob pogojih, ki so navedeni v tem členu, lahko tudi zmanjša. Za upoštevanje površine požarne </w:t>
      </w:r>
      <w:r w:rsidRPr="000C16FB">
        <w:rPr>
          <w:rFonts w:ascii="Arial" w:hAnsi="Arial" w:cs="Arial"/>
          <w:sz w:val="22"/>
          <w:szCs w:val="22"/>
        </w:rPr>
        <w:lastRenderedPageBreak/>
        <w:t xml:space="preserve">ogroženosti gozdov, ki so pokriti z ustreznim nadzornim sistemom za opazovanje naravnega okolja, kot ga določa ta člen in ki je eden od pogojev, da se lahko obseg dejavnosti izvajanja požarne straže in opazovanja naravnega okolja zmanjša, se uporablja aktualna Karta požarne ogroženosti gozdov Zavoda za gozdove Slovenije, dostopna na </w:t>
      </w:r>
      <w:hyperlink r:id="rId49" w:history="1">
        <w:r w:rsidRPr="000C16FB">
          <w:rPr>
            <w:rFonts w:ascii="Arial" w:hAnsi="Arial" w:cs="Arial"/>
            <w:color w:val="0000FF"/>
            <w:sz w:val="22"/>
            <w:szCs w:val="22"/>
            <w:u w:val="single"/>
          </w:rPr>
          <w:t>http://www.zgs.si/gozdovi_slovenije/o_gozdovih_slovenije/pozarno_ogrozeni_gozdovi/index.html</w:t>
        </w:r>
      </w:hyperlink>
      <w:r w:rsidRPr="000C16FB">
        <w:rPr>
          <w:rFonts w:ascii="Arial" w:hAnsi="Arial" w:cs="Arial"/>
          <w:sz w:val="22"/>
          <w:szCs w:val="22"/>
        </w:rPr>
        <w:t>.</w:t>
      </w:r>
    </w:p>
    <w:p w14:paraId="356B00D5" w14:textId="1270B92C" w:rsidR="000C16FB" w:rsidRPr="003A036E" w:rsidRDefault="00F62F0C" w:rsidP="003A036E">
      <w:pPr>
        <w:pStyle w:val="Odstavek"/>
        <w:ind w:firstLine="0"/>
        <w:rPr>
          <w:rFonts w:cs="Arial"/>
          <w:sz w:val="22"/>
          <w:szCs w:val="22"/>
        </w:rPr>
      </w:pPr>
      <w:r w:rsidRPr="003D5FA0">
        <w:rPr>
          <w:rFonts w:cs="Arial"/>
          <w:sz w:val="22"/>
          <w:szCs w:val="22"/>
        </w:rPr>
        <w:t>Okrepljeno opazovanje naravnega okolja predvsem ob odsekih železniških prog z veliko in zelo veliko požarno ogroženostjo, skladno s predpisi o železniškem prometu, med razglašeno veliko in zelo veliko požarno ogroženostjo organizira tudi upravljavec železniških prog.</w:t>
      </w:r>
    </w:p>
    <w:p w14:paraId="650BCE35" w14:textId="3198F1C7" w:rsidR="000C16FB" w:rsidRPr="000C16FB" w:rsidRDefault="000C16FB" w:rsidP="000C16FB">
      <w:pPr>
        <w:spacing w:before="100" w:beforeAutospacing="1" w:line="240" w:lineRule="auto"/>
        <w:jc w:val="both"/>
        <w:outlineLvl w:val="0"/>
        <w:rPr>
          <w:rFonts w:ascii="Arial" w:hAnsi="Arial" w:cs="Arial"/>
          <w:b/>
          <w:sz w:val="22"/>
          <w:szCs w:val="22"/>
        </w:rPr>
      </w:pPr>
      <w:r w:rsidRPr="000C16FB">
        <w:rPr>
          <w:rFonts w:ascii="Arial" w:hAnsi="Arial" w:cs="Arial"/>
          <w:b/>
          <w:sz w:val="22"/>
          <w:szCs w:val="22"/>
        </w:rPr>
        <w:t>K 1</w:t>
      </w:r>
      <w:r w:rsidR="00E94D84">
        <w:rPr>
          <w:rFonts w:ascii="Arial" w:hAnsi="Arial" w:cs="Arial"/>
          <w:b/>
          <w:sz w:val="22"/>
          <w:szCs w:val="22"/>
        </w:rPr>
        <w:t>6</w:t>
      </w:r>
      <w:r w:rsidRPr="000C16FB">
        <w:rPr>
          <w:rFonts w:ascii="Arial" w:hAnsi="Arial" w:cs="Arial"/>
          <w:b/>
          <w:sz w:val="22"/>
          <w:szCs w:val="22"/>
        </w:rPr>
        <w:t>. členu</w:t>
      </w:r>
    </w:p>
    <w:p w14:paraId="10F2B780" w14:textId="77777777" w:rsidR="000C16FB" w:rsidRPr="000C16FB" w:rsidRDefault="000C16FB" w:rsidP="000C16FB">
      <w:pPr>
        <w:spacing w:before="100" w:beforeAutospacing="1" w:after="131" w:line="240" w:lineRule="auto"/>
        <w:jc w:val="both"/>
        <w:rPr>
          <w:rFonts w:ascii="Arial" w:hAnsi="Arial" w:cs="Arial"/>
          <w:b/>
          <w:sz w:val="22"/>
          <w:szCs w:val="22"/>
        </w:rPr>
      </w:pPr>
      <w:r w:rsidRPr="000C16FB">
        <w:rPr>
          <w:rFonts w:ascii="Arial" w:hAnsi="Arial" w:cs="Arial"/>
          <w:sz w:val="22"/>
          <w:szCs w:val="22"/>
        </w:rPr>
        <w:t>V tem členu je določena pristojnost nadzora nad izvajanjem vseh določb uredbe. Izvajanje določb predloga te uredbe nadzoruje inšpektorat, pristojen za varstvo pred naravnimi in drugimi nesrečami, ki je tudi prekrškovni organ. Na območju gozdov, drugih gozdnih zemljišč in drugega zemljišča, poraslega z gozdnim drevjem, izvajanje določb uredbe lahko nadzoruje tudi inšpektorat, pristojen za gozdove.</w:t>
      </w:r>
    </w:p>
    <w:p w14:paraId="3A696E07" w14:textId="78AAD58D" w:rsidR="000C16FB" w:rsidRDefault="000C16FB" w:rsidP="00F62F0C">
      <w:pPr>
        <w:spacing w:after="0" w:line="240" w:lineRule="auto"/>
        <w:jc w:val="both"/>
        <w:rPr>
          <w:rFonts w:ascii="Arial" w:hAnsi="Arial" w:cs="Arial"/>
          <w:sz w:val="22"/>
          <w:szCs w:val="22"/>
        </w:rPr>
      </w:pPr>
      <w:r w:rsidRPr="000C16FB">
        <w:rPr>
          <w:rFonts w:ascii="Arial" w:hAnsi="Arial" w:cs="Arial"/>
          <w:sz w:val="22"/>
          <w:szCs w:val="22"/>
        </w:rPr>
        <w:t>Izvajanje in upoštevanje nekaterih členov predloga te uredbe nadz</w:t>
      </w:r>
      <w:r w:rsidR="00967616">
        <w:rPr>
          <w:rFonts w:ascii="Arial" w:hAnsi="Arial" w:cs="Arial"/>
          <w:sz w:val="22"/>
          <w:szCs w:val="22"/>
        </w:rPr>
        <w:t>orujejo</w:t>
      </w:r>
      <w:r w:rsidRPr="000C16FB">
        <w:rPr>
          <w:rFonts w:ascii="Arial" w:hAnsi="Arial" w:cs="Arial"/>
          <w:sz w:val="22"/>
          <w:szCs w:val="22"/>
        </w:rPr>
        <w:t xml:space="preserve"> tudi drugi organi. V primerjavi z veljavno uredbo se izvajanje nadzora za nekatere vsebine iz predloga uredbe v gozdnem prostoru širi tudi na inšpekcijski organ, pristojen za gozdove, na kmetijskih zemljiščih na inšpekcijsko službo, pristojno za kmetijstvo, na zavarovanih območjih pa tudi na inšpekcijsko službo, pristojno za ohranjanje narave, in na upravljavce teh območij. Cilji te razširitve so temeljitejši nadzor, doseganje višje kulture kurjenja in zmanjšanje števila požarov v naravnem okolju.</w:t>
      </w:r>
    </w:p>
    <w:p w14:paraId="141DC94A" w14:textId="2A2DDF04" w:rsidR="00F62F0C" w:rsidRPr="003D5FA0" w:rsidRDefault="00F62F0C" w:rsidP="00F62F0C">
      <w:pPr>
        <w:shd w:val="clear" w:color="auto" w:fill="FFFFFF"/>
        <w:spacing w:before="240" w:after="0" w:line="240" w:lineRule="auto"/>
        <w:jc w:val="both"/>
        <w:rPr>
          <w:rFonts w:ascii="Arial" w:eastAsia="Times New Roman" w:hAnsi="Arial" w:cs="Arial"/>
        </w:rPr>
      </w:pPr>
      <w:r w:rsidRPr="003D5FA0">
        <w:rPr>
          <w:rFonts w:ascii="Arial" w:eastAsia="Times New Roman" w:hAnsi="Arial" w:cs="Arial"/>
          <w:sz w:val="22"/>
          <w:szCs w:val="22"/>
        </w:rPr>
        <w:t>Nadzor nad upoštevanjem prepovedi kurjenja odpadkov, skladno s predpisi s področja varstva okolja, izvaja inšpektorat, pristojen za okolje.</w:t>
      </w:r>
    </w:p>
    <w:p w14:paraId="55BFE709" w14:textId="00497567" w:rsidR="00F62F0C" w:rsidRPr="003D5FA0" w:rsidRDefault="00F62F0C" w:rsidP="00F62F0C">
      <w:pPr>
        <w:shd w:val="clear" w:color="auto" w:fill="FFFFFF"/>
        <w:spacing w:before="240" w:after="0" w:line="240" w:lineRule="auto"/>
        <w:jc w:val="both"/>
        <w:rPr>
          <w:rFonts w:ascii="Arial" w:eastAsia="Times New Roman" w:hAnsi="Arial" w:cs="Arial"/>
        </w:rPr>
      </w:pPr>
      <w:r w:rsidRPr="003D5FA0">
        <w:rPr>
          <w:rFonts w:ascii="Arial" w:eastAsia="Times New Roman" w:hAnsi="Arial" w:cs="Arial"/>
          <w:sz w:val="22"/>
          <w:szCs w:val="22"/>
        </w:rPr>
        <w:t>Nadzor nad izvajanjem predpisov s področja gozdov, ki se nanašajo na kurjenje v gozdu, na drugem gozdnem zemljišču ter drugem zemljišču, poraslem z gozdnim drevjem, izvaja inšpektorat, pristojen za gozdove, nadzor nad izvajanjem predpisov s področja kmetijstva, ki se nanašajo na uporabo ognja na kmetijskih zemljiščih, pa inšpektorat, pristojen za kmetijstvo.</w:t>
      </w:r>
    </w:p>
    <w:p w14:paraId="3E0F253A" w14:textId="3CD16343" w:rsidR="00F62F0C" w:rsidRPr="003D5FA0" w:rsidRDefault="00F62F0C" w:rsidP="00F62F0C">
      <w:pPr>
        <w:shd w:val="clear" w:color="auto" w:fill="FFFFFF"/>
        <w:spacing w:before="240" w:after="0" w:line="240" w:lineRule="auto"/>
        <w:jc w:val="both"/>
        <w:rPr>
          <w:rFonts w:ascii="Arial" w:eastAsia="Times New Roman" w:hAnsi="Arial" w:cs="Arial"/>
          <w:sz w:val="22"/>
          <w:szCs w:val="22"/>
        </w:rPr>
      </w:pPr>
      <w:r w:rsidRPr="003D5FA0">
        <w:rPr>
          <w:rFonts w:ascii="Arial" w:eastAsia="Times New Roman" w:hAnsi="Arial" w:cs="Arial"/>
          <w:sz w:val="22"/>
          <w:szCs w:val="22"/>
        </w:rPr>
        <w:t>Nadzor nad izvajanjem predpisov, ki urejajo ravnanje na zavarovanih območjih skladno s predpisi, ki urejajo ravnanje na teh območjih, izvaja inšpektorat, pristojen za ohranjanje narave oziroma upravljavci teh območij.</w:t>
      </w:r>
    </w:p>
    <w:p w14:paraId="47D9CDC4" w14:textId="54A3842F" w:rsidR="00F62F0C" w:rsidRPr="003D5FA0" w:rsidRDefault="00F62F0C" w:rsidP="00275B61">
      <w:pPr>
        <w:pStyle w:val="Odstavek"/>
        <w:ind w:firstLine="0"/>
        <w:rPr>
          <w:rFonts w:cs="Arial"/>
          <w:strike/>
          <w:sz w:val="22"/>
          <w:szCs w:val="22"/>
        </w:rPr>
      </w:pPr>
      <w:r w:rsidRPr="003D5FA0">
        <w:rPr>
          <w:rFonts w:cs="Arial"/>
          <w:sz w:val="22"/>
          <w:szCs w:val="22"/>
        </w:rPr>
        <w:t>Nadzor nad izvajanjem okrepljenega opazovanja naravnega okolja, predvsem ob odsekih železniških prog z veliko in zelo veliko požarno ogroženostjo, ki ga skladno s predpisi o železniškem prometu, med razglašeno veliko in zelo veliko požarno ogroženostjo organizira upravljavec železniških prog, izvaja inšpektorat, p</w:t>
      </w:r>
      <w:r w:rsidR="00275B61" w:rsidRPr="003D5FA0">
        <w:rPr>
          <w:rFonts w:cs="Arial"/>
          <w:sz w:val="22"/>
          <w:szCs w:val="22"/>
        </w:rPr>
        <w:t>ristojen za infrastru</w:t>
      </w:r>
      <w:r w:rsidRPr="003D5FA0">
        <w:rPr>
          <w:rFonts w:cs="Arial"/>
          <w:sz w:val="22"/>
          <w:szCs w:val="22"/>
        </w:rPr>
        <w:t>kturo.</w:t>
      </w:r>
    </w:p>
    <w:p w14:paraId="79AECDB1" w14:textId="79789AE2" w:rsidR="000C16FB" w:rsidRPr="000C16FB" w:rsidRDefault="000C16FB" w:rsidP="000C16FB">
      <w:pPr>
        <w:spacing w:before="100" w:beforeAutospacing="1" w:line="240" w:lineRule="auto"/>
        <w:jc w:val="both"/>
        <w:rPr>
          <w:rFonts w:ascii="Arial" w:hAnsi="Arial" w:cs="Arial"/>
          <w:sz w:val="22"/>
          <w:szCs w:val="22"/>
        </w:rPr>
      </w:pPr>
      <w:r w:rsidRPr="000C16FB">
        <w:rPr>
          <w:rFonts w:ascii="Arial" w:hAnsi="Arial" w:cs="Arial"/>
          <w:b/>
          <w:sz w:val="22"/>
          <w:szCs w:val="22"/>
        </w:rPr>
        <w:t>K</w:t>
      </w:r>
      <w:r w:rsidR="00E94D84">
        <w:rPr>
          <w:rFonts w:ascii="Arial" w:hAnsi="Arial" w:cs="Arial"/>
          <w:b/>
          <w:sz w:val="22"/>
          <w:szCs w:val="22"/>
        </w:rPr>
        <w:t xml:space="preserve"> 17</w:t>
      </w:r>
      <w:r w:rsidRPr="000C16FB">
        <w:rPr>
          <w:rFonts w:ascii="Arial" w:hAnsi="Arial" w:cs="Arial"/>
          <w:b/>
          <w:sz w:val="22"/>
          <w:szCs w:val="22"/>
        </w:rPr>
        <w:t>. členu</w:t>
      </w:r>
      <w:r w:rsidRPr="000C16FB">
        <w:rPr>
          <w:rFonts w:ascii="Arial" w:hAnsi="Arial" w:cs="Arial"/>
          <w:sz w:val="22"/>
          <w:szCs w:val="22"/>
        </w:rPr>
        <w:t xml:space="preserve"> </w:t>
      </w:r>
    </w:p>
    <w:p w14:paraId="4216069F" w14:textId="696891D1" w:rsidR="000C16FB" w:rsidRPr="000C16FB" w:rsidRDefault="000C16FB" w:rsidP="000C16FB">
      <w:pPr>
        <w:spacing w:before="100" w:beforeAutospacing="1" w:line="240" w:lineRule="auto"/>
        <w:jc w:val="both"/>
        <w:rPr>
          <w:rFonts w:ascii="Arial" w:hAnsi="Arial" w:cs="Arial"/>
          <w:color w:val="000000"/>
          <w:sz w:val="22"/>
          <w:szCs w:val="22"/>
        </w:rPr>
      </w:pPr>
      <w:r w:rsidRPr="000C16FB">
        <w:rPr>
          <w:rFonts w:ascii="Arial" w:hAnsi="Arial" w:cs="Arial"/>
          <w:sz w:val="22"/>
          <w:szCs w:val="22"/>
        </w:rPr>
        <w:t xml:space="preserve">Določeni so prekrški in </w:t>
      </w:r>
      <w:r w:rsidRPr="000C16FB">
        <w:rPr>
          <w:rFonts w:ascii="Arial" w:hAnsi="Arial" w:cs="Arial"/>
          <w:color w:val="000000"/>
          <w:sz w:val="22"/>
          <w:szCs w:val="22"/>
        </w:rPr>
        <w:t xml:space="preserve">globa v višini od 2000 do 10.000 EUR za pravne osebe, samostojne podjetnike </w:t>
      </w:r>
      <w:r w:rsidRPr="000C16FB">
        <w:rPr>
          <w:rFonts w:ascii="Arial" w:hAnsi="Arial" w:cs="Arial"/>
          <w:sz w:val="22"/>
          <w:szCs w:val="22"/>
        </w:rPr>
        <w:t>posameznike ali posameznike</w:t>
      </w:r>
      <w:r w:rsidRPr="000C16FB">
        <w:rPr>
          <w:rFonts w:ascii="Arial" w:hAnsi="Arial" w:cs="Arial"/>
          <w:color w:val="000000"/>
          <w:sz w:val="22"/>
          <w:szCs w:val="22"/>
        </w:rPr>
        <w:t xml:space="preserve">, ki samostojno opravljajo dejavnost. Prav tako so določene tudi globe od 1000 do 2500 EUR za </w:t>
      </w:r>
      <w:r w:rsidRPr="000C16FB">
        <w:rPr>
          <w:rFonts w:ascii="Arial" w:hAnsi="Arial" w:cs="Arial"/>
          <w:sz w:val="22"/>
          <w:szCs w:val="22"/>
        </w:rPr>
        <w:t>odgovorno osebo pravne osebe, samostojnega podjetnika posameznika ali posameznika, ki samostojno opravlja dejavnost, ki stori prekršek</w:t>
      </w:r>
      <w:r w:rsidRPr="000C16FB">
        <w:rPr>
          <w:rFonts w:ascii="Arial" w:hAnsi="Arial" w:cs="Arial"/>
          <w:color w:val="000000"/>
          <w:sz w:val="22"/>
          <w:szCs w:val="22"/>
        </w:rPr>
        <w:t>.</w:t>
      </w:r>
      <w:r w:rsidRPr="000C16FB">
        <w:rPr>
          <w:rFonts w:ascii="Arial" w:hAnsi="Arial" w:cs="Arial"/>
          <w:strike/>
          <w:color w:val="000000"/>
          <w:sz w:val="22"/>
          <w:szCs w:val="22"/>
        </w:rPr>
        <w:t xml:space="preserve"> </w:t>
      </w:r>
      <w:r w:rsidRPr="000C16FB">
        <w:rPr>
          <w:rFonts w:ascii="Arial" w:hAnsi="Arial" w:cs="Arial"/>
          <w:sz w:val="22"/>
          <w:szCs w:val="22"/>
        </w:rPr>
        <w:t xml:space="preserve">Določeni so tudi prekrški in globa v višini od 300 do 1000 EUR za fizične osebe. </w:t>
      </w:r>
    </w:p>
    <w:p w14:paraId="6208DD66" w14:textId="207E03DE" w:rsidR="000C16FB" w:rsidRPr="000C16FB" w:rsidRDefault="00487EC9" w:rsidP="000C16FB">
      <w:pPr>
        <w:spacing w:before="100" w:beforeAutospacing="1" w:line="240" w:lineRule="auto"/>
        <w:jc w:val="both"/>
        <w:rPr>
          <w:rFonts w:ascii="Arial" w:hAnsi="Arial" w:cs="Arial"/>
          <w:sz w:val="22"/>
          <w:szCs w:val="22"/>
        </w:rPr>
      </w:pPr>
      <w:r>
        <w:rPr>
          <w:rFonts w:ascii="Arial" w:hAnsi="Arial" w:cs="Arial"/>
          <w:sz w:val="22"/>
          <w:szCs w:val="22"/>
        </w:rPr>
        <w:lastRenderedPageBreak/>
        <w:t>D</w:t>
      </w:r>
      <w:r w:rsidR="000C16FB" w:rsidRPr="000C16FB">
        <w:rPr>
          <w:rFonts w:ascii="Arial" w:hAnsi="Arial" w:cs="Arial"/>
          <w:sz w:val="22"/>
          <w:szCs w:val="22"/>
        </w:rPr>
        <w:t>oločena je globa od 2500 do 12.000 EUR za odgovorno osebo lokalne skupnosti, če med razglašeno veliko ali zelo veliko požarno ogroženostjo naravnega okolja ne organizira požarne straže ali opazovanja naravnega okolja. Med razglašeno zelo veliko požarno ogroženostjo naravnega okolja se višina globe poviša na 3000 do 15.000 EUR.</w:t>
      </w:r>
    </w:p>
    <w:p w14:paraId="4A119DFE" w14:textId="3960D542" w:rsidR="000C16FB" w:rsidRPr="00C265BB" w:rsidRDefault="000C16FB" w:rsidP="00E94D84">
      <w:pPr>
        <w:spacing w:before="100" w:beforeAutospacing="1" w:line="240" w:lineRule="auto"/>
        <w:jc w:val="both"/>
        <w:rPr>
          <w:rFonts w:ascii="Arial" w:hAnsi="Arial" w:cs="Arial"/>
          <w:color w:val="000000"/>
          <w:sz w:val="22"/>
          <w:szCs w:val="22"/>
        </w:rPr>
      </w:pPr>
      <w:r w:rsidRPr="000C16FB">
        <w:rPr>
          <w:rFonts w:ascii="Arial" w:hAnsi="Arial" w:cs="Arial"/>
          <w:color w:val="000000"/>
          <w:sz w:val="22"/>
          <w:szCs w:val="22"/>
        </w:rPr>
        <w:t xml:space="preserve">Višine glob so usklajene z globami, kot jih določata Zakon o varstvu pred požarom </w:t>
      </w:r>
      <w:r w:rsidR="002F2EF2" w:rsidRPr="003D5FA0">
        <w:rPr>
          <w:rFonts w:ascii="Arial" w:hAnsi="Arial" w:cs="Arial"/>
          <w:sz w:val="22"/>
          <w:szCs w:val="22"/>
        </w:rPr>
        <w:t>(Uradni list RS, št. 3/07 – uradno prečiščeno besedilo, 9/11, 83/12, 61/1</w:t>
      </w:r>
      <w:r w:rsidR="002F2EF2" w:rsidRPr="009A4D6A">
        <w:rPr>
          <w:rFonts w:ascii="Arial" w:hAnsi="Arial" w:cs="Arial"/>
          <w:sz w:val="22"/>
          <w:szCs w:val="22"/>
        </w:rPr>
        <w:t xml:space="preserve">7 – GZ, 189/20 – ZFRO in </w:t>
      </w:r>
      <w:r w:rsidR="002F2EF2" w:rsidRPr="00C265BB">
        <w:rPr>
          <w:rFonts w:ascii="Arial" w:hAnsi="Arial" w:cs="Arial"/>
          <w:sz w:val="22"/>
          <w:szCs w:val="22"/>
        </w:rPr>
        <w:t xml:space="preserve">43/22) </w:t>
      </w:r>
      <w:r w:rsidRPr="00C265BB">
        <w:rPr>
          <w:rFonts w:ascii="Arial" w:hAnsi="Arial" w:cs="Arial"/>
          <w:color w:val="000000"/>
          <w:sz w:val="22"/>
          <w:szCs w:val="22"/>
        </w:rPr>
        <w:t xml:space="preserve">in Zakon o gozdovih </w:t>
      </w:r>
      <w:r w:rsidRPr="00C265BB">
        <w:rPr>
          <w:rFonts w:ascii="Arial" w:hAnsi="Arial" w:cs="Arial"/>
          <w:sz w:val="22"/>
          <w:szCs w:val="22"/>
        </w:rPr>
        <w:t>(</w:t>
      </w:r>
      <w:r w:rsidRPr="00C265BB">
        <w:rPr>
          <w:rFonts w:ascii="Arial" w:hAnsi="Arial" w:cs="Arial"/>
          <w:sz w:val="22"/>
          <w:szCs w:val="22"/>
          <w:shd w:val="clear" w:color="auto" w:fill="FFFFFF"/>
        </w:rPr>
        <w:t xml:space="preserve">Uradni list RS, št. </w:t>
      </w:r>
      <w:hyperlink r:id="rId50" w:tgtFrame="_blank" w:tooltip="Zakon o gozdovih (ZG)" w:history="1">
        <w:r w:rsidRPr="00C265BB">
          <w:rPr>
            <w:rFonts w:ascii="Arial" w:hAnsi="Arial" w:cs="Arial"/>
            <w:sz w:val="22"/>
            <w:szCs w:val="22"/>
            <w:shd w:val="clear" w:color="auto" w:fill="FFFFFF"/>
          </w:rPr>
          <w:t>30/93</w:t>
        </w:r>
      </w:hyperlink>
      <w:r w:rsidRPr="00C265BB">
        <w:rPr>
          <w:rFonts w:ascii="Arial" w:hAnsi="Arial" w:cs="Arial"/>
          <w:sz w:val="22"/>
          <w:szCs w:val="22"/>
          <w:shd w:val="clear" w:color="auto" w:fill="FFFFFF"/>
        </w:rPr>
        <w:t xml:space="preserve">, </w:t>
      </w:r>
      <w:hyperlink r:id="rId51" w:tgtFrame="_blank" w:tooltip="Zakon o ohranjanju narave (ZON)" w:history="1">
        <w:r w:rsidRPr="00C265BB">
          <w:rPr>
            <w:rFonts w:ascii="Arial" w:hAnsi="Arial" w:cs="Arial"/>
            <w:sz w:val="22"/>
            <w:szCs w:val="22"/>
            <w:shd w:val="clear" w:color="auto" w:fill="FFFFFF"/>
          </w:rPr>
          <w:t>56/99</w:t>
        </w:r>
      </w:hyperlink>
      <w:r w:rsidRPr="00C265BB">
        <w:rPr>
          <w:rFonts w:ascii="Arial" w:hAnsi="Arial" w:cs="Arial"/>
          <w:sz w:val="22"/>
          <w:szCs w:val="22"/>
          <w:shd w:val="clear" w:color="auto" w:fill="FFFFFF"/>
        </w:rPr>
        <w:t xml:space="preserve"> – ZON, </w:t>
      </w:r>
      <w:hyperlink r:id="rId52" w:tgtFrame="_blank" w:tooltip="Zakon o spremembah in dopolnitvah zakona o gozdovih (ZG-A)" w:history="1">
        <w:r w:rsidRPr="00C265BB">
          <w:rPr>
            <w:rFonts w:ascii="Arial" w:hAnsi="Arial" w:cs="Arial"/>
            <w:sz w:val="22"/>
            <w:szCs w:val="22"/>
            <w:shd w:val="clear" w:color="auto" w:fill="FFFFFF"/>
          </w:rPr>
          <w:t>67/02</w:t>
        </w:r>
      </w:hyperlink>
      <w:r w:rsidRPr="00C265BB">
        <w:rPr>
          <w:rFonts w:ascii="Arial" w:hAnsi="Arial" w:cs="Arial"/>
          <w:sz w:val="22"/>
          <w:szCs w:val="22"/>
          <w:shd w:val="clear" w:color="auto" w:fill="FFFFFF"/>
        </w:rPr>
        <w:t xml:space="preserve">, </w:t>
      </w:r>
      <w:hyperlink r:id="rId53" w:tgtFrame="_blank" w:tooltip="Zakon o graditvi objektov (ZGO-1)" w:history="1">
        <w:r w:rsidRPr="00C265BB">
          <w:rPr>
            <w:rFonts w:ascii="Arial" w:hAnsi="Arial" w:cs="Arial"/>
            <w:sz w:val="22"/>
            <w:szCs w:val="22"/>
            <w:shd w:val="clear" w:color="auto" w:fill="FFFFFF"/>
          </w:rPr>
          <w:t>110/02</w:t>
        </w:r>
      </w:hyperlink>
      <w:r w:rsidRPr="00C265BB">
        <w:rPr>
          <w:rFonts w:ascii="Arial" w:hAnsi="Arial" w:cs="Arial"/>
          <w:sz w:val="22"/>
          <w:szCs w:val="22"/>
          <w:shd w:val="clear" w:color="auto" w:fill="FFFFFF"/>
        </w:rPr>
        <w:t xml:space="preserve">, </w:t>
      </w:r>
      <w:hyperlink r:id="rId54" w:tgtFrame="_blank" w:tooltip="Avtentična razlaga prvega odstavka 40. člena Zakona o gozdovih (ORZG40)" w:history="1">
        <w:r w:rsidRPr="00C265BB">
          <w:rPr>
            <w:rFonts w:ascii="Arial" w:hAnsi="Arial" w:cs="Arial"/>
            <w:sz w:val="22"/>
            <w:szCs w:val="22"/>
            <w:shd w:val="clear" w:color="auto" w:fill="FFFFFF"/>
          </w:rPr>
          <w:t>115/06</w:t>
        </w:r>
      </w:hyperlink>
      <w:r w:rsidRPr="00C265BB">
        <w:rPr>
          <w:rFonts w:ascii="Arial" w:hAnsi="Arial" w:cs="Arial"/>
          <w:sz w:val="22"/>
          <w:szCs w:val="22"/>
          <w:shd w:val="clear" w:color="auto" w:fill="FFFFFF"/>
        </w:rPr>
        <w:t xml:space="preserve"> – ORZG40, </w:t>
      </w:r>
      <w:hyperlink r:id="rId55" w:tgtFrame="_blank" w:tooltip="Zakon o spremembah in dopolnitvah Zakona o gozdovih (ZG-B)" w:history="1">
        <w:r w:rsidRPr="00C265BB">
          <w:rPr>
            <w:rFonts w:ascii="Arial" w:hAnsi="Arial" w:cs="Arial"/>
            <w:sz w:val="22"/>
            <w:szCs w:val="22"/>
            <w:shd w:val="clear" w:color="auto" w:fill="FFFFFF"/>
          </w:rPr>
          <w:t>110/07</w:t>
        </w:r>
      </w:hyperlink>
      <w:r w:rsidRPr="00C265BB">
        <w:rPr>
          <w:rFonts w:ascii="Arial" w:hAnsi="Arial" w:cs="Arial"/>
          <w:sz w:val="22"/>
          <w:szCs w:val="22"/>
          <w:shd w:val="clear" w:color="auto" w:fill="FFFFFF"/>
        </w:rPr>
        <w:t xml:space="preserve">, </w:t>
      </w:r>
      <w:hyperlink r:id="rId56" w:tgtFrame="_blank" w:tooltip="Zakon o spremembi in dopolnitvi Zakona o gozdovih (ZG-C)" w:history="1">
        <w:r w:rsidRPr="00C265BB">
          <w:rPr>
            <w:rFonts w:ascii="Arial" w:hAnsi="Arial" w:cs="Arial"/>
            <w:sz w:val="22"/>
            <w:szCs w:val="22"/>
            <w:shd w:val="clear" w:color="auto" w:fill="FFFFFF"/>
          </w:rPr>
          <w:t>106/10</w:t>
        </w:r>
      </w:hyperlink>
      <w:r w:rsidRPr="00C265BB">
        <w:rPr>
          <w:rFonts w:ascii="Arial" w:hAnsi="Arial" w:cs="Arial"/>
          <w:sz w:val="22"/>
          <w:szCs w:val="22"/>
          <w:shd w:val="clear" w:color="auto" w:fill="FFFFFF"/>
        </w:rPr>
        <w:t xml:space="preserve">, </w:t>
      </w:r>
      <w:hyperlink r:id="rId57" w:tgtFrame="_blank" w:tooltip="Zakon o spremembah in dopolnitvah Zakona o gozdovih (ZG-D)" w:history="1">
        <w:r w:rsidRPr="00C265BB">
          <w:rPr>
            <w:rFonts w:ascii="Arial" w:hAnsi="Arial" w:cs="Arial"/>
            <w:sz w:val="22"/>
            <w:szCs w:val="22"/>
            <w:shd w:val="clear" w:color="auto" w:fill="FFFFFF"/>
          </w:rPr>
          <w:t>63/13</w:t>
        </w:r>
      </w:hyperlink>
      <w:r w:rsidRPr="00C265BB">
        <w:rPr>
          <w:rFonts w:ascii="Arial" w:hAnsi="Arial" w:cs="Arial"/>
          <w:sz w:val="22"/>
          <w:szCs w:val="22"/>
          <w:shd w:val="clear" w:color="auto" w:fill="FFFFFF"/>
        </w:rPr>
        <w:t xml:space="preserve">, </w:t>
      </w:r>
      <w:hyperlink r:id="rId58" w:tgtFrame="_blank" w:tooltip="Zakon o davku na nepremičnine (ZDavNepr)" w:history="1">
        <w:r w:rsidRPr="00C265BB">
          <w:rPr>
            <w:rFonts w:ascii="Arial" w:hAnsi="Arial" w:cs="Arial"/>
            <w:sz w:val="22"/>
            <w:szCs w:val="22"/>
            <w:shd w:val="clear" w:color="auto" w:fill="FFFFFF"/>
          </w:rPr>
          <w:t>101/13</w:t>
        </w:r>
      </w:hyperlink>
      <w:r w:rsidRPr="00C265BB">
        <w:rPr>
          <w:rFonts w:ascii="Arial" w:hAnsi="Arial" w:cs="Arial"/>
          <w:sz w:val="22"/>
          <w:szCs w:val="22"/>
          <w:shd w:val="clear" w:color="auto" w:fill="FFFFFF"/>
        </w:rPr>
        <w:t xml:space="preserve"> – </w:t>
      </w:r>
      <w:proofErr w:type="spellStart"/>
      <w:r w:rsidRPr="00C265BB">
        <w:rPr>
          <w:rFonts w:ascii="Arial" w:hAnsi="Arial" w:cs="Arial"/>
          <w:sz w:val="22"/>
          <w:szCs w:val="22"/>
          <w:shd w:val="clear" w:color="auto" w:fill="FFFFFF"/>
        </w:rPr>
        <w:t>ZDavNepr</w:t>
      </w:r>
      <w:proofErr w:type="spellEnd"/>
      <w:r w:rsidRPr="00C265BB">
        <w:rPr>
          <w:rFonts w:ascii="Arial" w:hAnsi="Arial" w:cs="Arial"/>
          <w:sz w:val="22"/>
          <w:szCs w:val="22"/>
          <w:shd w:val="clear" w:color="auto" w:fill="FFFFFF"/>
        </w:rPr>
        <w:t xml:space="preserve">, </w:t>
      </w:r>
      <w:hyperlink r:id="rId59" w:tgtFrame="_blank" w:tooltip="Zakon o spremembah in dopolnitvah Zakona o gozdovih (ZG-E)" w:history="1">
        <w:r w:rsidRPr="00C265BB">
          <w:rPr>
            <w:rFonts w:ascii="Arial" w:hAnsi="Arial" w:cs="Arial"/>
            <w:sz w:val="22"/>
            <w:szCs w:val="22"/>
            <w:shd w:val="clear" w:color="auto" w:fill="FFFFFF"/>
          </w:rPr>
          <w:t>17/14</w:t>
        </w:r>
      </w:hyperlink>
      <w:r w:rsidRPr="00C265BB">
        <w:rPr>
          <w:rFonts w:ascii="Arial" w:hAnsi="Arial" w:cs="Arial"/>
          <w:sz w:val="22"/>
          <w:szCs w:val="22"/>
          <w:shd w:val="clear" w:color="auto" w:fill="FFFFFF"/>
        </w:rPr>
        <w:t xml:space="preserve">, </w:t>
      </w:r>
      <w:hyperlink r:id="rId60" w:tgtFrame="_blank" w:tooltip="Odločba o razveljavitvi Zakona o davku na nepremičnine in o ugotovitvi, da je Zakon o množičnem vrednotenju, kolikor se nanaša na množično vrednotenje nepremičnin zaradi obdavčevanja nepremičnin, v neskladju z Ustavo" w:history="1">
        <w:r w:rsidRPr="00C265BB">
          <w:rPr>
            <w:rFonts w:ascii="Arial" w:hAnsi="Arial" w:cs="Arial"/>
            <w:sz w:val="22"/>
            <w:szCs w:val="22"/>
            <w:shd w:val="clear" w:color="auto" w:fill="FFFFFF"/>
          </w:rPr>
          <w:t>22/14</w:t>
        </w:r>
      </w:hyperlink>
      <w:r w:rsidRPr="00C265BB">
        <w:rPr>
          <w:rFonts w:ascii="Arial" w:hAnsi="Arial" w:cs="Arial"/>
          <w:sz w:val="22"/>
          <w:szCs w:val="22"/>
          <w:shd w:val="clear" w:color="auto" w:fill="FFFFFF"/>
        </w:rPr>
        <w:t xml:space="preserve"> – </w:t>
      </w:r>
      <w:proofErr w:type="spellStart"/>
      <w:r w:rsidRPr="00C265BB">
        <w:rPr>
          <w:rFonts w:ascii="Arial" w:hAnsi="Arial" w:cs="Arial"/>
          <w:sz w:val="22"/>
          <w:szCs w:val="22"/>
          <w:shd w:val="clear" w:color="auto" w:fill="FFFFFF"/>
        </w:rPr>
        <w:t>odl</w:t>
      </w:r>
      <w:proofErr w:type="spellEnd"/>
      <w:r w:rsidRPr="00C265BB">
        <w:rPr>
          <w:rFonts w:ascii="Arial" w:hAnsi="Arial" w:cs="Arial"/>
          <w:sz w:val="22"/>
          <w:szCs w:val="22"/>
          <w:shd w:val="clear" w:color="auto" w:fill="FFFFFF"/>
        </w:rPr>
        <w:t xml:space="preserve">. US, </w:t>
      </w:r>
      <w:hyperlink r:id="rId61" w:tgtFrame="_blank" w:tooltip="Zakon o spremembah Zakona o gozdovih (ZG-F)" w:history="1">
        <w:r w:rsidRPr="00C265BB">
          <w:rPr>
            <w:rFonts w:ascii="Arial" w:hAnsi="Arial" w:cs="Arial"/>
            <w:sz w:val="22"/>
            <w:szCs w:val="22"/>
            <w:shd w:val="clear" w:color="auto" w:fill="FFFFFF"/>
          </w:rPr>
          <w:t>24/15</w:t>
        </w:r>
      </w:hyperlink>
      <w:r w:rsidRPr="00C265BB">
        <w:rPr>
          <w:rFonts w:ascii="Arial" w:hAnsi="Arial" w:cs="Arial"/>
          <w:sz w:val="22"/>
          <w:szCs w:val="22"/>
          <w:shd w:val="clear" w:color="auto" w:fill="FFFFFF"/>
        </w:rPr>
        <w:t xml:space="preserve">, </w:t>
      </w:r>
      <w:hyperlink r:id="rId62" w:tgtFrame="_blank" w:tooltip="Zakon o gospodarjenju z gozdovi v lasti Republike Slovenije (ZGGLRS)" w:history="1">
        <w:r w:rsidRPr="00C265BB">
          <w:rPr>
            <w:rFonts w:ascii="Arial" w:hAnsi="Arial" w:cs="Arial"/>
            <w:sz w:val="22"/>
            <w:szCs w:val="22"/>
            <w:shd w:val="clear" w:color="auto" w:fill="FFFFFF"/>
          </w:rPr>
          <w:t>9/16</w:t>
        </w:r>
      </w:hyperlink>
      <w:r w:rsidRPr="00C265BB">
        <w:rPr>
          <w:rFonts w:ascii="Arial" w:hAnsi="Arial" w:cs="Arial"/>
          <w:sz w:val="22"/>
          <w:szCs w:val="22"/>
          <w:shd w:val="clear" w:color="auto" w:fill="FFFFFF"/>
        </w:rPr>
        <w:t xml:space="preserve">, </w:t>
      </w:r>
      <w:hyperlink r:id="rId63" w:tgtFrame="_blank" w:tooltip="Zakon o spremembah in dopolnitvah Zakona o gozdovih (ZG-G)" w:history="1">
        <w:r w:rsidRPr="00C265BB">
          <w:rPr>
            <w:rFonts w:ascii="Arial" w:hAnsi="Arial" w:cs="Arial"/>
            <w:sz w:val="22"/>
            <w:szCs w:val="22"/>
            <w:shd w:val="clear" w:color="auto" w:fill="FFFFFF"/>
          </w:rPr>
          <w:t>77/16</w:t>
        </w:r>
      </w:hyperlink>
      <w:r w:rsidRPr="00C265BB">
        <w:rPr>
          <w:rFonts w:ascii="Arial" w:hAnsi="Arial" w:cs="Arial"/>
          <w:sz w:val="22"/>
          <w:szCs w:val="22"/>
          <w:shd w:val="clear" w:color="auto" w:fill="FFFFFF"/>
        </w:rPr>
        <w:t xml:space="preserve"> in </w:t>
      </w:r>
      <w:hyperlink r:id="rId64" w:tgtFrame="_blank" w:tooltip="Zakon o uvajanju naprav za proizvodnjo električne energije iz obnovljivih virov energije (ZUNPEOVE)" w:history="1">
        <w:r w:rsidRPr="00C265BB">
          <w:rPr>
            <w:rFonts w:ascii="Arial" w:hAnsi="Arial" w:cs="Arial"/>
            <w:sz w:val="22"/>
            <w:szCs w:val="22"/>
            <w:shd w:val="clear" w:color="auto" w:fill="FFFFFF"/>
          </w:rPr>
          <w:t>78/23</w:t>
        </w:r>
      </w:hyperlink>
      <w:r w:rsidRPr="00C265BB">
        <w:rPr>
          <w:rFonts w:ascii="Arial" w:hAnsi="Arial" w:cs="Arial"/>
          <w:sz w:val="22"/>
          <w:szCs w:val="22"/>
          <w:shd w:val="clear" w:color="auto" w:fill="FFFFFF"/>
        </w:rPr>
        <w:t xml:space="preserve"> – ZUNPEOVE)</w:t>
      </w:r>
      <w:r w:rsidRPr="00C265BB">
        <w:rPr>
          <w:rFonts w:ascii="Arial" w:hAnsi="Arial" w:cs="Arial"/>
          <w:sz w:val="22"/>
          <w:szCs w:val="22"/>
        </w:rPr>
        <w:t>.</w:t>
      </w:r>
    </w:p>
    <w:p w14:paraId="20E6ED32" w14:textId="77777777" w:rsidR="000C16FB" w:rsidRPr="000C16FB" w:rsidRDefault="000C16FB" w:rsidP="000C16FB">
      <w:pPr>
        <w:spacing w:after="0" w:line="240" w:lineRule="auto"/>
        <w:ind w:right="-142"/>
        <w:jc w:val="both"/>
        <w:rPr>
          <w:rFonts w:ascii="Arial" w:hAnsi="Arial" w:cs="Arial"/>
          <w:color w:val="000000"/>
          <w:sz w:val="22"/>
          <w:szCs w:val="22"/>
        </w:rPr>
      </w:pPr>
    </w:p>
    <w:p w14:paraId="56265B6C" w14:textId="2E5291B6" w:rsidR="000C16FB" w:rsidRPr="000C16FB" w:rsidRDefault="000C16FB" w:rsidP="000C16FB">
      <w:pPr>
        <w:spacing w:after="0" w:line="240" w:lineRule="auto"/>
        <w:ind w:right="-142"/>
        <w:jc w:val="both"/>
        <w:rPr>
          <w:rFonts w:ascii="Arial" w:hAnsi="Arial" w:cs="Arial"/>
          <w:b/>
          <w:color w:val="000000"/>
          <w:sz w:val="22"/>
          <w:szCs w:val="22"/>
        </w:rPr>
      </w:pPr>
      <w:r w:rsidRPr="000C16FB">
        <w:rPr>
          <w:rFonts w:ascii="Arial" w:hAnsi="Arial" w:cs="Arial"/>
          <w:b/>
          <w:color w:val="000000"/>
          <w:sz w:val="22"/>
          <w:szCs w:val="22"/>
        </w:rPr>
        <w:t xml:space="preserve">K </w:t>
      </w:r>
      <w:r w:rsidR="00FA39FF">
        <w:rPr>
          <w:rFonts w:ascii="Arial" w:hAnsi="Arial" w:cs="Arial"/>
          <w:b/>
          <w:color w:val="000000"/>
          <w:sz w:val="22"/>
          <w:szCs w:val="22"/>
        </w:rPr>
        <w:t>1</w:t>
      </w:r>
      <w:r w:rsidR="00E94D84">
        <w:rPr>
          <w:rFonts w:ascii="Arial" w:hAnsi="Arial" w:cs="Arial"/>
          <w:b/>
          <w:color w:val="000000"/>
          <w:sz w:val="22"/>
          <w:szCs w:val="22"/>
        </w:rPr>
        <w:t>8</w:t>
      </w:r>
      <w:r w:rsidRPr="000C16FB">
        <w:rPr>
          <w:rFonts w:ascii="Arial" w:hAnsi="Arial" w:cs="Arial"/>
          <w:b/>
          <w:color w:val="000000"/>
          <w:sz w:val="22"/>
          <w:szCs w:val="22"/>
        </w:rPr>
        <w:t xml:space="preserve"> členu</w:t>
      </w:r>
    </w:p>
    <w:p w14:paraId="188E2A49" w14:textId="54766F6F" w:rsidR="000C16FB" w:rsidRPr="000C16FB" w:rsidRDefault="000C16FB" w:rsidP="000C16FB">
      <w:pPr>
        <w:overflowPunct w:val="0"/>
        <w:autoSpaceDE w:val="0"/>
        <w:autoSpaceDN w:val="0"/>
        <w:adjustRightInd w:val="0"/>
        <w:spacing w:before="240" w:after="0" w:line="240" w:lineRule="auto"/>
        <w:jc w:val="both"/>
        <w:textAlignment w:val="baseline"/>
        <w:rPr>
          <w:rFonts w:ascii="Arial" w:eastAsia="Times New Roman" w:hAnsi="Arial" w:cs="Arial"/>
          <w:b/>
          <w:sz w:val="22"/>
          <w:szCs w:val="22"/>
        </w:rPr>
      </w:pPr>
      <w:r w:rsidRPr="000C16FB">
        <w:rPr>
          <w:rFonts w:ascii="Arial" w:eastAsia="Times New Roman" w:hAnsi="Arial" w:cs="Arial"/>
          <w:sz w:val="22"/>
          <w:szCs w:val="22"/>
        </w:rPr>
        <w:t>Lokalne skupnosti svoje predpise, ki se vsebinsko nanašajo na varstvo pred požarom v naravnem okolju oziroma to uredbo, uskladijo v dveh letih po začetku veljavnosti uredbe. Iz prakse je znano, da lokalne skupnosti svoje pravne akte, ki se nanašajo na področje varstva pred požarom, pogosto navezujejo na pravne akte državne ravni, ki ne urejajo področja varstva pred požarom.</w:t>
      </w:r>
    </w:p>
    <w:p w14:paraId="072EFE3A" w14:textId="77777777" w:rsidR="000C16FB" w:rsidRPr="000C16FB" w:rsidRDefault="000C16FB" w:rsidP="000C16FB">
      <w:pPr>
        <w:spacing w:after="0" w:line="240" w:lineRule="auto"/>
        <w:ind w:right="-142"/>
        <w:jc w:val="both"/>
        <w:rPr>
          <w:rFonts w:ascii="Arial" w:hAnsi="Arial" w:cs="Arial"/>
          <w:color w:val="000000"/>
          <w:sz w:val="22"/>
          <w:szCs w:val="22"/>
        </w:rPr>
      </w:pPr>
    </w:p>
    <w:p w14:paraId="30DBAD3F" w14:textId="6C2AB9A5" w:rsidR="000C16FB" w:rsidRPr="000C16FB" w:rsidRDefault="000C16FB" w:rsidP="000C16FB">
      <w:pPr>
        <w:spacing w:after="0" w:line="240" w:lineRule="auto"/>
        <w:ind w:right="-142"/>
        <w:jc w:val="both"/>
        <w:rPr>
          <w:rFonts w:ascii="Arial" w:hAnsi="Arial" w:cs="Arial"/>
          <w:b/>
          <w:sz w:val="22"/>
          <w:szCs w:val="22"/>
        </w:rPr>
      </w:pPr>
      <w:r w:rsidRPr="000C16FB">
        <w:rPr>
          <w:rFonts w:ascii="Arial" w:hAnsi="Arial" w:cs="Arial"/>
          <w:b/>
          <w:sz w:val="22"/>
          <w:szCs w:val="22"/>
        </w:rPr>
        <w:t xml:space="preserve">K </w:t>
      </w:r>
      <w:r w:rsidR="00E94D84">
        <w:rPr>
          <w:rFonts w:ascii="Arial" w:hAnsi="Arial" w:cs="Arial"/>
          <w:b/>
          <w:sz w:val="22"/>
          <w:szCs w:val="22"/>
        </w:rPr>
        <w:t>19</w:t>
      </w:r>
      <w:r w:rsidRPr="000C16FB">
        <w:rPr>
          <w:rFonts w:ascii="Arial" w:hAnsi="Arial" w:cs="Arial"/>
          <w:b/>
          <w:sz w:val="22"/>
          <w:szCs w:val="22"/>
        </w:rPr>
        <w:t>. členu</w:t>
      </w:r>
    </w:p>
    <w:p w14:paraId="769209DF" w14:textId="77777777" w:rsidR="000C16FB" w:rsidRPr="000C16FB" w:rsidRDefault="000C16FB" w:rsidP="000C16FB">
      <w:pPr>
        <w:spacing w:before="100" w:beforeAutospacing="1" w:after="0" w:line="240" w:lineRule="auto"/>
        <w:jc w:val="both"/>
        <w:outlineLvl w:val="0"/>
        <w:rPr>
          <w:rFonts w:ascii="Arial" w:hAnsi="Arial" w:cs="Arial"/>
          <w:b/>
          <w:sz w:val="22"/>
          <w:szCs w:val="22"/>
        </w:rPr>
      </w:pPr>
      <w:r w:rsidRPr="000C16FB">
        <w:rPr>
          <w:rFonts w:ascii="Arial" w:hAnsi="Arial" w:cs="Arial"/>
          <w:sz w:val="22"/>
          <w:szCs w:val="22"/>
        </w:rPr>
        <w:t>Z dnem uveljavitve te uredbe preneha veljati Uredba o varstvu pred požarom v naravnem okolju (Uradni list RS, št. 20/14).</w:t>
      </w:r>
    </w:p>
    <w:p w14:paraId="13F46216" w14:textId="77777777" w:rsidR="002E47D0" w:rsidRPr="000C16FB" w:rsidRDefault="002E47D0" w:rsidP="000C16FB">
      <w:pPr>
        <w:spacing w:after="0" w:line="240" w:lineRule="auto"/>
        <w:ind w:right="-142"/>
        <w:jc w:val="both"/>
        <w:rPr>
          <w:rFonts w:ascii="Arial" w:hAnsi="Arial" w:cs="Arial"/>
          <w:sz w:val="22"/>
          <w:szCs w:val="22"/>
        </w:rPr>
      </w:pPr>
    </w:p>
    <w:p w14:paraId="7FD437B5" w14:textId="0B646B2A" w:rsidR="000C16FB" w:rsidRPr="000C16FB" w:rsidRDefault="000C16FB" w:rsidP="000C16FB">
      <w:pPr>
        <w:spacing w:after="0" w:line="240" w:lineRule="auto"/>
        <w:ind w:right="-142"/>
        <w:jc w:val="both"/>
        <w:rPr>
          <w:rFonts w:ascii="Arial" w:hAnsi="Arial" w:cs="Arial"/>
          <w:b/>
          <w:sz w:val="22"/>
          <w:szCs w:val="22"/>
        </w:rPr>
      </w:pPr>
      <w:r w:rsidRPr="000C16FB">
        <w:rPr>
          <w:rFonts w:ascii="Arial" w:hAnsi="Arial" w:cs="Arial"/>
          <w:b/>
          <w:sz w:val="22"/>
          <w:szCs w:val="22"/>
        </w:rPr>
        <w:t xml:space="preserve">K </w:t>
      </w:r>
      <w:r w:rsidR="00E94D84">
        <w:rPr>
          <w:rFonts w:ascii="Arial" w:hAnsi="Arial" w:cs="Arial"/>
          <w:b/>
          <w:sz w:val="22"/>
          <w:szCs w:val="22"/>
        </w:rPr>
        <w:t>20.</w:t>
      </w:r>
      <w:r w:rsidRPr="000C16FB">
        <w:rPr>
          <w:rFonts w:ascii="Arial" w:hAnsi="Arial" w:cs="Arial"/>
          <w:b/>
          <w:sz w:val="22"/>
          <w:szCs w:val="22"/>
        </w:rPr>
        <w:t xml:space="preserve"> členu</w:t>
      </w:r>
    </w:p>
    <w:p w14:paraId="0B6A0827" w14:textId="77777777" w:rsidR="000C16FB" w:rsidRPr="000C16FB" w:rsidRDefault="000C16FB" w:rsidP="000C16FB">
      <w:pPr>
        <w:spacing w:after="0" w:line="240" w:lineRule="auto"/>
        <w:ind w:right="-142"/>
        <w:jc w:val="both"/>
        <w:rPr>
          <w:rFonts w:ascii="Arial" w:hAnsi="Arial" w:cs="Arial"/>
          <w:color w:val="000000"/>
          <w:sz w:val="22"/>
          <w:szCs w:val="22"/>
        </w:rPr>
      </w:pPr>
    </w:p>
    <w:p w14:paraId="5F058C45" w14:textId="15B00549" w:rsidR="0080054A" w:rsidRPr="003D5FA0" w:rsidRDefault="000C16FB" w:rsidP="003D5FA0">
      <w:pPr>
        <w:spacing w:after="0" w:line="240" w:lineRule="auto"/>
        <w:ind w:right="-142"/>
        <w:jc w:val="both"/>
        <w:rPr>
          <w:rFonts w:ascii="Arial" w:hAnsi="Arial" w:cs="Arial"/>
          <w:color w:val="000000"/>
          <w:sz w:val="22"/>
          <w:szCs w:val="22"/>
        </w:rPr>
      </w:pPr>
      <w:r w:rsidRPr="000C16FB">
        <w:rPr>
          <w:rFonts w:ascii="Arial" w:hAnsi="Arial" w:cs="Arial"/>
          <w:color w:val="000000"/>
          <w:sz w:val="22"/>
          <w:szCs w:val="22"/>
        </w:rPr>
        <w:t xml:space="preserve">Ta uredba začne veljati petnajsti dan po objavi v Uradnem listu </w:t>
      </w:r>
      <w:r w:rsidR="003D5FA0">
        <w:rPr>
          <w:rFonts w:ascii="Arial" w:hAnsi="Arial" w:cs="Arial"/>
          <w:color w:val="000000"/>
          <w:sz w:val="22"/>
          <w:szCs w:val="22"/>
        </w:rPr>
        <w:t>Republike Slovenije.</w:t>
      </w:r>
    </w:p>
    <w:sectPr w:rsidR="0080054A" w:rsidRPr="003D5FA0" w:rsidSect="00CE04BE">
      <w:footerReference w:type="default" r:id="rId65"/>
      <w:headerReference w:type="first" r:id="rId66"/>
      <w:footerReference w:type="first" r:id="rId67"/>
      <w:pgSz w:w="11906" w:h="16838"/>
      <w:pgMar w:top="1417"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9327" w14:textId="77777777" w:rsidR="001A6BD5" w:rsidRDefault="001A6BD5">
      <w:pPr>
        <w:spacing w:after="0" w:line="240" w:lineRule="auto"/>
      </w:pPr>
      <w:r>
        <w:separator/>
      </w:r>
    </w:p>
  </w:endnote>
  <w:endnote w:type="continuationSeparator" w:id="0">
    <w:p w14:paraId="7B6AF43A" w14:textId="77777777" w:rsidR="001A6BD5" w:rsidRDefault="001A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D86D" w14:textId="3E07A41B" w:rsidR="001A6BD5" w:rsidRDefault="001A6BD5"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F1239">
      <w:rPr>
        <w:rFonts w:ascii="Arial" w:hAnsi="Arial" w:cs="Arial"/>
        <w:noProof/>
      </w:rPr>
      <w:t>20</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F1239">
      <w:rPr>
        <w:rFonts w:ascii="Arial" w:hAnsi="Arial" w:cs="Arial"/>
        <w:noProof/>
      </w:rPr>
      <w:t>35</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6EAE" w14:textId="216FBD93" w:rsidR="001A6BD5" w:rsidRDefault="001A6BD5" w:rsidP="002E6A14">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F1239">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F1239">
      <w:rPr>
        <w:rFonts w:ascii="Arial" w:hAnsi="Arial" w:cs="Arial"/>
        <w:noProof/>
      </w:rPr>
      <w:t>35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9FD2" w14:textId="77777777" w:rsidR="001A6BD5" w:rsidRDefault="001A6BD5">
      <w:pPr>
        <w:spacing w:after="0" w:line="240" w:lineRule="auto"/>
      </w:pPr>
      <w:r>
        <w:separator/>
      </w:r>
    </w:p>
  </w:footnote>
  <w:footnote w:type="continuationSeparator" w:id="0">
    <w:p w14:paraId="18C53E75" w14:textId="77777777" w:rsidR="001A6BD5" w:rsidRDefault="001A6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54D3" w14:textId="77777777" w:rsidR="001A6BD5" w:rsidRPr="00821419" w:rsidRDefault="001A6BD5" w:rsidP="009E10A8">
    <w:pPr>
      <w:autoSpaceDE w:val="0"/>
      <w:autoSpaceDN w:val="0"/>
      <w:adjustRightInd w:val="0"/>
      <w:spacing w:after="0" w:line="240" w:lineRule="auto"/>
      <w:rPr>
        <w:rFonts w:ascii="Republika" w:hAnsi="Republika"/>
        <w:sz w:val="20"/>
        <w:szCs w:val="20"/>
      </w:rPr>
    </w:pPr>
    <w:r>
      <w:rPr>
        <w:noProof/>
      </w:rPr>
      <w:drawing>
        <wp:anchor distT="0" distB="0" distL="114300" distR="114300" simplePos="0" relativeHeight="251657728" behindDoc="0" locked="0" layoutInCell="1" allowOverlap="1" wp14:anchorId="23A2D28B" wp14:editId="3873F111">
          <wp:simplePos x="0" y="0"/>
          <wp:positionH relativeFrom="column">
            <wp:posOffset>-482600</wp:posOffset>
          </wp:positionH>
          <wp:positionV relativeFrom="paragraph">
            <wp:posOffset>-60960</wp:posOffset>
          </wp:positionV>
          <wp:extent cx="381635" cy="393700"/>
          <wp:effectExtent l="1905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S"/>
                  <pic:cNvPicPr>
                    <a:picLocks noChangeAspect="1" noChangeArrowheads="1"/>
                  </pic:cNvPicPr>
                </pic:nvPicPr>
                <pic:blipFill>
                  <a:blip r:embed="rId1"/>
                  <a:srcRect/>
                  <a:stretch>
                    <a:fillRect/>
                  </a:stretch>
                </pic:blipFill>
                <pic:spPr bwMode="auto">
                  <a:xfrm>
                    <a:off x="0" y="0"/>
                    <a:ext cx="381635" cy="393700"/>
                  </a:xfrm>
                  <a:prstGeom prst="rect">
                    <a:avLst/>
                  </a:prstGeom>
                  <a:noFill/>
                  <a:ln w="9525">
                    <a:noFill/>
                    <a:miter lim="800000"/>
                    <a:headEnd/>
                    <a:tailEnd/>
                  </a:ln>
                </pic:spPr>
              </pic:pic>
            </a:graphicData>
          </a:graphic>
        </wp:anchor>
      </w:drawing>
    </w:r>
    <w:r w:rsidRPr="00821419">
      <w:rPr>
        <w:rFonts w:ascii="Republika" w:hAnsi="Republika"/>
        <w:sz w:val="20"/>
        <w:szCs w:val="20"/>
      </w:rPr>
      <w:t>REPUBLIKA SLOVENIJA</w:t>
    </w:r>
  </w:p>
  <w:p w14:paraId="7392E5EF" w14:textId="77777777" w:rsidR="001A6BD5" w:rsidRPr="00821419" w:rsidRDefault="001A6BD5" w:rsidP="009E10A8">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14:paraId="658C065F" w14:textId="08969C5E" w:rsidR="001A6BD5" w:rsidRPr="00821419" w:rsidRDefault="001A6BD5" w:rsidP="009E10A8">
    <w:pPr>
      <w:pStyle w:val="Glava"/>
      <w:tabs>
        <w:tab w:val="left" w:pos="5112"/>
      </w:tabs>
      <w:spacing w:before="240" w:line="240" w:lineRule="exact"/>
      <w:rPr>
        <w:rFonts w:cs="Arial"/>
        <w:sz w:val="16"/>
      </w:rPr>
    </w:pPr>
    <w:r w:rsidRPr="00821419">
      <w:rPr>
        <w:rFonts w:cs="Arial"/>
        <w:sz w:val="16"/>
      </w:rPr>
      <w:t>Vojkova cesta 55, 1000 Ljubljana</w:t>
    </w:r>
    <w:r>
      <w:rPr>
        <w:sz w:val="16"/>
      </w:rPr>
      <w:tab/>
    </w:r>
    <w:r>
      <w:rPr>
        <w:sz w:val="16"/>
      </w:rPr>
      <w:tab/>
    </w:r>
    <w:r w:rsidRPr="00821419">
      <w:rPr>
        <w:rFonts w:cs="Arial"/>
        <w:sz w:val="16"/>
      </w:rPr>
      <w:t>T: 01 471 23 73</w:t>
    </w:r>
  </w:p>
  <w:p w14:paraId="47DD50CA" w14:textId="77777777" w:rsidR="001A6BD5" w:rsidRDefault="001A6BD5"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14:paraId="10712CE7" w14:textId="77777777" w:rsidR="001A6BD5" w:rsidRPr="00821419" w:rsidRDefault="001A6BD5" w:rsidP="009E10A8">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14:paraId="60D45363" w14:textId="77777777" w:rsidR="001A6BD5" w:rsidRPr="00821419" w:rsidRDefault="001A6BD5"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14:paraId="4C8FE304" w14:textId="77777777" w:rsidR="001A6BD5" w:rsidRPr="00821419" w:rsidRDefault="001A6BD5"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www.mo.gov.si</w:t>
    </w:r>
  </w:p>
  <w:p w14:paraId="4704F96D" w14:textId="77777777" w:rsidR="001A6BD5" w:rsidRDefault="001A6B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0F5"/>
    <w:multiLevelType w:val="hybridMultilevel"/>
    <w:tmpl w:val="31A04BDE"/>
    <w:lvl w:ilvl="0" w:tplc="636EE9A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 w15:restartNumberingAfterBreak="0">
    <w:nsid w:val="04C23F08"/>
    <w:multiLevelType w:val="hybridMultilevel"/>
    <w:tmpl w:val="BF828C5E"/>
    <w:lvl w:ilvl="0" w:tplc="DFD800DC">
      <w:start w:val="49"/>
      <w:numFmt w:val="bullet"/>
      <w:lvlText w:val=""/>
      <w:lvlJc w:val="left"/>
      <w:pPr>
        <w:ind w:left="360" w:hanging="360"/>
      </w:pPr>
      <w:rPr>
        <w:rFonts w:ascii="Symbol" w:eastAsia="Times New Roman" w:hAnsi="Symbol" w:cs="Times New Roman" w:hint="default"/>
      </w:rPr>
    </w:lvl>
    <w:lvl w:ilvl="1" w:tplc="B6CADAA4">
      <w:numFmt w:val="bullet"/>
      <w:lvlText w:val="–"/>
      <w:lvlJc w:val="left"/>
      <w:pPr>
        <w:ind w:left="1080" w:hanging="360"/>
      </w:pPr>
      <w:rPr>
        <w:rFonts w:ascii="Calibri" w:eastAsia="Calibri" w:hAnsi="Calibri" w:hint="default"/>
        <w:w w:val="100"/>
        <w:sz w:val="22"/>
        <w:szCs w:val="22"/>
      </w:rPr>
    </w:lvl>
    <w:lvl w:ilvl="2" w:tplc="F8D48628" w:tentative="1">
      <w:start w:val="1"/>
      <w:numFmt w:val="bullet"/>
      <w:lvlText w:val=""/>
      <w:lvlJc w:val="left"/>
      <w:pPr>
        <w:ind w:left="1800" w:hanging="360"/>
      </w:pPr>
      <w:rPr>
        <w:rFonts w:ascii="Wingdings" w:hAnsi="Wingdings" w:hint="default"/>
      </w:rPr>
    </w:lvl>
    <w:lvl w:ilvl="3" w:tplc="27B0D19C" w:tentative="1">
      <w:start w:val="1"/>
      <w:numFmt w:val="bullet"/>
      <w:lvlText w:val=""/>
      <w:lvlJc w:val="left"/>
      <w:pPr>
        <w:ind w:left="2520" w:hanging="360"/>
      </w:pPr>
      <w:rPr>
        <w:rFonts w:ascii="Symbol" w:hAnsi="Symbol" w:hint="default"/>
      </w:rPr>
    </w:lvl>
    <w:lvl w:ilvl="4" w:tplc="CA26C23C" w:tentative="1">
      <w:start w:val="1"/>
      <w:numFmt w:val="bullet"/>
      <w:lvlText w:val="o"/>
      <w:lvlJc w:val="left"/>
      <w:pPr>
        <w:ind w:left="3240" w:hanging="360"/>
      </w:pPr>
      <w:rPr>
        <w:rFonts w:ascii="Courier New" w:hAnsi="Courier New" w:cs="Courier New" w:hint="default"/>
      </w:rPr>
    </w:lvl>
    <w:lvl w:ilvl="5" w:tplc="2BB8BE72" w:tentative="1">
      <w:start w:val="1"/>
      <w:numFmt w:val="bullet"/>
      <w:lvlText w:val=""/>
      <w:lvlJc w:val="left"/>
      <w:pPr>
        <w:ind w:left="3960" w:hanging="360"/>
      </w:pPr>
      <w:rPr>
        <w:rFonts w:ascii="Wingdings" w:hAnsi="Wingdings" w:hint="default"/>
      </w:rPr>
    </w:lvl>
    <w:lvl w:ilvl="6" w:tplc="8C005B22" w:tentative="1">
      <w:start w:val="1"/>
      <w:numFmt w:val="bullet"/>
      <w:lvlText w:val=""/>
      <w:lvlJc w:val="left"/>
      <w:pPr>
        <w:ind w:left="4680" w:hanging="360"/>
      </w:pPr>
      <w:rPr>
        <w:rFonts w:ascii="Symbol" w:hAnsi="Symbol" w:hint="default"/>
      </w:rPr>
    </w:lvl>
    <w:lvl w:ilvl="7" w:tplc="B720F8B8" w:tentative="1">
      <w:start w:val="1"/>
      <w:numFmt w:val="bullet"/>
      <w:lvlText w:val="o"/>
      <w:lvlJc w:val="left"/>
      <w:pPr>
        <w:ind w:left="5400" w:hanging="360"/>
      </w:pPr>
      <w:rPr>
        <w:rFonts w:ascii="Courier New" w:hAnsi="Courier New" w:cs="Courier New" w:hint="default"/>
      </w:rPr>
    </w:lvl>
    <w:lvl w:ilvl="8" w:tplc="5BA2D54E" w:tentative="1">
      <w:start w:val="1"/>
      <w:numFmt w:val="bullet"/>
      <w:lvlText w:val=""/>
      <w:lvlJc w:val="left"/>
      <w:pPr>
        <w:ind w:left="6120" w:hanging="360"/>
      </w:pPr>
      <w:rPr>
        <w:rFonts w:ascii="Wingdings" w:hAnsi="Wingdings" w:hint="default"/>
      </w:rPr>
    </w:lvl>
  </w:abstractNum>
  <w:abstractNum w:abstractNumId="2" w15:restartNumberingAfterBreak="0">
    <w:nsid w:val="09937C54"/>
    <w:multiLevelType w:val="hybridMultilevel"/>
    <w:tmpl w:val="D7685596"/>
    <w:lvl w:ilvl="0" w:tplc="0424000F">
      <w:start w:val="1"/>
      <w:numFmt w:val="decimal"/>
      <w:lvlText w:val="%1."/>
      <w:lvlJc w:val="left"/>
      <w:pPr>
        <w:tabs>
          <w:tab w:val="num" w:pos="1276"/>
        </w:tabs>
        <w:ind w:left="1276" w:hanging="425"/>
      </w:pPr>
      <w:rPr>
        <w:rFonts w:hint="default"/>
        <w:w w:val="1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32C2F"/>
    <w:multiLevelType w:val="hybridMultilevel"/>
    <w:tmpl w:val="18CA66C6"/>
    <w:lvl w:ilvl="0" w:tplc="DFD800DC">
      <w:start w:val="49"/>
      <w:numFmt w:val="bullet"/>
      <w:lvlText w:val=""/>
      <w:lvlJc w:val="left"/>
      <w:pPr>
        <w:ind w:left="1741" w:hanging="360"/>
      </w:pPr>
      <w:rPr>
        <w:rFonts w:ascii="Symbol" w:eastAsia="Times New Roman" w:hAnsi="Symbol" w:cs="Times New Roman" w:hint="default"/>
      </w:rPr>
    </w:lvl>
    <w:lvl w:ilvl="1" w:tplc="DFD800DC">
      <w:start w:val="49"/>
      <w:numFmt w:val="bullet"/>
      <w:lvlText w:val=""/>
      <w:lvlJc w:val="left"/>
      <w:pPr>
        <w:ind w:left="2461" w:hanging="360"/>
      </w:pPr>
      <w:rPr>
        <w:rFonts w:ascii="Symbol" w:eastAsia="Times New Roman" w:hAnsi="Symbol" w:cs="Times New Roman"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4" w15:restartNumberingAfterBreak="0">
    <w:nsid w:val="131123F8"/>
    <w:multiLevelType w:val="hybridMultilevel"/>
    <w:tmpl w:val="0C2424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4431F8"/>
    <w:multiLevelType w:val="hybridMultilevel"/>
    <w:tmpl w:val="5EA8AA42"/>
    <w:lvl w:ilvl="0" w:tplc="C2EC7DA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511452"/>
    <w:multiLevelType w:val="hybridMultilevel"/>
    <w:tmpl w:val="BA583E52"/>
    <w:lvl w:ilvl="0" w:tplc="0B761E96">
      <w:start w:val="1"/>
      <w:numFmt w:val="decimal"/>
      <w:lvlText w:val="(%1)"/>
      <w:lvlJc w:val="left"/>
      <w:pPr>
        <w:ind w:left="2375" w:hanging="390"/>
      </w:pPr>
      <w:rPr>
        <w:rFonts w:hint="default"/>
      </w:rPr>
    </w:lvl>
    <w:lvl w:ilvl="1" w:tplc="04240019" w:tentative="1">
      <w:start w:val="1"/>
      <w:numFmt w:val="lowerLetter"/>
      <w:lvlText w:val="%2."/>
      <w:lvlJc w:val="left"/>
      <w:pPr>
        <w:ind w:left="3065" w:hanging="360"/>
      </w:pPr>
    </w:lvl>
    <w:lvl w:ilvl="2" w:tplc="0424001B" w:tentative="1">
      <w:start w:val="1"/>
      <w:numFmt w:val="lowerRoman"/>
      <w:lvlText w:val="%3."/>
      <w:lvlJc w:val="right"/>
      <w:pPr>
        <w:ind w:left="3785" w:hanging="180"/>
      </w:pPr>
    </w:lvl>
    <w:lvl w:ilvl="3" w:tplc="0424000F" w:tentative="1">
      <w:start w:val="1"/>
      <w:numFmt w:val="decimal"/>
      <w:lvlText w:val="%4."/>
      <w:lvlJc w:val="left"/>
      <w:pPr>
        <w:ind w:left="4505" w:hanging="360"/>
      </w:pPr>
    </w:lvl>
    <w:lvl w:ilvl="4" w:tplc="04240019" w:tentative="1">
      <w:start w:val="1"/>
      <w:numFmt w:val="lowerLetter"/>
      <w:lvlText w:val="%5."/>
      <w:lvlJc w:val="left"/>
      <w:pPr>
        <w:ind w:left="5225" w:hanging="360"/>
      </w:pPr>
    </w:lvl>
    <w:lvl w:ilvl="5" w:tplc="0424001B" w:tentative="1">
      <w:start w:val="1"/>
      <w:numFmt w:val="lowerRoman"/>
      <w:lvlText w:val="%6."/>
      <w:lvlJc w:val="right"/>
      <w:pPr>
        <w:ind w:left="5945" w:hanging="180"/>
      </w:pPr>
    </w:lvl>
    <w:lvl w:ilvl="6" w:tplc="0424000F" w:tentative="1">
      <w:start w:val="1"/>
      <w:numFmt w:val="decimal"/>
      <w:lvlText w:val="%7."/>
      <w:lvlJc w:val="left"/>
      <w:pPr>
        <w:ind w:left="6665" w:hanging="360"/>
      </w:pPr>
    </w:lvl>
    <w:lvl w:ilvl="7" w:tplc="04240019" w:tentative="1">
      <w:start w:val="1"/>
      <w:numFmt w:val="lowerLetter"/>
      <w:lvlText w:val="%8."/>
      <w:lvlJc w:val="left"/>
      <w:pPr>
        <w:ind w:left="7385" w:hanging="360"/>
      </w:pPr>
    </w:lvl>
    <w:lvl w:ilvl="8" w:tplc="0424001B" w:tentative="1">
      <w:start w:val="1"/>
      <w:numFmt w:val="lowerRoman"/>
      <w:lvlText w:val="%9."/>
      <w:lvlJc w:val="right"/>
      <w:pPr>
        <w:ind w:left="8105" w:hanging="180"/>
      </w:pPr>
    </w:lvl>
  </w:abstractNum>
  <w:abstractNum w:abstractNumId="7" w15:restartNumberingAfterBreak="0">
    <w:nsid w:val="17DB6E90"/>
    <w:multiLevelType w:val="multilevel"/>
    <w:tmpl w:val="B1D614CE"/>
    <w:lvl w:ilvl="0">
      <w:start w:val="1"/>
      <w:numFmt w:val="bullet"/>
      <w:lvlText w:val=""/>
      <w:lvlJc w:val="left"/>
      <w:pPr>
        <w:tabs>
          <w:tab w:val="num" w:pos="851"/>
        </w:tabs>
        <w:ind w:left="851" w:hanging="425"/>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9" w15:restartNumberingAfterBreak="0">
    <w:nsid w:val="1BDE39DC"/>
    <w:multiLevelType w:val="hybridMultilevel"/>
    <w:tmpl w:val="9654850E"/>
    <w:lvl w:ilvl="0" w:tplc="02EEA4D8">
      <w:start w:val="1"/>
      <w:numFmt w:val="decimal"/>
      <w:pStyle w:val="Alineazaodstavkom"/>
      <w:lvlText w:val="%1."/>
      <w:lvlJc w:val="left"/>
      <w:pPr>
        <w:ind w:left="720" w:hanging="360"/>
      </w:pPr>
    </w:lvl>
    <w:lvl w:ilvl="1" w:tplc="88BC2D56">
      <w:start w:val="1"/>
      <w:numFmt w:val="lowerLetter"/>
      <w:lvlText w:val="%2."/>
      <w:lvlJc w:val="left"/>
      <w:pPr>
        <w:ind w:left="1440" w:hanging="360"/>
      </w:pPr>
    </w:lvl>
    <w:lvl w:ilvl="2" w:tplc="C1661EF0">
      <w:start w:val="1"/>
      <w:numFmt w:val="lowerRoman"/>
      <w:lvlText w:val="%3."/>
      <w:lvlJc w:val="right"/>
      <w:pPr>
        <w:ind w:left="2160" w:hanging="180"/>
      </w:pPr>
    </w:lvl>
    <w:lvl w:ilvl="3" w:tplc="2C2AA4FE">
      <w:start w:val="1"/>
      <w:numFmt w:val="decimal"/>
      <w:lvlText w:val="%4."/>
      <w:lvlJc w:val="left"/>
      <w:pPr>
        <w:ind w:left="2880" w:hanging="360"/>
      </w:pPr>
    </w:lvl>
    <w:lvl w:ilvl="4" w:tplc="1F9616A0">
      <w:start w:val="1"/>
      <w:numFmt w:val="lowerLetter"/>
      <w:lvlText w:val="%5."/>
      <w:lvlJc w:val="left"/>
      <w:pPr>
        <w:ind w:left="3600" w:hanging="360"/>
      </w:pPr>
    </w:lvl>
    <w:lvl w:ilvl="5" w:tplc="6666E266">
      <w:start w:val="1"/>
      <w:numFmt w:val="lowerRoman"/>
      <w:lvlText w:val="%6."/>
      <w:lvlJc w:val="right"/>
      <w:pPr>
        <w:ind w:left="4320" w:hanging="180"/>
      </w:pPr>
    </w:lvl>
    <w:lvl w:ilvl="6" w:tplc="E8DA91A2">
      <w:start w:val="1"/>
      <w:numFmt w:val="decimal"/>
      <w:lvlText w:val="%7."/>
      <w:lvlJc w:val="left"/>
      <w:pPr>
        <w:ind w:left="5040" w:hanging="360"/>
      </w:pPr>
    </w:lvl>
    <w:lvl w:ilvl="7" w:tplc="946A2D38">
      <w:start w:val="1"/>
      <w:numFmt w:val="lowerLetter"/>
      <w:lvlText w:val="%8."/>
      <w:lvlJc w:val="left"/>
      <w:pPr>
        <w:ind w:left="5760" w:hanging="360"/>
      </w:pPr>
    </w:lvl>
    <w:lvl w:ilvl="8" w:tplc="262EFE0C">
      <w:start w:val="1"/>
      <w:numFmt w:val="lowerRoman"/>
      <w:lvlText w:val="%9."/>
      <w:lvlJc w:val="right"/>
      <w:pPr>
        <w:ind w:left="6480" w:hanging="180"/>
      </w:pPr>
    </w:lvl>
  </w:abstractNum>
  <w:abstractNum w:abstractNumId="10" w15:restartNumberingAfterBreak="0">
    <w:nsid w:val="1DD52D9C"/>
    <w:multiLevelType w:val="hybridMultilevel"/>
    <w:tmpl w:val="0E88BADA"/>
    <w:lvl w:ilvl="0" w:tplc="98E2BB1E">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1EC34E89"/>
    <w:multiLevelType w:val="hybridMultilevel"/>
    <w:tmpl w:val="9856912E"/>
    <w:lvl w:ilvl="0" w:tplc="04240019">
      <w:start w:val="1"/>
      <w:numFmt w:val="lowerLetter"/>
      <w:lvlText w:val="%1."/>
      <w:lvlJc w:val="left"/>
      <w:pPr>
        <w:ind w:left="1776" w:hanging="360"/>
      </w:pPr>
    </w:lvl>
    <w:lvl w:ilvl="1" w:tplc="F4FE3FD0">
      <w:start w:val="1"/>
      <w:numFmt w:val="decimal"/>
      <w:lvlText w:val="%2."/>
      <w:lvlJc w:val="left"/>
      <w:pPr>
        <w:ind w:left="2496" w:hanging="360"/>
      </w:pPr>
      <w:rPr>
        <w:rFonts w:hint="default"/>
      </w:r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0034A6"/>
    <w:multiLevelType w:val="hybridMultilevel"/>
    <w:tmpl w:val="2842E2D6"/>
    <w:lvl w:ilvl="0" w:tplc="FFFFFFFF">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53E6D3F"/>
    <w:multiLevelType w:val="multilevel"/>
    <w:tmpl w:val="9CE0B24A"/>
    <w:lvl w:ilvl="0">
      <w:start w:val="1"/>
      <w:numFmt w:val="bullet"/>
      <w:lvlText w:val=""/>
      <w:lvlJc w:val="left"/>
      <w:pPr>
        <w:tabs>
          <w:tab w:val="num" w:pos="851"/>
        </w:tabs>
        <w:ind w:left="851" w:hanging="425"/>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7FA5749"/>
    <w:multiLevelType w:val="hybridMultilevel"/>
    <w:tmpl w:val="BDD8A8C0"/>
    <w:lvl w:ilvl="0" w:tplc="FFFFFFF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81F69F2"/>
    <w:multiLevelType w:val="hybridMultilevel"/>
    <w:tmpl w:val="25FA4E7A"/>
    <w:lvl w:ilvl="0" w:tplc="F88829D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7"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AA65F93"/>
    <w:multiLevelType w:val="hybridMultilevel"/>
    <w:tmpl w:val="86BC7D8E"/>
    <w:lvl w:ilvl="0" w:tplc="0424000F">
      <w:start w:val="1"/>
      <w:numFmt w:val="decimal"/>
      <w:lvlText w:val="%1."/>
      <w:lvlJc w:val="left"/>
      <w:pPr>
        <w:tabs>
          <w:tab w:val="num" w:pos="850"/>
        </w:tabs>
        <w:ind w:left="850" w:hanging="425"/>
      </w:pPr>
      <w:rPr>
        <w:rFonts w:hint="default"/>
        <w:w w:val="100"/>
        <w:sz w:val="22"/>
        <w:szCs w:val="22"/>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9" w15:restartNumberingAfterBreak="0">
    <w:nsid w:val="2AC20D50"/>
    <w:multiLevelType w:val="hybridMultilevel"/>
    <w:tmpl w:val="DE10B902"/>
    <w:lvl w:ilvl="0" w:tplc="FFFFFFFF">
      <w:start w:val="49"/>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BEF281F"/>
    <w:multiLevelType w:val="hybridMultilevel"/>
    <w:tmpl w:val="BFEE9B88"/>
    <w:lvl w:ilvl="0" w:tplc="B6CADAA4">
      <w:numFmt w:val="bullet"/>
      <w:lvlText w:val="–"/>
      <w:lvlJc w:val="left"/>
      <w:pPr>
        <w:tabs>
          <w:tab w:val="num" w:pos="1276"/>
        </w:tabs>
        <w:ind w:left="1276" w:hanging="425"/>
      </w:pPr>
      <w:rPr>
        <w:rFonts w:ascii="Calibri" w:eastAsia="Calibri" w:hAnsi="Calibri" w:hint="default"/>
        <w:w w:val="1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CCF3264"/>
    <w:multiLevelType w:val="hybridMultilevel"/>
    <w:tmpl w:val="A634C1FC"/>
    <w:lvl w:ilvl="0" w:tplc="98E2B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E4E271F"/>
    <w:multiLevelType w:val="hybridMultilevel"/>
    <w:tmpl w:val="817E5762"/>
    <w:lvl w:ilvl="0" w:tplc="04240019">
      <w:start w:val="1"/>
      <w:numFmt w:val="lowerLetter"/>
      <w:lvlText w:val="%1."/>
      <w:lvlJc w:val="left"/>
      <w:pPr>
        <w:ind w:left="1004" w:hanging="360"/>
      </w:pPr>
    </w:lvl>
    <w:lvl w:ilvl="1" w:tplc="04240019">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5"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8635FD6"/>
    <w:multiLevelType w:val="hybridMultilevel"/>
    <w:tmpl w:val="7A4AF212"/>
    <w:lvl w:ilvl="0" w:tplc="CEEE2F4A">
      <w:start w:val="1"/>
      <w:numFmt w:val="bullet"/>
      <w:pStyle w:val="Oddelek"/>
      <w:lvlText w:val="–"/>
      <w:lvlJc w:val="left"/>
      <w:pPr>
        <w:ind w:left="1428" w:hanging="360"/>
      </w:pPr>
      <w:rPr>
        <w:rFonts w:ascii="Arial" w:eastAsia="Times New Roman" w:hAnsi="Arial" w:cs="Arial" w:hint="default"/>
      </w:rPr>
    </w:lvl>
    <w:lvl w:ilvl="1" w:tplc="7A32507E" w:tentative="1">
      <w:start w:val="1"/>
      <w:numFmt w:val="bullet"/>
      <w:lvlText w:val="o"/>
      <w:lvlJc w:val="left"/>
      <w:pPr>
        <w:ind w:left="2148" w:hanging="360"/>
      </w:pPr>
      <w:rPr>
        <w:rFonts w:ascii="Courier New" w:hAnsi="Courier New" w:cs="Courier New" w:hint="default"/>
      </w:rPr>
    </w:lvl>
    <w:lvl w:ilvl="2" w:tplc="56321022" w:tentative="1">
      <w:start w:val="1"/>
      <w:numFmt w:val="bullet"/>
      <w:lvlText w:val=""/>
      <w:lvlJc w:val="left"/>
      <w:pPr>
        <w:ind w:left="2868" w:hanging="360"/>
      </w:pPr>
      <w:rPr>
        <w:rFonts w:ascii="Wingdings" w:hAnsi="Wingdings" w:hint="default"/>
      </w:rPr>
    </w:lvl>
    <w:lvl w:ilvl="3" w:tplc="4F865FE2" w:tentative="1">
      <w:start w:val="1"/>
      <w:numFmt w:val="bullet"/>
      <w:lvlText w:val=""/>
      <w:lvlJc w:val="left"/>
      <w:pPr>
        <w:ind w:left="3588" w:hanging="360"/>
      </w:pPr>
      <w:rPr>
        <w:rFonts w:ascii="Symbol" w:hAnsi="Symbol" w:hint="default"/>
      </w:rPr>
    </w:lvl>
    <w:lvl w:ilvl="4" w:tplc="FB44E57C" w:tentative="1">
      <w:start w:val="1"/>
      <w:numFmt w:val="bullet"/>
      <w:lvlText w:val="o"/>
      <w:lvlJc w:val="left"/>
      <w:pPr>
        <w:ind w:left="4308" w:hanging="360"/>
      </w:pPr>
      <w:rPr>
        <w:rFonts w:ascii="Courier New" w:hAnsi="Courier New" w:cs="Courier New" w:hint="default"/>
      </w:rPr>
    </w:lvl>
    <w:lvl w:ilvl="5" w:tplc="40FEA428" w:tentative="1">
      <w:start w:val="1"/>
      <w:numFmt w:val="bullet"/>
      <w:lvlText w:val=""/>
      <w:lvlJc w:val="left"/>
      <w:pPr>
        <w:ind w:left="5028" w:hanging="360"/>
      </w:pPr>
      <w:rPr>
        <w:rFonts w:ascii="Wingdings" w:hAnsi="Wingdings" w:hint="default"/>
      </w:rPr>
    </w:lvl>
    <w:lvl w:ilvl="6" w:tplc="000E7EE6" w:tentative="1">
      <w:start w:val="1"/>
      <w:numFmt w:val="bullet"/>
      <w:lvlText w:val=""/>
      <w:lvlJc w:val="left"/>
      <w:pPr>
        <w:ind w:left="5748" w:hanging="360"/>
      </w:pPr>
      <w:rPr>
        <w:rFonts w:ascii="Symbol" w:hAnsi="Symbol" w:hint="default"/>
      </w:rPr>
    </w:lvl>
    <w:lvl w:ilvl="7" w:tplc="A9A48E30" w:tentative="1">
      <w:start w:val="1"/>
      <w:numFmt w:val="bullet"/>
      <w:lvlText w:val="o"/>
      <w:lvlJc w:val="left"/>
      <w:pPr>
        <w:ind w:left="6468" w:hanging="360"/>
      </w:pPr>
      <w:rPr>
        <w:rFonts w:ascii="Courier New" w:hAnsi="Courier New" w:cs="Courier New" w:hint="default"/>
      </w:rPr>
    </w:lvl>
    <w:lvl w:ilvl="8" w:tplc="4B661022" w:tentative="1">
      <w:start w:val="1"/>
      <w:numFmt w:val="bullet"/>
      <w:lvlText w:val=""/>
      <w:lvlJc w:val="left"/>
      <w:pPr>
        <w:ind w:left="7188" w:hanging="360"/>
      </w:pPr>
      <w:rPr>
        <w:rFonts w:ascii="Wingdings" w:hAnsi="Wingdings" w:hint="default"/>
      </w:rPr>
    </w:lvl>
  </w:abstractNum>
  <w:abstractNum w:abstractNumId="27"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8" w15:restartNumberingAfterBreak="0">
    <w:nsid w:val="39745F03"/>
    <w:multiLevelType w:val="hybridMultilevel"/>
    <w:tmpl w:val="4D1A77E2"/>
    <w:lvl w:ilvl="0" w:tplc="CBB6A2AC">
      <w:start w:val="1"/>
      <w:numFmt w:val="lowerLetter"/>
      <w:pStyle w:val="rkovnatokazaodstavkom"/>
      <w:lvlText w:val="%1)"/>
      <w:lvlJc w:val="left"/>
      <w:pPr>
        <w:ind w:left="1068" w:hanging="360"/>
      </w:pPr>
      <w:rPr>
        <w:rFonts w:hint="default"/>
      </w:rPr>
    </w:lvl>
    <w:lvl w:ilvl="1" w:tplc="19CADAFA">
      <w:start w:val="1"/>
      <w:numFmt w:val="lowerLetter"/>
      <w:lvlText w:val="%2."/>
      <w:lvlJc w:val="left"/>
      <w:pPr>
        <w:ind w:left="1788" w:hanging="360"/>
      </w:pPr>
    </w:lvl>
    <w:lvl w:ilvl="2" w:tplc="2F80AC22" w:tentative="1">
      <w:start w:val="1"/>
      <w:numFmt w:val="lowerRoman"/>
      <w:lvlText w:val="%3."/>
      <w:lvlJc w:val="right"/>
      <w:pPr>
        <w:ind w:left="2508" w:hanging="180"/>
      </w:pPr>
    </w:lvl>
    <w:lvl w:ilvl="3" w:tplc="351E25A2" w:tentative="1">
      <w:start w:val="1"/>
      <w:numFmt w:val="decimal"/>
      <w:lvlText w:val="%4."/>
      <w:lvlJc w:val="left"/>
      <w:pPr>
        <w:ind w:left="3228" w:hanging="360"/>
      </w:pPr>
    </w:lvl>
    <w:lvl w:ilvl="4" w:tplc="F9A0282A" w:tentative="1">
      <w:start w:val="1"/>
      <w:numFmt w:val="lowerLetter"/>
      <w:lvlText w:val="%5."/>
      <w:lvlJc w:val="left"/>
      <w:pPr>
        <w:ind w:left="3948" w:hanging="360"/>
      </w:pPr>
    </w:lvl>
    <w:lvl w:ilvl="5" w:tplc="28745868" w:tentative="1">
      <w:start w:val="1"/>
      <w:numFmt w:val="lowerRoman"/>
      <w:lvlText w:val="%6."/>
      <w:lvlJc w:val="right"/>
      <w:pPr>
        <w:ind w:left="4668" w:hanging="180"/>
      </w:pPr>
    </w:lvl>
    <w:lvl w:ilvl="6" w:tplc="0802931A" w:tentative="1">
      <w:start w:val="1"/>
      <w:numFmt w:val="decimal"/>
      <w:lvlText w:val="%7."/>
      <w:lvlJc w:val="left"/>
      <w:pPr>
        <w:ind w:left="5388" w:hanging="360"/>
      </w:pPr>
    </w:lvl>
    <w:lvl w:ilvl="7" w:tplc="BE345E72" w:tentative="1">
      <w:start w:val="1"/>
      <w:numFmt w:val="lowerLetter"/>
      <w:lvlText w:val="%8."/>
      <w:lvlJc w:val="left"/>
      <w:pPr>
        <w:ind w:left="6108" w:hanging="360"/>
      </w:pPr>
    </w:lvl>
    <w:lvl w:ilvl="8" w:tplc="93ACBDF2" w:tentative="1">
      <w:start w:val="1"/>
      <w:numFmt w:val="lowerRoman"/>
      <w:lvlText w:val="%9."/>
      <w:lvlJc w:val="right"/>
      <w:pPr>
        <w:ind w:left="6828" w:hanging="180"/>
      </w:pPr>
    </w:lvl>
  </w:abstractNum>
  <w:abstractNum w:abstractNumId="29" w15:restartNumberingAfterBreak="0">
    <w:nsid w:val="3A5106F1"/>
    <w:multiLevelType w:val="hybridMultilevel"/>
    <w:tmpl w:val="182E1F6A"/>
    <w:lvl w:ilvl="0" w:tplc="B6CADAA4">
      <w:numFmt w:val="bullet"/>
      <w:lvlText w:val="–"/>
      <w:lvlJc w:val="left"/>
      <w:pPr>
        <w:ind w:left="360" w:hanging="360"/>
      </w:pPr>
      <w:rPr>
        <w:rFonts w:ascii="Calibri" w:eastAsia="Calibri" w:hAnsi="Calibri" w:hint="default"/>
        <w:w w:val="100"/>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B1D788F"/>
    <w:multiLevelType w:val="hybridMultilevel"/>
    <w:tmpl w:val="C32E46D4"/>
    <w:lvl w:ilvl="0" w:tplc="9156F5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C763F8A"/>
    <w:multiLevelType w:val="hybridMultilevel"/>
    <w:tmpl w:val="C700F5A0"/>
    <w:lvl w:ilvl="0" w:tplc="FFFFFFFF">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E1975CB"/>
    <w:multiLevelType w:val="hybridMultilevel"/>
    <w:tmpl w:val="864A3842"/>
    <w:lvl w:ilvl="0" w:tplc="C2EC7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34"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1411ED6"/>
    <w:multiLevelType w:val="hybridMultilevel"/>
    <w:tmpl w:val="5A7804E2"/>
    <w:lvl w:ilvl="0" w:tplc="0424000F">
      <w:start w:val="1"/>
      <w:numFmt w:val="decimal"/>
      <w:lvlText w:val="%1."/>
      <w:lvlJc w:val="left"/>
      <w:pPr>
        <w:tabs>
          <w:tab w:val="num" w:pos="1276"/>
        </w:tabs>
        <w:ind w:left="1276" w:hanging="425"/>
      </w:pPr>
      <w:rPr>
        <w:rFonts w:hint="default"/>
        <w:w w:val="1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E12190"/>
    <w:multiLevelType w:val="hybridMultilevel"/>
    <w:tmpl w:val="8E42F536"/>
    <w:lvl w:ilvl="0" w:tplc="0424000F">
      <w:start w:val="1"/>
      <w:numFmt w:val="decimal"/>
      <w:lvlText w:val="%1."/>
      <w:lvlJc w:val="left"/>
      <w:pPr>
        <w:tabs>
          <w:tab w:val="num" w:pos="1276"/>
        </w:tabs>
        <w:ind w:left="1276" w:hanging="425"/>
      </w:pPr>
      <w:rPr>
        <w:rFonts w:hint="default"/>
        <w:w w:val="1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2004EF"/>
    <w:multiLevelType w:val="hybridMultilevel"/>
    <w:tmpl w:val="0A76B232"/>
    <w:lvl w:ilvl="0" w:tplc="DFD800DC">
      <w:start w:val="49"/>
      <w:numFmt w:val="bullet"/>
      <w:lvlText w:val=""/>
      <w:lvlJc w:val="left"/>
      <w:pPr>
        <w:ind w:left="360" w:hanging="360"/>
      </w:pPr>
      <w:rPr>
        <w:rFonts w:ascii="Symbol" w:eastAsia="Times New Roman" w:hAnsi="Symbol" w:cs="Times New Roman" w:hint="default"/>
      </w:rPr>
    </w:lvl>
    <w:lvl w:ilvl="1" w:tplc="D5DCF7C4">
      <w:numFmt w:val="bullet"/>
      <w:lvlText w:val="-"/>
      <w:lvlJc w:val="left"/>
      <w:pPr>
        <w:ind w:left="1080" w:hanging="360"/>
      </w:pPr>
      <w:rPr>
        <w:rFonts w:ascii="Arial" w:eastAsia="Times New Roman" w:hAnsi="Arial" w:cs="Arial" w:hint="default"/>
      </w:rPr>
    </w:lvl>
    <w:lvl w:ilvl="2" w:tplc="F8D48628" w:tentative="1">
      <w:start w:val="1"/>
      <w:numFmt w:val="bullet"/>
      <w:lvlText w:val=""/>
      <w:lvlJc w:val="left"/>
      <w:pPr>
        <w:ind w:left="1800" w:hanging="360"/>
      </w:pPr>
      <w:rPr>
        <w:rFonts w:ascii="Wingdings" w:hAnsi="Wingdings" w:hint="default"/>
      </w:rPr>
    </w:lvl>
    <w:lvl w:ilvl="3" w:tplc="27B0D19C" w:tentative="1">
      <w:start w:val="1"/>
      <w:numFmt w:val="bullet"/>
      <w:lvlText w:val=""/>
      <w:lvlJc w:val="left"/>
      <w:pPr>
        <w:ind w:left="2520" w:hanging="360"/>
      </w:pPr>
      <w:rPr>
        <w:rFonts w:ascii="Symbol" w:hAnsi="Symbol" w:hint="default"/>
      </w:rPr>
    </w:lvl>
    <w:lvl w:ilvl="4" w:tplc="CA26C23C" w:tentative="1">
      <w:start w:val="1"/>
      <w:numFmt w:val="bullet"/>
      <w:lvlText w:val="o"/>
      <w:lvlJc w:val="left"/>
      <w:pPr>
        <w:ind w:left="3240" w:hanging="360"/>
      </w:pPr>
      <w:rPr>
        <w:rFonts w:ascii="Courier New" w:hAnsi="Courier New" w:cs="Courier New" w:hint="default"/>
      </w:rPr>
    </w:lvl>
    <w:lvl w:ilvl="5" w:tplc="2BB8BE72" w:tentative="1">
      <w:start w:val="1"/>
      <w:numFmt w:val="bullet"/>
      <w:lvlText w:val=""/>
      <w:lvlJc w:val="left"/>
      <w:pPr>
        <w:ind w:left="3960" w:hanging="360"/>
      </w:pPr>
      <w:rPr>
        <w:rFonts w:ascii="Wingdings" w:hAnsi="Wingdings" w:hint="default"/>
      </w:rPr>
    </w:lvl>
    <w:lvl w:ilvl="6" w:tplc="8C005B22" w:tentative="1">
      <w:start w:val="1"/>
      <w:numFmt w:val="bullet"/>
      <w:lvlText w:val=""/>
      <w:lvlJc w:val="left"/>
      <w:pPr>
        <w:ind w:left="4680" w:hanging="360"/>
      </w:pPr>
      <w:rPr>
        <w:rFonts w:ascii="Symbol" w:hAnsi="Symbol" w:hint="default"/>
      </w:rPr>
    </w:lvl>
    <w:lvl w:ilvl="7" w:tplc="B720F8B8" w:tentative="1">
      <w:start w:val="1"/>
      <w:numFmt w:val="bullet"/>
      <w:lvlText w:val="o"/>
      <w:lvlJc w:val="left"/>
      <w:pPr>
        <w:ind w:left="5400" w:hanging="360"/>
      </w:pPr>
      <w:rPr>
        <w:rFonts w:ascii="Courier New" w:hAnsi="Courier New" w:cs="Courier New" w:hint="default"/>
      </w:rPr>
    </w:lvl>
    <w:lvl w:ilvl="8" w:tplc="5BA2D54E" w:tentative="1">
      <w:start w:val="1"/>
      <w:numFmt w:val="bullet"/>
      <w:lvlText w:val=""/>
      <w:lvlJc w:val="left"/>
      <w:pPr>
        <w:ind w:left="6120" w:hanging="360"/>
      </w:pPr>
      <w:rPr>
        <w:rFonts w:ascii="Wingdings" w:hAnsi="Wingdings" w:hint="default"/>
      </w:rPr>
    </w:lvl>
  </w:abstractNum>
  <w:abstractNum w:abstractNumId="38" w15:restartNumberingAfterBreak="0">
    <w:nsid w:val="4497199E"/>
    <w:multiLevelType w:val="hybridMultilevel"/>
    <w:tmpl w:val="10808204"/>
    <w:lvl w:ilvl="0" w:tplc="B6CADAA4">
      <w:numFmt w:val="bullet"/>
      <w:lvlText w:val="–"/>
      <w:lvlJc w:val="left"/>
      <w:pPr>
        <w:tabs>
          <w:tab w:val="num" w:pos="1276"/>
        </w:tabs>
        <w:ind w:left="1276" w:hanging="425"/>
      </w:pPr>
      <w:rPr>
        <w:rFonts w:ascii="Calibri" w:eastAsia="Calibri" w:hAnsi="Calibri" w:hint="default"/>
        <w:w w:val="1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3E65B3"/>
    <w:multiLevelType w:val="hybridMultilevel"/>
    <w:tmpl w:val="98568E8C"/>
    <w:lvl w:ilvl="0" w:tplc="B6A6A27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75666DB"/>
    <w:multiLevelType w:val="hybridMultilevel"/>
    <w:tmpl w:val="F5B60806"/>
    <w:lvl w:ilvl="0" w:tplc="98E2B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A335E11"/>
    <w:multiLevelType w:val="hybridMultilevel"/>
    <w:tmpl w:val="DBD88B78"/>
    <w:lvl w:ilvl="0" w:tplc="B6CADAA4">
      <w:numFmt w:val="bullet"/>
      <w:lvlText w:val="–"/>
      <w:lvlJc w:val="left"/>
      <w:pPr>
        <w:tabs>
          <w:tab w:val="num" w:pos="1276"/>
        </w:tabs>
        <w:ind w:left="1276" w:hanging="425"/>
      </w:pPr>
      <w:rPr>
        <w:rFonts w:ascii="Calibri" w:eastAsia="Calibri" w:hAnsi="Calibri" w:hint="default"/>
        <w:w w:val="1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891F96"/>
    <w:multiLevelType w:val="hybridMultilevel"/>
    <w:tmpl w:val="EAD0DA22"/>
    <w:lvl w:ilvl="0" w:tplc="C2EC7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B52508F"/>
    <w:multiLevelType w:val="hybridMultilevel"/>
    <w:tmpl w:val="6CC2E24A"/>
    <w:lvl w:ilvl="0" w:tplc="FFFFFFFF">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4B30CAF"/>
    <w:multiLevelType w:val="hybridMultilevel"/>
    <w:tmpl w:val="A5AAD626"/>
    <w:lvl w:ilvl="0" w:tplc="0424000F">
      <w:start w:val="1"/>
      <w:numFmt w:val="decimal"/>
      <w:lvlText w:val="%1."/>
      <w:lvlJc w:val="left"/>
      <w:pPr>
        <w:ind w:left="720" w:hanging="360"/>
      </w:pPr>
      <w:rPr>
        <w:rFonts w:hint="default"/>
        <w:w w:val="10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A983DE0"/>
    <w:multiLevelType w:val="hybridMultilevel"/>
    <w:tmpl w:val="0A36FA92"/>
    <w:lvl w:ilvl="0" w:tplc="76AC1A70">
      <w:start w:val="49"/>
      <w:numFmt w:val="bullet"/>
      <w:lvlText w:val=""/>
      <w:lvlJc w:val="left"/>
      <w:pPr>
        <w:ind w:left="720" w:hanging="360"/>
      </w:pPr>
      <w:rPr>
        <w:rFonts w:ascii="Symbol" w:eastAsia="Times New Roman" w:hAnsi="Symbol" w:cs="Times New Roman" w:hint="default"/>
      </w:rPr>
    </w:lvl>
    <w:lvl w:ilvl="1" w:tplc="73865B24"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47" w15:restartNumberingAfterBreak="0">
    <w:nsid w:val="5B050C0A"/>
    <w:multiLevelType w:val="hybridMultilevel"/>
    <w:tmpl w:val="26D072E0"/>
    <w:lvl w:ilvl="0" w:tplc="77906132">
      <w:start w:val="49"/>
      <w:numFmt w:val="bullet"/>
      <w:lvlText w:val=""/>
      <w:lvlJc w:val="left"/>
      <w:pPr>
        <w:ind w:left="720" w:hanging="360"/>
      </w:pPr>
      <w:rPr>
        <w:rFonts w:ascii="Symbol" w:eastAsia="Times New Roman" w:hAnsi="Symbol" w:cs="Times New Roman" w:hint="default"/>
      </w:rPr>
    </w:lvl>
    <w:lvl w:ilvl="1" w:tplc="2C34437E" w:tentative="1">
      <w:start w:val="1"/>
      <w:numFmt w:val="bullet"/>
      <w:lvlText w:val="o"/>
      <w:lvlJc w:val="left"/>
      <w:pPr>
        <w:ind w:left="1440" w:hanging="360"/>
      </w:pPr>
      <w:rPr>
        <w:rFonts w:ascii="Courier New" w:hAnsi="Courier New" w:cs="Courier New" w:hint="default"/>
      </w:rPr>
    </w:lvl>
    <w:lvl w:ilvl="2" w:tplc="B17A2068" w:tentative="1">
      <w:start w:val="1"/>
      <w:numFmt w:val="bullet"/>
      <w:lvlText w:val=""/>
      <w:lvlJc w:val="left"/>
      <w:pPr>
        <w:ind w:left="2160" w:hanging="360"/>
      </w:pPr>
      <w:rPr>
        <w:rFonts w:ascii="Wingdings" w:hAnsi="Wingdings" w:hint="default"/>
      </w:rPr>
    </w:lvl>
    <w:lvl w:ilvl="3" w:tplc="BF92EB88" w:tentative="1">
      <w:start w:val="1"/>
      <w:numFmt w:val="bullet"/>
      <w:lvlText w:val=""/>
      <w:lvlJc w:val="left"/>
      <w:pPr>
        <w:ind w:left="2880" w:hanging="360"/>
      </w:pPr>
      <w:rPr>
        <w:rFonts w:ascii="Symbol" w:hAnsi="Symbol" w:hint="default"/>
      </w:rPr>
    </w:lvl>
    <w:lvl w:ilvl="4" w:tplc="65C23DCA" w:tentative="1">
      <w:start w:val="1"/>
      <w:numFmt w:val="bullet"/>
      <w:lvlText w:val="o"/>
      <w:lvlJc w:val="left"/>
      <w:pPr>
        <w:ind w:left="3600" w:hanging="360"/>
      </w:pPr>
      <w:rPr>
        <w:rFonts w:ascii="Courier New" w:hAnsi="Courier New" w:cs="Courier New" w:hint="default"/>
      </w:rPr>
    </w:lvl>
    <w:lvl w:ilvl="5" w:tplc="E9EE1636" w:tentative="1">
      <w:start w:val="1"/>
      <w:numFmt w:val="bullet"/>
      <w:lvlText w:val=""/>
      <w:lvlJc w:val="left"/>
      <w:pPr>
        <w:ind w:left="4320" w:hanging="360"/>
      </w:pPr>
      <w:rPr>
        <w:rFonts w:ascii="Wingdings" w:hAnsi="Wingdings" w:hint="default"/>
      </w:rPr>
    </w:lvl>
    <w:lvl w:ilvl="6" w:tplc="54467A12" w:tentative="1">
      <w:start w:val="1"/>
      <w:numFmt w:val="bullet"/>
      <w:lvlText w:val=""/>
      <w:lvlJc w:val="left"/>
      <w:pPr>
        <w:ind w:left="5040" w:hanging="360"/>
      </w:pPr>
      <w:rPr>
        <w:rFonts w:ascii="Symbol" w:hAnsi="Symbol" w:hint="default"/>
      </w:rPr>
    </w:lvl>
    <w:lvl w:ilvl="7" w:tplc="7FC40F0C" w:tentative="1">
      <w:start w:val="1"/>
      <w:numFmt w:val="bullet"/>
      <w:lvlText w:val="o"/>
      <w:lvlJc w:val="left"/>
      <w:pPr>
        <w:ind w:left="5760" w:hanging="360"/>
      </w:pPr>
      <w:rPr>
        <w:rFonts w:ascii="Courier New" w:hAnsi="Courier New" w:cs="Courier New" w:hint="default"/>
      </w:rPr>
    </w:lvl>
    <w:lvl w:ilvl="8" w:tplc="A008D9E0" w:tentative="1">
      <w:start w:val="1"/>
      <w:numFmt w:val="bullet"/>
      <w:lvlText w:val=""/>
      <w:lvlJc w:val="left"/>
      <w:pPr>
        <w:ind w:left="6480" w:hanging="360"/>
      </w:pPr>
      <w:rPr>
        <w:rFonts w:ascii="Wingdings" w:hAnsi="Wingdings" w:hint="default"/>
      </w:rPr>
    </w:lvl>
  </w:abstractNum>
  <w:abstractNum w:abstractNumId="48" w15:restartNumberingAfterBreak="0">
    <w:nsid w:val="5C60088D"/>
    <w:multiLevelType w:val="hybridMultilevel"/>
    <w:tmpl w:val="7F882990"/>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49" w15:restartNumberingAfterBreak="0">
    <w:nsid w:val="5D596EC2"/>
    <w:multiLevelType w:val="hybridMultilevel"/>
    <w:tmpl w:val="BE02C590"/>
    <w:lvl w:ilvl="0" w:tplc="0424000F">
      <w:start w:val="1"/>
      <w:numFmt w:val="decimal"/>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2CF6C1B"/>
    <w:multiLevelType w:val="hybridMultilevel"/>
    <w:tmpl w:val="3D10DBEA"/>
    <w:lvl w:ilvl="0" w:tplc="DFD800DC">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52D2C43"/>
    <w:multiLevelType w:val="hybridMultilevel"/>
    <w:tmpl w:val="9D928342"/>
    <w:lvl w:ilvl="0" w:tplc="B6CADAA4">
      <w:numFmt w:val="bullet"/>
      <w:lvlText w:val="–"/>
      <w:lvlJc w:val="left"/>
      <w:pPr>
        <w:ind w:left="720" w:hanging="360"/>
      </w:pPr>
      <w:rPr>
        <w:rFonts w:ascii="Calibri" w:eastAsia="Calibri" w:hAnsi="Calibri" w:hint="default"/>
        <w:w w:val="10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681338C"/>
    <w:multiLevelType w:val="hybridMultilevel"/>
    <w:tmpl w:val="831C4FB4"/>
    <w:lvl w:ilvl="0" w:tplc="C2EC7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A870AC5"/>
    <w:multiLevelType w:val="hybridMultilevel"/>
    <w:tmpl w:val="C492B410"/>
    <w:lvl w:ilvl="0" w:tplc="B6CADAA4">
      <w:numFmt w:val="bullet"/>
      <w:lvlText w:val="–"/>
      <w:lvlJc w:val="left"/>
      <w:pPr>
        <w:tabs>
          <w:tab w:val="num" w:pos="1276"/>
        </w:tabs>
        <w:ind w:left="1276" w:hanging="425"/>
      </w:pPr>
      <w:rPr>
        <w:rFonts w:ascii="Calibri" w:eastAsia="Calibri" w:hAnsi="Calibri" w:hint="default"/>
        <w:w w:val="10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C56CA4"/>
    <w:multiLevelType w:val="hybridMultilevel"/>
    <w:tmpl w:val="29A884E0"/>
    <w:lvl w:ilvl="0" w:tplc="FFFFFFF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7"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2043626011">
    <w:abstractNumId w:val="26"/>
  </w:num>
  <w:num w:numId="2" w16cid:durableId="516425724">
    <w:abstractNumId w:val="28"/>
    <w:lvlOverride w:ilvl="0">
      <w:startOverride w:val="1"/>
    </w:lvlOverride>
  </w:num>
  <w:num w:numId="3" w16cid:durableId="924269498">
    <w:abstractNumId w:val="47"/>
  </w:num>
  <w:num w:numId="4" w16cid:durableId="399715906">
    <w:abstractNumId w:val="37"/>
  </w:num>
  <w:num w:numId="5" w16cid:durableId="889996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0512153">
    <w:abstractNumId w:val="46"/>
  </w:num>
  <w:num w:numId="7" w16cid:durableId="1903637091">
    <w:abstractNumId w:val="30"/>
  </w:num>
  <w:num w:numId="8" w16cid:durableId="1227642649">
    <w:abstractNumId w:val="12"/>
  </w:num>
  <w:num w:numId="9" w16cid:durableId="1568875518">
    <w:abstractNumId w:val="17"/>
  </w:num>
  <w:num w:numId="10" w16cid:durableId="314653579">
    <w:abstractNumId w:val="34"/>
  </w:num>
  <w:num w:numId="11" w16cid:durableId="941260518">
    <w:abstractNumId w:val="57"/>
  </w:num>
  <w:num w:numId="12" w16cid:durableId="1990943141">
    <w:abstractNumId w:val="27"/>
  </w:num>
  <w:num w:numId="13" w16cid:durableId="1100563936">
    <w:abstractNumId w:val="8"/>
  </w:num>
  <w:num w:numId="14" w16cid:durableId="1426728596">
    <w:abstractNumId w:val="33"/>
  </w:num>
  <w:num w:numId="15" w16cid:durableId="1842355973">
    <w:abstractNumId w:val="41"/>
  </w:num>
  <w:num w:numId="16" w16cid:durableId="859244735">
    <w:abstractNumId w:val="25"/>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7" w16cid:durableId="1262714850">
    <w:abstractNumId w:val="21"/>
  </w:num>
  <w:num w:numId="18" w16cid:durableId="926813646">
    <w:abstractNumId w:val="53"/>
  </w:num>
  <w:num w:numId="19" w16cid:durableId="444538340">
    <w:abstractNumId w:val="56"/>
  </w:num>
  <w:num w:numId="20" w16cid:durableId="1028332527">
    <w:abstractNumId w:val="24"/>
  </w:num>
  <w:num w:numId="21" w16cid:durableId="406346941">
    <w:abstractNumId w:val="29"/>
  </w:num>
  <w:num w:numId="22" w16cid:durableId="176428374">
    <w:abstractNumId w:val="19"/>
  </w:num>
  <w:num w:numId="23" w16cid:durableId="387459203">
    <w:abstractNumId w:val="54"/>
  </w:num>
  <w:num w:numId="24" w16cid:durableId="698167932">
    <w:abstractNumId w:val="13"/>
  </w:num>
  <w:num w:numId="25" w16cid:durableId="1333413448">
    <w:abstractNumId w:val="44"/>
  </w:num>
  <w:num w:numId="26" w16cid:durableId="1180244591">
    <w:abstractNumId w:val="6"/>
  </w:num>
  <w:num w:numId="27" w16cid:durableId="243152390">
    <w:abstractNumId w:val="38"/>
  </w:num>
  <w:num w:numId="28" w16cid:durableId="688718684">
    <w:abstractNumId w:val="20"/>
  </w:num>
  <w:num w:numId="29" w16cid:durableId="528687333">
    <w:abstractNumId w:val="42"/>
  </w:num>
  <w:num w:numId="30" w16cid:durableId="327290663">
    <w:abstractNumId w:val="51"/>
  </w:num>
  <w:num w:numId="31" w16cid:durableId="262038956">
    <w:abstractNumId w:val="55"/>
  </w:num>
  <w:num w:numId="32" w16cid:durableId="55129876">
    <w:abstractNumId w:val="15"/>
  </w:num>
  <w:num w:numId="33" w16cid:durableId="1572764491">
    <w:abstractNumId w:val="31"/>
  </w:num>
  <w:num w:numId="34" w16cid:durableId="2093046530">
    <w:abstractNumId w:val="16"/>
  </w:num>
  <w:num w:numId="35" w16cid:durableId="2047635287">
    <w:abstractNumId w:val="50"/>
  </w:num>
  <w:num w:numId="36" w16cid:durableId="455611402">
    <w:abstractNumId w:val="39"/>
  </w:num>
  <w:num w:numId="37" w16cid:durableId="1203058068">
    <w:abstractNumId w:val="5"/>
  </w:num>
  <w:num w:numId="38" w16cid:durableId="908342219">
    <w:abstractNumId w:val="32"/>
  </w:num>
  <w:num w:numId="39" w16cid:durableId="13725808">
    <w:abstractNumId w:val="36"/>
  </w:num>
  <w:num w:numId="40" w16cid:durableId="1396587776">
    <w:abstractNumId w:val="49"/>
  </w:num>
  <w:num w:numId="41" w16cid:durableId="957293365">
    <w:abstractNumId w:val="35"/>
  </w:num>
  <w:num w:numId="42" w16cid:durableId="1210458503">
    <w:abstractNumId w:val="52"/>
  </w:num>
  <w:num w:numId="43" w16cid:durableId="1386830810">
    <w:abstractNumId w:val="43"/>
  </w:num>
  <w:num w:numId="44" w16cid:durableId="1363045218">
    <w:abstractNumId w:val="45"/>
  </w:num>
  <w:num w:numId="45" w16cid:durableId="1034813895">
    <w:abstractNumId w:val="11"/>
  </w:num>
  <w:num w:numId="46" w16cid:durableId="1802527783">
    <w:abstractNumId w:val="23"/>
  </w:num>
  <w:num w:numId="47" w16cid:durableId="644941567">
    <w:abstractNumId w:val="7"/>
  </w:num>
  <w:num w:numId="48" w16cid:durableId="1972859481">
    <w:abstractNumId w:val="14"/>
  </w:num>
  <w:num w:numId="49" w16cid:durableId="1681927419">
    <w:abstractNumId w:val="2"/>
  </w:num>
  <w:num w:numId="50" w16cid:durableId="2064518526">
    <w:abstractNumId w:val="3"/>
  </w:num>
  <w:num w:numId="51" w16cid:durableId="1757052611">
    <w:abstractNumId w:val="1"/>
  </w:num>
  <w:num w:numId="52" w16cid:durableId="558787205">
    <w:abstractNumId w:val="22"/>
  </w:num>
  <w:num w:numId="53" w16cid:durableId="1463383321">
    <w:abstractNumId w:val="40"/>
  </w:num>
  <w:num w:numId="54" w16cid:durableId="585725385">
    <w:abstractNumId w:val="4"/>
  </w:num>
  <w:num w:numId="55" w16cid:durableId="2146853957">
    <w:abstractNumId w:val="0"/>
  </w:num>
  <w:num w:numId="56" w16cid:durableId="2112580669">
    <w:abstractNumId w:val="18"/>
  </w:num>
  <w:num w:numId="57" w16cid:durableId="1897661809">
    <w:abstractNumId w:val="10"/>
  </w:num>
  <w:num w:numId="58" w16cid:durableId="577785619">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009B8"/>
    <w:rsid w:val="00000B0A"/>
    <w:rsid w:val="00000FAA"/>
    <w:rsid w:val="00001840"/>
    <w:rsid w:val="00002067"/>
    <w:rsid w:val="00002520"/>
    <w:rsid w:val="00002BBC"/>
    <w:rsid w:val="000031C3"/>
    <w:rsid w:val="0000401C"/>
    <w:rsid w:val="00004326"/>
    <w:rsid w:val="00004769"/>
    <w:rsid w:val="00006588"/>
    <w:rsid w:val="00006E12"/>
    <w:rsid w:val="000078EA"/>
    <w:rsid w:val="00007908"/>
    <w:rsid w:val="00007A8E"/>
    <w:rsid w:val="00007C1D"/>
    <w:rsid w:val="000124E1"/>
    <w:rsid w:val="00012A8C"/>
    <w:rsid w:val="00012FB6"/>
    <w:rsid w:val="0001333E"/>
    <w:rsid w:val="000136CA"/>
    <w:rsid w:val="00014ADE"/>
    <w:rsid w:val="000153EA"/>
    <w:rsid w:val="0001562D"/>
    <w:rsid w:val="00015D65"/>
    <w:rsid w:val="0001656B"/>
    <w:rsid w:val="00017F8D"/>
    <w:rsid w:val="00020320"/>
    <w:rsid w:val="0002134F"/>
    <w:rsid w:val="00021BB3"/>
    <w:rsid w:val="00021BDC"/>
    <w:rsid w:val="00022303"/>
    <w:rsid w:val="00023C18"/>
    <w:rsid w:val="0002415F"/>
    <w:rsid w:val="00024685"/>
    <w:rsid w:val="00024E83"/>
    <w:rsid w:val="00024E97"/>
    <w:rsid w:val="000257A2"/>
    <w:rsid w:val="000268DF"/>
    <w:rsid w:val="000272A7"/>
    <w:rsid w:val="00030DE2"/>
    <w:rsid w:val="0003117F"/>
    <w:rsid w:val="000311B7"/>
    <w:rsid w:val="000318C5"/>
    <w:rsid w:val="00031A86"/>
    <w:rsid w:val="00033029"/>
    <w:rsid w:val="00033727"/>
    <w:rsid w:val="00033861"/>
    <w:rsid w:val="00033A58"/>
    <w:rsid w:val="00035AC3"/>
    <w:rsid w:val="00036752"/>
    <w:rsid w:val="00036D2F"/>
    <w:rsid w:val="00037B40"/>
    <w:rsid w:val="00040025"/>
    <w:rsid w:val="00040E5C"/>
    <w:rsid w:val="000421F2"/>
    <w:rsid w:val="00042677"/>
    <w:rsid w:val="000427BB"/>
    <w:rsid w:val="00042C4F"/>
    <w:rsid w:val="0004360D"/>
    <w:rsid w:val="000446C1"/>
    <w:rsid w:val="00044C82"/>
    <w:rsid w:val="00044DED"/>
    <w:rsid w:val="00046677"/>
    <w:rsid w:val="000478E3"/>
    <w:rsid w:val="00047F8E"/>
    <w:rsid w:val="00050925"/>
    <w:rsid w:val="00050F97"/>
    <w:rsid w:val="0005173D"/>
    <w:rsid w:val="00052642"/>
    <w:rsid w:val="0005268A"/>
    <w:rsid w:val="00052FD4"/>
    <w:rsid w:val="00053858"/>
    <w:rsid w:val="00054022"/>
    <w:rsid w:val="00055759"/>
    <w:rsid w:val="00056675"/>
    <w:rsid w:val="00056799"/>
    <w:rsid w:val="00056F46"/>
    <w:rsid w:val="00057869"/>
    <w:rsid w:val="00057D7C"/>
    <w:rsid w:val="00062233"/>
    <w:rsid w:val="000638AA"/>
    <w:rsid w:val="00063C07"/>
    <w:rsid w:val="000642C2"/>
    <w:rsid w:val="00065955"/>
    <w:rsid w:val="00066050"/>
    <w:rsid w:val="00066D43"/>
    <w:rsid w:val="0006741A"/>
    <w:rsid w:val="00067546"/>
    <w:rsid w:val="00067B3A"/>
    <w:rsid w:val="00067CDB"/>
    <w:rsid w:val="00073D85"/>
    <w:rsid w:val="00073F07"/>
    <w:rsid w:val="0007425F"/>
    <w:rsid w:val="00074ABB"/>
    <w:rsid w:val="000752BA"/>
    <w:rsid w:val="00076B2A"/>
    <w:rsid w:val="00077CE4"/>
    <w:rsid w:val="00080BCA"/>
    <w:rsid w:val="00081824"/>
    <w:rsid w:val="00081B13"/>
    <w:rsid w:val="00082756"/>
    <w:rsid w:val="00082E87"/>
    <w:rsid w:val="00082F19"/>
    <w:rsid w:val="000832F9"/>
    <w:rsid w:val="00084621"/>
    <w:rsid w:val="00084916"/>
    <w:rsid w:val="00085BDA"/>
    <w:rsid w:val="00087075"/>
    <w:rsid w:val="000876A2"/>
    <w:rsid w:val="00087AA8"/>
    <w:rsid w:val="00087B7C"/>
    <w:rsid w:val="00090B6F"/>
    <w:rsid w:val="00090F7F"/>
    <w:rsid w:val="0009168F"/>
    <w:rsid w:val="0009179B"/>
    <w:rsid w:val="00091CC4"/>
    <w:rsid w:val="000936BD"/>
    <w:rsid w:val="00093CB2"/>
    <w:rsid w:val="00093F9D"/>
    <w:rsid w:val="000953E7"/>
    <w:rsid w:val="0009579E"/>
    <w:rsid w:val="00095B94"/>
    <w:rsid w:val="00096AF3"/>
    <w:rsid w:val="00096CAC"/>
    <w:rsid w:val="000A0ACE"/>
    <w:rsid w:val="000A1837"/>
    <w:rsid w:val="000A32A8"/>
    <w:rsid w:val="000A3E4C"/>
    <w:rsid w:val="000A40F1"/>
    <w:rsid w:val="000A42DF"/>
    <w:rsid w:val="000A4BA7"/>
    <w:rsid w:val="000A4D80"/>
    <w:rsid w:val="000A4F70"/>
    <w:rsid w:val="000A4FDD"/>
    <w:rsid w:val="000A5243"/>
    <w:rsid w:val="000A71B8"/>
    <w:rsid w:val="000A78AF"/>
    <w:rsid w:val="000B090D"/>
    <w:rsid w:val="000B0BC6"/>
    <w:rsid w:val="000B0FBD"/>
    <w:rsid w:val="000B1E14"/>
    <w:rsid w:val="000B222D"/>
    <w:rsid w:val="000B31C6"/>
    <w:rsid w:val="000B3A1F"/>
    <w:rsid w:val="000B4157"/>
    <w:rsid w:val="000B4826"/>
    <w:rsid w:val="000B4C6E"/>
    <w:rsid w:val="000B4D76"/>
    <w:rsid w:val="000B5923"/>
    <w:rsid w:val="000B616E"/>
    <w:rsid w:val="000B6393"/>
    <w:rsid w:val="000B6CED"/>
    <w:rsid w:val="000C0B40"/>
    <w:rsid w:val="000C0B87"/>
    <w:rsid w:val="000C0C66"/>
    <w:rsid w:val="000C15A6"/>
    <w:rsid w:val="000C16FB"/>
    <w:rsid w:val="000C1AA4"/>
    <w:rsid w:val="000C2954"/>
    <w:rsid w:val="000C2C19"/>
    <w:rsid w:val="000C3B9C"/>
    <w:rsid w:val="000C49C6"/>
    <w:rsid w:val="000C52B4"/>
    <w:rsid w:val="000C5561"/>
    <w:rsid w:val="000C5DAB"/>
    <w:rsid w:val="000C621F"/>
    <w:rsid w:val="000D0244"/>
    <w:rsid w:val="000D09DC"/>
    <w:rsid w:val="000D14F9"/>
    <w:rsid w:val="000D3463"/>
    <w:rsid w:val="000D3B20"/>
    <w:rsid w:val="000D3C6F"/>
    <w:rsid w:val="000D3F86"/>
    <w:rsid w:val="000D5257"/>
    <w:rsid w:val="000D62FF"/>
    <w:rsid w:val="000D6C6D"/>
    <w:rsid w:val="000E0878"/>
    <w:rsid w:val="000E0BB4"/>
    <w:rsid w:val="000E18F3"/>
    <w:rsid w:val="000E208C"/>
    <w:rsid w:val="000E2912"/>
    <w:rsid w:val="000E2A45"/>
    <w:rsid w:val="000E2B66"/>
    <w:rsid w:val="000E459C"/>
    <w:rsid w:val="000E463E"/>
    <w:rsid w:val="000E5482"/>
    <w:rsid w:val="000E564B"/>
    <w:rsid w:val="000E5920"/>
    <w:rsid w:val="000E6E87"/>
    <w:rsid w:val="000E7248"/>
    <w:rsid w:val="000F0750"/>
    <w:rsid w:val="000F0DB8"/>
    <w:rsid w:val="000F18DE"/>
    <w:rsid w:val="000F1B13"/>
    <w:rsid w:val="000F2422"/>
    <w:rsid w:val="000F271D"/>
    <w:rsid w:val="000F36CD"/>
    <w:rsid w:val="000F388A"/>
    <w:rsid w:val="000F4784"/>
    <w:rsid w:val="000F49B5"/>
    <w:rsid w:val="000F65F6"/>
    <w:rsid w:val="000F6BC1"/>
    <w:rsid w:val="000F7341"/>
    <w:rsid w:val="000F74D4"/>
    <w:rsid w:val="000F764A"/>
    <w:rsid w:val="0010041B"/>
    <w:rsid w:val="00101AF7"/>
    <w:rsid w:val="00101E13"/>
    <w:rsid w:val="001031DC"/>
    <w:rsid w:val="00103499"/>
    <w:rsid w:val="00103DCF"/>
    <w:rsid w:val="00103E51"/>
    <w:rsid w:val="001042F3"/>
    <w:rsid w:val="001049AF"/>
    <w:rsid w:val="00104CC0"/>
    <w:rsid w:val="00105CD5"/>
    <w:rsid w:val="00106E63"/>
    <w:rsid w:val="00111B2C"/>
    <w:rsid w:val="0011222B"/>
    <w:rsid w:val="001126A0"/>
    <w:rsid w:val="00112B9D"/>
    <w:rsid w:val="00113E44"/>
    <w:rsid w:val="00113E4A"/>
    <w:rsid w:val="00113FFD"/>
    <w:rsid w:val="00114408"/>
    <w:rsid w:val="00114CEB"/>
    <w:rsid w:val="00115814"/>
    <w:rsid w:val="00115CE3"/>
    <w:rsid w:val="001161C3"/>
    <w:rsid w:val="00116231"/>
    <w:rsid w:val="00116DDD"/>
    <w:rsid w:val="001177D4"/>
    <w:rsid w:val="00117B5F"/>
    <w:rsid w:val="0012040A"/>
    <w:rsid w:val="00120942"/>
    <w:rsid w:val="00120AC4"/>
    <w:rsid w:val="00120CE9"/>
    <w:rsid w:val="00122506"/>
    <w:rsid w:val="0012332D"/>
    <w:rsid w:val="00124355"/>
    <w:rsid w:val="00124389"/>
    <w:rsid w:val="00125CAD"/>
    <w:rsid w:val="001260A2"/>
    <w:rsid w:val="0012644D"/>
    <w:rsid w:val="00130687"/>
    <w:rsid w:val="00130E5A"/>
    <w:rsid w:val="00131C26"/>
    <w:rsid w:val="00132EB6"/>
    <w:rsid w:val="00133CB1"/>
    <w:rsid w:val="00136366"/>
    <w:rsid w:val="00136FF3"/>
    <w:rsid w:val="00137490"/>
    <w:rsid w:val="001402BC"/>
    <w:rsid w:val="00140435"/>
    <w:rsid w:val="00140609"/>
    <w:rsid w:val="00140C42"/>
    <w:rsid w:val="00140D55"/>
    <w:rsid w:val="001418B6"/>
    <w:rsid w:val="001418E7"/>
    <w:rsid w:val="00141B99"/>
    <w:rsid w:val="001426B4"/>
    <w:rsid w:val="001426EF"/>
    <w:rsid w:val="00142F95"/>
    <w:rsid w:val="00143301"/>
    <w:rsid w:val="00143490"/>
    <w:rsid w:val="00143A85"/>
    <w:rsid w:val="00144C32"/>
    <w:rsid w:val="001457F7"/>
    <w:rsid w:val="001466D9"/>
    <w:rsid w:val="00146C00"/>
    <w:rsid w:val="001475B1"/>
    <w:rsid w:val="00147719"/>
    <w:rsid w:val="00150132"/>
    <w:rsid w:val="00150D6A"/>
    <w:rsid w:val="00151071"/>
    <w:rsid w:val="00152AE7"/>
    <w:rsid w:val="00152D52"/>
    <w:rsid w:val="00154535"/>
    <w:rsid w:val="001557A4"/>
    <w:rsid w:val="0015606F"/>
    <w:rsid w:val="0016086D"/>
    <w:rsid w:val="001623A8"/>
    <w:rsid w:val="00162AEB"/>
    <w:rsid w:val="00162F5A"/>
    <w:rsid w:val="0016361A"/>
    <w:rsid w:val="00163F6A"/>
    <w:rsid w:val="001648B9"/>
    <w:rsid w:val="00164A95"/>
    <w:rsid w:val="00164CD4"/>
    <w:rsid w:val="00166251"/>
    <w:rsid w:val="00166928"/>
    <w:rsid w:val="00167DD2"/>
    <w:rsid w:val="001704B1"/>
    <w:rsid w:val="00170564"/>
    <w:rsid w:val="00170D7A"/>
    <w:rsid w:val="0017101A"/>
    <w:rsid w:val="001719A2"/>
    <w:rsid w:val="00171C11"/>
    <w:rsid w:val="00172067"/>
    <w:rsid w:val="00173115"/>
    <w:rsid w:val="00173490"/>
    <w:rsid w:val="00174461"/>
    <w:rsid w:val="00174B51"/>
    <w:rsid w:val="00174FC0"/>
    <w:rsid w:val="0017507E"/>
    <w:rsid w:val="001750A8"/>
    <w:rsid w:val="001752BA"/>
    <w:rsid w:val="001755FC"/>
    <w:rsid w:val="00175B76"/>
    <w:rsid w:val="00175BAC"/>
    <w:rsid w:val="00175E9F"/>
    <w:rsid w:val="001760E1"/>
    <w:rsid w:val="00176C14"/>
    <w:rsid w:val="00177FBF"/>
    <w:rsid w:val="001827B0"/>
    <w:rsid w:val="00182F6E"/>
    <w:rsid w:val="00183A4F"/>
    <w:rsid w:val="00183D0F"/>
    <w:rsid w:val="00185276"/>
    <w:rsid w:val="001857E2"/>
    <w:rsid w:val="001860EC"/>
    <w:rsid w:val="00186C97"/>
    <w:rsid w:val="001878D9"/>
    <w:rsid w:val="00187B33"/>
    <w:rsid w:val="00187DD8"/>
    <w:rsid w:val="001925FC"/>
    <w:rsid w:val="00192E0C"/>
    <w:rsid w:val="00193370"/>
    <w:rsid w:val="001935E6"/>
    <w:rsid w:val="0019379D"/>
    <w:rsid w:val="00194A19"/>
    <w:rsid w:val="0019640B"/>
    <w:rsid w:val="0019771D"/>
    <w:rsid w:val="001A01C6"/>
    <w:rsid w:val="001A1F99"/>
    <w:rsid w:val="001A40F1"/>
    <w:rsid w:val="001A4DC4"/>
    <w:rsid w:val="001A56E6"/>
    <w:rsid w:val="001A5874"/>
    <w:rsid w:val="001A6615"/>
    <w:rsid w:val="001A6BD5"/>
    <w:rsid w:val="001A6CCC"/>
    <w:rsid w:val="001B02D0"/>
    <w:rsid w:val="001B0550"/>
    <w:rsid w:val="001B13BC"/>
    <w:rsid w:val="001B2385"/>
    <w:rsid w:val="001B29F4"/>
    <w:rsid w:val="001B3219"/>
    <w:rsid w:val="001B3933"/>
    <w:rsid w:val="001B59A9"/>
    <w:rsid w:val="001B5E6E"/>
    <w:rsid w:val="001B6A8C"/>
    <w:rsid w:val="001B77B6"/>
    <w:rsid w:val="001B7936"/>
    <w:rsid w:val="001C09D9"/>
    <w:rsid w:val="001C13D3"/>
    <w:rsid w:val="001C1CD4"/>
    <w:rsid w:val="001C32F6"/>
    <w:rsid w:val="001C370F"/>
    <w:rsid w:val="001C43F1"/>
    <w:rsid w:val="001C524F"/>
    <w:rsid w:val="001C5426"/>
    <w:rsid w:val="001C5E4E"/>
    <w:rsid w:val="001C7DB8"/>
    <w:rsid w:val="001D203D"/>
    <w:rsid w:val="001D3352"/>
    <w:rsid w:val="001D4611"/>
    <w:rsid w:val="001D4854"/>
    <w:rsid w:val="001D4C0A"/>
    <w:rsid w:val="001D7326"/>
    <w:rsid w:val="001E0683"/>
    <w:rsid w:val="001E1691"/>
    <w:rsid w:val="001E287B"/>
    <w:rsid w:val="001E31FD"/>
    <w:rsid w:val="001E3259"/>
    <w:rsid w:val="001E3314"/>
    <w:rsid w:val="001E3913"/>
    <w:rsid w:val="001E4EAE"/>
    <w:rsid w:val="001E5403"/>
    <w:rsid w:val="001E56F0"/>
    <w:rsid w:val="001E6425"/>
    <w:rsid w:val="001E6F14"/>
    <w:rsid w:val="001E746A"/>
    <w:rsid w:val="001E78CA"/>
    <w:rsid w:val="001F0198"/>
    <w:rsid w:val="001F2885"/>
    <w:rsid w:val="001F2BD6"/>
    <w:rsid w:val="001F4165"/>
    <w:rsid w:val="001F4382"/>
    <w:rsid w:val="001F5FC2"/>
    <w:rsid w:val="001F63A0"/>
    <w:rsid w:val="001F6E13"/>
    <w:rsid w:val="001F705D"/>
    <w:rsid w:val="001F712E"/>
    <w:rsid w:val="001F74AA"/>
    <w:rsid w:val="001F77A7"/>
    <w:rsid w:val="002001CB"/>
    <w:rsid w:val="002029B0"/>
    <w:rsid w:val="002035D5"/>
    <w:rsid w:val="00203A03"/>
    <w:rsid w:val="00203EC3"/>
    <w:rsid w:val="0020601C"/>
    <w:rsid w:val="0020643A"/>
    <w:rsid w:val="0020746C"/>
    <w:rsid w:val="00207B20"/>
    <w:rsid w:val="00207F7C"/>
    <w:rsid w:val="00210B92"/>
    <w:rsid w:val="00211C55"/>
    <w:rsid w:val="00212B5D"/>
    <w:rsid w:val="00212C49"/>
    <w:rsid w:val="00213AB3"/>
    <w:rsid w:val="00213C7F"/>
    <w:rsid w:val="0021485D"/>
    <w:rsid w:val="0021531C"/>
    <w:rsid w:val="00215440"/>
    <w:rsid w:val="00216354"/>
    <w:rsid w:val="002168C1"/>
    <w:rsid w:val="002174C5"/>
    <w:rsid w:val="00217D2A"/>
    <w:rsid w:val="00220B63"/>
    <w:rsid w:val="00220E09"/>
    <w:rsid w:val="0022101E"/>
    <w:rsid w:val="002211B5"/>
    <w:rsid w:val="00221309"/>
    <w:rsid w:val="00221B13"/>
    <w:rsid w:val="00222634"/>
    <w:rsid w:val="002236E3"/>
    <w:rsid w:val="002236E8"/>
    <w:rsid w:val="00223782"/>
    <w:rsid w:val="00223908"/>
    <w:rsid w:val="002245C2"/>
    <w:rsid w:val="0022566B"/>
    <w:rsid w:val="00225CDD"/>
    <w:rsid w:val="00225D3B"/>
    <w:rsid w:val="0022636D"/>
    <w:rsid w:val="00226E7A"/>
    <w:rsid w:val="00227C1B"/>
    <w:rsid w:val="00227CF1"/>
    <w:rsid w:val="00227FAD"/>
    <w:rsid w:val="00231604"/>
    <w:rsid w:val="00231F22"/>
    <w:rsid w:val="0023241F"/>
    <w:rsid w:val="00233996"/>
    <w:rsid w:val="00234FDC"/>
    <w:rsid w:val="00235567"/>
    <w:rsid w:val="00235E7E"/>
    <w:rsid w:val="002367A2"/>
    <w:rsid w:val="00236974"/>
    <w:rsid w:val="002369FC"/>
    <w:rsid w:val="00236AAB"/>
    <w:rsid w:val="00236E81"/>
    <w:rsid w:val="00241B92"/>
    <w:rsid w:val="00242090"/>
    <w:rsid w:val="00242283"/>
    <w:rsid w:val="00242833"/>
    <w:rsid w:val="00243145"/>
    <w:rsid w:val="00245016"/>
    <w:rsid w:val="0024562F"/>
    <w:rsid w:val="002467E1"/>
    <w:rsid w:val="002475A0"/>
    <w:rsid w:val="0025059F"/>
    <w:rsid w:val="00252150"/>
    <w:rsid w:val="002521E2"/>
    <w:rsid w:val="002535AB"/>
    <w:rsid w:val="00253DFA"/>
    <w:rsid w:val="0025401D"/>
    <w:rsid w:val="0025429C"/>
    <w:rsid w:val="00254D4B"/>
    <w:rsid w:val="00255285"/>
    <w:rsid w:val="002554F9"/>
    <w:rsid w:val="00255569"/>
    <w:rsid w:val="002559B2"/>
    <w:rsid w:val="00255B91"/>
    <w:rsid w:val="00257F9F"/>
    <w:rsid w:val="002606EB"/>
    <w:rsid w:val="002607D5"/>
    <w:rsid w:val="00261179"/>
    <w:rsid w:val="002611BD"/>
    <w:rsid w:val="00261C60"/>
    <w:rsid w:val="00262842"/>
    <w:rsid w:val="00262A92"/>
    <w:rsid w:val="00262B4D"/>
    <w:rsid w:val="00262C30"/>
    <w:rsid w:val="002630EF"/>
    <w:rsid w:val="0026374E"/>
    <w:rsid w:val="00264023"/>
    <w:rsid w:val="00264B3F"/>
    <w:rsid w:val="00264E09"/>
    <w:rsid w:val="00265E81"/>
    <w:rsid w:val="00266A5F"/>
    <w:rsid w:val="002700EA"/>
    <w:rsid w:val="002701BC"/>
    <w:rsid w:val="002712A9"/>
    <w:rsid w:val="00271625"/>
    <w:rsid w:val="00271A8F"/>
    <w:rsid w:val="00272023"/>
    <w:rsid w:val="00272A3E"/>
    <w:rsid w:val="00275B61"/>
    <w:rsid w:val="00277D8C"/>
    <w:rsid w:val="00281301"/>
    <w:rsid w:val="0028370C"/>
    <w:rsid w:val="002840E9"/>
    <w:rsid w:val="00284D98"/>
    <w:rsid w:val="0028556A"/>
    <w:rsid w:val="0028589F"/>
    <w:rsid w:val="00285D74"/>
    <w:rsid w:val="0028684D"/>
    <w:rsid w:val="002879E9"/>
    <w:rsid w:val="00290748"/>
    <w:rsid w:val="00290DCA"/>
    <w:rsid w:val="00291B07"/>
    <w:rsid w:val="00291DC2"/>
    <w:rsid w:val="002921E2"/>
    <w:rsid w:val="002936DC"/>
    <w:rsid w:val="002939F3"/>
    <w:rsid w:val="00293CDA"/>
    <w:rsid w:val="00294CAB"/>
    <w:rsid w:val="00295026"/>
    <w:rsid w:val="00295097"/>
    <w:rsid w:val="002950A4"/>
    <w:rsid w:val="0029516F"/>
    <w:rsid w:val="00295876"/>
    <w:rsid w:val="002958E9"/>
    <w:rsid w:val="002962C0"/>
    <w:rsid w:val="00296B2B"/>
    <w:rsid w:val="00296BB8"/>
    <w:rsid w:val="00296E0F"/>
    <w:rsid w:val="00297B3F"/>
    <w:rsid w:val="00297C24"/>
    <w:rsid w:val="002A0431"/>
    <w:rsid w:val="002A07CD"/>
    <w:rsid w:val="002A0BDC"/>
    <w:rsid w:val="002A0BF1"/>
    <w:rsid w:val="002A0E03"/>
    <w:rsid w:val="002A0E6A"/>
    <w:rsid w:val="002A21D4"/>
    <w:rsid w:val="002A254F"/>
    <w:rsid w:val="002A26E9"/>
    <w:rsid w:val="002A2E6F"/>
    <w:rsid w:val="002A3241"/>
    <w:rsid w:val="002A4EAC"/>
    <w:rsid w:val="002A5160"/>
    <w:rsid w:val="002A69A6"/>
    <w:rsid w:val="002A7465"/>
    <w:rsid w:val="002B01F4"/>
    <w:rsid w:val="002B027C"/>
    <w:rsid w:val="002B0D32"/>
    <w:rsid w:val="002B19B9"/>
    <w:rsid w:val="002B1A0A"/>
    <w:rsid w:val="002B1D7A"/>
    <w:rsid w:val="002B1F96"/>
    <w:rsid w:val="002B2966"/>
    <w:rsid w:val="002B2A49"/>
    <w:rsid w:val="002B5693"/>
    <w:rsid w:val="002B575A"/>
    <w:rsid w:val="002B579F"/>
    <w:rsid w:val="002B7061"/>
    <w:rsid w:val="002C0D73"/>
    <w:rsid w:val="002C11DA"/>
    <w:rsid w:val="002C129D"/>
    <w:rsid w:val="002C278B"/>
    <w:rsid w:val="002C27A8"/>
    <w:rsid w:val="002C3405"/>
    <w:rsid w:val="002C5DD7"/>
    <w:rsid w:val="002C6CB6"/>
    <w:rsid w:val="002C6E08"/>
    <w:rsid w:val="002C7A90"/>
    <w:rsid w:val="002D0038"/>
    <w:rsid w:val="002D16F4"/>
    <w:rsid w:val="002D3367"/>
    <w:rsid w:val="002D40B9"/>
    <w:rsid w:val="002D61F7"/>
    <w:rsid w:val="002D65A7"/>
    <w:rsid w:val="002D65D1"/>
    <w:rsid w:val="002D6ACB"/>
    <w:rsid w:val="002D6AE2"/>
    <w:rsid w:val="002D79A4"/>
    <w:rsid w:val="002E081E"/>
    <w:rsid w:val="002E0933"/>
    <w:rsid w:val="002E14D3"/>
    <w:rsid w:val="002E1A7F"/>
    <w:rsid w:val="002E2F14"/>
    <w:rsid w:val="002E2F54"/>
    <w:rsid w:val="002E47D0"/>
    <w:rsid w:val="002E503B"/>
    <w:rsid w:val="002E515F"/>
    <w:rsid w:val="002E52CD"/>
    <w:rsid w:val="002E57AF"/>
    <w:rsid w:val="002E6A14"/>
    <w:rsid w:val="002E7124"/>
    <w:rsid w:val="002E78F0"/>
    <w:rsid w:val="002F0166"/>
    <w:rsid w:val="002F0817"/>
    <w:rsid w:val="002F0F28"/>
    <w:rsid w:val="002F1151"/>
    <w:rsid w:val="002F18DC"/>
    <w:rsid w:val="002F1E36"/>
    <w:rsid w:val="002F298E"/>
    <w:rsid w:val="002F2CEB"/>
    <w:rsid w:val="002F2EF2"/>
    <w:rsid w:val="002F305C"/>
    <w:rsid w:val="002F44FF"/>
    <w:rsid w:val="002F4C5B"/>
    <w:rsid w:val="002F5E9A"/>
    <w:rsid w:val="002F5FAB"/>
    <w:rsid w:val="002F701C"/>
    <w:rsid w:val="002F78E3"/>
    <w:rsid w:val="002F7A91"/>
    <w:rsid w:val="002F7BCC"/>
    <w:rsid w:val="002F7E61"/>
    <w:rsid w:val="002F7EDA"/>
    <w:rsid w:val="003013D9"/>
    <w:rsid w:val="00301F52"/>
    <w:rsid w:val="00302300"/>
    <w:rsid w:val="00302C20"/>
    <w:rsid w:val="00302DB5"/>
    <w:rsid w:val="0030355F"/>
    <w:rsid w:val="00303593"/>
    <w:rsid w:val="0030366D"/>
    <w:rsid w:val="003104DC"/>
    <w:rsid w:val="0031158D"/>
    <w:rsid w:val="003115C1"/>
    <w:rsid w:val="00311857"/>
    <w:rsid w:val="00312393"/>
    <w:rsid w:val="003135AB"/>
    <w:rsid w:val="00316823"/>
    <w:rsid w:val="003171BF"/>
    <w:rsid w:val="00317253"/>
    <w:rsid w:val="0032097E"/>
    <w:rsid w:val="0032252D"/>
    <w:rsid w:val="0032288F"/>
    <w:rsid w:val="00325D69"/>
    <w:rsid w:val="0032680F"/>
    <w:rsid w:val="003270AC"/>
    <w:rsid w:val="003273A1"/>
    <w:rsid w:val="00327478"/>
    <w:rsid w:val="003303DD"/>
    <w:rsid w:val="003304EF"/>
    <w:rsid w:val="00330CE7"/>
    <w:rsid w:val="00331929"/>
    <w:rsid w:val="00331CB8"/>
    <w:rsid w:val="003323AA"/>
    <w:rsid w:val="00332F24"/>
    <w:rsid w:val="00334062"/>
    <w:rsid w:val="00334790"/>
    <w:rsid w:val="003351D1"/>
    <w:rsid w:val="003366E6"/>
    <w:rsid w:val="00336CC4"/>
    <w:rsid w:val="00337B58"/>
    <w:rsid w:val="00337BA2"/>
    <w:rsid w:val="003402CE"/>
    <w:rsid w:val="00340F46"/>
    <w:rsid w:val="0034142B"/>
    <w:rsid w:val="0034157D"/>
    <w:rsid w:val="00341942"/>
    <w:rsid w:val="00341C67"/>
    <w:rsid w:val="00342DBD"/>
    <w:rsid w:val="00343B50"/>
    <w:rsid w:val="00345600"/>
    <w:rsid w:val="00345EF5"/>
    <w:rsid w:val="0034608F"/>
    <w:rsid w:val="00346D6B"/>
    <w:rsid w:val="00347006"/>
    <w:rsid w:val="00347637"/>
    <w:rsid w:val="0034786E"/>
    <w:rsid w:val="00350DEF"/>
    <w:rsid w:val="00351B79"/>
    <w:rsid w:val="0035202B"/>
    <w:rsid w:val="00353167"/>
    <w:rsid w:val="0035365D"/>
    <w:rsid w:val="00353C49"/>
    <w:rsid w:val="0035487D"/>
    <w:rsid w:val="00354982"/>
    <w:rsid w:val="00354FFF"/>
    <w:rsid w:val="00355BF7"/>
    <w:rsid w:val="00357A99"/>
    <w:rsid w:val="00357BC7"/>
    <w:rsid w:val="00357EC9"/>
    <w:rsid w:val="00360825"/>
    <w:rsid w:val="00360B7F"/>
    <w:rsid w:val="00361886"/>
    <w:rsid w:val="00361AA7"/>
    <w:rsid w:val="003622D5"/>
    <w:rsid w:val="00362BD0"/>
    <w:rsid w:val="00363BB3"/>
    <w:rsid w:val="003643AB"/>
    <w:rsid w:val="00364A48"/>
    <w:rsid w:val="00364B82"/>
    <w:rsid w:val="0036599B"/>
    <w:rsid w:val="0036656F"/>
    <w:rsid w:val="00366A2F"/>
    <w:rsid w:val="0036730E"/>
    <w:rsid w:val="0037160E"/>
    <w:rsid w:val="003720A8"/>
    <w:rsid w:val="00372C32"/>
    <w:rsid w:val="00372E3F"/>
    <w:rsid w:val="00372EF9"/>
    <w:rsid w:val="003746E9"/>
    <w:rsid w:val="003754D2"/>
    <w:rsid w:val="00375D47"/>
    <w:rsid w:val="003768FB"/>
    <w:rsid w:val="00376B21"/>
    <w:rsid w:val="00376D8D"/>
    <w:rsid w:val="00376DD5"/>
    <w:rsid w:val="003773F6"/>
    <w:rsid w:val="00377EE2"/>
    <w:rsid w:val="0038063B"/>
    <w:rsid w:val="00380E7C"/>
    <w:rsid w:val="00382C24"/>
    <w:rsid w:val="00383B8C"/>
    <w:rsid w:val="00384689"/>
    <w:rsid w:val="00384B09"/>
    <w:rsid w:val="00384DEC"/>
    <w:rsid w:val="0038537B"/>
    <w:rsid w:val="00385868"/>
    <w:rsid w:val="003867E3"/>
    <w:rsid w:val="00387013"/>
    <w:rsid w:val="003877F1"/>
    <w:rsid w:val="00387C2B"/>
    <w:rsid w:val="00387D6D"/>
    <w:rsid w:val="003921FB"/>
    <w:rsid w:val="00392912"/>
    <w:rsid w:val="00392C03"/>
    <w:rsid w:val="00393AD9"/>
    <w:rsid w:val="00393C4A"/>
    <w:rsid w:val="00394543"/>
    <w:rsid w:val="00395BD6"/>
    <w:rsid w:val="003A01A3"/>
    <w:rsid w:val="003A036E"/>
    <w:rsid w:val="003A04A2"/>
    <w:rsid w:val="003A0D4D"/>
    <w:rsid w:val="003A0EEF"/>
    <w:rsid w:val="003A1F63"/>
    <w:rsid w:val="003A3200"/>
    <w:rsid w:val="003A39A8"/>
    <w:rsid w:val="003A3B1D"/>
    <w:rsid w:val="003A3BF4"/>
    <w:rsid w:val="003A3F2C"/>
    <w:rsid w:val="003A54B7"/>
    <w:rsid w:val="003A57F4"/>
    <w:rsid w:val="003A7684"/>
    <w:rsid w:val="003B00C1"/>
    <w:rsid w:val="003B14E6"/>
    <w:rsid w:val="003B4461"/>
    <w:rsid w:val="003B4756"/>
    <w:rsid w:val="003B4AB9"/>
    <w:rsid w:val="003B5B1E"/>
    <w:rsid w:val="003B6B42"/>
    <w:rsid w:val="003B6F01"/>
    <w:rsid w:val="003C0B09"/>
    <w:rsid w:val="003C286F"/>
    <w:rsid w:val="003C388C"/>
    <w:rsid w:val="003C416F"/>
    <w:rsid w:val="003C4B12"/>
    <w:rsid w:val="003C6180"/>
    <w:rsid w:val="003C68D2"/>
    <w:rsid w:val="003D0BD5"/>
    <w:rsid w:val="003D0DA4"/>
    <w:rsid w:val="003D135B"/>
    <w:rsid w:val="003D1B49"/>
    <w:rsid w:val="003D1D3B"/>
    <w:rsid w:val="003D291B"/>
    <w:rsid w:val="003D2D50"/>
    <w:rsid w:val="003D2EAE"/>
    <w:rsid w:val="003D32D4"/>
    <w:rsid w:val="003D369B"/>
    <w:rsid w:val="003D3BF9"/>
    <w:rsid w:val="003D4E42"/>
    <w:rsid w:val="003D556F"/>
    <w:rsid w:val="003D5BA6"/>
    <w:rsid w:val="003D5FA0"/>
    <w:rsid w:val="003D6379"/>
    <w:rsid w:val="003D67F0"/>
    <w:rsid w:val="003D6C09"/>
    <w:rsid w:val="003D7598"/>
    <w:rsid w:val="003D76B6"/>
    <w:rsid w:val="003D7F72"/>
    <w:rsid w:val="003E14D9"/>
    <w:rsid w:val="003E1DA6"/>
    <w:rsid w:val="003E4179"/>
    <w:rsid w:val="003E421D"/>
    <w:rsid w:val="003E487B"/>
    <w:rsid w:val="003E4B08"/>
    <w:rsid w:val="003E51B5"/>
    <w:rsid w:val="003E5232"/>
    <w:rsid w:val="003E6701"/>
    <w:rsid w:val="003E6B73"/>
    <w:rsid w:val="003E6F8E"/>
    <w:rsid w:val="003E73B4"/>
    <w:rsid w:val="003E75D6"/>
    <w:rsid w:val="003E781B"/>
    <w:rsid w:val="003E782C"/>
    <w:rsid w:val="003F1694"/>
    <w:rsid w:val="003F1E8D"/>
    <w:rsid w:val="003F2149"/>
    <w:rsid w:val="003F218D"/>
    <w:rsid w:val="003F3142"/>
    <w:rsid w:val="003F3337"/>
    <w:rsid w:val="003F45D5"/>
    <w:rsid w:val="003F5759"/>
    <w:rsid w:val="003F5815"/>
    <w:rsid w:val="003F6084"/>
    <w:rsid w:val="003F77C2"/>
    <w:rsid w:val="003F7958"/>
    <w:rsid w:val="00401FF8"/>
    <w:rsid w:val="0040262B"/>
    <w:rsid w:val="00402B27"/>
    <w:rsid w:val="00403C18"/>
    <w:rsid w:val="00404947"/>
    <w:rsid w:val="00404CFA"/>
    <w:rsid w:val="00404EDE"/>
    <w:rsid w:val="004050C4"/>
    <w:rsid w:val="00405120"/>
    <w:rsid w:val="00405A54"/>
    <w:rsid w:val="00405E64"/>
    <w:rsid w:val="00405FF2"/>
    <w:rsid w:val="0040627A"/>
    <w:rsid w:val="00406F72"/>
    <w:rsid w:val="0040714B"/>
    <w:rsid w:val="00410123"/>
    <w:rsid w:val="004101B2"/>
    <w:rsid w:val="00410FD2"/>
    <w:rsid w:val="0041103F"/>
    <w:rsid w:val="00411359"/>
    <w:rsid w:val="004117FE"/>
    <w:rsid w:val="00411D3A"/>
    <w:rsid w:val="004122FF"/>
    <w:rsid w:val="00413801"/>
    <w:rsid w:val="00414154"/>
    <w:rsid w:val="00415E52"/>
    <w:rsid w:val="0041671D"/>
    <w:rsid w:val="00417175"/>
    <w:rsid w:val="00417E20"/>
    <w:rsid w:val="00420814"/>
    <w:rsid w:val="00420FE8"/>
    <w:rsid w:val="00421582"/>
    <w:rsid w:val="004219EA"/>
    <w:rsid w:val="00421B14"/>
    <w:rsid w:val="00421B6C"/>
    <w:rsid w:val="0042478B"/>
    <w:rsid w:val="004247B9"/>
    <w:rsid w:val="00425D68"/>
    <w:rsid w:val="00425F9D"/>
    <w:rsid w:val="004261B2"/>
    <w:rsid w:val="0043071B"/>
    <w:rsid w:val="004325A0"/>
    <w:rsid w:val="00432C2B"/>
    <w:rsid w:val="004340AC"/>
    <w:rsid w:val="004343C2"/>
    <w:rsid w:val="00434537"/>
    <w:rsid w:val="00434784"/>
    <w:rsid w:val="00434D18"/>
    <w:rsid w:val="00434E8C"/>
    <w:rsid w:val="00434F19"/>
    <w:rsid w:val="00435D62"/>
    <w:rsid w:val="00435DD0"/>
    <w:rsid w:val="004365A2"/>
    <w:rsid w:val="00436FD1"/>
    <w:rsid w:val="00437608"/>
    <w:rsid w:val="004378F2"/>
    <w:rsid w:val="004378FC"/>
    <w:rsid w:val="00440426"/>
    <w:rsid w:val="004410AF"/>
    <w:rsid w:val="00442C22"/>
    <w:rsid w:val="00442FC2"/>
    <w:rsid w:val="004431C4"/>
    <w:rsid w:val="004437E6"/>
    <w:rsid w:val="004437EB"/>
    <w:rsid w:val="004442C9"/>
    <w:rsid w:val="0044520A"/>
    <w:rsid w:val="00445603"/>
    <w:rsid w:val="00445ED1"/>
    <w:rsid w:val="004473D3"/>
    <w:rsid w:val="00447622"/>
    <w:rsid w:val="0045081F"/>
    <w:rsid w:val="00451D3B"/>
    <w:rsid w:val="00453FEF"/>
    <w:rsid w:val="0045476C"/>
    <w:rsid w:val="004554E4"/>
    <w:rsid w:val="004555C4"/>
    <w:rsid w:val="00456E3F"/>
    <w:rsid w:val="004576E6"/>
    <w:rsid w:val="004605C1"/>
    <w:rsid w:val="004623D8"/>
    <w:rsid w:val="0046321D"/>
    <w:rsid w:val="004634EC"/>
    <w:rsid w:val="00463636"/>
    <w:rsid w:val="00464982"/>
    <w:rsid w:val="004652FE"/>
    <w:rsid w:val="004654CA"/>
    <w:rsid w:val="00466B3E"/>
    <w:rsid w:val="00467FF3"/>
    <w:rsid w:val="00471304"/>
    <w:rsid w:val="004734FD"/>
    <w:rsid w:val="004753CB"/>
    <w:rsid w:val="00475E30"/>
    <w:rsid w:val="004773EC"/>
    <w:rsid w:val="00477E4C"/>
    <w:rsid w:val="0048051D"/>
    <w:rsid w:val="00480F9F"/>
    <w:rsid w:val="00481546"/>
    <w:rsid w:val="0048232D"/>
    <w:rsid w:val="004846FF"/>
    <w:rsid w:val="0048484E"/>
    <w:rsid w:val="004853AF"/>
    <w:rsid w:val="00486F27"/>
    <w:rsid w:val="004873D3"/>
    <w:rsid w:val="00487EC9"/>
    <w:rsid w:val="0049013F"/>
    <w:rsid w:val="004925F9"/>
    <w:rsid w:val="00492E0D"/>
    <w:rsid w:val="0049368C"/>
    <w:rsid w:val="00493B02"/>
    <w:rsid w:val="00494820"/>
    <w:rsid w:val="004950C9"/>
    <w:rsid w:val="004958FE"/>
    <w:rsid w:val="00495ECF"/>
    <w:rsid w:val="00495FE9"/>
    <w:rsid w:val="00496B15"/>
    <w:rsid w:val="004A051A"/>
    <w:rsid w:val="004A162B"/>
    <w:rsid w:val="004A333B"/>
    <w:rsid w:val="004A3652"/>
    <w:rsid w:val="004A4297"/>
    <w:rsid w:val="004A5D9D"/>
    <w:rsid w:val="004B05E0"/>
    <w:rsid w:val="004B08C2"/>
    <w:rsid w:val="004B21A9"/>
    <w:rsid w:val="004B2644"/>
    <w:rsid w:val="004B35A3"/>
    <w:rsid w:val="004B3ADE"/>
    <w:rsid w:val="004B40FB"/>
    <w:rsid w:val="004B43A5"/>
    <w:rsid w:val="004B4C70"/>
    <w:rsid w:val="004B4D7C"/>
    <w:rsid w:val="004B6641"/>
    <w:rsid w:val="004B6EF1"/>
    <w:rsid w:val="004B6F2E"/>
    <w:rsid w:val="004B71F0"/>
    <w:rsid w:val="004B741F"/>
    <w:rsid w:val="004B7F5D"/>
    <w:rsid w:val="004C050F"/>
    <w:rsid w:val="004C0E8E"/>
    <w:rsid w:val="004C1F39"/>
    <w:rsid w:val="004C1F64"/>
    <w:rsid w:val="004C20CA"/>
    <w:rsid w:val="004C3926"/>
    <w:rsid w:val="004C449B"/>
    <w:rsid w:val="004C4926"/>
    <w:rsid w:val="004C56E0"/>
    <w:rsid w:val="004C74E4"/>
    <w:rsid w:val="004C7DFB"/>
    <w:rsid w:val="004D012A"/>
    <w:rsid w:val="004D12D0"/>
    <w:rsid w:val="004D1C8C"/>
    <w:rsid w:val="004D487B"/>
    <w:rsid w:val="004D4ABC"/>
    <w:rsid w:val="004D4DF6"/>
    <w:rsid w:val="004D5809"/>
    <w:rsid w:val="004D5B93"/>
    <w:rsid w:val="004E26B9"/>
    <w:rsid w:val="004E293C"/>
    <w:rsid w:val="004E305B"/>
    <w:rsid w:val="004E314F"/>
    <w:rsid w:val="004E3ACF"/>
    <w:rsid w:val="004E500F"/>
    <w:rsid w:val="004E50E1"/>
    <w:rsid w:val="004E5370"/>
    <w:rsid w:val="004E549F"/>
    <w:rsid w:val="004E662F"/>
    <w:rsid w:val="004E6910"/>
    <w:rsid w:val="004F0301"/>
    <w:rsid w:val="004F069F"/>
    <w:rsid w:val="004F112E"/>
    <w:rsid w:val="004F171F"/>
    <w:rsid w:val="004F1FB7"/>
    <w:rsid w:val="004F21D2"/>
    <w:rsid w:val="004F27A5"/>
    <w:rsid w:val="004F2C14"/>
    <w:rsid w:val="004F2D4F"/>
    <w:rsid w:val="004F4147"/>
    <w:rsid w:val="004F4BBD"/>
    <w:rsid w:val="004F59F9"/>
    <w:rsid w:val="004F6366"/>
    <w:rsid w:val="004F6943"/>
    <w:rsid w:val="004F6962"/>
    <w:rsid w:val="004F6FA9"/>
    <w:rsid w:val="005000D5"/>
    <w:rsid w:val="00500131"/>
    <w:rsid w:val="00500A94"/>
    <w:rsid w:val="0050112C"/>
    <w:rsid w:val="005021F4"/>
    <w:rsid w:val="00502399"/>
    <w:rsid w:val="005025D6"/>
    <w:rsid w:val="00502797"/>
    <w:rsid w:val="0050470E"/>
    <w:rsid w:val="00504943"/>
    <w:rsid w:val="00505580"/>
    <w:rsid w:val="0050639B"/>
    <w:rsid w:val="005077B5"/>
    <w:rsid w:val="005103FB"/>
    <w:rsid w:val="00510B88"/>
    <w:rsid w:val="00511269"/>
    <w:rsid w:val="0051151D"/>
    <w:rsid w:val="0051152A"/>
    <w:rsid w:val="00512C2A"/>
    <w:rsid w:val="005130CD"/>
    <w:rsid w:val="005134AB"/>
    <w:rsid w:val="00513812"/>
    <w:rsid w:val="00513C8C"/>
    <w:rsid w:val="00513FA7"/>
    <w:rsid w:val="00514905"/>
    <w:rsid w:val="00514B6F"/>
    <w:rsid w:val="00515BFD"/>
    <w:rsid w:val="00515C29"/>
    <w:rsid w:val="00516009"/>
    <w:rsid w:val="0051719E"/>
    <w:rsid w:val="00520A30"/>
    <w:rsid w:val="0052106F"/>
    <w:rsid w:val="005212B6"/>
    <w:rsid w:val="005216F2"/>
    <w:rsid w:val="0052181A"/>
    <w:rsid w:val="00525572"/>
    <w:rsid w:val="005263C6"/>
    <w:rsid w:val="00526B05"/>
    <w:rsid w:val="00526D83"/>
    <w:rsid w:val="00527ABB"/>
    <w:rsid w:val="00527BB9"/>
    <w:rsid w:val="00530A6C"/>
    <w:rsid w:val="00531224"/>
    <w:rsid w:val="00531238"/>
    <w:rsid w:val="0053132C"/>
    <w:rsid w:val="00531AC7"/>
    <w:rsid w:val="00532076"/>
    <w:rsid w:val="00532C20"/>
    <w:rsid w:val="005339F9"/>
    <w:rsid w:val="0053479D"/>
    <w:rsid w:val="005357DF"/>
    <w:rsid w:val="00536260"/>
    <w:rsid w:val="005365C7"/>
    <w:rsid w:val="00536815"/>
    <w:rsid w:val="00536BF0"/>
    <w:rsid w:val="00537271"/>
    <w:rsid w:val="00537DAF"/>
    <w:rsid w:val="00541408"/>
    <w:rsid w:val="00542D2C"/>
    <w:rsid w:val="00542DDB"/>
    <w:rsid w:val="00543EC4"/>
    <w:rsid w:val="00545524"/>
    <w:rsid w:val="005456CE"/>
    <w:rsid w:val="0054622B"/>
    <w:rsid w:val="005463B2"/>
    <w:rsid w:val="00546773"/>
    <w:rsid w:val="00550B15"/>
    <w:rsid w:val="00550BD6"/>
    <w:rsid w:val="00550E2B"/>
    <w:rsid w:val="005516D2"/>
    <w:rsid w:val="00551D26"/>
    <w:rsid w:val="00552217"/>
    <w:rsid w:val="00552E77"/>
    <w:rsid w:val="0055306E"/>
    <w:rsid w:val="00554605"/>
    <w:rsid w:val="005549C3"/>
    <w:rsid w:val="00555386"/>
    <w:rsid w:val="00555EEA"/>
    <w:rsid w:val="005564CC"/>
    <w:rsid w:val="0055667D"/>
    <w:rsid w:val="00556CF8"/>
    <w:rsid w:val="00557814"/>
    <w:rsid w:val="00557DA8"/>
    <w:rsid w:val="00561475"/>
    <w:rsid w:val="005617F5"/>
    <w:rsid w:val="00561991"/>
    <w:rsid w:val="00561E30"/>
    <w:rsid w:val="0056225F"/>
    <w:rsid w:val="00562D3C"/>
    <w:rsid w:val="005631FD"/>
    <w:rsid w:val="005641A0"/>
    <w:rsid w:val="0056438E"/>
    <w:rsid w:val="005646AC"/>
    <w:rsid w:val="00565862"/>
    <w:rsid w:val="00565C65"/>
    <w:rsid w:val="00567A68"/>
    <w:rsid w:val="00567D62"/>
    <w:rsid w:val="00567FB5"/>
    <w:rsid w:val="00570C5F"/>
    <w:rsid w:val="00571AE0"/>
    <w:rsid w:val="00573750"/>
    <w:rsid w:val="00573BBD"/>
    <w:rsid w:val="00573EC1"/>
    <w:rsid w:val="005740C0"/>
    <w:rsid w:val="00574825"/>
    <w:rsid w:val="0057527A"/>
    <w:rsid w:val="00575D0B"/>
    <w:rsid w:val="0057715C"/>
    <w:rsid w:val="00577270"/>
    <w:rsid w:val="00577468"/>
    <w:rsid w:val="0058004E"/>
    <w:rsid w:val="00580548"/>
    <w:rsid w:val="00580899"/>
    <w:rsid w:val="005811E3"/>
    <w:rsid w:val="005819C1"/>
    <w:rsid w:val="00581A80"/>
    <w:rsid w:val="00581E8B"/>
    <w:rsid w:val="00582D85"/>
    <w:rsid w:val="00584208"/>
    <w:rsid w:val="005849BF"/>
    <w:rsid w:val="005856AE"/>
    <w:rsid w:val="00585D45"/>
    <w:rsid w:val="005865C5"/>
    <w:rsid w:val="00586AF9"/>
    <w:rsid w:val="00587075"/>
    <w:rsid w:val="0058767A"/>
    <w:rsid w:val="00587DFB"/>
    <w:rsid w:val="0059006D"/>
    <w:rsid w:val="00590BA1"/>
    <w:rsid w:val="00591247"/>
    <w:rsid w:val="00591501"/>
    <w:rsid w:val="00591B4B"/>
    <w:rsid w:val="00592846"/>
    <w:rsid w:val="00592B7D"/>
    <w:rsid w:val="00593F69"/>
    <w:rsid w:val="00595288"/>
    <w:rsid w:val="00595462"/>
    <w:rsid w:val="0059559D"/>
    <w:rsid w:val="00595A82"/>
    <w:rsid w:val="00596378"/>
    <w:rsid w:val="00596946"/>
    <w:rsid w:val="00596CCA"/>
    <w:rsid w:val="00596FD0"/>
    <w:rsid w:val="00597C12"/>
    <w:rsid w:val="005A06CD"/>
    <w:rsid w:val="005A12D9"/>
    <w:rsid w:val="005A2AF7"/>
    <w:rsid w:val="005A30F7"/>
    <w:rsid w:val="005A3F0F"/>
    <w:rsid w:val="005A5BC1"/>
    <w:rsid w:val="005A674E"/>
    <w:rsid w:val="005A773B"/>
    <w:rsid w:val="005B0262"/>
    <w:rsid w:val="005B047F"/>
    <w:rsid w:val="005B071F"/>
    <w:rsid w:val="005B0AAF"/>
    <w:rsid w:val="005B1356"/>
    <w:rsid w:val="005B1394"/>
    <w:rsid w:val="005B14F4"/>
    <w:rsid w:val="005B27E9"/>
    <w:rsid w:val="005B27F6"/>
    <w:rsid w:val="005B470F"/>
    <w:rsid w:val="005B4967"/>
    <w:rsid w:val="005B4C3F"/>
    <w:rsid w:val="005B4D27"/>
    <w:rsid w:val="005B4F9D"/>
    <w:rsid w:val="005B4FBB"/>
    <w:rsid w:val="005B6CFA"/>
    <w:rsid w:val="005B70BC"/>
    <w:rsid w:val="005B7498"/>
    <w:rsid w:val="005B75E9"/>
    <w:rsid w:val="005B787B"/>
    <w:rsid w:val="005C2051"/>
    <w:rsid w:val="005C3CD1"/>
    <w:rsid w:val="005C4498"/>
    <w:rsid w:val="005C4615"/>
    <w:rsid w:val="005C4C76"/>
    <w:rsid w:val="005C5EC7"/>
    <w:rsid w:val="005C5FC2"/>
    <w:rsid w:val="005C74E0"/>
    <w:rsid w:val="005C78B5"/>
    <w:rsid w:val="005C7D26"/>
    <w:rsid w:val="005D0898"/>
    <w:rsid w:val="005D2BF4"/>
    <w:rsid w:val="005D31FE"/>
    <w:rsid w:val="005D3306"/>
    <w:rsid w:val="005D4D42"/>
    <w:rsid w:val="005D5426"/>
    <w:rsid w:val="005D6FEC"/>
    <w:rsid w:val="005D70B3"/>
    <w:rsid w:val="005D7766"/>
    <w:rsid w:val="005D7C0F"/>
    <w:rsid w:val="005E0BA9"/>
    <w:rsid w:val="005E0FFD"/>
    <w:rsid w:val="005E2D25"/>
    <w:rsid w:val="005E366F"/>
    <w:rsid w:val="005E3D78"/>
    <w:rsid w:val="005E42CA"/>
    <w:rsid w:val="005E680D"/>
    <w:rsid w:val="005F02C8"/>
    <w:rsid w:val="005F15F0"/>
    <w:rsid w:val="005F1E6D"/>
    <w:rsid w:val="005F283D"/>
    <w:rsid w:val="005F29AC"/>
    <w:rsid w:val="005F436C"/>
    <w:rsid w:val="005F4A43"/>
    <w:rsid w:val="005F4A89"/>
    <w:rsid w:val="005F5035"/>
    <w:rsid w:val="005F5402"/>
    <w:rsid w:val="005F547C"/>
    <w:rsid w:val="005F59B3"/>
    <w:rsid w:val="005F5E7F"/>
    <w:rsid w:val="005F6044"/>
    <w:rsid w:val="005F6462"/>
    <w:rsid w:val="005F6668"/>
    <w:rsid w:val="005F68E2"/>
    <w:rsid w:val="005F722A"/>
    <w:rsid w:val="005F7286"/>
    <w:rsid w:val="005F7962"/>
    <w:rsid w:val="00600079"/>
    <w:rsid w:val="00600418"/>
    <w:rsid w:val="00600A93"/>
    <w:rsid w:val="0060138B"/>
    <w:rsid w:val="006015E1"/>
    <w:rsid w:val="00602030"/>
    <w:rsid w:val="006022A8"/>
    <w:rsid w:val="006024F0"/>
    <w:rsid w:val="00602612"/>
    <w:rsid w:val="00602824"/>
    <w:rsid w:val="00602B95"/>
    <w:rsid w:val="006035B6"/>
    <w:rsid w:val="006051E2"/>
    <w:rsid w:val="0060622E"/>
    <w:rsid w:val="006063E2"/>
    <w:rsid w:val="00606644"/>
    <w:rsid w:val="00606E93"/>
    <w:rsid w:val="0060756E"/>
    <w:rsid w:val="0060789C"/>
    <w:rsid w:val="00610869"/>
    <w:rsid w:val="00610E4D"/>
    <w:rsid w:val="00612434"/>
    <w:rsid w:val="00612E2D"/>
    <w:rsid w:val="00613867"/>
    <w:rsid w:val="006138F2"/>
    <w:rsid w:val="00614024"/>
    <w:rsid w:val="00614EE3"/>
    <w:rsid w:val="00615768"/>
    <w:rsid w:val="00615F23"/>
    <w:rsid w:val="00616416"/>
    <w:rsid w:val="00616AA5"/>
    <w:rsid w:val="00616BF0"/>
    <w:rsid w:val="00616C95"/>
    <w:rsid w:val="00617519"/>
    <w:rsid w:val="0062017E"/>
    <w:rsid w:val="00620313"/>
    <w:rsid w:val="006206A5"/>
    <w:rsid w:val="00621387"/>
    <w:rsid w:val="006222C4"/>
    <w:rsid w:val="00622505"/>
    <w:rsid w:val="00622D76"/>
    <w:rsid w:val="006230B6"/>
    <w:rsid w:val="00623F16"/>
    <w:rsid w:val="00624129"/>
    <w:rsid w:val="00624649"/>
    <w:rsid w:val="006254A9"/>
    <w:rsid w:val="00627F20"/>
    <w:rsid w:val="00630849"/>
    <w:rsid w:val="00631D80"/>
    <w:rsid w:val="00632565"/>
    <w:rsid w:val="0063269D"/>
    <w:rsid w:val="006334C6"/>
    <w:rsid w:val="006337E6"/>
    <w:rsid w:val="00633A12"/>
    <w:rsid w:val="006347A7"/>
    <w:rsid w:val="00636153"/>
    <w:rsid w:val="00636578"/>
    <w:rsid w:val="00636805"/>
    <w:rsid w:val="006370D4"/>
    <w:rsid w:val="00640990"/>
    <w:rsid w:val="00640AB9"/>
    <w:rsid w:val="00641608"/>
    <w:rsid w:val="00641C1F"/>
    <w:rsid w:val="006425D7"/>
    <w:rsid w:val="00642A0B"/>
    <w:rsid w:val="006436E7"/>
    <w:rsid w:val="0064475E"/>
    <w:rsid w:val="00645265"/>
    <w:rsid w:val="00645B68"/>
    <w:rsid w:val="00647EA5"/>
    <w:rsid w:val="00650397"/>
    <w:rsid w:val="006513EA"/>
    <w:rsid w:val="006524F3"/>
    <w:rsid w:val="00653558"/>
    <w:rsid w:val="0065520D"/>
    <w:rsid w:val="00655AB5"/>
    <w:rsid w:val="00655EF0"/>
    <w:rsid w:val="0065696F"/>
    <w:rsid w:val="00657669"/>
    <w:rsid w:val="00657C69"/>
    <w:rsid w:val="006609FB"/>
    <w:rsid w:val="00661FDF"/>
    <w:rsid w:val="0066239F"/>
    <w:rsid w:val="00662645"/>
    <w:rsid w:val="00662B80"/>
    <w:rsid w:val="00664423"/>
    <w:rsid w:val="0066458D"/>
    <w:rsid w:val="00667109"/>
    <w:rsid w:val="006679C1"/>
    <w:rsid w:val="00667ACF"/>
    <w:rsid w:val="00667F82"/>
    <w:rsid w:val="0067084B"/>
    <w:rsid w:val="0067095E"/>
    <w:rsid w:val="00670DD1"/>
    <w:rsid w:val="00671D8B"/>
    <w:rsid w:val="00672591"/>
    <w:rsid w:val="00672F24"/>
    <w:rsid w:val="006732C3"/>
    <w:rsid w:val="00673981"/>
    <w:rsid w:val="00673F00"/>
    <w:rsid w:val="00675EF2"/>
    <w:rsid w:val="00676923"/>
    <w:rsid w:val="00676BFB"/>
    <w:rsid w:val="00676FA9"/>
    <w:rsid w:val="006816FD"/>
    <w:rsid w:val="00682A11"/>
    <w:rsid w:val="00683863"/>
    <w:rsid w:val="00683AA9"/>
    <w:rsid w:val="00685CED"/>
    <w:rsid w:val="00686949"/>
    <w:rsid w:val="0068713C"/>
    <w:rsid w:val="006874C8"/>
    <w:rsid w:val="00687BBF"/>
    <w:rsid w:val="00690373"/>
    <w:rsid w:val="00690A5F"/>
    <w:rsid w:val="00691364"/>
    <w:rsid w:val="006924DE"/>
    <w:rsid w:val="006933C1"/>
    <w:rsid w:val="00693705"/>
    <w:rsid w:val="00693739"/>
    <w:rsid w:val="00694F9E"/>
    <w:rsid w:val="00695422"/>
    <w:rsid w:val="00695911"/>
    <w:rsid w:val="00695AEF"/>
    <w:rsid w:val="00695DDE"/>
    <w:rsid w:val="00695F80"/>
    <w:rsid w:val="00696425"/>
    <w:rsid w:val="006A01B2"/>
    <w:rsid w:val="006A0605"/>
    <w:rsid w:val="006A0F85"/>
    <w:rsid w:val="006A218E"/>
    <w:rsid w:val="006A22B4"/>
    <w:rsid w:val="006A2CDF"/>
    <w:rsid w:val="006A38F6"/>
    <w:rsid w:val="006A3957"/>
    <w:rsid w:val="006A4041"/>
    <w:rsid w:val="006A45B4"/>
    <w:rsid w:val="006A5C55"/>
    <w:rsid w:val="006A5D98"/>
    <w:rsid w:val="006A637B"/>
    <w:rsid w:val="006A6649"/>
    <w:rsid w:val="006A68F7"/>
    <w:rsid w:val="006A730F"/>
    <w:rsid w:val="006A7709"/>
    <w:rsid w:val="006B025E"/>
    <w:rsid w:val="006B0384"/>
    <w:rsid w:val="006B071F"/>
    <w:rsid w:val="006B14BD"/>
    <w:rsid w:val="006B1641"/>
    <w:rsid w:val="006B18AF"/>
    <w:rsid w:val="006B2091"/>
    <w:rsid w:val="006B2315"/>
    <w:rsid w:val="006B365B"/>
    <w:rsid w:val="006B3E47"/>
    <w:rsid w:val="006B42E6"/>
    <w:rsid w:val="006B44C2"/>
    <w:rsid w:val="006B640B"/>
    <w:rsid w:val="006B6508"/>
    <w:rsid w:val="006B6C7A"/>
    <w:rsid w:val="006B6D84"/>
    <w:rsid w:val="006C1645"/>
    <w:rsid w:val="006C195B"/>
    <w:rsid w:val="006C1ACF"/>
    <w:rsid w:val="006C1FD7"/>
    <w:rsid w:val="006C25CD"/>
    <w:rsid w:val="006C2C7B"/>
    <w:rsid w:val="006C2FF2"/>
    <w:rsid w:val="006C3132"/>
    <w:rsid w:val="006C4876"/>
    <w:rsid w:val="006C5613"/>
    <w:rsid w:val="006C57A1"/>
    <w:rsid w:val="006C5F8E"/>
    <w:rsid w:val="006C6180"/>
    <w:rsid w:val="006C677C"/>
    <w:rsid w:val="006C6A6D"/>
    <w:rsid w:val="006C7229"/>
    <w:rsid w:val="006C7535"/>
    <w:rsid w:val="006C77B1"/>
    <w:rsid w:val="006C781D"/>
    <w:rsid w:val="006D11CB"/>
    <w:rsid w:val="006D1C42"/>
    <w:rsid w:val="006D1C4D"/>
    <w:rsid w:val="006D1D40"/>
    <w:rsid w:val="006D1DF2"/>
    <w:rsid w:val="006D27B5"/>
    <w:rsid w:val="006D3CA9"/>
    <w:rsid w:val="006D4D31"/>
    <w:rsid w:val="006D571E"/>
    <w:rsid w:val="006E09A0"/>
    <w:rsid w:val="006E245D"/>
    <w:rsid w:val="006E30C0"/>
    <w:rsid w:val="006E42B4"/>
    <w:rsid w:val="006E74B1"/>
    <w:rsid w:val="006F409D"/>
    <w:rsid w:val="006F4177"/>
    <w:rsid w:val="006F51AB"/>
    <w:rsid w:val="006F7036"/>
    <w:rsid w:val="006F7B29"/>
    <w:rsid w:val="0070097B"/>
    <w:rsid w:val="00701CB1"/>
    <w:rsid w:val="00701FB7"/>
    <w:rsid w:val="007043B7"/>
    <w:rsid w:val="00704AE1"/>
    <w:rsid w:val="007054BD"/>
    <w:rsid w:val="00706D45"/>
    <w:rsid w:val="00710872"/>
    <w:rsid w:val="007123B4"/>
    <w:rsid w:val="00713232"/>
    <w:rsid w:val="007142AB"/>
    <w:rsid w:val="007142B0"/>
    <w:rsid w:val="00714597"/>
    <w:rsid w:val="00714AE2"/>
    <w:rsid w:val="007156AF"/>
    <w:rsid w:val="00715D72"/>
    <w:rsid w:val="0071678C"/>
    <w:rsid w:val="00716FAD"/>
    <w:rsid w:val="00717455"/>
    <w:rsid w:val="0071746F"/>
    <w:rsid w:val="00717826"/>
    <w:rsid w:val="00720EAE"/>
    <w:rsid w:val="007222CD"/>
    <w:rsid w:val="00722380"/>
    <w:rsid w:val="00723113"/>
    <w:rsid w:val="00723116"/>
    <w:rsid w:val="0072365A"/>
    <w:rsid w:val="00723B1E"/>
    <w:rsid w:val="0072496F"/>
    <w:rsid w:val="00724FB2"/>
    <w:rsid w:val="00725A7D"/>
    <w:rsid w:val="00725BC0"/>
    <w:rsid w:val="007268E2"/>
    <w:rsid w:val="00730A5A"/>
    <w:rsid w:val="00731488"/>
    <w:rsid w:val="0073204C"/>
    <w:rsid w:val="007329F4"/>
    <w:rsid w:val="00732B85"/>
    <w:rsid w:val="00732D6B"/>
    <w:rsid w:val="007347FF"/>
    <w:rsid w:val="00735BF8"/>
    <w:rsid w:val="00735FC1"/>
    <w:rsid w:val="00736808"/>
    <w:rsid w:val="007368B3"/>
    <w:rsid w:val="0073690F"/>
    <w:rsid w:val="0073713D"/>
    <w:rsid w:val="0073726C"/>
    <w:rsid w:val="00740073"/>
    <w:rsid w:val="007404BF"/>
    <w:rsid w:val="00740626"/>
    <w:rsid w:val="0074124F"/>
    <w:rsid w:val="0074180D"/>
    <w:rsid w:val="00741B8C"/>
    <w:rsid w:val="00741FDB"/>
    <w:rsid w:val="0074223D"/>
    <w:rsid w:val="007424B0"/>
    <w:rsid w:val="00744337"/>
    <w:rsid w:val="00744405"/>
    <w:rsid w:val="0074442B"/>
    <w:rsid w:val="0074472E"/>
    <w:rsid w:val="00744B9B"/>
    <w:rsid w:val="007450FF"/>
    <w:rsid w:val="00745479"/>
    <w:rsid w:val="007463E0"/>
    <w:rsid w:val="007466F3"/>
    <w:rsid w:val="00746937"/>
    <w:rsid w:val="00747426"/>
    <w:rsid w:val="0074751A"/>
    <w:rsid w:val="00747AA4"/>
    <w:rsid w:val="007502D2"/>
    <w:rsid w:val="00751571"/>
    <w:rsid w:val="00751BC7"/>
    <w:rsid w:val="0075208F"/>
    <w:rsid w:val="00754400"/>
    <w:rsid w:val="0075441E"/>
    <w:rsid w:val="00756E9D"/>
    <w:rsid w:val="00757543"/>
    <w:rsid w:val="0075773E"/>
    <w:rsid w:val="00757763"/>
    <w:rsid w:val="007578AE"/>
    <w:rsid w:val="00757F58"/>
    <w:rsid w:val="0076025F"/>
    <w:rsid w:val="00762ABD"/>
    <w:rsid w:val="0076300D"/>
    <w:rsid w:val="007633CA"/>
    <w:rsid w:val="007638E5"/>
    <w:rsid w:val="0076391D"/>
    <w:rsid w:val="00763DAC"/>
    <w:rsid w:val="007654F9"/>
    <w:rsid w:val="00765CBE"/>
    <w:rsid w:val="00765ED2"/>
    <w:rsid w:val="00766527"/>
    <w:rsid w:val="00770C5A"/>
    <w:rsid w:val="00770E09"/>
    <w:rsid w:val="007711AA"/>
    <w:rsid w:val="0077274F"/>
    <w:rsid w:val="00772FDB"/>
    <w:rsid w:val="007735D8"/>
    <w:rsid w:val="007735E6"/>
    <w:rsid w:val="00773961"/>
    <w:rsid w:val="00773D40"/>
    <w:rsid w:val="00775179"/>
    <w:rsid w:val="00777B24"/>
    <w:rsid w:val="00777EE6"/>
    <w:rsid w:val="00777FFA"/>
    <w:rsid w:val="00780A96"/>
    <w:rsid w:val="00781817"/>
    <w:rsid w:val="007819A7"/>
    <w:rsid w:val="00782E1C"/>
    <w:rsid w:val="00785180"/>
    <w:rsid w:val="007851AF"/>
    <w:rsid w:val="00785FA3"/>
    <w:rsid w:val="00786D9C"/>
    <w:rsid w:val="00786FEF"/>
    <w:rsid w:val="0079094F"/>
    <w:rsid w:val="00791815"/>
    <w:rsid w:val="00791B24"/>
    <w:rsid w:val="00792299"/>
    <w:rsid w:val="007928BF"/>
    <w:rsid w:val="00792E11"/>
    <w:rsid w:val="00792F26"/>
    <w:rsid w:val="00793022"/>
    <w:rsid w:val="007932B6"/>
    <w:rsid w:val="0079436E"/>
    <w:rsid w:val="00795EDA"/>
    <w:rsid w:val="00796473"/>
    <w:rsid w:val="00796882"/>
    <w:rsid w:val="00797A7A"/>
    <w:rsid w:val="007A0363"/>
    <w:rsid w:val="007A0432"/>
    <w:rsid w:val="007A0CB0"/>
    <w:rsid w:val="007A10BA"/>
    <w:rsid w:val="007A1D0F"/>
    <w:rsid w:val="007A2134"/>
    <w:rsid w:val="007A3F54"/>
    <w:rsid w:val="007A4639"/>
    <w:rsid w:val="007A6DA5"/>
    <w:rsid w:val="007A77D0"/>
    <w:rsid w:val="007B09BF"/>
    <w:rsid w:val="007B1154"/>
    <w:rsid w:val="007B12BC"/>
    <w:rsid w:val="007B1642"/>
    <w:rsid w:val="007B1E51"/>
    <w:rsid w:val="007B313A"/>
    <w:rsid w:val="007B3903"/>
    <w:rsid w:val="007B3A2A"/>
    <w:rsid w:val="007B4C47"/>
    <w:rsid w:val="007B5120"/>
    <w:rsid w:val="007B5222"/>
    <w:rsid w:val="007B672B"/>
    <w:rsid w:val="007B76AA"/>
    <w:rsid w:val="007B7822"/>
    <w:rsid w:val="007C168F"/>
    <w:rsid w:val="007C2B17"/>
    <w:rsid w:val="007C2EAA"/>
    <w:rsid w:val="007C4991"/>
    <w:rsid w:val="007C4DD4"/>
    <w:rsid w:val="007C536F"/>
    <w:rsid w:val="007C5CC1"/>
    <w:rsid w:val="007C5E17"/>
    <w:rsid w:val="007C6069"/>
    <w:rsid w:val="007C697B"/>
    <w:rsid w:val="007C6982"/>
    <w:rsid w:val="007C6E0C"/>
    <w:rsid w:val="007C71C0"/>
    <w:rsid w:val="007C7C66"/>
    <w:rsid w:val="007C7EA7"/>
    <w:rsid w:val="007D13E1"/>
    <w:rsid w:val="007D1429"/>
    <w:rsid w:val="007D2904"/>
    <w:rsid w:val="007D32C0"/>
    <w:rsid w:val="007D3C18"/>
    <w:rsid w:val="007D43B1"/>
    <w:rsid w:val="007D4745"/>
    <w:rsid w:val="007D5630"/>
    <w:rsid w:val="007D65BD"/>
    <w:rsid w:val="007D660E"/>
    <w:rsid w:val="007D6AA7"/>
    <w:rsid w:val="007E07D6"/>
    <w:rsid w:val="007E1002"/>
    <w:rsid w:val="007E1628"/>
    <w:rsid w:val="007E1633"/>
    <w:rsid w:val="007E17A8"/>
    <w:rsid w:val="007E2559"/>
    <w:rsid w:val="007E334F"/>
    <w:rsid w:val="007E3F09"/>
    <w:rsid w:val="007E514C"/>
    <w:rsid w:val="007E5B01"/>
    <w:rsid w:val="007E5B1A"/>
    <w:rsid w:val="007E6DAC"/>
    <w:rsid w:val="007E6E16"/>
    <w:rsid w:val="007E7137"/>
    <w:rsid w:val="007E7214"/>
    <w:rsid w:val="007E7AF3"/>
    <w:rsid w:val="007F010B"/>
    <w:rsid w:val="007F0EB0"/>
    <w:rsid w:val="007F123C"/>
    <w:rsid w:val="007F14AB"/>
    <w:rsid w:val="007F18AD"/>
    <w:rsid w:val="007F222B"/>
    <w:rsid w:val="007F323F"/>
    <w:rsid w:val="007F3FC3"/>
    <w:rsid w:val="007F4082"/>
    <w:rsid w:val="007F4753"/>
    <w:rsid w:val="007F53E1"/>
    <w:rsid w:val="007F5938"/>
    <w:rsid w:val="007F6518"/>
    <w:rsid w:val="007F768B"/>
    <w:rsid w:val="0080054A"/>
    <w:rsid w:val="008006C5"/>
    <w:rsid w:val="008007CC"/>
    <w:rsid w:val="00800D27"/>
    <w:rsid w:val="00800D31"/>
    <w:rsid w:val="00800EEC"/>
    <w:rsid w:val="00801C43"/>
    <w:rsid w:val="008021B9"/>
    <w:rsid w:val="008021EC"/>
    <w:rsid w:val="0080252D"/>
    <w:rsid w:val="00802A8A"/>
    <w:rsid w:val="0080307F"/>
    <w:rsid w:val="008030A5"/>
    <w:rsid w:val="008039C6"/>
    <w:rsid w:val="008052C8"/>
    <w:rsid w:val="00805EF1"/>
    <w:rsid w:val="00807EAF"/>
    <w:rsid w:val="008105F6"/>
    <w:rsid w:val="008109BB"/>
    <w:rsid w:val="00810D40"/>
    <w:rsid w:val="00811920"/>
    <w:rsid w:val="0081253C"/>
    <w:rsid w:val="00812890"/>
    <w:rsid w:val="00813117"/>
    <w:rsid w:val="008138A3"/>
    <w:rsid w:val="00813E61"/>
    <w:rsid w:val="00814EF3"/>
    <w:rsid w:val="00815432"/>
    <w:rsid w:val="00815F3F"/>
    <w:rsid w:val="00816032"/>
    <w:rsid w:val="00816F24"/>
    <w:rsid w:val="008176D1"/>
    <w:rsid w:val="00817E36"/>
    <w:rsid w:val="008204D1"/>
    <w:rsid w:val="00820E5F"/>
    <w:rsid w:val="00821419"/>
    <w:rsid w:val="00821F37"/>
    <w:rsid w:val="00823419"/>
    <w:rsid w:val="00824953"/>
    <w:rsid w:val="0082497D"/>
    <w:rsid w:val="00824F9D"/>
    <w:rsid w:val="008251E8"/>
    <w:rsid w:val="008252AB"/>
    <w:rsid w:val="00825948"/>
    <w:rsid w:val="00825DC7"/>
    <w:rsid w:val="00825FC1"/>
    <w:rsid w:val="00826413"/>
    <w:rsid w:val="008267EF"/>
    <w:rsid w:val="00826922"/>
    <w:rsid w:val="008277BE"/>
    <w:rsid w:val="008277FD"/>
    <w:rsid w:val="00830F73"/>
    <w:rsid w:val="00831F12"/>
    <w:rsid w:val="00832771"/>
    <w:rsid w:val="00832D20"/>
    <w:rsid w:val="00832DC5"/>
    <w:rsid w:val="008330A9"/>
    <w:rsid w:val="0083387C"/>
    <w:rsid w:val="00833B16"/>
    <w:rsid w:val="00834B91"/>
    <w:rsid w:val="00834FCD"/>
    <w:rsid w:val="00836151"/>
    <w:rsid w:val="008369A3"/>
    <w:rsid w:val="008370C5"/>
    <w:rsid w:val="00837984"/>
    <w:rsid w:val="00840467"/>
    <w:rsid w:val="00840721"/>
    <w:rsid w:val="00841525"/>
    <w:rsid w:val="00841E38"/>
    <w:rsid w:val="00841F8C"/>
    <w:rsid w:val="008420C4"/>
    <w:rsid w:val="00842783"/>
    <w:rsid w:val="00842872"/>
    <w:rsid w:val="00844A31"/>
    <w:rsid w:val="00844D47"/>
    <w:rsid w:val="008455C2"/>
    <w:rsid w:val="00846557"/>
    <w:rsid w:val="0084658C"/>
    <w:rsid w:val="008467DD"/>
    <w:rsid w:val="00850582"/>
    <w:rsid w:val="00850ADD"/>
    <w:rsid w:val="00850FD9"/>
    <w:rsid w:val="008519D4"/>
    <w:rsid w:val="00851BB8"/>
    <w:rsid w:val="00851ED6"/>
    <w:rsid w:val="00855BAC"/>
    <w:rsid w:val="008564E9"/>
    <w:rsid w:val="00856512"/>
    <w:rsid w:val="00860119"/>
    <w:rsid w:val="008604BD"/>
    <w:rsid w:val="008613C5"/>
    <w:rsid w:val="008622D5"/>
    <w:rsid w:val="00862799"/>
    <w:rsid w:val="00862BDB"/>
    <w:rsid w:val="00862C2B"/>
    <w:rsid w:val="00863383"/>
    <w:rsid w:val="008642C0"/>
    <w:rsid w:val="00864435"/>
    <w:rsid w:val="00864F21"/>
    <w:rsid w:val="0086587F"/>
    <w:rsid w:val="008667FD"/>
    <w:rsid w:val="008674EA"/>
    <w:rsid w:val="008707B8"/>
    <w:rsid w:val="00870900"/>
    <w:rsid w:val="00870A01"/>
    <w:rsid w:val="00871420"/>
    <w:rsid w:val="00871A35"/>
    <w:rsid w:val="008733C8"/>
    <w:rsid w:val="008738BF"/>
    <w:rsid w:val="00874251"/>
    <w:rsid w:val="00874802"/>
    <w:rsid w:val="00874911"/>
    <w:rsid w:val="00874C97"/>
    <w:rsid w:val="0087530B"/>
    <w:rsid w:val="008753C7"/>
    <w:rsid w:val="00876781"/>
    <w:rsid w:val="00880285"/>
    <w:rsid w:val="008810DA"/>
    <w:rsid w:val="0088130A"/>
    <w:rsid w:val="00882212"/>
    <w:rsid w:val="008840F8"/>
    <w:rsid w:val="008841BC"/>
    <w:rsid w:val="0088471E"/>
    <w:rsid w:val="00884908"/>
    <w:rsid w:val="0088518A"/>
    <w:rsid w:val="008852A7"/>
    <w:rsid w:val="008854AC"/>
    <w:rsid w:val="008855EA"/>
    <w:rsid w:val="00886CAD"/>
    <w:rsid w:val="00887205"/>
    <w:rsid w:val="008900B8"/>
    <w:rsid w:val="008900E1"/>
    <w:rsid w:val="008904CF"/>
    <w:rsid w:val="00890D26"/>
    <w:rsid w:val="00890F09"/>
    <w:rsid w:val="00891533"/>
    <w:rsid w:val="00891741"/>
    <w:rsid w:val="00891ECF"/>
    <w:rsid w:val="00891F05"/>
    <w:rsid w:val="0089261A"/>
    <w:rsid w:val="00892E05"/>
    <w:rsid w:val="00893765"/>
    <w:rsid w:val="008937F1"/>
    <w:rsid w:val="008941CD"/>
    <w:rsid w:val="00894344"/>
    <w:rsid w:val="00894655"/>
    <w:rsid w:val="00894F90"/>
    <w:rsid w:val="0089619F"/>
    <w:rsid w:val="00896A19"/>
    <w:rsid w:val="00896BA6"/>
    <w:rsid w:val="008972CC"/>
    <w:rsid w:val="00897EBC"/>
    <w:rsid w:val="008A05A5"/>
    <w:rsid w:val="008A07FB"/>
    <w:rsid w:val="008A2067"/>
    <w:rsid w:val="008A23F4"/>
    <w:rsid w:val="008A26DF"/>
    <w:rsid w:val="008A33B9"/>
    <w:rsid w:val="008A3A4B"/>
    <w:rsid w:val="008A59CD"/>
    <w:rsid w:val="008A5C49"/>
    <w:rsid w:val="008A5D7A"/>
    <w:rsid w:val="008A5E7A"/>
    <w:rsid w:val="008A5E8E"/>
    <w:rsid w:val="008A6C21"/>
    <w:rsid w:val="008A788D"/>
    <w:rsid w:val="008A78D8"/>
    <w:rsid w:val="008B0B1F"/>
    <w:rsid w:val="008B0CC4"/>
    <w:rsid w:val="008B1662"/>
    <w:rsid w:val="008B1FC9"/>
    <w:rsid w:val="008B2124"/>
    <w:rsid w:val="008B2750"/>
    <w:rsid w:val="008B31C6"/>
    <w:rsid w:val="008B371D"/>
    <w:rsid w:val="008B4243"/>
    <w:rsid w:val="008B57A8"/>
    <w:rsid w:val="008B58D1"/>
    <w:rsid w:val="008B5BC1"/>
    <w:rsid w:val="008B734D"/>
    <w:rsid w:val="008B7916"/>
    <w:rsid w:val="008C0D30"/>
    <w:rsid w:val="008C1C35"/>
    <w:rsid w:val="008C22DD"/>
    <w:rsid w:val="008C2D14"/>
    <w:rsid w:val="008C30D4"/>
    <w:rsid w:val="008C325B"/>
    <w:rsid w:val="008C345C"/>
    <w:rsid w:val="008C3719"/>
    <w:rsid w:val="008C3CF2"/>
    <w:rsid w:val="008C588A"/>
    <w:rsid w:val="008C6B59"/>
    <w:rsid w:val="008C6C41"/>
    <w:rsid w:val="008D02C5"/>
    <w:rsid w:val="008D0FBC"/>
    <w:rsid w:val="008D1C6A"/>
    <w:rsid w:val="008D20F0"/>
    <w:rsid w:val="008D271F"/>
    <w:rsid w:val="008D34E9"/>
    <w:rsid w:val="008D3C82"/>
    <w:rsid w:val="008D3EA6"/>
    <w:rsid w:val="008D500A"/>
    <w:rsid w:val="008D523B"/>
    <w:rsid w:val="008D5BE4"/>
    <w:rsid w:val="008D5EA6"/>
    <w:rsid w:val="008D6E76"/>
    <w:rsid w:val="008D70C9"/>
    <w:rsid w:val="008D7CF9"/>
    <w:rsid w:val="008E134D"/>
    <w:rsid w:val="008E3018"/>
    <w:rsid w:val="008E365E"/>
    <w:rsid w:val="008E39EE"/>
    <w:rsid w:val="008E4A87"/>
    <w:rsid w:val="008E66E8"/>
    <w:rsid w:val="008E6A06"/>
    <w:rsid w:val="008E6B25"/>
    <w:rsid w:val="008E6ED4"/>
    <w:rsid w:val="008E6F42"/>
    <w:rsid w:val="008E74F4"/>
    <w:rsid w:val="008E7F1B"/>
    <w:rsid w:val="008F0930"/>
    <w:rsid w:val="008F0994"/>
    <w:rsid w:val="008F17DD"/>
    <w:rsid w:val="008F19BB"/>
    <w:rsid w:val="008F2BBE"/>
    <w:rsid w:val="008F2E63"/>
    <w:rsid w:val="008F41E3"/>
    <w:rsid w:val="008F46AC"/>
    <w:rsid w:val="008F46F7"/>
    <w:rsid w:val="008F4CB7"/>
    <w:rsid w:val="008F5176"/>
    <w:rsid w:val="008F5703"/>
    <w:rsid w:val="008F59EE"/>
    <w:rsid w:val="008F5CD3"/>
    <w:rsid w:val="008F72F9"/>
    <w:rsid w:val="00900367"/>
    <w:rsid w:val="00900F34"/>
    <w:rsid w:val="00901136"/>
    <w:rsid w:val="0090127D"/>
    <w:rsid w:val="00903FE3"/>
    <w:rsid w:val="00904BC0"/>
    <w:rsid w:val="00904C85"/>
    <w:rsid w:val="00905427"/>
    <w:rsid w:val="00906CAB"/>
    <w:rsid w:val="00907D0F"/>
    <w:rsid w:val="00910155"/>
    <w:rsid w:val="00911244"/>
    <w:rsid w:val="00911520"/>
    <w:rsid w:val="00911569"/>
    <w:rsid w:val="00911E80"/>
    <w:rsid w:val="00913312"/>
    <w:rsid w:val="00913E94"/>
    <w:rsid w:val="00913EFE"/>
    <w:rsid w:val="00914063"/>
    <w:rsid w:val="00914C9C"/>
    <w:rsid w:val="0091541D"/>
    <w:rsid w:val="009165E1"/>
    <w:rsid w:val="00916820"/>
    <w:rsid w:val="009210EB"/>
    <w:rsid w:val="009224AB"/>
    <w:rsid w:val="00924D95"/>
    <w:rsid w:val="00924E1B"/>
    <w:rsid w:val="00925303"/>
    <w:rsid w:val="00926636"/>
    <w:rsid w:val="00926678"/>
    <w:rsid w:val="00927B47"/>
    <w:rsid w:val="00927E20"/>
    <w:rsid w:val="00930401"/>
    <w:rsid w:val="0093072F"/>
    <w:rsid w:val="00932578"/>
    <w:rsid w:val="00933DE5"/>
    <w:rsid w:val="009341EA"/>
    <w:rsid w:val="0093441B"/>
    <w:rsid w:val="00934706"/>
    <w:rsid w:val="00934BDF"/>
    <w:rsid w:val="00934E47"/>
    <w:rsid w:val="00936334"/>
    <w:rsid w:val="009365D3"/>
    <w:rsid w:val="00936821"/>
    <w:rsid w:val="009368FD"/>
    <w:rsid w:val="00937413"/>
    <w:rsid w:val="009415B8"/>
    <w:rsid w:val="00941771"/>
    <w:rsid w:val="00941AAC"/>
    <w:rsid w:val="00942F0A"/>
    <w:rsid w:val="009432B7"/>
    <w:rsid w:val="009439EB"/>
    <w:rsid w:val="009440FC"/>
    <w:rsid w:val="009443BA"/>
    <w:rsid w:val="0094451B"/>
    <w:rsid w:val="00944BDF"/>
    <w:rsid w:val="00945DFA"/>
    <w:rsid w:val="00945FE8"/>
    <w:rsid w:val="00946C41"/>
    <w:rsid w:val="00946E61"/>
    <w:rsid w:val="0094701B"/>
    <w:rsid w:val="00947072"/>
    <w:rsid w:val="009503B2"/>
    <w:rsid w:val="00950738"/>
    <w:rsid w:val="00950971"/>
    <w:rsid w:val="00950E69"/>
    <w:rsid w:val="00951246"/>
    <w:rsid w:val="00951C09"/>
    <w:rsid w:val="0095342B"/>
    <w:rsid w:val="009537F3"/>
    <w:rsid w:val="00953BE5"/>
    <w:rsid w:val="00954DFC"/>
    <w:rsid w:val="00955371"/>
    <w:rsid w:val="00957AD8"/>
    <w:rsid w:val="0096099E"/>
    <w:rsid w:val="009612D7"/>
    <w:rsid w:val="00961751"/>
    <w:rsid w:val="00963956"/>
    <w:rsid w:val="00963E00"/>
    <w:rsid w:val="0096469C"/>
    <w:rsid w:val="00964CFD"/>
    <w:rsid w:val="00964F0E"/>
    <w:rsid w:val="009652FD"/>
    <w:rsid w:val="00967004"/>
    <w:rsid w:val="00967275"/>
    <w:rsid w:val="00967616"/>
    <w:rsid w:val="00971948"/>
    <w:rsid w:val="00972B3A"/>
    <w:rsid w:val="00972B9C"/>
    <w:rsid w:val="00975CA7"/>
    <w:rsid w:val="00976156"/>
    <w:rsid w:val="00976EFF"/>
    <w:rsid w:val="009812A4"/>
    <w:rsid w:val="009832F6"/>
    <w:rsid w:val="0098348A"/>
    <w:rsid w:val="00983E04"/>
    <w:rsid w:val="00983F5E"/>
    <w:rsid w:val="009853B3"/>
    <w:rsid w:val="00986144"/>
    <w:rsid w:val="00986997"/>
    <w:rsid w:val="00991862"/>
    <w:rsid w:val="00992531"/>
    <w:rsid w:val="0099450A"/>
    <w:rsid w:val="0099463A"/>
    <w:rsid w:val="0099488B"/>
    <w:rsid w:val="009952E6"/>
    <w:rsid w:val="00995B9D"/>
    <w:rsid w:val="00995C17"/>
    <w:rsid w:val="00995F7E"/>
    <w:rsid w:val="00996508"/>
    <w:rsid w:val="009967E1"/>
    <w:rsid w:val="00996B8A"/>
    <w:rsid w:val="009975D8"/>
    <w:rsid w:val="009A07D4"/>
    <w:rsid w:val="009A0D51"/>
    <w:rsid w:val="009A194F"/>
    <w:rsid w:val="009A1965"/>
    <w:rsid w:val="009A1E72"/>
    <w:rsid w:val="009A2F49"/>
    <w:rsid w:val="009A3C11"/>
    <w:rsid w:val="009A4A2A"/>
    <w:rsid w:val="009A4D6A"/>
    <w:rsid w:val="009A706D"/>
    <w:rsid w:val="009A71F3"/>
    <w:rsid w:val="009A79E9"/>
    <w:rsid w:val="009A7D33"/>
    <w:rsid w:val="009B11DD"/>
    <w:rsid w:val="009B2B4C"/>
    <w:rsid w:val="009B38F8"/>
    <w:rsid w:val="009B3D71"/>
    <w:rsid w:val="009B50E4"/>
    <w:rsid w:val="009B554B"/>
    <w:rsid w:val="009B6961"/>
    <w:rsid w:val="009B6EC7"/>
    <w:rsid w:val="009B7637"/>
    <w:rsid w:val="009B7BE0"/>
    <w:rsid w:val="009C03D2"/>
    <w:rsid w:val="009C04C2"/>
    <w:rsid w:val="009C072A"/>
    <w:rsid w:val="009C0783"/>
    <w:rsid w:val="009C0A67"/>
    <w:rsid w:val="009C0EA6"/>
    <w:rsid w:val="009C1185"/>
    <w:rsid w:val="009C14A5"/>
    <w:rsid w:val="009C1A3D"/>
    <w:rsid w:val="009C1CEE"/>
    <w:rsid w:val="009C1D78"/>
    <w:rsid w:val="009C1FAF"/>
    <w:rsid w:val="009C3D6E"/>
    <w:rsid w:val="009C592D"/>
    <w:rsid w:val="009C59BE"/>
    <w:rsid w:val="009C59E0"/>
    <w:rsid w:val="009C5A5A"/>
    <w:rsid w:val="009C5B25"/>
    <w:rsid w:val="009C6E74"/>
    <w:rsid w:val="009D11A6"/>
    <w:rsid w:val="009D1778"/>
    <w:rsid w:val="009D1F08"/>
    <w:rsid w:val="009D2BA9"/>
    <w:rsid w:val="009D2E5C"/>
    <w:rsid w:val="009D360D"/>
    <w:rsid w:val="009D3766"/>
    <w:rsid w:val="009D40AD"/>
    <w:rsid w:val="009D4AB2"/>
    <w:rsid w:val="009D6476"/>
    <w:rsid w:val="009D67FA"/>
    <w:rsid w:val="009E0950"/>
    <w:rsid w:val="009E0EB9"/>
    <w:rsid w:val="009E10A8"/>
    <w:rsid w:val="009E15FC"/>
    <w:rsid w:val="009E25B5"/>
    <w:rsid w:val="009E2C59"/>
    <w:rsid w:val="009E2FCB"/>
    <w:rsid w:val="009E30ED"/>
    <w:rsid w:val="009E390A"/>
    <w:rsid w:val="009E3AF4"/>
    <w:rsid w:val="009E4546"/>
    <w:rsid w:val="009E481F"/>
    <w:rsid w:val="009E4D96"/>
    <w:rsid w:val="009E5559"/>
    <w:rsid w:val="009F0110"/>
    <w:rsid w:val="009F1C2E"/>
    <w:rsid w:val="009F1E59"/>
    <w:rsid w:val="009F266A"/>
    <w:rsid w:val="009F3001"/>
    <w:rsid w:val="009F31C4"/>
    <w:rsid w:val="009F351A"/>
    <w:rsid w:val="009F357F"/>
    <w:rsid w:val="009F36FC"/>
    <w:rsid w:val="009F402D"/>
    <w:rsid w:val="009F4754"/>
    <w:rsid w:val="009F6D3F"/>
    <w:rsid w:val="009F71BC"/>
    <w:rsid w:val="009F77C7"/>
    <w:rsid w:val="00A00080"/>
    <w:rsid w:val="00A01121"/>
    <w:rsid w:val="00A0113E"/>
    <w:rsid w:val="00A02AB9"/>
    <w:rsid w:val="00A04757"/>
    <w:rsid w:val="00A06447"/>
    <w:rsid w:val="00A0796E"/>
    <w:rsid w:val="00A07EBD"/>
    <w:rsid w:val="00A10090"/>
    <w:rsid w:val="00A11865"/>
    <w:rsid w:val="00A11886"/>
    <w:rsid w:val="00A11A49"/>
    <w:rsid w:val="00A11D0D"/>
    <w:rsid w:val="00A124A0"/>
    <w:rsid w:val="00A12F7A"/>
    <w:rsid w:val="00A13184"/>
    <w:rsid w:val="00A132DE"/>
    <w:rsid w:val="00A144E3"/>
    <w:rsid w:val="00A21332"/>
    <w:rsid w:val="00A23DB1"/>
    <w:rsid w:val="00A243B0"/>
    <w:rsid w:val="00A243DA"/>
    <w:rsid w:val="00A249E9"/>
    <w:rsid w:val="00A25103"/>
    <w:rsid w:val="00A25E77"/>
    <w:rsid w:val="00A268BC"/>
    <w:rsid w:val="00A26923"/>
    <w:rsid w:val="00A2749A"/>
    <w:rsid w:val="00A302E9"/>
    <w:rsid w:val="00A304EA"/>
    <w:rsid w:val="00A313E6"/>
    <w:rsid w:val="00A316E1"/>
    <w:rsid w:val="00A320B6"/>
    <w:rsid w:val="00A32A90"/>
    <w:rsid w:val="00A35563"/>
    <w:rsid w:val="00A356F7"/>
    <w:rsid w:val="00A35A01"/>
    <w:rsid w:val="00A36EE2"/>
    <w:rsid w:val="00A37DCF"/>
    <w:rsid w:val="00A37EC7"/>
    <w:rsid w:val="00A405B9"/>
    <w:rsid w:val="00A4065D"/>
    <w:rsid w:val="00A43750"/>
    <w:rsid w:val="00A452FF"/>
    <w:rsid w:val="00A45EF1"/>
    <w:rsid w:val="00A467B9"/>
    <w:rsid w:val="00A470DC"/>
    <w:rsid w:val="00A47294"/>
    <w:rsid w:val="00A473FC"/>
    <w:rsid w:val="00A47578"/>
    <w:rsid w:val="00A4774E"/>
    <w:rsid w:val="00A507D4"/>
    <w:rsid w:val="00A50B25"/>
    <w:rsid w:val="00A5157F"/>
    <w:rsid w:val="00A519D8"/>
    <w:rsid w:val="00A53417"/>
    <w:rsid w:val="00A53C49"/>
    <w:rsid w:val="00A54666"/>
    <w:rsid w:val="00A54AD9"/>
    <w:rsid w:val="00A54B0B"/>
    <w:rsid w:val="00A5501B"/>
    <w:rsid w:val="00A56034"/>
    <w:rsid w:val="00A56444"/>
    <w:rsid w:val="00A569C9"/>
    <w:rsid w:val="00A569D4"/>
    <w:rsid w:val="00A56FD0"/>
    <w:rsid w:val="00A573C4"/>
    <w:rsid w:val="00A5767B"/>
    <w:rsid w:val="00A57727"/>
    <w:rsid w:val="00A606F1"/>
    <w:rsid w:val="00A6074B"/>
    <w:rsid w:val="00A607F5"/>
    <w:rsid w:val="00A60B42"/>
    <w:rsid w:val="00A613FC"/>
    <w:rsid w:val="00A620C7"/>
    <w:rsid w:val="00A63CBD"/>
    <w:rsid w:val="00A63DC4"/>
    <w:rsid w:val="00A65353"/>
    <w:rsid w:val="00A653AD"/>
    <w:rsid w:val="00A66A95"/>
    <w:rsid w:val="00A67549"/>
    <w:rsid w:val="00A701F9"/>
    <w:rsid w:val="00A70682"/>
    <w:rsid w:val="00A71308"/>
    <w:rsid w:val="00A71500"/>
    <w:rsid w:val="00A71E49"/>
    <w:rsid w:val="00A722B0"/>
    <w:rsid w:val="00A72547"/>
    <w:rsid w:val="00A725F2"/>
    <w:rsid w:val="00A72C1C"/>
    <w:rsid w:val="00A72F4C"/>
    <w:rsid w:val="00A74A62"/>
    <w:rsid w:val="00A74B2A"/>
    <w:rsid w:val="00A74E1E"/>
    <w:rsid w:val="00A754C1"/>
    <w:rsid w:val="00A7575C"/>
    <w:rsid w:val="00A75B4E"/>
    <w:rsid w:val="00A75BD9"/>
    <w:rsid w:val="00A75D56"/>
    <w:rsid w:val="00A76418"/>
    <w:rsid w:val="00A765C3"/>
    <w:rsid w:val="00A76DE1"/>
    <w:rsid w:val="00A7737F"/>
    <w:rsid w:val="00A77B4F"/>
    <w:rsid w:val="00A8054D"/>
    <w:rsid w:val="00A805EE"/>
    <w:rsid w:val="00A81B8D"/>
    <w:rsid w:val="00A822BC"/>
    <w:rsid w:val="00A8255A"/>
    <w:rsid w:val="00A830C5"/>
    <w:rsid w:val="00A8326D"/>
    <w:rsid w:val="00A83430"/>
    <w:rsid w:val="00A83B71"/>
    <w:rsid w:val="00A854F7"/>
    <w:rsid w:val="00A8601B"/>
    <w:rsid w:val="00A8653F"/>
    <w:rsid w:val="00A87F26"/>
    <w:rsid w:val="00A91D67"/>
    <w:rsid w:val="00A93B3D"/>
    <w:rsid w:val="00A941DD"/>
    <w:rsid w:val="00A949E8"/>
    <w:rsid w:val="00A95348"/>
    <w:rsid w:val="00A95927"/>
    <w:rsid w:val="00A973D1"/>
    <w:rsid w:val="00A97BC3"/>
    <w:rsid w:val="00A97E02"/>
    <w:rsid w:val="00AA012D"/>
    <w:rsid w:val="00AA072E"/>
    <w:rsid w:val="00AA076E"/>
    <w:rsid w:val="00AA0F7B"/>
    <w:rsid w:val="00AA1564"/>
    <w:rsid w:val="00AA18C1"/>
    <w:rsid w:val="00AA1EFB"/>
    <w:rsid w:val="00AA2332"/>
    <w:rsid w:val="00AA289F"/>
    <w:rsid w:val="00AA2DAE"/>
    <w:rsid w:val="00AA3E1B"/>
    <w:rsid w:val="00AA4421"/>
    <w:rsid w:val="00AA453F"/>
    <w:rsid w:val="00AA460D"/>
    <w:rsid w:val="00AA47F4"/>
    <w:rsid w:val="00AA50E7"/>
    <w:rsid w:val="00AA5322"/>
    <w:rsid w:val="00AA567F"/>
    <w:rsid w:val="00AA5BE2"/>
    <w:rsid w:val="00AA5E48"/>
    <w:rsid w:val="00AA624F"/>
    <w:rsid w:val="00AA684C"/>
    <w:rsid w:val="00AA6E0D"/>
    <w:rsid w:val="00AA7913"/>
    <w:rsid w:val="00AB1A09"/>
    <w:rsid w:val="00AB1F22"/>
    <w:rsid w:val="00AB2712"/>
    <w:rsid w:val="00AB3A46"/>
    <w:rsid w:val="00AB3D3A"/>
    <w:rsid w:val="00AB44CF"/>
    <w:rsid w:val="00AB6232"/>
    <w:rsid w:val="00AB65D9"/>
    <w:rsid w:val="00AB6E00"/>
    <w:rsid w:val="00AB7293"/>
    <w:rsid w:val="00AC0639"/>
    <w:rsid w:val="00AC0FF9"/>
    <w:rsid w:val="00AC19F4"/>
    <w:rsid w:val="00AC1EDA"/>
    <w:rsid w:val="00AC2653"/>
    <w:rsid w:val="00AC378E"/>
    <w:rsid w:val="00AC4956"/>
    <w:rsid w:val="00AC4CE1"/>
    <w:rsid w:val="00AC552F"/>
    <w:rsid w:val="00AC6EA0"/>
    <w:rsid w:val="00AC6FD6"/>
    <w:rsid w:val="00AC71C5"/>
    <w:rsid w:val="00AD0658"/>
    <w:rsid w:val="00AD0978"/>
    <w:rsid w:val="00AD2082"/>
    <w:rsid w:val="00AD226F"/>
    <w:rsid w:val="00AD2A35"/>
    <w:rsid w:val="00AD31D8"/>
    <w:rsid w:val="00AD3D12"/>
    <w:rsid w:val="00AD4AA9"/>
    <w:rsid w:val="00AD4D58"/>
    <w:rsid w:val="00AD6657"/>
    <w:rsid w:val="00AD6B97"/>
    <w:rsid w:val="00AD6F1B"/>
    <w:rsid w:val="00AD7C84"/>
    <w:rsid w:val="00AD7C87"/>
    <w:rsid w:val="00AD7ED3"/>
    <w:rsid w:val="00AE030E"/>
    <w:rsid w:val="00AE0C0C"/>
    <w:rsid w:val="00AE1800"/>
    <w:rsid w:val="00AE1BB0"/>
    <w:rsid w:val="00AE1BD1"/>
    <w:rsid w:val="00AE1E2F"/>
    <w:rsid w:val="00AE288B"/>
    <w:rsid w:val="00AE2B53"/>
    <w:rsid w:val="00AE2DCE"/>
    <w:rsid w:val="00AE3540"/>
    <w:rsid w:val="00AE3A26"/>
    <w:rsid w:val="00AE3A35"/>
    <w:rsid w:val="00AE47AE"/>
    <w:rsid w:val="00AE5650"/>
    <w:rsid w:val="00AE63E0"/>
    <w:rsid w:val="00AE6A03"/>
    <w:rsid w:val="00AF02AB"/>
    <w:rsid w:val="00AF16FA"/>
    <w:rsid w:val="00AF1B24"/>
    <w:rsid w:val="00AF1B70"/>
    <w:rsid w:val="00AF2477"/>
    <w:rsid w:val="00AF262A"/>
    <w:rsid w:val="00AF2F29"/>
    <w:rsid w:val="00AF3BE7"/>
    <w:rsid w:val="00AF3D9F"/>
    <w:rsid w:val="00AF4B07"/>
    <w:rsid w:val="00AF6692"/>
    <w:rsid w:val="00AF67A8"/>
    <w:rsid w:val="00AF7145"/>
    <w:rsid w:val="00AF7506"/>
    <w:rsid w:val="00AF7C07"/>
    <w:rsid w:val="00B00FE5"/>
    <w:rsid w:val="00B014B6"/>
    <w:rsid w:val="00B02FAE"/>
    <w:rsid w:val="00B03C11"/>
    <w:rsid w:val="00B03E5E"/>
    <w:rsid w:val="00B04647"/>
    <w:rsid w:val="00B06127"/>
    <w:rsid w:val="00B06DCD"/>
    <w:rsid w:val="00B07478"/>
    <w:rsid w:val="00B07862"/>
    <w:rsid w:val="00B07A1E"/>
    <w:rsid w:val="00B10583"/>
    <w:rsid w:val="00B106F8"/>
    <w:rsid w:val="00B1088D"/>
    <w:rsid w:val="00B10D58"/>
    <w:rsid w:val="00B137D8"/>
    <w:rsid w:val="00B13AAE"/>
    <w:rsid w:val="00B148A7"/>
    <w:rsid w:val="00B14F80"/>
    <w:rsid w:val="00B16900"/>
    <w:rsid w:val="00B16DBA"/>
    <w:rsid w:val="00B20119"/>
    <w:rsid w:val="00B20D76"/>
    <w:rsid w:val="00B20FE3"/>
    <w:rsid w:val="00B2153A"/>
    <w:rsid w:val="00B21B01"/>
    <w:rsid w:val="00B227CA"/>
    <w:rsid w:val="00B22ADD"/>
    <w:rsid w:val="00B23E21"/>
    <w:rsid w:val="00B24956"/>
    <w:rsid w:val="00B25191"/>
    <w:rsid w:val="00B25E55"/>
    <w:rsid w:val="00B26BC2"/>
    <w:rsid w:val="00B27A2C"/>
    <w:rsid w:val="00B30475"/>
    <w:rsid w:val="00B308FE"/>
    <w:rsid w:val="00B311F5"/>
    <w:rsid w:val="00B31A50"/>
    <w:rsid w:val="00B31B6F"/>
    <w:rsid w:val="00B32E75"/>
    <w:rsid w:val="00B33CEC"/>
    <w:rsid w:val="00B33D46"/>
    <w:rsid w:val="00B3495E"/>
    <w:rsid w:val="00B35734"/>
    <w:rsid w:val="00B36FFC"/>
    <w:rsid w:val="00B3758E"/>
    <w:rsid w:val="00B37C21"/>
    <w:rsid w:val="00B4183A"/>
    <w:rsid w:val="00B41B35"/>
    <w:rsid w:val="00B41DF6"/>
    <w:rsid w:val="00B429A8"/>
    <w:rsid w:val="00B4324B"/>
    <w:rsid w:val="00B43A02"/>
    <w:rsid w:val="00B43B77"/>
    <w:rsid w:val="00B4407A"/>
    <w:rsid w:val="00B441A5"/>
    <w:rsid w:val="00B4657A"/>
    <w:rsid w:val="00B47832"/>
    <w:rsid w:val="00B510EF"/>
    <w:rsid w:val="00B516FC"/>
    <w:rsid w:val="00B51B1C"/>
    <w:rsid w:val="00B51BB3"/>
    <w:rsid w:val="00B51BB8"/>
    <w:rsid w:val="00B529E6"/>
    <w:rsid w:val="00B52ACA"/>
    <w:rsid w:val="00B52C3B"/>
    <w:rsid w:val="00B52C86"/>
    <w:rsid w:val="00B54250"/>
    <w:rsid w:val="00B544A2"/>
    <w:rsid w:val="00B566D5"/>
    <w:rsid w:val="00B567E8"/>
    <w:rsid w:val="00B57509"/>
    <w:rsid w:val="00B57DDC"/>
    <w:rsid w:val="00B60130"/>
    <w:rsid w:val="00B60E16"/>
    <w:rsid w:val="00B62B09"/>
    <w:rsid w:val="00B648A8"/>
    <w:rsid w:val="00B656B2"/>
    <w:rsid w:val="00B6630F"/>
    <w:rsid w:val="00B6633B"/>
    <w:rsid w:val="00B66801"/>
    <w:rsid w:val="00B669D3"/>
    <w:rsid w:val="00B66D26"/>
    <w:rsid w:val="00B671B5"/>
    <w:rsid w:val="00B67B6C"/>
    <w:rsid w:val="00B67EC4"/>
    <w:rsid w:val="00B71B04"/>
    <w:rsid w:val="00B71D1A"/>
    <w:rsid w:val="00B72224"/>
    <w:rsid w:val="00B73049"/>
    <w:rsid w:val="00B73507"/>
    <w:rsid w:val="00B73F2F"/>
    <w:rsid w:val="00B75D0C"/>
    <w:rsid w:val="00B76894"/>
    <w:rsid w:val="00B774CD"/>
    <w:rsid w:val="00B775ED"/>
    <w:rsid w:val="00B80B98"/>
    <w:rsid w:val="00B80F6F"/>
    <w:rsid w:val="00B82306"/>
    <w:rsid w:val="00B82745"/>
    <w:rsid w:val="00B827BC"/>
    <w:rsid w:val="00B834CF"/>
    <w:rsid w:val="00B83581"/>
    <w:rsid w:val="00B843F4"/>
    <w:rsid w:val="00B858D1"/>
    <w:rsid w:val="00B85EA3"/>
    <w:rsid w:val="00B86C4B"/>
    <w:rsid w:val="00B87737"/>
    <w:rsid w:val="00B902CA"/>
    <w:rsid w:val="00B92602"/>
    <w:rsid w:val="00B92D48"/>
    <w:rsid w:val="00B94278"/>
    <w:rsid w:val="00B949B0"/>
    <w:rsid w:val="00B94EDE"/>
    <w:rsid w:val="00B94F27"/>
    <w:rsid w:val="00B96ED2"/>
    <w:rsid w:val="00B96FBC"/>
    <w:rsid w:val="00B9721F"/>
    <w:rsid w:val="00BA1F8B"/>
    <w:rsid w:val="00BA2106"/>
    <w:rsid w:val="00BA41C7"/>
    <w:rsid w:val="00BA5BB3"/>
    <w:rsid w:val="00BA7F6C"/>
    <w:rsid w:val="00BB01A0"/>
    <w:rsid w:val="00BB07C1"/>
    <w:rsid w:val="00BB1FD8"/>
    <w:rsid w:val="00BB2CD2"/>
    <w:rsid w:val="00BB3147"/>
    <w:rsid w:val="00BB31DF"/>
    <w:rsid w:val="00BB396A"/>
    <w:rsid w:val="00BB3B5E"/>
    <w:rsid w:val="00BB46FB"/>
    <w:rsid w:val="00BB6899"/>
    <w:rsid w:val="00BB69FF"/>
    <w:rsid w:val="00BB7026"/>
    <w:rsid w:val="00BB74EE"/>
    <w:rsid w:val="00BB7B06"/>
    <w:rsid w:val="00BC0BDA"/>
    <w:rsid w:val="00BC0EC3"/>
    <w:rsid w:val="00BC112A"/>
    <w:rsid w:val="00BC2809"/>
    <w:rsid w:val="00BC2F1F"/>
    <w:rsid w:val="00BC36F5"/>
    <w:rsid w:val="00BC4000"/>
    <w:rsid w:val="00BC4F7B"/>
    <w:rsid w:val="00BC5524"/>
    <w:rsid w:val="00BC62E6"/>
    <w:rsid w:val="00BC6660"/>
    <w:rsid w:val="00BC6EAA"/>
    <w:rsid w:val="00BC7304"/>
    <w:rsid w:val="00BC7AFD"/>
    <w:rsid w:val="00BC7E30"/>
    <w:rsid w:val="00BD0122"/>
    <w:rsid w:val="00BD047E"/>
    <w:rsid w:val="00BD058A"/>
    <w:rsid w:val="00BD0E09"/>
    <w:rsid w:val="00BD0FF8"/>
    <w:rsid w:val="00BD12FF"/>
    <w:rsid w:val="00BD1BB7"/>
    <w:rsid w:val="00BD1C0E"/>
    <w:rsid w:val="00BD2C51"/>
    <w:rsid w:val="00BD2D96"/>
    <w:rsid w:val="00BD32F7"/>
    <w:rsid w:val="00BD3AD3"/>
    <w:rsid w:val="00BD5537"/>
    <w:rsid w:val="00BD5BB4"/>
    <w:rsid w:val="00BD617C"/>
    <w:rsid w:val="00BD6649"/>
    <w:rsid w:val="00BD7CBF"/>
    <w:rsid w:val="00BD7F9C"/>
    <w:rsid w:val="00BE112E"/>
    <w:rsid w:val="00BE1C20"/>
    <w:rsid w:val="00BE1C76"/>
    <w:rsid w:val="00BE1CA0"/>
    <w:rsid w:val="00BE2DDC"/>
    <w:rsid w:val="00BE339D"/>
    <w:rsid w:val="00BE3B80"/>
    <w:rsid w:val="00BE409F"/>
    <w:rsid w:val="00BE5109"/>
    <w:rsid w:val="00BE5950"/>
    <w:rsid w:val="00BE5AA4"/>
    <w:rsid w:val="00BE6558"/>
    <w:rsid w:val="00BF03B1"/>
    <w:rsid w:val="00BF0871"/>
    <w:rsid w:val="00BF08BA"/>
    <w:rsid w:val="00BF1239"/>
    <w:rsid w:val="00BF356D"/>
    <w:rsid w:val="00BF40BE"/>
    <w:rsid w:val="00BF4FA2"/>
    <w:rsid w:val="00BF5F2E"/>
    <w:rsid w:val="00BF622A"/>
    <w:rsid w:val="00BF77E3"/>
    <w:rsid w:val="00C00122"/>
    <w:rsid w:val="00C00465"/>
    <w:rsid w:val="00C00F22"/>
    <w:rsid w:val="00C010E2"/>
    <w:rsid w:val="00C01156"/>
    <w:rsid w:val="00C015F6"/>
    <w:rsid w:val="00C01D5D"/>
    <w:rsid w:val="00C028AF"/>
    <w:rsid w:val="00C03446"/>
    <w:rsid w:val="00C03648"/>
    <w:rsid w:val="00C03C99"/>
    <w:rsid w:val="00C0460E"/>
    <w:rsid w:val="00C04907"/>
    <w:rsid w:val="00C04DF2"/>
    <w:rsid w:val="00C053DC"/>
    <w:rsid w:val="00C05513"/>
    <w:rsid w:val="00C0611E"/>
    <w:rsid w:val="00C0668F"/>
    <w:rsid w:val="00C06716"/>
    <w:rsid w:val="00C079F4"/>
    <w:rsid w:val="00C07C5E"/>
    <w:rsid w:val="00C10360"/>
    <w:rsid w:val="00C10E88"/>
    <w:rsid w:val="00C117F7"/>
    <w:rsid w:val="00C12314"/>
    <w:rsid w:val="00C12C41"/>
    <w:rsid w:val="00C13C1E"/>
    <w:rsid w:val="00C13EFE"/>
    <w:rsid w:val="00C140CF"/>
    <w:rsid w:val="00C14230"/>
    <w:rsid w:val="00C14725"/>
    <w:rsid w:val="00C149D5"/>
    <w:rsid w:val="00C14C23"/>
    <w:rsid w:val="00C1652B"/>
    <w:rsid w:val="00C16A61"/>
    <w:rsid w:val="00C1787B"/>
    <w:rsid w:val="00C178B8"/>
    <w:rsid w:val="00C21DAB"/>
    <w:rsid w:val="00C21F43"/>
    <w:rsid w:val="00C21F48"/>
    <w:rsid w:val="00C22821"/>
    <w:rsid w:val="00C22C6E"/>
    <w:rsid w:val="00C2340E"/>
    <w:rsid w:val="00C24305"/>
    <w:rsid w:val="00C24401"/>
    <w:rsid w:val="00C25D1E"/>
    <w:rsid w:val="00C25F16"/>
    <w:rsid w:val="00C26331"/>
    <w:rsid w:val="00C263A9"/>
    <w:rsid w:val="00C265BB"/>
    <w:rsid w:val="00C27A64"/>
    <w:rsid w:val="00C27ECB"/>
    <w:rsid w:val="00C3048B"/>
    <w:rsid w:val="00C30A0A"/>
    <w:rsid w:val="00C30C16"/>
    <w:rsid w:val="00C30FDF"/>
    <w:rsid w:val="00C32576"/>
    <w:rsid w:val="00C327C9"/>
    <w:rsid w:val="00C332AD"/>
    <w:rsid w:val="00C341F6"/>
    <w:rsid w:val="00C3427C"/>
    <w:rsid w:val="00C349E0"/>
    <w:rsid w:val="00C352D5"/>
    <w:rsid w:val="00C36C13"/>
    <w:rsid w:val="00C3783C"/>
    <w:rsid w:val="00C40EBA"/>
    <w:rsid w:val="00C416F6"/>
    <w:rsid w:val="00C41F8B"/>
    <w:rsid w:val="00C431F6"/>
    <w:rsid w:val="00C439DD"/>
    <w:rsid w:val="00C44A0F"/>
    <w:rsid w:val="00C458A4"/>
    <w:rsid w:val="00C45C48"/>
    <w:rsid w:val="00C4608D"/>
    <w:rsid w:val="00C46F82"/>
    <w:rsid w:val="00C475AF"/>
    <w:rsid w:val="00C475E3"/>
    <w:rsid w:val="00C5110F"/>
    <w:rsid w:val="00C5112C"/>
    <w:rsid w:val="00C51737"/>
    <w:rsid w:val="00C517DE"/>
    <w:rsid w:val="00C5250A"/>
    <w:rsid w:val="00C5260F"/>
    <w:rsid w:val="00C53879"/>
    <w:rsid w:val="00C5399B"/>
    <w:rsid w:val="00C53F16"/>
    <w:rsid w:val="00C54A94"/>
    <w:rsid w:val="00C54F01"/>
    <w:rsid w:val="00C56905"/>
    <w:rsid w:val="00C578EC"/>
    <w:rsid w:val="00C57C82"/>
    <w:rsid w:val="00C57CFB"/>
    <w:rsid w:val="00C57FA2"/>
    <w:rsid w:val="00C60291"/>
    <w:rsid w:val="00C623F7"/>
    <w:rsid w:val="00C6417C"/>
    <w:rsid w:val="00C644CB"/>
    <w:rsid w:val="00C64751"/>
    <w:rsid w:val="00C658C7"/>
    <w:rsid w:val="00C6698B"/>
    <w:rsid w:val="00C66B81"/>
    <w:rsid w:val="00C67C0D"/>
    <w:rsid w:val="00C70B95"/>
    <w:rsid w:val="00C71A1E"/>
    <w:rsid w:val="00C72D89"/>
    <w:rsid w:val="00C72EFD"/>
    <w:rsid w:val="00C7316A"/>
    <w:rsid w:val="00C7436F"/>
    <w:rsid w:val="00C75290"/>
    <w:rsid w:val="00C76226"/>
    <w:rsid w:val="00C765E3"/>
    <w:rsid w:val="00C7698E"/>
    <w:rsid w:val="00C77433"/>
    <w:rsid w:val="00C80172"/>
    <w:rsid w:val="00C8094B"/>
    <w:rsid w:val="00C81C1A"/>
    <w:rsid w:val="00C828B6"/>
    <w:rsid w:val="00C8403F"/>
    <w:rsid w:val="00C842F3"/>
    <w:rsid w:val="00C85FD5"/>
    <w:rsid w:val="00C86073"/>
    <w:rsid w:val="00C865E6"/>
    <w:rsid w:val="00C90CEE"/>
    <w:rsid w:val="00C92109"/>
    <w:rsid w:val="00C92245"/>
    <w:rsid w:val="00C93791"/>
    <w:rsid w:val="00C942DE"/>
    <w:rsid w:val="00C949F2"/>
    <w:rsid w:val="00C95346"/>
    <w:rsid w:val="00C95868"/>
    <w:rsid w:val="00C959D2"/>
    <w:rsid w:val="00C964D9"/>
    <w:rsid w:val="00C968B1"/>
    <w:rsid w:val="00C96BFA"/>
    <w:rsid w:val="00C96FC0"/>
    <w:rsid w:val="00C97031"/>
    <w:rsid w:val="00C975F2"/>
    <w:rsid w:val="00C977E7"/>
    <w:rsid w:val="00C97CD7"/>
    <w:rsid w:val="00CA0C52"/>
    <w:rsid w:val="00CA15B8"/>
    <w:rsid w:val="00CA2B26"/>
    <w:rsid w:val="00CA2ECE"/>
    <w:rsid w:val="00CA313B"/>
    <w:rsid w:val="00CA36E4"/>
    <w:rsid w:val="00CA3EC3"/>
    <w:rsid w:val="00CA4EEA"/>
    <w:rsid w:val="00CA5901"/>
    <w:rsid w:val="00CA6216"/>
    <w:rsid w:val="00CA63B3"/>
    <w:rsid w:val="00CA6597"/>
    <w:rsid w:val="00CB025A"/>
    <w:rsid w:val="00CB0F5E"/>
    <w:rsid w:val="00CB23B4"/>
    <w:rsid w:val="00CB292D"/>
    <w:rsid w:val="00CB29D9"/>
    <w:rsid w:val="00CB2A4B"/>
    <w:rsid w:val="00CB2A5B"/>
    <w:rsid w:val="00CB3CD8"/>
    <w:rsid w:val="00CB5532"/>
    <w:rsid w:val="00CB6941"/>
    <w:rsid w:val="00CB7264"/>
    <w:rsid w:val="00CC21AC"/>
    <w:rsid w:val="00CC2222"/>
    <w:rsid w:val="00CC37C8"/>
    <w:rsid w:val="00CC3D53"/>
    <w:rsid w:val="00CC41F4"/>
    <w:rsid w:val="00CC6085"/>
    <w:rsid w:val="00CC6553"/>
    <w:rsid w:val="00CC6B35"/>
    <w:rsid w:val="00CD02CC"/>
    <w:rsid w:val="00CD140C"/>
    <w:rsid w:val="00CD1597"/>
    <w:rsid w:val="00CD15DC"/>
    <w:rsid w:val="00CD17E5"/>
    <w:rsid w:val="00CD2AB6"/>
    <w:rsid w:val="00CD2E5B"/>
    <w:rsid w:val="00CD2FE6"/>
    <w:rsid w:val="00CD398F"/>
    <w:rsid w:val="00CD435E"/>
    <w:rsid w:val="00CD462E"/>
    <w:rsid w:val="00CD5692"/>
    <w:rsid w:val="00CD68A6"/>
    <w:rsid w:val="00CD6FEF"/>
    <w:rsid w:val="00CD71A6"/>
    <w:rsid w:val="00CD78D3"/>
    <w:rsid w:val="00CE04BE"/>
    <w:rsid w:val="00CE0874"/>
    <w:rsid w:val="00CE0B85"/>
    <w:rsid w:val="00CE2579"/>
    <w:rsid w:val="00CE2583"/>
    <w:rsid w:val="00CE2F80"/>
    <w:rsid w:val="00CE338E"/>
    <w:rsid w:val="00CE3397"/>
    <w:rsid w:val="00CE4055"/>
    <w:rsid w:val="00CE4B28"/>
    <w:rsid w:val="00CE54BB"/>
    <w:rsid w:val="00CE6CE1"/>
    <w:rsid w:val="00CE75A7"/>
    <w:rsid w:val="00CE7CCA"/>
    <w:rsid w:val="00CE7D50"/>
    <w:rsid w:val="00CF0682"/>
    <w:rsid w:val="00CF0708"/>
    <w:rsid w:val="00CF090E"/>
    <w:rsid w:val="00CF09FA"/>
    <w:rsid w:val="00CF295E"/>
    <w:rsid w:val="00CF2FAA"/>
    <w:rsid w:val="00CF3373"/>
    <w:rsid w:val="00CF397C"/>
    <w:rsid w:val="00CF5695"/>
    <w:rsid w:val="00CF597B"/>
    <w:rsid w:val="00CF59C5"/>
    <w:rsid w:val="00CF5E33"/>
    <w:rsid w:val="00CF62C6"/>
    <w:rsid w:val="00CF6AE7"/>
    <w:rsid w:val="00CF6EFF"/>
    <w:rsid w:val="00D0139A"/>
    <w:rsid w:val="00D01DBE"/>
    <w:rsid w:val="00D02431"/>
    <w:rsid w:val="00D0376D"/>
    <w:rsid w:val="00D069AB"/>
    <w:rsid w:val="00D07868"/>
    <w:rsid w:val="00D10D64"/>
    <w:rsid w:val="00D119BE"/>
    <w:rsid w:val="00D11DD9"/>
    <w:rsid w:val="00D12314"/>
    <w:rsid w:val="00D15F1F"/>
    <w:rsid w:val="00D2120A"/>
    <w:rsid w:val="00D219C5"/>
    <w:rsid w:val="00D22959"/>
    <w:rsid w:val="00D23B43"/>
    <w:rsid w:val="00D23C26"/>
    <w:rsid w:val="00D24165"/>
    <w:rsid w:val="00D243F4"/>
    <w:rsid w:val="00D248CA"/>
    <w:rsid w:val="00D25474"/>
    <w:rsid w:val="00D26C02"/>
    <w:rsid w:val="00D2705E"/>
    <w:rsid w:val="00D27DD4"/>
    <w:rsid w:val="00D30386"/>
    <w:rsid w:val="00D30A48"/>
    <w:rsid w:val="00D31782"/>
    <w:rsid w:val="00D3182C"/>
    <w:rsid w:val="00D31E81"/>
    <w:rsid w:val="00D323EE"/>
    <w:rsid w:val="00D3275C"/>
    <w:rsid w:val="00D332F4"/>
    <w:rsid w:val="00D33319"/>
    <w:rsid w:val="00D34491"/>
    <w:rsid w:val="00D34AB8"/>
    <w:rsid w:val="00D34B91"/>
    <w:rsid w:val="00D34DCA"/>
    <w:rsid w:val="00D34E19"/>
    <w:rsid w:val="00D3528C"/>
    <w:rsid w:val="00D35FBE"/>
    <w:rsid w:val="00D362F0"/>
    <w:rsid w:val="00D3648D"/>
    <w:rsid w:val="00D36A56"/>
    <w:rsid w:val="00D36C6C"/>
    <w:rsid w:val="00D36FA2"/>
    <w:rsid w:val="00D404EF"/>
    <w:rsid w:val="00D40B24"/>
    <w:rsid w:val="00D41257"/>
    <w:rsid w:val="00D42199"/>
    <w:rsid w:val="00D422F5"/>
    <w:rsid w:val="00D42705"/>
    <w:rsid w:val="00D4301C"/>
    <w:rsid w:val="00D43639"/>
    <w:rsid w:val="00D4418F"/>
    <w:rsid w:val="00D4595D"/>
    <w:rsid w:val="00D477C1"/>
    <w:rsid w:val="00D50601"/>
    <w:rsid w:val="00D50CE0"/>
    <w:rsid w:val="00D51BF8"/>
    <w:rsid w:val="00D51FF2"/>
    <w:rsid w:val="00D529B6"/>
    <w:rsid w:val="00D52B62"/>
    <w:rsid w:val="00D53889"/>
    <w:rsid w:val="00D5391D"/>
    <w:rsid w:val="00D539EB"/>
    <w:rsid w:val="00D547A7"/>
    <w:rsid w:val="00D551D3"/>
    <w:rsid w:val="00D5584A"/>
    <w:rsid w:val="00D55BFC"/>
    <w:rsid w:val="00D55EB1"/>
    <w:rsid w:val="00D5623A"/>
    <w:rsid w:val="00D56275"/>
    <w:rsid w:val="00D566F3"/>
    <w:rsid w:val="00D57329"/>
    <w:rsid w:val="00D61DC2"/>
    <w:rsid w:val="00D62090"/>
    <w:rsid w:val="00D620DE"/>
    <w:rsid w:val="00D62409"/>
    <w:rsid w:val="00D63C0F"/>
    <w:rsid w:val="00D64618"/>
    <w:rsid w:val="00D650E9"/>
    <w:rsid w:val="00D65578"/>
    <w:rsid w:val="00D65A84"/>
    <w:rsid w:val="00D67431"/>
    <w:rsid w:val="00D6783B"/>
    <w:rsid w:val="00D7137F"/>
    <w:rsid w:val="00D71996"/>
    <w:rsid w:val="00D74352"/>
    <w:rsid w:val="00D7494A"/>
    <w:rsid w:val="00D74B26"/>
    <w:rsid w:val="00D74F04"/>
    <w:rsid w:val="00D74FC6"/>
    <w:rsid w:val="00D752DF"/>
    <w:rsid w:val="00D75A12"/>
    <w:rsid w:val="00D76BEC"/>
    <w:rsid w:val="00D76E49"/>
    <w:rsid w:val="00D80EFB"/>
    <w:rsid w:val="00D81166"/>
    <w:rsid w:val="00D81DC8"/>
    <w:rsid w:val="00D82955"/>
    <w:rsid w:val="00D830B0"/>
    <w:rsid w:val="00D8358F"/>
    <w:rsid w:val="00D83875"/>
    <w:rsid w:val="00D83DB1"/>
    <w:rsid w:val="00D855E3"/>
    <w:rsid w:val="00D86976"/>
    <w:rsid w:val="00D86C5C"/>
    <w:rsid w:val="00D872C0"/>
    <w:rsid w:val="00D90B1A"/>
    <w:rsid w:val="00D90D6B"/>
    <w:rsid w:val="00D9139C"/>
    <w:rsid w:val="00D93B65"/>
    <w:rsid w:val="00D93F61"/>
    <w:rsid w:val="00D944E8"/>
    <w:rsid w:val="00D94FA4"/>
    <w:rsid w:val="00D950A9"/>
    <w:rsid w:val="00D95540"/>
    <w:rsid w:val="00D95824"/>
    <w:rsid w:val="00D97A0C"/>
    <w:rsid w:val="00DA0D60"/>
    <w:rsid w:val="00DA102C"/>
    <w:rsid w:val="00DA343A"/>
    <w:rsid w:val="00DA40E2"/>
    <w:rsid w:val="00DA4510"/>
    <w:rsid w:val="00DA46CE"/>
    <w:rsid w:val="00DA62EA"/>
    <w:rsid w:val="00DB0DC7"/>
    <w:rsid w:val="00DB0E66"/>
    <w:rsid w:val="00DB1BAE"/>
    <w:rsid w:val="00DB3B80"/>
    <w:rsid w:val="00DB3D53"/>
    <w:rsid w:val="00DB462A"/>
    <w:rsid w:val="00DB468F"/>
    <w:rsid w:val="00DB4EB5"/>
    <w:rsid w:val="00DB4FAA"/>
    <w:rsid w:val="00DB5143"/>
    <w:rsid w:val="00DB5A12"/>
    <w:rsid w:val="00DB5A50"/>
    <w:rsid w:val="00DB5C14"/>
    <w:rsid w:val="00DB5DC5"/>
    <w:rsid w:val="00DB6CE8"/>
    <w:rsid w:val="00DB7276"/>
    <w:rsid w:val="00DB7969"/>
    <w:rsid w:val="00DC0406"/>
    <w:rsid w:val="00DC041B"/>
    <w:rsid w:val="00DC0F3F"/>
    <w:rsid w:val="00DC1B78"/>
    <w:rsid w:val="00DC2C23"/>
    <w:rsid w:val="00DC30EC"/>
    <w:rsid w:val="00DC4A97"/>
    <w:rsid w:val="00DC5E46"/>
    <w:rsid w:val="00DC6479"/>
    <w:rsid w:val="00DC68A2"/>
    <w:rsid w:val="00DC6C79"/>
    <w:rsid w:val="00DC7712"/>
    <w:rsid w:val="00DD0E31"/>
    <w:rsid w:val="00DD130A"/>
    <w:rsid w:val="00DD17DB"/>
    <w:rsid w:val="00DD30F9"/>
    <w:rsid w:val="00DD41A6"/>
    <w:rsid w:val="00DD5FED"/>
    <w:rsid w:val="00DD6C41"/>
    <w:rsid w:val="00DD6C76"/>
    <w:rsid w:val="00DD757D"/>
    <w:rsid w:val="00DE0FE1"/>
    <w:rsid w:val="00DE13B8"/>
    <w:rsid w:val="00DE1558"/>
    <w:rsid w:val="00DE28B2"/>
    <w:rsid w:val="00DE2C98"/>
    <w:rsid w:val="00DE2DD1"/>
    <w:rsid w:val="00DE366B"/>
    <w:rsid w:val="00DE4497"/>
    <w:rsid w:val="00DE46EF"/>
    <w:rsid w:val="00DE52B2"/>
    <w:rsid w:val="00DE5CA2"/>
    <w:rsid w:val="00DE6834"/>
    <w:rsid w:val="00DF1188"/>
    <w:rsid w:val="00DF18E9"/>
    <w:rsid w:val="00DF1AED"/>
    <w:rsid w:val="00DF2874"/>
    <w:rsid w:val="00DF2C83"/>
    <w:rsid w:val="00DF37D0"/>
    <w:rsid w:val="00DF3FB6"/>
    <w:rsid w:val="00DF5094"/>
    <w:rsid w:val="00DF53FE"/>
    <w:rsid w:val="00DF5C1F"/>
    <w:rsid w:val="00DF6BFE"/>
    <w:rsid w:val="00DF7000"/>
    <w:rsid w:val="00DF717C"/>
    <w:rsid w:val="00DF794F"/>
    <w:rsid w:val="00E0020C"/>
    <w:rsid w:val="00E002B8"/>
    <w:rsid w:val="00E004B7"/>
    <w:rsid w:val="00E00782"/>
    <w:rsid w:val="00E008C1"/>
    <w:rsid w:val="00E00CD1"/>
    <w:rsid w:val="00E01B49"/>
    <w:rsid w:val="00E02458"/>
    <w:rsid w:val="00E02A8F"/>
    <w:rsid w:val="00E02B93"/>
    <w:rsid w:val="00E03AB0"/>
    <w:rsid w:val="00E03AF8"/>
    <w:rsid w:val="00E0446F"/>
    <w:rsid w:val="00E057DE"/>
    <w:rsid w:val="00E05D5A"/>
    <w:rsid w:val="00E06032"/>
    <w:rsid w:val="00E0634A"/>
    <w:rsid w:val="00E063B8"/>
    <w:rsid w:val="00E06795"/>
    <w:rsid w:val="00E070A8"/>
    <w:rsid w:val="00E07280"/>
    <w:rsid w:val="00E07C53"/>
    <w:rsid w:val="00E10BCA"/>
    <w:rsid w:val="00E10DC8"/>
    <w:rsid w:val="00E11534"/>
    <w:rsid w:val="00E131C5"/>
    <w:rsid w:val="00E136C2"/>
    <w:rsid w:val="00E13C35"/>
    <w:rsid w:val="00E13F72"/>
    <w:rsid w:val="00E14D67"/>
    <w:rsid w:val="00E15045"/>
    <w:rsid w:val="00E16460"/>
    <w:rsid w:val="00E20595"/>
    <w:rsid w:val="00E211AA"/>
    <w:rsid w:val="00E215D4"/>
    <w:rsid w:val="00E2160F"/>
    <w:rsid w:val="00E221BC"/>
    <w:rsid w:val="00E246FC"/>
    <w:rsid w:val="00E24CF1"/>
    <w:rsid w:val="00E25485"/>
    <w:rsid w:val="00E26FE5"/>
    <w:rsid w:val="00E31032"/>
    <w:rsid w:val="00E31B13"/>
    <w:rsid w:val="00E32183"/>
    <w:rsid w:val="00E326B0"/>
    <w:rsid w:val="00E32C94"/>
    <w:rsid w:val="00E33260"/>
    <w:rsid w:val="00E334F3"/>
    <w:rsid w:val="00E33AF7"/>
    <w:rsid w:val="00E33E5B"/>
    <w:rsid w:val="00E34FC7"/>
    <w:rsid w:val="00E371C5"/>
    <w:rsid w:val="00E37239"/>
    <w:rsid w:val="00E37497"/>
    <w:rsid w:val="00E37797"/>
    <w:rsid w:val="00E37CE7"/>
    <w:rsid w:val="00E40DD2"/>
    <w:rsid w:val="00E4194B"/>
    <w:rsid w:val="00E41A0B"/>
    <w:rsid w:val="00E41ABA"/>
    <w:rsid w:val="00E42CAD"/>
    <w:rsid w:val="00E43229"/>
    <w:rsid w:val="00E44787"/>
    <w:rsid w:val="00E4515F"/>
    <w:rsid w:val="00E45D54"/>
    <w:rsid w:val="00E4606E"/>
    <w:rsid w:val="00E469D5"/>
    <w:rsid w:val="00E479C7"/>
    <w:rsid w:val="00E47A48"/>
    <w:rsid w:val="00E47AEE"/>
    <w:rsid w:val="00E47FE5"/>
    <w:rsid w:val="00E50092"/>
    <w:rsid w:val="00E50201"/>
    <w:rsid w:val="00E50831"/>
    <w:rsid w:val="00E51407"/>
    <w:rsid w:val="00E51976"/>
    <w:rsid w:val="00E51C96"/>
    <w:rsid w:val="00E521F3"/>
    <w:rsid w:val="00E5223C"/>
    <w:rsid w:val="00E5396C"/>
    <w:rsid w:val="00E54541"/>
    <w:rsid w:val="00E55C26"/>
    <w:rsid w:val="00E60ED1"/>
    <w:rsid w:val="00E60F70"/>
    <w:rsid w:val="00E61F36"/>
    <w:rsid w:val="00E622B1"/>
    <w:rsid w:val="00E63067"/>
    <w:rsid w:val="00E64E7A"/>
    <w:rsid w:val="00E65C16"/>
    <w:rsid w:val="00E664A4"/>
    <w:rsid w:val="00E6719D"/>
    <w:rsid w:val="00E71190"/>
    <w:rsid w:val="00E71FA9"/>
    <w:rsid w:val="00E72806"/>
    <w:rsid w:val="00E73E28"/>
    <w:rsid w:val="00E7538F"/>
    <w:rsid w:val="00E75A04"/>
    <w:rsid w:val="00E75A8E"/>
    <w:rsid w:val="00E75C61"/>
    <w:rsid w:val="00E76AD8"/>
    <w:rsid w:val="00E77A86"/>
    <w:rsid w:val="00E77D63"/>
    <w:rsid w:val="00E824EE"/>
    <w:rsid w:val="00E82B1E"/>
    <w:rsid w:val="00E835FD"/>
    <w:rsid w:val="00E84DDA"/>
    <w:rsid w:val="00E85A2E"/>
    <w:rsid w:val="00E85E8D"/>
    <w:rsid w:val="00E8646E"/>
    <w:rsid w:val="00E86806"/>
    <w:rsid w:val="00E86EFF"/>
    <w:rsid w:val="00E87313"/>
    <w:rsid w:val="00E874C8"/>
    <w:rsid w:val="00E90763"/>
    <w:rsid w:val="00E90A97"/>
    <w:rsid w:val="00E91773"/>
    <w:rsid w:val="00E9198C"/>
    <w:rsid w:val="00E9259B"/>
    <w:rsid w:val="00E92972"/>
    <w:rsid w:val="00E92DB2"/>
    <w:rsid w:val="00E943FD"/>
    <w:rsid w:val="00E94D84"/>
    <w:rsid w:val="00E95E4C"/>
    <w:rsid w:val="00E96290"/>
    <w:rsid w:val="00E9660E"/>
    <w:rsid w:val="00E9662A"/>
    <w:rsid w:val="00E96915"/>
    <w:rsid w:val="00EA0CA1"/>
    <w:rsid w:val="00EA0D1A"/>
    <w:rsid w:val="00EA0DBC"/>
    <w:rsid w:val="00EA3B1C"/>
    <w:rsid w:val="00EA3BD2"/>
    <w:rsid w:val="00EA3C53"/>
    <w:rsid w:val="00EA40E9"/>
    <w:rsid w:val="00EA46DB"/>
    <w:rsid w:val="00EA539F"/>
    <w:rsid w:val="00EA5A2D"/>
    <w:rsid w:val="00EA632A"/>
    <w:rsid w:val="00EA67B6"/>
    <w:rsid w:val="00EA6975"/>
    <w:rsid w:val="00EA7842"/>
    <w:rsid w:val="00EA7D8F"/>
    <w:rsid w:val="00EB01A0"/>
    <w:rsid w:val="00EB0489"/>
    <w:rsid w:val="00EB04C0"/>
    <w:rsid w:val="00EB148F"/>
    <w:rsid w:val="00EB1915"/>
    <w:rsid w:val="00EB191E"/>
    <w:rsid w:val="00EB37E9"/>
    <w:rsid w:val="00EB3FA6"/>
    <w:rsid w:val="00EB40E5"/>
    <w:rsid w:val="00EB47D3"/>
    <w:rsid w:val="00EB49B5"/>
    <w:rsid w:val="00EB4C4C"/>
    <w:rsid w:val="00EB5366"/>
    <w:rsid w:val="00EB61FB"/>
    <w:rsid w:val="00EB62E9"/>
    <w:rsid w:val="00EB690D"/>
    <w:rsid w:val="00EB78A5"/>
    <w:rsid w:val="00EC0CD4"/>
    <w:rsid w:val="00EC160B"/>
    <w:rsid w:val="00EC1D65"/>
    <w:rsid w:val="00EC2A24"/>
    <w:rsid w:val="00EC2AB4"/>
    <w:rsid w:val="00EC34E5"/>
    <w:rsid w:val="00EC3DFF"/>
    <w:rsid w:val="00EC4109"/>
    <w:rsid w:val="00EC4414"/>
    <w:rsid w:val="00EC498A"/>
    <w:rsid w:val="00EC546A"/>
    <w:rsid w:val="00EC5986"/>
    <w:rsid w:val="00EC5A22"/>
    <w:rsid w:val="00EC5BB1"/>
    <w:rsid w:val="00EC64F8"/>
    <w:rsid w:val="00EC72C4"/>
    <w:rsid w:val="00ED02C7"/>
    <w:rsid w:val="00ED0379"/>
    <w:rsid w:val="00ED03FB"/>
    <w:rsid w:val="00ED2217"/>
    <w:rsid w:val="00ED3D39"/>
    <w:rsid w:val="00ED4FAA"/>
    <w:rsid w:val="00ED50FF"/>
    <w:rsid w:val="00ED5668"/>
    <w:rsid w:val="00ED7597"/>
    <w:rsid w:val="00ED7DDB"/>
    <w:rsid w:val="00EE0482"/>
    <w:rsid w:val="00EE0496"/>
    <w:rsid w:val="00EE0A88"/>
    <w:rsid w:val="00EE0CCD"/>
    <w:rsid w:val="00EE153F"/>
    <w:rsid w:val="00EE2152"/>
    <w:rsid w:val="00EE287A"/>
    <w:rsid w:val="00EE296F"/>
    <w:rsid w:val="00EE29C9"/>
    <w:rsid w:val="00EE32F5"/>
    <w:rsid w:val="00EE3924"/>
    <w:rsid w:val="00EE4107"/>
    <w:rsid w:val="00EE4B1D"/>
    <w:rsid w:val="00EE4E62"/>
    <w:rsid w:val="00EE71C4"/>
    <w:rsid w:val="00EE73EF"/>
    <w:rsid w:val="00EF1318"/>
    <w:rsid w:val="00EF2460"/>
    <w:rsid w:val="00EF342D"/>
    <w:rsid w:val="00EF3733"/>
    <w:rsid w:val="00EF3D54"/>
    <w:rsid w:val="00EF4933"/>
    <w:rsid w:val="00EF4DB8"/>
    <w:rsid w:val="00EF5339"/>
    <w:rsid w:val="00EF5FFD"/>
    <w:rsid w:val="00EF7BD7"/>
    <w:rsid w:val="00F0038B"/>
    <w:rsid w:val="00F005E5"/>
    <w:rsid w:val="00F00A28"/>
    <w:rsid w:val="00F00F2E"/>
    <w:rsid w:val="00F00F80"/>
    <w:rsid w:val="00F01881"/>
    <w:rsid w:val="00F02333"/>
    <w:rsid w:val="00F02AD8"/>
    <w:rsid w:val="00F02E89"/>
    <w:rsid w:val="00F0332C"/>
    <w:rsid w:val="00F040DB"/>
    <w:rsid w:val="00F04B9E"/>
    <w:rsid w:val="00F04E0E"/>
    <w:rsid w:val="00F05B11"/>
    <w:rsid w:val="00F05B2A"/>
    <w:rsid w:val="00F06322"/>
    <w:rsid w:val="00F100D4"/>
    <w:rsid w:val="00F10D47"/>
    <w:rsid w:val="00F110A8"/>
    <w:rsid w:val="00F11464"/>
    <w:rsid w:val="00F117A6"/>
    <w:rsid w:val="00F11F57"/>
    <w:rsid w:val="00F12518"/>
    <w:rsid w:val="00F135E3"/>
    <w:rsid w:val="00F1366B"/>
    <w:rsid w:val="00F14278"/>
    <w:rsid w:val="00F14856"/>
    <w:rsid w:val="00F1486A"/>
    <w:rsid w:val="00F148BA"/>
    <w:rsid w:val="00F150B1"/>
    <w:rsid w:val="00F1599C"/>
    <w:rsid w:val="00F166A9"/>
    <w:rsid w:val="00F16BA0"/>
    <w:rsid w:val="00F17413"/>
    <w:rsid w:val="00F21EE1"/>
    <w:rsid w:val="00F222FE"/>
    <w:rsid w:val="00F22619"/>
    <w:rsid w:val="00F22A8E"/>
    <w:rsid w:val="00F23E99"/>
    <w:rsid w:val="00F24400"/>
    <w:rsid w:val="00F24720"/>
    <w:rsid w:val="00F24ABA"/>
    <w:rsid w:val="00F24B9B"/>
    <w:rsid w:val="00F257CE"/>
    <w:rsid w:val="00F25928"/>
    <w:rsid w:val="00F27F88"/>
    <w:rsid w:val="00F31089"/>
    <w:rsid w:val="00F31126"/>
    <w:rsid w:val="00F3174D"/>
    <w:rsid w:val="00F33415"/>
    <w:rsid w:val="00F3430D"/>
    <w:rsid w:val="00F3480D"/>
    <w:rsid w:val="00F35387"/>
    <w:rsid w:val="00F378E3"/>
    <w:rsid w:val="00F400F0"/>
    <w:rsid w:val="00F40B67"/>
    <w:rsid w:val="00F417E1"/>
    <w:rsid w:val="00F41898"/>
    <w:rsid w:val="00F419BB"/>
    <w:rsid w:val="00F41BEE"/>
    <w:rsid w:val="00F420B2"/>
    <w:rsid w:val="00F42DE1"/>
    <w:rsid w:val="00F42ED9"/>
    <w:rsid w:val="00F44106"/>
    <w:rsid w:val="00F448D0"/>
    <w:rsid w:val="00F44F0D"/>
    <w:rsid w:val="00F5038F"/>
    <w:rsid w:val="00F51250"/>
    <w:rsid w:val="00F513CF"/>
    <w:rsid w:val="00F516E2"/>
    <w:rsid w:val="00F523F7"/>
    <w:rsid w:val="00F52A8E"/>
    <w:rsid w:val="00F52B25"/>
    <w:rsid w:val="00F53562"/>
    <w:rsid w:val="00F53D54"/>
    <w:rsid w:val="00F5414A"/>
    <w:rsid w:val="00F54B71"/>
    <w:rsid w:val="00F5520D"/>
    <w:rsid w:val="00F55CF8"/>
    <w:rsid w:val="00F57CE9"/>
    <w:rsid w:val="00F60189"/>
    <w:rsid w:val="00F62F0C"/>
    <w:rsid w:val="00F63B1C"/>
    <w:rsid w:val="00F64012"/>
    <w:rsid w:val="00F64033"/>
    <w:rsid w:val="00F64914"/>
    <w:rsid w:val="00F65077"/>
    <w:rsid w:val="00F650A0"/>
    <w:rsid w:val="00F653C9"/>
    <w:rsid w:val="00F6546B"/>
    <w:rsid w:val="00F664A6"/>
    <w:rsid w:val="00F67BE3"/>
    <w:rsid w:val="00F67C89"/>
    <w:rsid w:val="00F7179D"/>
    <w:rsid w:val="00F72762"/>
    <w:rsid w:val="00F73AE8"/>
    <w:rsid w:val="00F73C16"/>
    <w:rsid w:val="00F74898"/>
    <w:rsid w:val="00F75623"/>
    <w:rsid w:val="00F75A66"/>
    <w:rsid w:val="00F75C8C"/>
    <w:rsid w:val="00F77259"/>
    <w:rsid w:val="00F77FCD"/>
    <w:rsid w:val="00F80072"/>
    <w:rsid w:val="00F81DE1"/>
    <w:rsid w:val="00F821E3"/>
    <w:rsid w:val="00F82AB1"/>
    <w:rsid w:val="00F8367E"/>
    <w:rsid w:val="00F845E7"/>
    <w:rsid w:val="00F84A9C"/>
    <w:rsid w:val="00F84ED0"/>
    <w:rsid w:val="00F868CE"/>
    <w:rsid w:val="00F8720F"/>
    <w:rsid w:val="00F87A72"/>
    <w:rsid w:val="00F90BC6"/>
    <w:rsid w:val="00F90DEF"/>
    <w:rsid w:val="00F93BCA"/>
    <w:rsid w:val="00F93FD0"/>
    <w:rsid w:val="00F944A9"/>
    <w:rsid w:val="00F953AE"/>
    <w:rsid w:val="00F96495"/>
    <w:rsid w:val="00F97069"/>
    <w:rsid w:val="00F97185"/>
    <w:rsid w:val="00FA1017"/>
    <w:rsid w:val="00FA10B4"/>
    <w:rsid w:val="00FA16D7"/>
    <w:rsid w:val="00FA1C2E"/>
    <w:rsid w:val="00FA25B4"/>
    <w:rsid w:val="00FA2654"/>
    <w:rsid w:val="00FA2914"/>
    <w:rsid w:val="00FA34EB"/>
    <w:rsid w:val="00FA39FF"/>
    <w:rsid w:val="00FA3C56"/>
    <w:rsid w:val="00FA3DDB"/>
    <w:rsid w:val="00FA3FB2"/>
    <w:rsid w:val="00FA466A"/>
    <w:rsid w:val="00FA5C7B"/>
    <w:rsid w:val="00FA6654"/>
    <w:rsid w:val="00FA73C2"/>
    <w:rsid w:val="00FA78C4"/>
    <w:rsid w:val="00FB07B8"/>
    <w:rsid w:val="00FB18EC"/>
    <w:rsid w:val="00FB3862"/>
    <w:rsid w:val="00FB38C1"/>
    <w:rsid w:val="00FB3C81"/>
    <w:rsid w:val="00FB3D8B"/>
    <w:rsid w:val="00FB5E03"/>
    <w:rsid w:val="00FC00A2"/>
    <w:rsid w:val="00FC032A"/>
    <w:rsid w:val="00FC082B"/>
    <w:rsid w:val="00FC0CCE"/>
    <w:rsid w:val="00FC1295"/>
    <w:rsid w:val="00FC12D9"/>
    <w:rsid w:val="00FC1817"/>
    <w:rsid w:val="00FC19A5"/>
    <w:rsid w:val="00FC1E75"/>
    <w:rsid w:val="00FC3454"/>
    <w:rsid w:val="00FC3580"/>
    <w:rsid w:val="00FC381E"/>
    <w:rsid w:val="00FC3B1B"/>
    <w:rsid w:val="00FC443B"/>
    <w:rsid w:val="00FC4651"/>
    <w:rsid w:val="00FC58C9"/>
    <w:rsid w:val="00FC5C66"/>
    <w:rsid w:val="00FC6288"/>
    <w:rsid w:val="00FC6CD2"/>
    <w:rsid w:val="00FC7061"/>
    <w:rsid w:val="00FC730B"/>
    <w:rsid w:val="00FD0E24"/>
    <w:rsid w:val="00FD239A"/>
    <w:rsid w:val="00FD4123"/>
    <w:rsid w:val="00FD5197"/>
    <w:rsid w:val="00FD5895"/>
    <w:rsid w:val="00FD58BF"/>
    <w:rsid w:val="00FD5C75"/>
    <w:rsid w:val="00FD5CFC"/>
    <w:rsid w:val="00FD6491"/>
    <w:rsid w:val="00FD6DDC"/>
    <w:rsid w:val="00FE018C"/>
    <w:rsid w:val="00FE2250"/>
    <w:rsid w:val="00FE226A"/>
    <w:rsid w:val="00FE2464"/>
    <w:rsid w:val="00FE3605"/>
    <w:rsid w:val="00FE3B85"/>
    <w:rsid w:val="00FE3D0D"/>
    <w:rsid w:val="00FE3E9C"/>
    <w:rsid w:val="00FE49E5"/>
    <w:rsid w:val="00FE4ACD"/>
    <w:rsid w:val="00FE50D0"/>
    <w:rsid w:val="00FE5210"/>
    <w:rsid w:val="00FE56BA"/>
    <w:rsid w:val="00FE6A82"/>
    <w:rsid w:val="00FE6E62"/>
    <w:rsid w:val="00FF0552"/>
    <w:rsid w:val="00FF0830"/>
    <w:rsid w:val="00FF0A28"/>
    <w:rsid w:val="00FF4A40"/>
    <w:rsid w:val="00FF4D9A"/>
    <w:rsid w:val="00FF523B"/>
    <w:rsid w:val="00FF67F2"/>
    <w:rsid w:val="00FF6B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016BE19E"/>
  <w15:docId w15:val="{EB1E3B45-89D8-4811-BDCC-0CDFD1E2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l-SI" w:eastAsia="sl-SI" w:bidi="ar-SA"/>
      </w:rPr>
    </w:rPrDefault>
    <w:pPrDefault>
      <w:pPr>
        <w:spacing w:after="160" w:line="312"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856AE"/>
  </w:style>
  <w:style w:type="paragraph" w:styleId="Naslov1">
    <w:name w:val="heading 1"/>
    <w:aliases w:val="NASLOV"/>
    <w:basedOn w:val="Navaden"/>
    <w:next w:val="Navaden"/>
    <w:link w:val="Naslov1Znak"/>
    <w:uiPriority w:val="9"/>
    <w:qFormat/>
    <w:rsid w:val="005856AE"/>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slov2">
    <w:name w:val="heading 2"/>
    <w:basedOn w:val="Navaden"/>
    <w:next w:val="Navaden"/>
    <w:link w:val="Naslov2Znak"/>
    <w:uiPriority w:val="9"/>
    <w:unhideWhenUsed/>
    <w:qFormat/>
    <w:rsid w:val="005856AE"/>
    <w:pPr>
      <w:keepNext/>
      <w:keepLines/>
      <w:spacing w:before="120" w:after="0" w:line="240" w:lineRule="auto"/>
      <w:outlineLvl w:val="1"/>
    </w:pPr>
    <w:rPr>
      <w:rFonts w:asciiTheme="majorHAnsi" w:eastAsiaTheme="majorEastAsia" w:hAnsiTheme="majorHAnsi" w:cstheme="majorBidi"/>
      <w:sz w:val="36"/>
      <w:szCs w:val="36"/>
    </w:rPr>
  </w:style>
  <w:style w:type="paragraph" w:styleId="Naslov3">
    <w:name w:val="heading 3"/>
    <w:basedOn w:val="Navaden"/>
    <w:next w:val="Navaden"/>
    <w:link w:val="Naslov3Znak"/>
    <w:uiPriority w:val="9"/>
    <w:semiHidden/>
    <w:unhideWhenUsed/>
    <w:qFormat/>
    <w:rsid w:val="005856AE"/>
    <w:pPr>
      <w:keepNext/>
      <w:keepLines/>
      <w:spacing w:before="80" w:after="0" w:line="240" w:lineRule="auto"/>
      <w:outlineLvl w:val="2"/>
    </w:pPr>
    <w:rPr>
      <w:rFonts w:asciiTheme="majorHAnsi" w:eastAsiaTheme="majorEastAsia" w:hAnsiTheme="majorHAnsi" w:cstheme="majorBidi"/>
      <w:caps/>
      <w:sz w:val="28"/>
      <w:szCs w:val="28"/>
    </w:rPr>
  </w:style>
  <w:style w:type="paragraph" w:styleId="Naslov4">
    <w:name w:val="heading 4"/>
    <w:aliases w:val="Grafika"/>
    <w:basedOn w:val="Navaden"/>
    <w:next w:val="Navaden"/>
    <w:link w:val="Naslov4Znak"/>
    <w:uiPriority w:val="9"/>
    <w:unhideWhenUsed/>
    <w:qFormat/>
    <w:rsid w:val="005856AE"/>
    <w:pPr>
      <w:keepNext/>
      <w:keepLines/>
      <w:spacing w:before="80" w:after="0" w:line="240" w:lineRule="auto"/>
      <w:outlineLvl w:val="3"/>
    </w:pPr>
    <w:rPr>
      <w:rFonts w:asciiTheme="majorHAnsi" w:eastAsiaTheme="majorEastAsia" w:hAnsiTheme="majorHAnsi" w:cstheme="majorBidi"/>
      <w:i/>
      <w:iCs/>
      <w:sz w:val="28"/>
      <w:szCs w:val="28"/>
    </w:rPr>
  </w:style>
  <w:style w:type="paragraph" w:styleId="Naslov5">
    <w:name w:val="heading 5"/>
    <w:basedOn w:val="Navaden"/>
    <w:next w:val="Navaden"/>
    <w:link w:val="Naslov5Znak"/>
    <w:uiPriority w:val="9"/>
    <w:semiHidden/>
    <w:unhideWhenUsed/>
    <w:qFormat/>
    <w:rsid w:val="005856AE"/>
    <w:pPr>
      <w:keepNext/>
      <w:keepLines/>
      <w:spacing w:before="80" w:after="0" w:line="240" w:lineRule="auto"/>
      <w:outlineLvl w:val="4"/>
    </w:pPr>
    <w:rPr>
      <w:rFonts w:asciiTheme="majorHAnsi" w:eastAsiaTheme="majorEastAsia" w:hAnsiTheme="majorHAnsi" w:cstheme="majorBidi"/>
      <w:sz w:val="24"/>
      <w:szCs w:val="24"/>
    </w:rPr>
  </w:style>
  <w:style w:type="paragraph" w:styleId="Naslov6">
    <w:name w:val="heading 6"/>
    <w:basedOn w:val="Navaden"/>
    <w:next w:val="Navaden"/>
    <w:link w:val="Naslov6Znak"/>
    <w:uiPriority w:val="9"/>
    <w:semiHidden/>
    <w:unhideWhenUsed/>
    <w:qFormat/>
    <w:rsid w:val="005856AE"/>
    <w:pPr>
      <w:keepNext/>
      <w:keepLines/>
      <w:spacing w:before="80" w:after="0" w:line="240" w:lineRule="auto"/>
      <w:outlineLvl w:val="5"/>
    </w:pPr>
    <w:rPr>
      <w:rFonts w:asciiTheme="majorHAnsi" w:eastAsiaTheme="majorEastAsia" w:hAnsiTheme="majorHAnsi" w:cstheme="majorBidi"/>
      <w:i/>
      <w:iCs/>
      <w:sz w:val="24"/>
      <w:szCs w:val="24"/>
    </w:rPr>
  </w:style>
  <w:style w:type="paragraph" w:styleId="Naslov7">
    <w:name w:val="heading 7"/>
    <w:basedOn w:val="Navaden"/>
    <w:next w:val="Navaden"/>
    <w:link w:val="Naslov7Znak"/>
    <w:uiPriority w:val="9"/>
    <w:semiHidden/>
    <w:unhideWhenUsed/>
    <w:qFormat/>
    <w:rsid w:val="005856A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slov8">
    <w:name w:val="heading 8"/>
    <w:basedOn w:val="Navaden"/>
    <w:next w:val="Navaden"/>
    <w:link w:val="Naslov8Znak"/>
    <w:uiPriority w:val="9"/>
    <w:semiHidden/>
    <w:unhideWhenUsed/>
    <w:qFormat/>
    <w:rsid w:val="005856AE"/>
    <w:pPr>
      <w:keepNext/>
      <w:keepLines/>
      <w:spacing w:before="80" w:after="0" w:line="240" w:lineRule="auto"/>
      <w:outlineLvl w:val="7"/>
    </w:pPr>
    <w:rPr>
      <w:rFonts w:asciiTheme="majorHAnsi" w:eastAsiaTheme="majorEastAsia" w:hAnsiTheme="majorHAnsi" w:cstheme="majorBidi"/>
      <w:caps/>
    </w:rPr>
  </w:style>
  <w:style w:type="paragraph" w:styleId="Naslov9">
    <w:name w:val="heading 9"/>
    <w:basedOn w:val="Navaden"/>
    <w:next w:val="Navaden"/>
    <w:link w:val="Naslov9Znak"/>
    <w:uiPriority w:val="9"/>
    <w:semiHidden/>
    <w:unhideWhenUsed/>
    <w:qFormat/>
    <w:rsid w:val="005856AE"/>
    <w:pPr>
      <w:keepNext/>
      <w:keepLines/>
      <w:spacing w:before="80" w:after="0" w:line="240" w:lineRule="auto"/>
      <w:outlineLvl w:val="8"/>
    </w:pPr>
    <w:rPr>
      <w:rFonts w:asciiTheme="majorHAnsi" w:eastAsiaTheme="majorEastAsia" w:hAnsiTheme="majorHAnsi" w:cstheme="majorBidi"/>
      <w:i/>
      <w:iCs/>
      <w:cap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5856AE"/>
    <w:rPr>
      <w:rFonts w:asciiTheme="majorHAnsi" w:eastAsiaTheme="majorEastAsia" w:hAnsiTheme="majorHAnsi" w:cstheme="majorBidi"/>
      <w:caps/>
      <w:spacing w:val="10"/>
      <w:sz w:val="36"/>
      <w:szCs w:val="36"/>
    </w:rPr>
  </w:style>
  <w:style w:type="paragraph" w:styleId="Glava">
    <w:name w:val="header"/>
    <w:basedOn w:val="Navaden"/>
    <w:link w:val="GlavaZnak"/>
    <w:uiPriority w:val="99"/>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line="200" w:lineRule="exact"/>
      <w:jc w:val="center"/>
      <w:textAlignment w:val="baseline"/>
    </w:pPr>
    <w:rPr>
      <w:rFonts w:ascii="Arial" w:eastAsia="Times New Roman" w:hAnsi="Arial" w:cs="Arial"/>
      <w:b/>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rPr>
  </w:style>
  <w:style w:type="paragraph" w:customStyle="1" w:styleId="Neotevilenodstavek">
    <w:name w:val="Neoštevilčen odstavek"/>
    <w:basedOn w:val="Navaden"/>
    <w:link w:val="NeotevilenodstavekZnak"/>
    <w:uiPriority w:val="99"/>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rPr>
  </w:style>
  <w:style w:type="character" w:customStyle="1" w:styleId="NeotevilenodstavekZnak">
    <w:name w:val="Neoštevilčen odstavek Znak"/>
    <w:link w:val="Neotevilenodstavek"/>
    <w:uiPriority w:val="99"/>
    <w:rsid w:val="007578AE"/>
    <w:rPr>
      <w:rFonts w:ascii="Arial" w:hAnsi="Arial" w:cs="Arial"/>
      <w:sz w:val="22"/>
      <w:szCs w:val="22"/>
      <w:lang w:val="sl-SI" w:eastAsia="sl-SI" w:bidi="ar-SA"/>
    </w:rPr>
  </w:style>
  <w:style w:type="paragraph" w:customStyle="1" w:styleId="Oddelek">
    <w:name w:val="Oddelek"/>
    <w:basedOn w:val="Navaden"/>
    <w:link w:val="OddelekZnak1"/>
    <w:rsid w:val="007578AE"/>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rPr>
  </w:style>
  <w:style w:type="character" w:customStyle="1" w:styleId="OddelekZnak1">
    <w:name w:val="Oddelek Znak1"/>
    <w:link w:val="Oddelek"/>
    <w:rsid w:val="007578AE"/>
    <w:rPr>
      <w:rFonts w:ascii="Arial" w:eastAsia="Times New Roman" w:hAnsi="Arial" w:cs="Arial"/>
      <w:b/>
    </w:rPr>
  </w:style>
  <w:style w:type="paragraph" w:customStyle="1" w:styleId="Alineazaodstavkom">
    <w:name w:val="Alinea za odstavkom"/>
    <w:basedOn w:val="Navaden"/>
    <w:link w:val="AlineazaodstavkomZnak"/>
    <w:qFormat/>
    <w:rsid w:val="007578AE"/>
    <w:pPr>
      <w:numPr>
        <w:numId w:val="5"/>
      </w:numPr>
      <w:overflowPunct w:val="0"/>
      <w:autoSpaceDE w:val="0"/>
      <w:autoSpaceDN w:val="0"/>
      <w:adjustRightInd w:val="0"/>
      <w:spacing w:after="0" w:line="200" w:lineRule="exact"/>
      <w:jc w:val="both"/>
      <w:textAlignment w:val="baseline"/>
    </w:pPr>
    <w:rPr>
      <w:rFonts w:ascii="Arial" w:eastAsia="Times New Roman" w:hAnsi="Arial" w:cs="Arial"/>
    </w:rPr>
  </w:style>
  <w:style w:type="character" w:customStyle="1" w:styleId="AlineazaodstavkomZnak">
    <w:name w:val="Alinea za odstavkom Znak"/>
    <w:link w:val="Alineazaodstavkom"/>
    <w:rsid w:val="007578AE"/>
    <w:rPr>
      <w:rFonts w:ascii="Arial" w:eastAsia="Times New Roman" w:hAnsi="Arial" w:cs="Arial"/>
    </w:rPr>
  </w:style>
  <w:style w:type="paragraph" w:customStyle="1" w:styleId="Odstavekseznama1">
    <w:name w:val="Odstavek seznama1"/>
    <w:basedOn w:val="Navaden"/>
    <w:uiPriority w:val="99"/>
    <w:qFormat/>
    <w:rsid w:val="007578AE"/>
    <w:pPr>
      <w:spacing w:after="0" w:line="240" w:lineRule="auto"/>
      <w:ind w:left="720"/>
      <w:contextualSpacing/>
    </w:pPr>
    <w:rPr>
      <w:rFonts w:ascii="Times New Roman" w:eastAsia="Times New Roman" w:hAnsi="Times New Roman"/>
      <w:sz w:val="24"/>
      <w:szCs w:val="24"/>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rsid w:val="009F1E59"/>
    <w:pPr>
      <w:tabs>
        <w:tab w:val="left" w:pos="1701"/>
      </w:tabs>
      <w:spacing w:after="0" w:line="260" w:lineRule="atLeast"/>
    </w:pPr>
    <w:rPr>
      <w:rFonts w:ascii="Arial" w:eastAsia="Times New Roman" w:hAnsi="Arial" w:cs="Arial"/>
      <w:sz w:val="20"/>
      <w:szCs w:val="20"/>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eastAsia="Times New Roman" w:hAnsi="Arial"/>
      <w:sz w:val="20"/>
      <w:szCs w:val="20"/>
    </w:rPr>
  </w:style>
  <w:style w:type="paragraph" w:customStyle="1" w:styleId="rkovnatokazaodstavkom">
    <w:name w:val="Črkovna točka_za odstavkom"/>
    <w:basedOn w:val="Navaden"/>
    <w:link w:val="rkovnatokazaodstavkomZnak"/>
    <w:rsid w:val="003A3B1D"/>
    <w:pPr>
      <w:numPr>
        <w:numId w:val="2"/>
      </w:numPr>
      <w:overflowPunct w:val="0"/>
      <w:autoSpaceDE w:val="0"/>
      <w:autoSpaceDN w:val="0"/>
      <w:adjustRightInd w:val="0"/>
      <w:spacing w:after="0" w:line="200" w:lineRule="exact"/>
      <w:jc w:val="both"/>
      <w:textAlignment w:val="baseline"/>
    </w:pPr>
    <w:rPr>
      <w:rFonts w:ascii="Arial" w:eastAsia="Times New Roman" w:hAnsi="Arial"/>
      <w:sz w:val="20"/>
      <w:szCs w:val="20"/>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eastAsia="Times New Roman" w:hAnsi="Arial" w:cs="Arial"/>
      <w:b/>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uiPriority w:val="99"/>
    <w:rsid w:val="00A452FF"/>
    <w:pPr>
      <w:spacing w:after="0" w:line="240" w:lineRule="auto"/>
    </w:pPr>
    <w:rPr>
      <w:rFonts w:ascii="Tahoma" w:hAnsi="Tahoma" w:cs="Tahoma"/>
      <w:sz w:val="16"/>
      <w:szCs w:val="16"/>
    </w:rPr>
  </w:style>
  <w:style w:type="character" w:customStyle="1" w:styleId="BesedilooblakaZnak">
    <w:name w:val="Besedilo oblačka Znak"/>
    <w:link w:val="Besedilooblaka"/>
    <w:uiPriority w:val="99"/>
    <w:rsid w:val="00A452FF"/>
    <w:rPr>
      <w:rFonts w:ascii="Tahoma" w:eastAsia="Calibri" w:hAnsi="Tahoma" w:cs="Tahoma"/>
      <w:sz w:val="16"/>
      <w:szCs w:val="16"/>
      <w:lang w:eastAsia="en-US"/>
    </w:rPr>
  </w:style>
  <w:style w:type="paragraph" w:styleId="Odstavekseznama">
    <w:name w:val="List Paragraph"/>
    <w:basedOn w:val="Navaden"/>
    <w:link w:val="OdstavekseznamaZnak"/>
    <w:uiPriority w:val="34"/>
    <w:qFormat/>
    <w:rsid w:val="004E293C"/>
    <w:pPr>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rPr>
  </w:style>
  <w:style w:type="character" w:customStyle="1" w:styleId="Naslov2Znak">
    <w:name w:val="Naslov 2 Znak"/>
    <w:basedOn w:val="Privzetapisavaodstavka"/>
    <w:link w:val="Naslov2"/>
    <w:uiPriority w:val="9"/>
    <w:rsid w:val="005856AE"/>
    <w:rPr>
      <w:rFonts w:asciiTheme="majorHAnsi" w:eastAsiaTheme="majorEastAsia" w:hAnsiTheme="majorHAnsi" w:cstheme="majorBidi"/>
      <w:sz w:val="36"/>
      <w:szCs w:val="36"/>
    </w:rPr>
  </w:style>
  <w:style w:type="character" w:customStyle="1" w:styleId="Naslov3Znak">
    <w:name w:val="Naslov 3 Znak"/>
    <w:basedOn w:val="Privzetapisavaodstavka"/>
    <w:link w:val="Naslov3"/>
    <w:uiPriority w:val="9"/>
    <w:semiHidden/>
    <w:rsid w:val="005856AE"/>
    <w:rPr>
      <w:rFonts w:asciiTheme="majorHAnsi" w:eastAsiaTheme="majorEastAsia" w:hAnsiTheme="majorHAnsi" w:cstheme="majorBidi"/>
      <w:caps/>
      <w:sz w:val="28"/>
      <w:szCs w:val="28"/>
    </w:rPr>
  </w:style>
  <w:style w:type="character" w:customStyle="1" w:styleId="Naslov4Znak">
    <w:name w:val="Naslov 4 Znak"/>
    <w:aliases w:val="Grafika Znak"/>
    <w:basedOn w:val="Privzetapisavaodstavka"/>
    <w:link w:val="Naslov4"/>
    <w:uiPriority w:val="9"/>
    <w:rsid w:val="005856AE"/>
    <w:rPr>
      <w:rFonts w:asciiTheme="majorHAnsi" w:eastAsiaTheme="majorEastAsia" w:hAnsiTheme="majorHAnsi" w:cstheme="majorBidi"/>
      <w:i/>
      <w:iCs/>
      <w:sz w:val="28"/>
      <w:szCs w:val="28"/>
    </w:rPr>
  </w:style>
  <w:style w:type="character" w:customStyle="1" w:styleId="Naslov5Znak">
    <w:name w:val="Naslov 5 Znak"/>
    <w:basedOn w:val="Privzetapisavaodstavka"/>
    <w:link w:val="Naslov5"/>
    <w:uiPriority w:val="9"/>
    <w:semiHidden/>
    <w:rsid w:val="005856AE"/>
    <w:rPr>
      <w:rFonts w:asciiTheme="majorHAnsi" w:eastAsiaTheme="majorEastAsia" w:hAnsiTheme="majorHAnsi" w:cstheme="majorBidi"/>
      <w:sz w:val="24"/>
      <w:szCs w:val="24"/>
    </w:rPr>
  </w:style>
  <w:style w:type="paragraph" w:customStyle="1" w:styleId="dtparial">
    <w:name w:val="dtparial"/>
    <w:basedOn w:val="Navaden"/>
    <w:rsid w:val="00825FC1"/>
    <w:pPr>
      <w:spacing w:before="100" w:beforeAutospacing="1" w:after="100" w:afterAutospacing="1" w:line="240" w:lineRule="auto"/>
    </w:pPr>
    <w:rPr>
      <w:rFonts w:ascii="Arial" w:eastAsia="Times New Roman" w:hAnsi="Arial" w:cs="Arial"/>
      <w:color w:val="000000"/>
      <w:sz w:val="18"/>
      <w:szCs w:val="18"/>
    </w:rPr>
  </w:style>
  <w:style w:type="paragraph" w:customStyle="1" w:styleId="doc-ti1">
    <w:name w:val="doc-ti1"/>
    <w:basedOn w:val="Navaden"/>
    <w:rsid w:val="00825FC1"/>
    <w:pPr>
      <w:spacing w:before="240" w:after="120" w:line="312" w:lineRule="atLeast"/>
      <w:jc w:val="center"/>
    </w:pPr>
    <w:rPr>
      <w:rFonts w:ascii="Times New Roman" w:eastAsia="Times New Roman" w:hAnsi="Times New Roman"/>
      <w:b/>
      <w:bCs/>
      <w:sz w:val="24"/>
      <w:szCs w:val="24"/>
    </w:rPr>
  </w:style>
  <w:style w:type="paragraph" w:customStyle="1" w:styleId="alineazaodstavkom0">
    <w:name w:val="alineazaodstavkom"/>
    <w:basedOn w:val="Navaden"/>
    <w:rsid w:val="00825FC1"/>
    <w:pPr>
      <w:spacing w:before="100" w:beforeAutospacing="1" w:after="100" w:afterAutospacing="1" w:line="240" w:lineRule="auto"/>
    </w:pPr>
    <w:rPr>
      <w:rFonts w:ascii="Times New Roman" w:eastAsia="Times New Roman" w:hAnsi="Times New Roman"/>
      <w:sz w:val="24"/>
      <w:szCs w:val="24"/>
    </w:rPr>
  </w:style>
  <w:style w:type="table" w:styleId="Tabelamrea">
    <w:name w:val="Table Grid"/>
    <w:basedOn w:val="Navadnatabela"/>
    <w:uiPriority w:val="59"/>
    <w:rsid w:val="00825F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
    <w:name w:val="Številčna točka"/>
    <w:basedOn w:val="Navaden"/>
    <w:link w:val="tevilnatokaZnak"/>
    <w:qFormat/>
    <w:rsid w:val="00825FC1"/>
    <w:pPr>
      <w:tabs>
        <w:tab w:val="left" w:pos="540"/>
        <w:tab w:val="left" w:pos="900"/>
      </w:tabs>
      <w:spacing w:after="0" w:line="240" w:lineRule="auto"/>
      <w:jc w:val="both"/>
    </w:pPr>
    <w:rPr>
      <w:rFonts w:ascii="Arial" w:eastAsia="Times New Roman" w:hAnsi="Arial" w:cs="Arial"/>
    </w:rPr>
  </w:style>
  <w:style w:type="character" w:customStyle="1" w:styleId="tevilnatokaZnak">
    <w:name w:val="Številčna točka Znak"/>
    <w:link w:val="tevilnatoka"/>
    <w:rsid w:val="00825FC1"/>
    <w:rPr>
      <w:rFonts w:ascii="Arial" w:hAnsi="Arial" w:cs="Arial"/>
      <w:sz w:val="22"/>
      <w:szCs w:val="22"/>
    </w:rPr>
  </w:style>
  <w:style w:type="paragraph" w:customStyle="1" w:styleId="Odstavek">
    <w:name w:val="Odstavek"/>
    <w:basedOn w:val="Navaden"/>
    <w:link w:val="OdstavekZnak"/>
    <w:qFormat/>
    <w:rsid w:val="00825FC1"/>
    <w:pPr>
      <w:overflowPunct w:val="0"/>
      <w:autoSpaceDE w:val="0"/>
      <w:autoSpaceDN w:val="0"/>
      <w:adjustRightInd w:val="0"/>
      <w:spacing w:before="240" w:after="0" w:line="240" w:lineRule="auto"/>
      <w:ind w:firstLine="1021"/>
      <w:jc w:val="both"/>
      <w:textAlignment w:val="baseline"/>
    </w:pPr>
    <w:rPr>
      <w:rFonts w:ascii="Arial" w:eastAsia="Times New Roman" w:hAnsi="Arial"/>
    </w:rPr>
  </w:style>
  <w:style w:type="character" w:customStyle="1" w:styleId="OdstavekZnak">
    <w:name w:val="Odstavek Znak"/>
    <w:link w:val="Odstavek"/>
    <w:rsid w:val="00825FC1"/>
    <w:rPr>
      <w:rFonts w:ascii="Arial" w:hAnsi="Arial"/>
      <w:sz w:val="22"/>
      <w:szCs w:val="22"/>
      <w:lang w:eastAsia="en-US"/>
    </w:rPr>
  </w:style>
  <w:style w:type="paragraph" w:customStyle="1" w:styleId="odstavek0">
    <w:name w:val="odstavek"/>
    <w:basedOn w:val="Navaden"/>
    <w:rsid w:val="00825FC1"/>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len">
    <w:name w:val="Člen"/>
    <w:basedOn w:val="Navaden"/>
    <w:link w:val="lenZnak"/>
    <w:qFormat/>
    <w:rsid w:val="00825FC1"/>
    <w:pPr>
      <w:suppressAutoHyphens/>
      <w:overflowPunct w:val="0"/>
      <w:autoSpaceDE w:val="0"/>
      <w:autoSpaceDN w:val="0"/>
      <w:adjustRightInd w:val="0"/>
      <w:spacing w:before="480" w:after="0" w:line="240" w:lineRule="auto"/>
      <w:jc w:val="center"/>
      <w:textAlignment w:val="baseline"/>
    </w:pPr>
    <w:rPr>
      <w:rFonts w:ascii="Arial" w:eastAsia="Times New Roman" w:hAnsi="Arial"/>
      <w:b/>
    </w:rPr>
  </w:style>
  <w:style w:type="character" w:customStyle="1" w:styleId="lenZnak">
    <w:name w:val="Člen Znak"/>
    <w:link w:val="len"/>
    <w:rsid w:val="00825FC1"/>
    <w:rPr>
      <w:rFonts w:ascii="Arial" w:hAnsi="Arial"/>
      <w:b/>
      <w:sz w:val="22"/>
      <w:szCs w:val="22"/>
      <w:lang w:eastAsia="en-US"/>
    </w:rPr>
  </w:style>
  <w:style w:type="paragraph" w:styleId="Telobesedila2">
    <w:name w:val="Body Text 2"/>
    <w:basedOn w:val="Navaden"/>
    <w:link w:val="Telobesedila2Znak"/>
    <w:uiPriority w:val="99"/>
    <w:unhideWhenUsed/>
    <w:rsid w:val="00825FC1"/>
    <w:pPr>
      <w:spacing w:after="120" w:line="480" w:lineRule="auto"/>
    </w:pPr>
  </w:style>
  <w:style w:type="character" w:customStyle="1" w:styleId="Telobesedila2Znak">
    <w:name w:val="Telo besedila 2 Znak"/>
    <w:link w:val="Telobesedila2"/>
    <w:uiPriority w:val="99"/>
    <w:rsid w:val="00825FC1"/>
    <w:rPr>
      <w:rFonts w:ascii="Calibri" w:eastAsia="Calibri" w:hAnsi="Calibri"/>
      <w:sz w:val="22"/>
      <w:szCs w:val="22"/>
      <w:lang w:eastAsia="en-US"/>
    </w:rPr>
  </w:style>
  <w:style w:type="character" w:styleId="Sprotnaopomba-sklic">
    <w:name w:val="footnote reference"/>
    <w:aliases w:val="Footnote symbol,Fussnota"/>
    <w:rsid w:val="00825FC1"/>
    <w:rPr>
      <w:vertAlign w:val="superscript"/>
    </w:rPr>
  </w:style>
  <w:style w:type="paragraph" w:styleId="Brezrazmikov">
    <w:name w:val="No Spacing"/>
    <w:uiPriority w:val="1"/>
    <w:qFormat/>
    <w:rsid w:val="005856AE"/>
    <w:pPr>
      <w:spacing w:after="0" w:line="240" w:lineRule="auto"/>
    </w:pPr>
  </w:style>
  <w:style w:type="character" w:customStyle="1" w:styleId="Bodytext2">
    <w:name w:val="Body text (2)"/>
    <w:rsid w:val="00825FC1"/>
    <w:rPr>
      <w:rFonts w:ascii="Georgia" w:eastAsia="Georgia" w:hAnsi="Georgia" w:cs="Georgia" w:hint="default"/>
      <w:b w:val="0"/>
      <w:bCs w:val="0"/>
      <w:i w:val="0"/>
      <w:iCs w:val="0"/>
      <w:smallCaps w:val="0"/>
      <w:strike w:val="0"/>
      <w:dstrike w:val="0"/>
      <w:color w:val="000000"/>
      <w:spacing w:val="0"/>
      <w:w w:val="100"/>
      <w:position w:val="0"/>
      <w:sz w:val="19"/>
      <w:szCs w:val="19"/>
      <w:u w:val="none"/>
      <w:effect w:val="none"/>
      <w:lang w:val="de-DE" w:eastAsia="de-DE" w:bidi="de-DE"/>
    </w:rPr>
  </w:style>
  <w:style w:type="paragraph" w:styleId="Navadensplet">
    <w:name w:val="Normal (Web)"/>
    <w:basedOn w:val="Navaden"/>
    <w:uiPriority w:val="99"/>
    <w:unhideWhenUsed/>
    <w:rsid w:val="00825FC1"/>
    <w:pPr>
      <w:spacing w:before="100" w:beforeAutospacing="1" w:after="100" w:afterAutospacing="1" w:line="240" w:lineRule="auto"/>
    </w:pPr>
    <w:rPr>
      <w:rFonts w:ascii="Times New Roman" w:eastAsia="Times New Roman" w:hAnsi="Times New Roman"/>
      <w:sz w:val="24"/>
      <w:szCs w:val="24"/>
    </w:rPr>
  </w:style>
  <w:style w:type="character" w:styleId="Pripombasklic">
    <w:name w:val="annotation reference"/>
    <w:unhideWhenUsed/>
    <w:rsid w:val="00825FC1"/>
    <w:rPr>
      <w:sz w:val="16"/>
      <w:szCs w:val="16"/>
    </w:rPr>
  </w:style>
  <w:style w:type="paragraph" w:styleId="Pripombabesedilo">
    <w:name w:val="annotation text"/>
    <w:basedOn w:val="Navaden"/>
    <w:link w:val="PripombabesediloZnak"/>
    <w:unhideWhenUsed/>
    <w:rsid w:val="00825FC1"/>
    <w:pPr>
      <w:spacing w:line="240" w:lineRule="auto"/>
    </w:pPr>
    <w:rPr>
      <w:sz w:val="20"/>
      <w:szCs w:val="20"/>
    </w:rPr>
  </w:style>
  <w:style w:type="character" w:customStyle="1" w:styleId="PripombabesediloZnak">
    <w:name w:val="Pripomba – besedilo Znak"/>
    <w:link w:val="Pripombabesedilo"/>
    <w:rsid w:val="00825FC1"/>
    <w:rPr>
      <w:rFonts w:ascii="Calibri" w:eastAsia="Calibri" w:hAnsi="Calibri"/>
      <w:lang w:eastAsia="en-US"/>
    </w:rPr>
  </w:style>
  <w:style w:type="paragraph" w:styleId="Zadevapripombe">
    <w:name w:val="annotation subject"/>
    <w:basedOn w:val="Pripombabesedilo"/>
    <w:next w:val="Pripombabesedilo"/>
    <w:link w:val="ZadevapripombeZnak"/>
    <w:uiPriority w:val="99"/>
    <w:unhideWhenUsed/>
    <w:rsid w:val="00825FC1"/>
    <w:rPr>
      <w:b/>
      <w:bCs/>
    </w:rPr>
  </w:style>
  <w:style w:type="character" w:customStyle="1" w:styleId="ZadevapripombeZnak">
    <w:name w:val="Zadeva pripombe Znak"/>
    <w:link w:val="Zadevapripombe"/>
    <w:uiPriority w:val="99"/>
    <w:rsid w:val="00825FC1"/>
    <w:rPr>
      <w:rFonts w:ascii="Calibri" w:eastAsia="Calibri" w:hAnsi="Calibri"/>
      <w:b/>
      <w:bCs/>
      <w:lang w:eastAsia="en-US"/>
    </w:rPr>
  </w:style>
  <w:style w:type="paragraph" w:styleId="Sprotnaopomba-besedilo">
    <w:name w:val="footnote text"/>
    <w:basedOn w:val="Navaden"/>
    <w:link w:val="Sprotnaopomba-besediloZnak"/>
    <w:uiPriority w:val="99"/>
    <w:unhideWhenUsed/>
    <w:rsid w:val="00825FC1"/>
    <w:pPr>
      <w:spacing w:after="0" w:line="240" w:lineRule="auto"/>
    </w:pPr>
    <w:rPr>
      <w:sz w:val="20"/>
      <w:szCs w:val="20"/>
    </w:rPr>
  </w:style>
  <w:style w:type="character" w:customStyle="1" w:styleId="Sprotnaopomba-besediloZnak">
    <w:name w:val="Sprotna opomba - besedilo Znak"/>
    <w:link w:val="Sprotnaopomba-besedilo"/>
    <w:uiPriority w:val="99"/>
    <w:rsid w:val="00825FC1"/>
    <w:rPr>
      <w:rFonts w:ascii="Calibri" w:eastAsia="Calibri" w:hAnsi="Calibri"/>
      <w:lang w:eastAsia="en-US"/>
    </w:rPr>
  </w:style>
  <w:style w:type="paragraph" w:customStyle="1" w:styleId="Default">
    <w:name w:val="Default"/>
    <w:rsid w:val="00825FC1"/>
    <w:pPr>
      <w:autoSpaceDE w:val="0"/>
      <w:autoSpaceDN w:val="0"/>
      <w:adjustRightInd w:val="0"/>
    </w:pPr>
    <w:rPr>
      <w:rFonts w:ascii="Georgia" w:eastAsia="Calibri" w:hAnsi="Georgia" w:cs="Georgia"/>
      <w:color w:val="000000"/>
      <w:sz w:val="24"/>
      <w:szCs w:val="24"/>
      <w:lang w:eastAsia="en-US"/>
    </w:rPr>
  </w:style>
  <w:style w:type="character" w:styleId="SledenaHiperpovezava">
    <w:name w:val="FollowedHyperlink"/>
    <w:uiPriority w:val="99"/>
    <w:unhideWhenUsed/>
    <w:rsid w:val="00825FC1"/>
    <w:rPr>
      <w:color w:val="954F72"/>
      <w:u w:val="single"/>
    </w:rPr>
  </w:style>
  <w:style w:type="character" w:styleId="Krepko">
    <w:name w:val="Strong"/>
    <w:basedOn w:val="Privzetapisavaodstavka"/>
    <w:uiPriority w:val="22"/>
    <w:qFormat/>
    <w:rsid w:val="005856AE"/>
    <w:rPr>
      <w:rFonts w:asciiTheme="minorHAnsi" w:eastAsiaTheme="minorEastAsia" w:hAnsiTheme="minorHAnsi" w:cstheme="minorBidi"/>
      <w:b/>
      <w:bCs/>
      <w:spacing w:val="0"/>
      <w:w w:val="100"/>
      <w:position w:val="0"/>
      <w:sz w:val="20"/>
      <w:szCs w:val="20"/>
    </w:rPr>
  </w:style>
  <w:style w:type="paragraph" w:customStyle="1" w:styleId="lrdetail">
    <w:name w:val="lrdetail"/>
    <w:basedOn w:val="Navaden"/>
    <w:rsid w:val="00825FC1"/>
    <w:pPr>
      <w:spacing w:before="100" w:beforeAutospacing="1" w:after="100" w:afterAutospacing="1" w:line="240" w:lineRule="auto"/>
    </w:pPr>
    <w:rPr>
      <w:rFonts w:ascii="Times New Roman" w:eastAsia="Times New Roman" w:hAnsi="Times New Roman"/>
      <w:sz w:val="24"/>
      <w:szCs w:val="24"/>
    </w:rPr>
  </w:style>
  <w:style w:type="character" w:customStyle="1" w:styleId="mw-headline">
    <w:name w:val="mw-headline"/>
    <w:rsid w:val="00825FC1"/>
  </w:style>
  <w:style w:type="character" w:customStyle="1" w:styleId="mw-editsection">
    <w:name w:val="mw-editsection"/>
    <w:rsid w:val="00825FC1"/>
  </w:style>
  <w:style w:type="character" w:customStyle="1" w:styleId="mw-editsection-bracket">
    <w:name w:val="mw-editsection-bracket"/>
    <w:rsid w:val="00825FC1"/>
  </w:style>
  <w:style w:type="character" w:customStyle="1" w:styleId="mw-editsection-divider">
    <w:name w:val="mw-editsection-divider"/>
    <w:rsid w:val="00825FC1"/>
  </w:style>
  <w:style w:type="paragraph" w:customStyle="1" w:styleId="nodeintro">
    <w:name w:val="node__intro"/>
    <w:basedOn w:val="Navaden"/>
    <w:rsid w:val="00825FC1"/>
    <w:pPr>
      <w:spacing w:before="100" w:beforeAutospacing="1" w:after="100" w:afterAutospacing="1" w:line="240" w:lineRule="auto"/>
    </w:pPr>
    <w:rPr>
      <w:rFonts w:ascii="Times New Roman" w:eastAsia="Times New Roman" w:hAnsi="Times New Roman"/>
      <w:sz w:val="24"/>
      <w:szCs w:val="24"/>
    </w:rPr>
  </w:style>
  <w:style w:type="paragraph" w:customStyle="1" w:styleId="standfirst">
    <w:name w:val="standfirst"/>
    <w:basedOn w:val="Navaden"/>
    <w:rsid w:val="00825F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825FC1"/>
  </w:style>
  <w:style w:type="character" w:customStyle="1" w:styleId="OdstavekseznamaZnak">
    <w:name w:val="Odstavek seznama Znak"/>
    <w:link w:val="Odstavekseznama"/>
    <w:uiPriority w:val="34"/>
    <w:rsid w:val="00825FC1"/>
  </w:style>
  <w:style w:type="paragraph" w:customStyle="1" w:styleId="lennaslov">
    <w:name w:val="Člen_naslov"/>
    <w:basedOn w:val="len"/>
    <w:qFormat/>
    <w:rsid w:val="00825FC1"/>
    <w:pPr>
      <w:spacing w:before="0"/>
    </w:pPr>
  </w:style>
  <w:style w:type="character" w:styleId="Poudarek">
    <w:name w:val="Emphasis"/>
    <w:basedOn w:val="Privzetapisavaodstavka"/>
    <w:uiPriority w:val="20"/>
    <w:qFormat/>
    <w:rsid w:val="005856AE"/>
    <w:rPr>
      <w:rFonts w:asciiTheme="minorHAnsi" w:eastAsiaTheme="minorEastAsia" w:hAnsiTheme="minorHAnsi" w:cstheme="minorBidi"/>
      <w:i/>
      <w:iCs/>
      <w:color w:val="943634" w:themeColor="accent2" w:themeShade="BF"/>
      <w:sz w:val="20"/>
      <w:szCs w:val="20"/>
    </w:rPr>
  </w:style>
  <w:style w:type="paragraph" w:customStyle="1" w:styleId="xoddelek">
    <w:name w:val="x_oddelek"/>
    <w:basedOn w:val="Navaden"/>
    <w:rsid w:val="00825FC1"/>
    <w:pPr>
      <w:spacing w:before="100" w:beforeAutospacing="1" w:after="100" w:afterAutospacing="1" w:line="240" w:lineRule="auto"/>
    </w:pPr>
    <w:rPr>
      <w:rFonts w:ascii="Times New Roman" w:eastAsia="Times New Roman" w:hAnsi="Times New Roman"/>
      <w:sz w:val="24"/>
      <w:szCs w:val="24"/>
    </w:rPr>
  </w:style>
  <w:style w:type="paragraph" w:customStyle="1" w:styleId="Alinejazarkovnotoko">
    <w:name w:val="Alineja za črkovno točko"/>
    <w:basedOn w:val="Alineazatevilnotoko"/>
    <w:link w:val="AlinejazarkovnotokoZnak"/>
    <w:rsid w:val="00825FC1"/>
  </w:style>
  <w:style w:type="paragraph" w:customStyle="1" w:styleId="tevilnatoka111">
    <w:name w:val="Številčna točka 1.1.1"/>
    <w:basedOn w:val="Navaden"/>
    <w:rsid w:val="00825FC1"/>
    <w:pPr>
      <w:widowControl w:val="0"/>
      <w:tabs>
        <w:tab w:val="num" w:pos="454"/>
      </w:tabs>
      <w:overflowPunct w:val="0"/>
      <w:autoSpaceDE w:val="0"/>
      <w:autoSpaceDN w:val="0"/>
      <w:adjustRightInd w:val="0"/>
      <w:spacing w:after="0" w:line="240" w:lineRule="auto"/>
      <w:ind w:left="454" w:hanging="454"/>
      <w:jc w:val="both"/>
      <w:textAlignment w:val="baseline"/>
    </w:pPr>
    <w:rPr>
      <w:rFonts w:ascii="Arial" w:eastAsia="Times New Roman" w:hAnsi="Arial"/>
      <w:szCs w:val="16"/>
    </w:rPr>
  </w:style>
  <w:style w:type="paragraph" w:customStyle="1" w:styleId="Pravnapodlaga">
    <w:name w:val="Pravna podlaga"/>
    <w:basedOn w:val="Odstavek"/>
    <w:link w:val="PravnapodlagaZnak"/>
    <w:qFormat/>
    <w:rsid w:val="00825FC1"/>
    <w:pPr>
      <w:spacing w:before="480"/>
    </w:pPr>
  </w:style>
  <w:style w:type="character" w:customStyle="1" w:styleId="AlinejazarkovnotokoZnak">
    <w:name w:val="Alineja za črkovno točko Znak"/>
    <w:link w:val="Alinejazarkovnotoko"/>
    <w:rsid w:val="00825FC1"/>
    <w:rPr>
      <w:rFonts w:ascii="Arial" w:hAnsi="Arial" w:cs="Arial"/>
      <w:sz w:val="22"/>
      <w:szCs w:val="22"/>
    </w:rPr>
  </w:style>
  <w:style w:type="paragraph" w:customStyle="1" w:styleId="rkovnatokazatevilnotokoa2">
    <w:name w:val="Črkovna točka za številčno točko (a)"/>
    <w:basedOn w:val="rkovnatokazatevilnotoko"/>
    <w:rsid w:val="00825FC1"/>
    <w:pPr>
      <w:numPr>
        <w:numId w:val="11"/>
      </w:numPr>
      <w:tabs>
        <w:tab w:val="clear" w:pos="782"/>
      </w:tabs>
      <w:ind w:left="720" w:hanging="360"/>
    </w:pPr>
  </w:style>
  <w:style w:type="paragraph" w:customStyle="1" w:styleId="Prehodneinkoncnedolocbe">
    <w:name w:val="Prehodne in koncne dolocbe"/>
    <w:basedOn w:val="Navaden"/>
    <w:rsid w:val="00825FC1"/>
    <w:pPr>
      <w:overflowPunct w:val="0"/>
      <w:autoSpaceDE w:val="0"/>
      <w:autoSpaceDN w:val="0"/>
      <w:adjustRightInd w:val="0"/>
      <w:spacing w:before="400" w:after="600" w:line="240" w:lineRule="auto"/>
      <w:jc w:val="both"/>
      <w:textAlignment w:val="baseline"/>
    </w:pPr>
    <w:rPr>
      <w:rFonts w:ascii="Arial" w:eastAsia="Times New Roman" w:hAnsi="Arial"/>
      <w:b/>
      <w:szCs w:val="16"/>
    </w:rPr>
  </w:style>
  <w:style w:type="paragraph" w:customStyle="1" w:styleId="Del">
    <w:name w:val="Del"/>
    <w:basedOn w:val="Poglavje"/>
    <w:link w:val="DelZnak"/>
    <w:rsid w:val="00825FC1"/>
    <w:pPr>
      <w:spacing w:before="480" w:after="0" w:line="240" w:lineRule="auto"/>
      <w:outlineLvl w:val="9"/>
    </w:pPr>
    <w:rPr>
      <w:rFonts w:cs="Times New Roman"/>
      <w:b w:val="0"/>
    </w:rPr>
  </w:style>
  <w:style w:type="paragraph" w:customStyle="1" w:styleId="Naslovnadlenom">
    <w:name w:val="Naslov nad členom"/>
    <w:basedOn w:val="Navaden"/>
    <w:link w:val="NaslovnadlenomZnak"/>
    <w:rsid w:val="00825FC1"/>
    <w:pPr>
      <w:overflowPunct w:val="0"/>
      <w:autoSpaceDE w:val="0"/>
      <w:autoSpaceDN w:val="0"/>
      <w:adjustRightInd w:val="0"/>
      <w:spacing w:before="480" w:after="0" w:line="240" w:lineRule="auto"/>
      <w:jc w:val="center"/>
      <w:textAlignment w:val="baseline"/>
    </w:pPr>
    <w:rPr>
      <w:rFonts w:ascii="Arial" w:eastAsia="Times New Roman" w:hAnsi="Arial"/>
      <w:b/>
    </w:rPr>
  </w:style>
  <w:style w:type="character" w:customStyle="1" w:styleId="DelZnak">
    <w:name w:val="Del Znak"/>
    <w:link w:val="Del"/>
    <w:rsid w:val="00825FC1"/>
    <w:rPr>
      <w:rFonts w:ascii="Arial" w:hAnsi="Arial"/>
      <w:sz w:val="22"/>
      <w:szCs w:val="22"/>
    </w:rPr>
  </w:style>
  <w:style w:type="character" w:customStyle="1" w:styleId="NaslovnadlenomZnak">
    <w:name w:val="Naslov nad členom Znak"/>
    <w:link w:val="Naslovnadlenom"/>
    <w:rsid w:val="00825FC1"/>
    <w:rPr>
      <w:rFonts w:ascii="Arial" w:hAnsi="Arial"/>
      <w:b/>
      <w:sz w:val="22"/>
      <w:szCs w:val="22"/>
    </w:rPr>
  </w:style>
  <w:style w:type="paragraph" w:customStyle="1" w:styleId="Nazivpodpisnika">
    <w:name w:val="Naziv podpisnika"/>
    <w:basedOn w:val="Navaden"/>
    <w:link w:val="NazivpodpisnikaZnak"/>
    <w:rsid w:val="00825FC1"/>
    <w:pPr>
      <w:overflowPunct w:val="0"/>
      <w:autoSpaceDE w:val="0"/>
      <w:autoSpaceDN w:val="0"/>
      <w:adjustRightInd w:val="0"/>
      <w:spacing w:after="0" w:line="240" w:lineRule="auto"/>
      <w:ind w:left="5670"/>
      <w:jc w:val="center"/>
      <w:textAlignment w:val="baseline"/>
    </w:pPr>
    <w:rPr>
      <w:rFonts w:ascii="Arial" w:eastAsia="Times New Roman" w:hAnsi="Arial"/>
    </w:rPr>
  </w:style>
  <w:style w:type="character" w:customStyle="1" w:styleId="NazivpodpisnikaZnak">
    <w:name w:val="Naziv podpisnika Znak"/>
    <w:link w:val="Nazivpodpisnika"/>
    <w:rsid w:val="00825FC1"/>
    <w:rPr>
      <w:rFonts w:ascii="Arial" w:hAnsi="Arial"/>
      <w:sz w:val="22"/>
      <w:szCs w:val="22"/>
    </w:rPr>
  </w:style>
  <w:style w:type="paragraph" w:customStyle="1" w:styleId="Alineazatevilnotoko">
    <w:name w:val="Alinea za številčno točko"/>
    <w:basedOn w:val="Alineazaodstavkom"/>
    <w:link w:val="AlineazatevilnotokoZnak"/>
    <w:qFormat/>
    <w:rsid w:val="00825FC1"/>
    <w:pPr>
      <w:numPr>
        <w:numId w:val="0"/>
      </w:numPr>
      <w:tabs>
        <w:tab w:val="left" w:pos="567"/>
      </w:tabs>
      <w:overflowPunct/>
      <w:autoSpaceDE/>
      <w:autoSpaceDN/>
      <w:adjustRightInd/>
      <w:spacing w:line="240" w:lineRule="auto"/>
      <w:ind w:left="567" w:hanging="142"/>
      <w:textAlignment w:val="auto"/>
    </w:pPr>
  </w:style>
  <w:style w:type="character" w:customStyle="1" w:styleId="AlineazatevilnotokoZnak">
    <w:name w:val="Alinea za številčno točko Znak"/>
    <w:link w:val="Alineazatevilnotoko"/>
    <w:rsid w:val="00825FC1"/>
    <w:rPr>
      <w:rFonts w:ascii="Arial" w:hAnsi="Arial" w:cs="Arial"/>
      <w:sz w:val="22"/>
      <w:szCs w:val="22"/>
    </w:rPr>
  </w:style>
  <w:style w:type="paragraph" w:customStyle="1" w:styleId="rkovnatokazatevilnotoko">
    <w:name w:val="Črkovna točka za številčno točko"/>
    <w:link w:val="rkovnatokazatevilnotokoZnak"/>
    <w:rsid w:val="00825FC1"/>
    <w:pPr>
      <w:numPr>
        <w:numId w:val="12"/>
      </w:numPr>
      <w:jc w:val="both"/>
    </w:pPr>
    <w:rPr>
      <w:rFonts w:ascii="Arial" w:hAnsi="Arial" w:cs="Arial"/>
      <w:sz w:val="22"/>
      <w:szCs w:val="22"/>
    </w:rPr>
  </w:style>
  <w:style w:type="character" w:customStyle="1" w:styleId="rkovnatokazatevilnotokoZnak">
    <w:name w:val="Črkovna točka za številčno točko Znak"/>
    <w:link w:val="rkovnatokazatevilnotoko"/>
    <w:rsid w:val="00825FC1"/>
    <w:rPr>
      <w:rFonts w:ascii="Arial" w:hAnsi="Arial" w:cs="Arial"/>
      <w:sz w:val="22"/>
      <w:szCs w:val="22"/>
    </w:rPr>
  </w:style>
  <w:style w:type="paragraph" w:customStyle="1" w:styleId="tevilkanakoncupredpisa">
    <w:name w:val="Številka na koncu predpisa"/>
    <w:basedOn w:val="Datumsprejetja"/>
    <w:link w:val="tevilkanakoncupredpisaZnak"/>
    <w:qFormat/>
    <w:rsid w:val="00825FC1"/>
    <w:pPr>
      <w:spacing w:before="480"/>
    </w:pPr>
  </w:style>
  <w:style w:type="paragraph" w:customStyle="1" w:styleId="Datumsprejetja">
    <w:name w:val="Datum sprejetja"/>
    <w:basedOn w:val="Navaden"/>
    <w:link w:val="DatumsprejetjaZnak"/>
    <w:qFormat/>
    <w:rsid w:val="00825FC1"/>
    <w:pPr>
      <w:overflowPunct w:val="0"/>
      <w:autoSpaceDE w:val="0"/>
      <w:autoSpaceDN w:val="0"/>
      <w:adjustRightInd w:val="0"/>
      <w:spacing w:after="0" w:line="240" w:lineRule="auto"/>
      <w:jc w:val="both"/>
      <w:textAlignment w:val="baseline"/>
    </w:pPr>
    <w:rPr>
      <w:rFonts w:ascii="Arial" w:eastAsia="Times New Roman" w:hAnsi="Arial"/>
      <w:snapToGrid w:val="0"/>
      <w:color w:val="000000"/>
    </w:rPr>
  </w:style>
  <w:style w:type="character" w:customStyle="1" w:styleId="tevilkanakoncupredpisaZnak">
    <w:name w:val="Številka na koncu predpisa Znak"/>
    <w:link w:val="tevilkanakoncupredpisa"/>
    <w:rsid w:val="00825FC1"/>
    <w:rPr>
      <w:rFonts w:ascii="Arial" w:hAnsi="Arial"/>
      <w:snapToGrid/>
      <w:color w:val="000000"/>
      <w:sz w:val="22"/>
      <w:szCs w:val="22"/>
    </w:rPr>
  </w:style>
  <w:style w:type="paragraph" w:customStyle="1" w:styleId="Podpisnik">
    <w:name w:val="Podpisnik"/>
    <w:basedOn w:val="Navaden"/>
    <w:link w:val="PodpisnikZnak"/>
    <w:rsid w:val="00825FC1"/>
    <w:pPr>
      <w:overflowPunct w:val="0"/>
      <w:autoSpaceDE w:val="0"/>
      <w:autoSpaceDN w:val="0"/>
      <w:adjustRightInd w:val="0"/>
      <w:spacing w:after="0" w:line="240" w:lineRule="auto"/>
      <w:ind w:left="5670"/>
      <w:jc w:val="center"/>
      <w:textAlignment w:val="baseline"/>
    </w:pPr>
    <w:rPr>
      <w:rFonts w:ascii="Arial" w:eastAsia="Times New Roman" w:hAnsi="Arial" w:cs="Arial"/>
    </w:rPr>
  </w:style>
  <w:style w:type="character" w:customStyle="1" w:styleId="DatumsprejetjaZnak">
    <w:name w:val="Datum sprejetja Znak"/>
    <w:link w:val="Datumsprejetja"/>
    <w:rsid w:val="00825FC1"/>
    <w:rPr>
      <w:rFonts w:ascii="Arial" w:hAnsi="Arial"/>
      <w:snapToGrid/>
      <w:color w:val="000000"/>
      <w:sz w:val="22"/>
      <w:szCs w:val="22"/>
    </w:rPr>
  </w:style>
  <w:style w:type="character" w:customStyle="1" w:styleId="PodpisnikZnak">
    <w:name w:val="Podpisnik Znak"/>
    <w:link w:val="Podpisnik"/>
    <w:rsid w:val="00825FC1"/>
    <w:rPr>
      <w:rFonts w:ascii="Arial" w:hAnsi="Arial" w:cs="Arial"/>
      <w:sz w:val="22"/>
      <w:szCs w:val="22"/>
    </w:rPr>
  </w:style>
  <w:style w:type="character" w:customStyle="1" w:styleId="PravnapodlagaZnak">
    <w:name w:val="Pravna podlaga Znak"/>
    <w:link w:val="Pravnapodlaga"/>
    <w:rsid w:val="00825FC1"/>
    <w:rPr>
      <w:rFonts w:ascii="Arial" w:hAnsi="Arial"/>
      <w:sz w:val="22"/>
      <w:szCs w:val="22"/>
    </w:rPr>
  </w:style>
  <w:style w:type="paragraph" w:customStyle="1" w:styleId="Pododdelek">
    <w:name w:val="Pododdelek"/>
    <w:basedOn w:val="Navaden"/>
    <w:link w:val="PododdelekZnak"/>
    <w:rsid w:val="00825FC1"/>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rPr>
  </w:style>
  <w:style w:type="character" w:customStyle="1" w:styleId="PododdelekZnak">
    <w:name w:val="Pododdelek Znak"/>
    <w:link w:val="Pododdelek"/>
    <w:rsid w:val="00825FC1"/>
    <w:rPr>
      <w:rFonts w:ascii="Arial" w:hAnsi="Arial"/>
      <w:sz w:val="22"/>
      <w:szCs w:val="22"/>
    </w:rPr>
  </w:style>
  <w:style w:type="paragraph" w:customStyle="1" w:styleId="EVA">
    <w:name w:val="EVA"/>
    <w:basedOn w:val="Navaden"/>
    <w:link w:val="EVAZnak"/>
    <w:qFormat/>
    <w:rsid w:val="00825FC1"/>
    <w:pPr>
      <w:overflowPunct w:val="0"/>
      <w:autoSpaceDE w:val="0"/>
      <w:autoSpaceDN w:val="0"/>
      <w:adjustRightInd w:val="0"/>
      <w:spacing w:after="0" w:line="240" w:lineRule="auto"/>
      <w:jc w:val="both"/>
      <w:textAlignment w:val="baseline"/>
    </w:pPr>
    <w:rPr>
      <w:rFonts w:ascii="Arial" w:eastAsia="Times New Roman" w:hAnsi="Arial"/>
    </w:rPr>
  </w:style>
  <w:style w:type="character" w:customStyle="1" w:styleId="EVAZnak">
    <w:name w:val="EVA Znak"/>
    <w:link w:val="EVA"/>
    <w:rsid w:val="00825FC1"/>
    <w:rPr>
      <w:rFonts w:ascii="Arial" w:hAnsi="Arial"/>
      <w:sz w:val="22"/>
      <w:szCs w:val="22"/>
    </w:rPr>
  </w:style>
  <w:style w:type="paragraph" w:customStyle="1" w:styleId="Imeorgana">
    <w:name w:val="Ime organa"/>
    <w:basedOn w:val="Navaden"/>
    <w:link w:val="ImeorganaZnak"/>
    <w:qFormat/>
    <w:rsid w:val="00825FC1"/>
    <w:pPr>
      <w:overflowPunct w:val="0"/>
      <w:autoSpaceDE w:val="0"/>
      <w:autoSpaceDN w:val="0"/>
      <w:adjustRightInd w:val="0"/>
      <w:spacing w:before="480" w:after="0" w:line="240" w:lineRule="auto"/>
      <w:ind w:left="5670"/>
      <w:jc w:val="center"/>
      <w:textAlignment w:val="baseline"/>
    </w:pPr>
    <w:rPr>
      <w:rFonts w:ascii="Arial" w:eastAsia="Times New Roman" w:hAnsi="Arial"/>
    </w:rPr>
  </w:style>
  <w:style w:type="paragraph" w:customStyle="1" w:styleId="Opozorilo">
    <w:name w:val="Opozorilo"/>
    <w:basedOn w:val="Navaden"/>
    <w:link w:val="OpozoriloZnak"/>
    <w:rsid w:val="00825FC1"/>
    <w:pPr>
      <w:overflowPunct w:val="0"/>
      <w:autoSpaceDE w:val="0"/>
      <w:autoSpaceDN w:val="0"/>
      <w:adjustRightInd w:val="0"/>
      <w:spacing w:before="480" w:after="0" w:line="240" w:lineRule="auto"/>
      <w:jc w:val="both"/>
      <w:textAlignment w:val="baseline"/>
    </w:pPr>
    <w:rPr>
      <w:rFonts w:ascii="Arial" w:eastAsia="Times New Roman" w:hAnsi="Arial"/>
      <w:color w:val="808080"/>
    </w:rPr>
  </w:style>
  <w:style w:type="character" w:customStyle="1" w:styleId="OpozoriloZnak">
    <w:name w:val="Opozorilo Znak"/>
    <w:link w:val="Opozorilo"/>
    <w:rsid w:val="00825FC1"/>
    <w:rPr>
      <w:rFonts w:ascii="Arial" w:hAnsi="Arial"/>
      <w:color w:val="808080"/>
      <w:sz w:val="22"/>
      <w:szCs w:val="22"/>
    </w:rPr>
  </w:style>
  <w:style w:type="paragraph" w:customStyle="1" w:styleId="lennovele">
    <w:name w:val="Člen_novele"/>
    <w:basedOn w:val="len"/>
    <w:link w:val="lennoveleZnak"/>
    <w:rsid w:val="00825FC1"/>
    <w:rPr>
      <w:b w:val="0"/>
    </w:rPr>
  </w:style>
  <w:style w:type="paragraph" w:customStyle="1" w:styleId="Priloga">
    <w:name w:val="Priloga"/>
    <w:basedOn w:val="Navaden"/>
    <w:link w:val="PrilogaZnak"/>
    <w:rsid w:val="00825FC1"/>
    <w:pPr>
      <w:overflowPunct w:val="0"/>
      <w:autoSpaceDE w:val="0"/>
      <w:autoSpaceDN w:val="0"/>
      <w:adjustRightInd w:val="0"/>
      <w:spacing w:before="380" w:after="60" w:line="200" w:lineRule="exact"/>
      <w:jc w:val="both"/>
      <w:textAlignment w:val="baseline"/>
    </w:pPr>
    <w:rPr>
      <w:rFonts w:ascii="Arial" w:eastAsia="Times New Roman" w:hAnsi="Arial"/>
      <w:szCs w:val="17"/>
    </w:rPr>
  </w:style>
  <w:style w:type="character" w:customStyle="1" w:styleId="lennoveleZnak">
    <w:name w:val="Člen_novele Znak"/>
    <w:link w:val="lennovele"/>
    <w:rsid w:val="00825FC1"/>
    <w:rPr>
      <w:rFonts w:ascii="Arial" w:hAnsi="Arial"/>
      <w:sz w:val="22"/>
      <w:szCs w:val="22"/>
    </w:rPr>
  </w:style>
  <w:style w:type="character" w:customStyle="1" w:styleId="PrilogaZnak">
    <w:name w:val="Priloga Znak"/>
    <w:link w:val="Priloga"/>
    <w:rsid w:val="00825FC1"/>
    <w:rPr>
      <w:rFonts w:ascii="Arial" w:hAnsi="Arial"/>
      <w:sz w:val="22"/>
      <w:szCs w:val="17"/>
    </w:rPr>
  </w:style>
  <w:style w:type="paragraph" w:customStyle="1" w:styleId="rta">
    <w:name w:val="Črta"/>
    <w:basedOn w:val="Navaden"/>
    <w:link w:val="rtaZnak"/>
    <w:rsid w:val="00825FC1"/>
    <w:pPr>
      <w:overflowPunct w:val="0"/>
      <w:autoSpaceDE w:val="0"/>
      <w:autoSpaceDN w:val="0"/>
      <w:adjustRightInd w:val="0"/>
      <w:spacing w:before="360" w:after="0" w:line="240" w:lineRule="auto"/>
      <w:jc w:val="center"/>
      <w:textAlignment w:val="baseline"/>
    </w:pPr>
    <w:rPr>
      <w:rFonts w:ascii="Arial" w:eastAsia="Times New Roman" w:hAnsi="Arial"/>
    </w:rPr>
  </w:style>
  <w:style w:type="paragraph" w:customStyle="1" w:styleId="NPB">
    <w:name w:val="NPB"/>
    <w:basedOn w:val="Vrstapredpisa"/>
    <w:rsid w:val="00825FC1"/>
    <w:pPr>
      <w:spacing w:before="480" w:line="240" w:lineRule="auto"/>
    </w:pPr>
    <w:rPr>
      <w:rFonts w:cs="Times New Roman"/>
      <w:spacing w:val="0"/>
    </w:rPr>
  </w:style>
  <w:style w:type="character" w:customStyle="1" w:styleId="rtaZnak">
    <w:name w:val="Črta Znak"/>
    <w:link w:val="rta"/>
    <w:rsid w:val="00825FC1"/>
    <w:rPr>
      <w:rFonts w:ascii="Arial" w:hAnsi="Arial"/>
      <w:sz w:val="22"/>
      <w:szCs w:val="22"/>
    </w:rPr>
  </w:style>
  <w:style w:type="paragraph" w:customStyle="1" w:styleId="Zamaknjenadolobaprvinivo">
    <w:name w:val="Zamaknjena določba_prvi nivo"/>
    <w:basedOn w:val="Alineazaodstavkom"/>
    <w:link w:val="ZamaknjenadolobaprvinivoZnak"/>
    <w:rsid w:val="00825FC1"/>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rsid w:val="00825FC1"/>
    <w:pPr>
      <w:numPr>
        <w:numId w:val="0"/>
      </w:numPr>
      <w:ind w:left="425"/>
    </w:pPr>
  </w:style>
  <w:style w:type="character" w:customStyle="1" w:styleId="ZamaknjenadolobaprvinivoZnak">
    <w:name w:val="Zamaknjena določba_prvi nivo Znak"/>
    <w:link w:val="Zamaknjenadolobaprvinivo"/>
    <w:rsid w:val="00825FC1"/>
    <w:rPr>
      <w:rFonts w:ascii="Arial" w:hAnsi="Arial" w:cs="Arial"/>
      <w:sz w:val="22"/>
      <w:szCs w:val="22"/>
    </w:rPr>
  </w:style>
  <w:style w:type="character" w:customStyle="1" w:styleId="ZamaknjenadolobadruginivoZnak">
    <w:name w:val="Zamaknjena določba_drugi nivo Znak"/>
    <w:link w:val="Zamaknjenadolobadruginivo"/>
    <w:rsid w:val="00825FC1"/>
    <w:rPr>
      <w:rFonts w:ascii="Arial" w:hAnsi="Arial" w:cs="Arial"/>
      <w:sz w:val="22"/>
      <w:szCs w:val="22"/>
    </w:rPr>
  </w:style>
  <w:style w:type="paragraph" w:customStyle="1" w:styleId="Alineazapodtoko">
    <w:name w:val="Alinea za podtočko"/>
    <w:basedOn w:val="Alineazaodstavkom"/>
    <w:link w:val="AlineazapodtokoZnak"/>
    <w:rsid w:val="00825FC1"/>
    <w:pPr>
      <w:numPr>
        <w:numId w:val="0"/>
      </w:numPr>
      <w:tabs>
        <w:tab w:val="left" w:pos="794"/>
      </w:tabs>
      <w:overflowPunct/>
      <w:autoSpaceDE/>
      <w:autoSpaceDN/>
      <w:adjustRightInd/>
      <w:spacing w:line="240" w:lineRule="auto"/>
      <w:ind w:left="794" w:hanging="227"/>
      <w:textAlignment w:val="auto"/>
    </w:pPr>
    <w:rPr>
      <w:rFonts w:cs="Times New Roman"/>
    </w:rPr>
  </w:style>
  <w:style w:type="paragraph" w:customStyle="1" w:styleId="Zamakanjenadolobatretjinivo">
    <w:name w:val="Zamakanjena določba_tretji nivo"/>
    <w:basedOn w:val="Zamaknjenadolobadruginivo"/>
    <w:link w:val="ZamakanjenadolobatretjinivoZnak"/>
    <w:rsid w:val="00825FC1"/>
    <w:pPr>
      <w:ind w:left="993"/>
    </w:pPr>
  </w:style>
  <w:style w:type="character" w:customStyle="1" w:styleId="AlineazapodtokoZnak">
    <w:name w:val="Alinea za podtočko Znak"/>
    <w:link w:val="Alineazapodtoko"/>
    <w:rsid w:val="00825FC1"/>
    <w:rPr>
      <w:rFonts w:ascii="Arial" w:hAnsi="Arial"/>
      <w:sz w:val="22"/>
      <w:szCs w:val="22"/>
    </w:rPr>
  </w:style>
  <w:style w:type="numbering" w:customStyle="1" w:styleId="Alinejazaodstavkom">
    <w:name w:val="Alineja za odstavkom"/>
    <w:uiPriority w:val="99"/>
    <w:rsid w:val="00825FC1"/>
    <w:pPr>
      <w:numPr>
        <w:numId w:val="8"/>
      </w:numPr>
    </w:pPr>
  </w:style>
  <w:style w:type="character" w:customStyle="1" w:styleId="ZamakanjenadolobatretjinivoZnak">
    <w:name w:val="Zamakanjena določba_tretji nivo Znak"/>
    <w:link w:val="Zamakanjenadolobatretjinivo"/>
    <w:rsid w:val="00825FC1"/>
    <w:rPr>
      <w:rFonts w:ascii="Arial" w:hAnsi="Arial" w:cs="Arial"/>
      <w:sz w:val="22"/>
      <w:szCs w:val="22"/>
    </w:rPr>
  </w:style>
  <w:style w:type="character" w:customStyle="1" w:styleId="ImeorganaZnak">
    <w:name w:val="Ime organa Znak"/>
    <w:link w:val="Imeorgana"/>
    <w:rsid w:val="00825FC1"/>
    <w:rPr>
      <w:rFonts w:ascii="Arial" w:hAnsi="Arial"/>
      <w:sz w:val="22"/>
      <w:szCs w:val="22"/>
    </w:rPr>
  </w:style>
  <w:style w:type="paragraph" w:customStyle="1" w:styleId="rkovnatokazaodstavkoma">
    <w:name w:val="Črkovna točka za odstavkom (a)"/>
    <w:link w:val="rkovnatokazaodstavkomaZnak"/>
    <w:rsid w:val="00825FC1"/>
    <w:pPr>
      <w:numPr>
        <w:numId w:val="9"/>
      </w:numPr>
      <w:jc w:val="both"/>
    </w:pPr>
    <w:rPr>
      <w:rFonts w:ascii="Arial" w:hAnsi="Arial"/>
      <w:sz w:val="22"/>
      <w:szCs w:val="16"/>
    </w:rPr>
  </w:style>
  <w:style w:type="paragraph" w:customStyle="1" w:styleId="rkovnatokazaodstavkomA1">
    <w:name w:val="Črkovna točka za odstavkom A."/>
    <w:basedOn w:val="Navaden"/>
    <w:rsid w:val="00825FC1"/>
    <w:pPr>
      <w:numPr>
        <w:numId w:val="10"/>
      </w:numPr>
      <w:overflowPunct w:val="0"/>
      <w:autoSpaceDE w:val="0"/>
      <w:autoSpaceDN w:val="0"/>
      <w:adjustRightInd w:val="0"/>
      <w:spacing w:after="0" w:line="240" w:lineRule="auto"/>
      <w:jc w:val="both"/>
      <w:textAlignment w:val="baseline"/>
    </w:pPr>
    <w:rPr>
      <w:rFonts w:ascii="Arial" w:eastAsia="Times New Roman" w:hAnsi="Arial"/>
      <w:szCs w:val="16"/>
    </w:rPr>
  </w:style>
  <w:style w:type="character" w:customStyle="1" w:styleId="rkovnatokazaodstavkomaZnak">
    <w:name w:val="Črkovna točka za odstavkom (a) Znak"/>
    <w:link w:val="rkovnatokazaodstavkoma"/>
    <w:rsid w:val="00825FC1"/>
    <w:rPr>
      <w:rFonts w:ascii="Arial" w:hAnsi="Arial"/>
      <w:sz w:val="22"/>
      <w:szCs w:val="16"/>
    </w:rPr>
  </w:style>
  <w:style w:type="paragraph" w:customStyle="1" w:styleId="lennaslovnovele">
    <w:name w:val="Člen naslov novele"/>
    <w:basedOn w:val="lennaslov"/>
    <w:rsid w:val="00825FC1"/>
    <w:rPr>
      <w:b w:val="0"/>
    </w:rPr>
  </w:style>
  <w:style w:type="paragraph" w:customStyle="1" w:styleId="rkovnatokazaodstavkoma3">
    <w:name w:val="Črkovna točka za odstavkom a."/>
    <w:rsid w:val="00825FC1"/>
    <w:pPr>
      <w:tabs>
        <w:tab w:val="num" w:pos="425"/>
      </w:tabs>
      <w:ind w:left="425" w:hanging="425"/>
      <w:jc w:val="both"/>
    </w:pPr>
    <w:rPr>
      <w:rFonts w:ascii="Arial" w:hAnsi="Arial" w:cs="Arial"/>
      <w:sz w:val="22"/>
      <w:szCs w:val="22"/>
    </w:rPr>
  </w:style>
  <w:style w:type="paragraph" w:customStyle="1" w:styleId="rkovnatokazatevilnotokoa">
    <w:name w:val="Črkovna točka za številčno točko a."/>
    <w:rsid w:val="00825FC1"/>
    <w:pPr>
      <w:numPr>
        <w:numId w:val="13"/>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825FC1"/>
    <w:pPr>
      <w:numPr>
        <w:numId w:val="14"/>
      </w:numPr>
      <w:overflowPunct w:val="0"/>
      <w:autoSpaceDE w:val="0"/>
      <w:autoSpaceDN w:val="0"/>
      <w:adjustRightInd w:val="0"/>
      <w:spacing w:after="0" w:line="240" w:lineRule="auto"/>
      <w:jc w:val="both"/>
      <w:textAlignment w:val="baseline"/>
    </w:pPr>
    <w:rPr>
      <w:rFonts w:ascii="Arial" w:eastAsia="Times New Roman" w:hAnsi="Arial"/>
      <w:szCs w:val="16"/>
    </w:rPr>
  </w:style>
  <w:style w:type="paragraph" w:customStyle="1" w:styleId="rkovnatokazaodstavkomi">
    <w:name w:val="Črkovna točka za odstavkom (i)"/>
    <w:basedOn w:val="Alineazaodstavkom"/>
    <w:link w:val="rkovnatokazaodstavkomiZnak"/>
    <w:rsid w:val="00825FC1"/>
    <w:pPr>
      <w:numPr>
        <w:numId w:val="16"/>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rsid w:val="00825FC1"/>
    <w:pPr>
      <w:tabs>
        <w:tab w:val="clear" w:pos="540"/>
        <w:tab w:val="clear" w:pos="900"/>
        <w:tab w:val="num" w:pos="425"/>
      </w:tabs>
      <w:ind w:left="425" w:hanging="425"/>
    </w:pPr>
    <w:rPr>
      <w:rFonts w:cs="Times New Roman"/>
    </w:rPr>
  </w:style>
  <w:style w:type="character" w:customStyle="1" w:styleId="Neuvrsceno">
    <w:name w:val="Neuvrsceno"/>
    <w:uiPriority w:val="1"/>
    <w:rsid w:val="00825FC1"/>
    <w:rPr>
      <w:bdr w:val="none" w:sz="0" w:space="0" w:color="auto"/>
      <w:shd w:val="clear" w:color="auto" w:fill="FFFF00"/>
    </w:rPr>
  </w:style>
  <w:style w:type="character" w:customStyle="1" w:styleId="tevilnatoka11NovaZnak">
    <w:name w:val="Številčna točka 1.1 Nova Znak"/>
    <w:link w:val="tevilnatoka11Nova"/>
    <w:rsid w:val="00825FC1"/>
    <w:rPr>
      <w:rFonts w:ascii="Arial" w:hAnsi="Arial"/>
      <w:sz w:val="22"/>
      <w:szCs w:val="22"/>
    </w:rPr>
  </w:style>
  <w:style w:type="paragraph" w:customStyle="1" w:styleId="rkovnatokazatevilnotokoi">
    <w:name w:val="Črkovna točka za številčno točko (i)"/>
    <w:rsid w:val="00825FC1"/>
    <w:pPr>
      <w:numPr>
        <w:numId w:val="15"/>
      </w:numPr>
    </w:pPr>
    <w:rPr>
      <w:rFonts w:ascii="Arial" w:hAnsi="Arial" w:cs="Arial"/>
      <w:sz w:val="22"/>
      <w:szCs w:val="22"/>
    </w:rPr>
  </w:style>
  <w:style w:type="character" w:customStyle="1" w:styleId="rkovnatokazaodstavkomiZnak">
    <w:name w:val="Črkovna točka za odstavkom (i) Znak"/>
    <w:link w:val="rkovnatokazaodstavkomi"/>
    <w:rsid w:val="00825FC1"/>
    <w:rPr>
      <w:rFonts w:ascii="Arial" w:eastAsia="Times New Roman" w:hAnsi="Arial" w:cs="Arial"/>
    </w:rPr>
  </w:style>
  <w:style w:type="paragraph" w:customStyle="1" w:styleId="rkovnatokazaodstavkomA0">
    <w:name w:val="Črkovna točka za odstavkom (A)"/>
    <w:link w:val="rkovnatokazaodstavkomAZnak0"/>
    <w:rsid w:val="00825FC1"/>
    <w:pPr>
      <w:numPr>
        <w:numId w:val="17"/>
      </w:numPr>
      <w:jc w:val="both"/>
    </w:pPr>
    <w:rPr>
      <w:rFonts w:ascii="Arial" w:hAnsi="Arial"/>
      <w:sz w:val="22"/>
      <w:szCs w:val="16"/>
    </w:rPr>
  </w:style>
  <w:style w:type="paragraph" w:customStyle="1" w:styleId="rkovnatokazaodstavkomA2">
    <w:name w:val="Črkovna točka za odstavkom A)"/>
    <w:link w:val="rkovnatokazaodstavkomAZnak1"/>
    <w:rsid w:val="00825FC1"/>
    <w:pPr>
      <w:numPr>
        <w:numId w:val="18"/>
      </w:numPr>
      <w:jc w:val="both"/>
    </w:pPr>
    <w:rPr>
      <w:rFonts w:ascii="Arial" w:hAnsi="Arial"/>
      <w:sz w:val="22"/>
      <w:szCs w:val="16"/>
    </w:rPr>
  </w:style>
  <w:style w:type="character" w:customStyle="1" w:styleId="rkovnatokazaodstavkomAZnak0">
    <w:name w:val="Črkovna točka za odstavkom (A) Znak"/>
    <w:link w:val="rkovnatokazaodstavkomA0"/>
    <w:rsid w:val="00825FC1"/>
    <w:rPr>
      <w:rFonts w:ascii="Arial" w:hAnsi="Arial"/>
      <w:sz w:val="22"/>
      <w:szCs w:val="16"/>
    </w:rPr>
  </w:style>
  <w:style w:type="paragraph" w:customStyle="1" w:styleId="rkovnatokazatevilnotokoA1">
    <w:name w:val="Črkovna točka za številčno točko (A)"/>
    <w:link w:val="rkovnatokazatevilnotokoAZnak"/>
    <w:rsid w:val="00825FC1"/>
    <w:pPr>
      <w:numPr>
        <w:numId w:val="19"/>
      </w:numPr>
      <w:jc w:val="both"/>
    </w:pPr>
    <w:rPr>
      <w:rFonts w:ascii="Arial" w:hAnsi="Arial"/>
      <w:sz w:val="22"/>
      <w:szCs w:val="16"/>
    </w:rPr>
  </w:style>
  <w:style w:type="character" w:customStyle="1" w:styleId="rkovnatokazaodstavkomAZnak1">
    <w:name w:val="Črkovna točka za odstavkom A) Znak"/>
    <w:link w:val="rkovnatokazaodstavkomA2"/>
    <w:rsid w:val="00825FC1"/>
    <w:rPr>
      <w:rFonts w:ascii="Arial" w:hAnsi="Arial"/>
      <w:sz w:val="22"/>
      <w:szCs w:val="16"/>
    </w:rPr>
  </w:style>
  <w:style w:type="paragraph" w:customStyle="1" w:styleId="rkovnatokazatevilnotokoA0">
    <w:name w:val="Črkovna točka za številčno točko A)"/>
    <w:link w:val="rkovnatokazatevilnotokoAZnak0"/>
    <w:rsid w:val="00825FC1"/>
    <w:pPr>
      <w:numPr>
        <w:numId w:val="20"/>
      </w:numPr>
      <w:jc w:val="both"/>
    </w:pPr>
    <w:rPr>
      <w:rFonts w:ascii="Arial" w:hAnsi="Arial"/>
      <w:sz w:val="22"/>
      <w:szCs w:val="16"/>
    </w:rPr>
  </w:style>
  <w:style w:type="character" w:customStyle="1" w:styleId="rkovnatokazatevilnotokoAZnak">
    <w:name w:val="Črkovna točka za številčno točko (A) Znak"/>
    <w:link w:val="rkovnatokazatevilnotokoA1"/>
    <w:rsid w:val="00825FC1"/>
    <w:rPr>
      <w:rFonts w:ascii="Arial" w:hAnsi="Arial"/>
      <w:sz w:val="22"/>
      <w:szCs w:val="16"/>
    </w:rPr>
  </w:style>
  <w:style w:type="paragraph" w:customStyle="1" w:styleId="Slikanasredino">
    <w:name w:val="Slika_na sredino"/>
    <w:basedOn w:val="Navaden"/>
    <w:rsid w:val="00825FC1"/>
    <w:pPr>
      <w:overflowPunct w:val="0"/>
      <w:autoSpaceDE w:val="0"/>
      <w:autoSpaceDN w:val="0"/>
      <w:adjustRightInd w:val="0"/>
      <w:spacing w:before="400" w:after="400" w:line="240" w:lineRule="auto"/>
      <w:jc w:val="center"/>
      <w:textAlignment w:val="baseline"/>
    </w:pPr>
    <w:rPr>
      <w:rFonts w:ascii="Arial" w:eastAsia="Times New Roman" w:hAnsi="Arial"/>
      <w:szCs w:val="16"/>
    </w:rPr>
  </w:style>
  <w:style w:type="character" w:customStyle="1" w:styleId="rkovnatokazatevilnotokoAZnak0">
    <w:name w:val="Črkovna točka za številčno točko A) Znak"/>
    <w:link w:val="rkovnatokazatevilnotokoA0"/>
    <w:rsid w:val="00825FC1"/>
    <w:rPr>
      <w:rFonts w:ascii="Arial" w:hAnsi="Arial"/>
      <w:sz w:val="22"/>
      <w:szCs w:val="16"/>
    </w:rPr>
  </w:style>
  <w:style w:type="paragraph" w:customStyle="1" w:styleId="Navaden1">
    <w:name w:val="Navaden1"/>
    <w:basedOn w:val="Navaden"/>
    <w:rsid w:val="00825FC1"/>
    <w:pPr>
      <w:spacing w:before="79" w:after="0" w:line="240" w:lineRule="auto"/>
      <w:jc w:val="both"/>
    </w:pPr>
    <w:rPr>
      <w:rFonts w:ascii="Times New Roman" w:eastAsia="Times New Roman" w:hAnsi="Times New Roman"/>
      <w:sz w:val="24"/>
      <w:szCs w:val="24"/>
    </w:rPr>
  </w:style>
  <w:style w:type="character" w:customStyle="1" w:styleId="hps">
    <w:name w:val="hps"/>
    <w:rsid w:val="00825FC1"/>
  </w:style>
  <w:style w:type="paragraph" w:customStyle="1" w:styleId="CM1">
    <w:name w:val="CM1"/>
    <w:basedOn w:val="Default"/>
    <w:next w:val="Default"/>
    <w:uiPriority w:val="99"/>
    <w:rsid w:val="00825FC1"/>
    <w:rPr>
      <w:rFonts w:ascii="Times New Roman" w:hAnsi="Times New Roman" w:cs="Times New Roman"/>
      <w:color w:val="auto"/>
    </w:rPr>
  </w:style>
  <w:style w:type="paragraph" w:customStyle="1" w:styleId="CM3">
    <w:name w:val="CM3"/>
    <w:basedOn w:val="Default"/>
    <w:next w:val="Default"/>
    <w:uiPriority w:val="99"/>
    <w:rsid w:val="00825FC1"/>
    <w:rPr>
      <w:rFonts w:ascii="Times New Roman" w:hAnsi="Times New Roman" w:cs="Times New Roman"/>
      <w:color w:val="auto"/>
    </w:rPr>
  </w:style>
  <w:style w:type="paragraph" w:customStyle="1" w:styleId="CM4">
    <w:name w:val="CM4"/>
    <w:basedOn w:val="Default"/>
    <w:next w:val="Default"/>
    <w:uiPriority w:val="99"/>
    <w:rsid w:val="00825FC1"/>
    <w:rPr>
      <w:rFonts w:ascii="Times New Roman" w:hAnsi="Times New Roman" w:cs="Times New Roman"/>
      <w:color w:val="auto"/>
    </w:rPr>
  </w:style>
  <w:style w:type="paragraph" w:styleId="Revizija">
    <w:name w:val="Revision"/>
    <w:hidden/>
    <w:uiPriority w:val="99"/>
    <w:semiHidden/>
    <w:rsid w:val="00E479C7"/>
    <w:rPr>
      <w:rFonts w:ascii="Calibri" w:eastAsia="Calibri" w:hAnsi="Calibri"/>
      <w:sz w:val="22"/>
      <w:szCs w:val="22"/>
      <w:lang w:eastAsia="en-US"/>
    </w:rPr>
  </w:style>
  <w:style w:type="paragraph" w:customStyle="1" w:styleId="Odstavekseznama2">
    <w:name w:val="Odstavek seznama2"/>
    <w:basedOn w:val="Navaden"/>
    <w:uiPriority w:val="99"/>
    <w:rsid w:val="000F1B13"/>
    <w:pPr>
      <w:ind w:left="720"/>
      <w:contextualSpacing/>
    </w:pPr>
    <w:rPr>
      <w:rFonts w:eastAsia="Times New Roman"/>
    </w:rPr>
  </w:style>
  <w:style w:type="paragraph" w:customStyle="1" w:styleId="odstavekseznama10">
    <w:name w:val="odstavekseznama1"/>
    <w:basedOn w:val="Navaden"/>
    <w:rsid w:val="000F1B13"/>
    <w:pPr>
      <w:spacing w:after="0" w:line="240" w:lineRule="auto"/>
    </w:pPr>
    <w:rPr>
      <w:rFonts w:ascii="Times New Roman" w:hAnsi="Times New Roman"/>
      <w:sz w:val="24"/>
      <w:szCs w:val="24"/>
    </w:rPr>
  </w:style>
  <w:style w:type="character" w:customStyle="1" w:styleId="Naslov6Znak">
    <w:name w:val="Naslov 6 Znak"/>
    <w:basedOn w:val="Privzetapisavaodstavka"/>
    <w:link w:val="Naslov6"/>
    <w:uiPriority w:val="9"/>
    <w:semiHidden/>
    <w:rsid w:val="005856AE"/>
    <w:rPr>
      <w:rFonts w:asciiTheme="majorHAnsi" w:eastAsiaTheme="majorEastAsia" w:hAnsiTheme="majorHAnsi" w:cstheme="majorBidi"/>
      <w:i/>
      <w:iCs/>
      <w:sz w:val="24"/>
      <w:szCs w:val="24"/>
    </w:rPr>
  </w:style>
  <w:style w:type="character" w:customStyle="1" w:styleId="Naslov7Znak">
    <w:name w:val="Naslov 7 Znak"/>
    <w:basedOn w:val="Privzetapisavaodstavka"/>
    <w:link w:val="Naslov7"/>
    <w:uiPriority w:val="9"/>
    <w:semiHidden/>
    <w:rsid w:val="005856AE"/>
    <w:rPr>
      <w:rFonts w:asciiTheme="majorHAnsi" w:eastAsiaTheme="majorEastAsia" w:hAnsiTheme="majorHAnsi" w:cstheme="majorBidi"/>
      <w:color w:val="595959" w:themeColor="text1" w:themeTint="A6"/>
      <w:sz w:val="24"/>
      <w:szCs w:val="24"/>
    </w:rPr>
  </w:style>
  <w:style w:type="character" w:customStyle="1" w:styleId="Naslov8Znak">
    <w:name w:val="Naslov 8 Znak"/>
    <w:basedOn w:val="Privzetapisavaodstavka"/>
    <w:link w:val="Naslov8"/>
    <w:uiPriority w:val="9"/>
    <w:semiHidden/>
    <w:rsid w:val="005856AE"/>
    <w:rPr>
      <w:rFonts w:asciiTheme="majorHAnsi" w:eastAsiaTheme="majorEastAsia" w:hAnsiTheme="majorHAnsi" w:cstheme="majorBidi"/>
      <w:caps/>
    </w:rPr>
  </w:style>
  <w:style w:type="character" w:customStyle="1" w:styleId="Naslov9Znak">
    <w:name w:val="Naslov 9 Znak"/>
    <w:basedOn w:val="Privzetapisavaodstavka"/>
    <w:link w:val="Naslov9"/>
    <w:uiPriority w:val="9"/>
    <w:semiHidden/>
    <w:rsid w:val="005856AE"/>
    <w:rPr>
      <w:rFonts w:asciiTheme="majorHAnsi" w:eastAsiaTheme="majorEastAsia" w:hAnsiTheme="majorHAnsi" w:cstheme="majorBidi"/>
      <w:i/>
      <w:iCs/>
      <w:caps/>
    </w:rPr>
  </w:style>
  <w:style w:type="paragraph" w:styleId="Napis">
    <w:name w:val="caption"/>
    <w:basedOn w:val="Navaden"/>
    <w:next w:val="Navaden"/>
    <w:uiPriority w:val="35"/>
    <w:semiHidden/>
    <w:unhideWhenUsed/>
    <w:qFormat/>
    <w:rsid w:val="005856AE"/>
    <w:pPr>
      <w:spacing w:line="240" w:lineRule="auto"/>
    </w:pPr>
    <w:rPr>
      <w:b/>
      <w:bCs/>
      <w:color w:val="C0504D" w:themeColor="accent2"/>
      <w:spacing w:val="10"/>
      <w:sz w:val="16"/>
      <w:szCs w:val="16"/>
    </w:rPr>
  </w:style>
  <w:style w:type="paragraph" w:styleId="Naslov">
    <w:name w:val="Title"/>
    <w:basedOn w:val="Navaden"/>
    <w:next w:val="Navaden"/>
    <w:link w:val="NaslovZnak"/>
    <w:uiPriority w:val="10"/>
    <w:qFormat/>
    <w:rsid w:val="005856AE"/>
    <w:pPr>
      <w:spacing w:after="0" w:line="240" w:lineRule="auto"/>
      <w:contextualSpacing/>
    </w:pPr>
    <w:rPr>
      <w:rFonts w:asciiTheme="majorHAnsi" w:eastAsiaTheme="majorEastAsia" w:hAnsiTheme="majorHAnsi" w:cstheme="majorBidi"/>
      <w:caps/>
      <w:spacing w:val="40"/>
      <w:sz w:val="76"/>
      <w:szCs w:val="76"/>
    </w:rPr>
  </w:style>
  <w:style w:type="character" w:customStyle="1" w:styleId="NaslovZnak">
    <w:name w:val="Naslov Znak"/>
    <w:basedOn w:val="Privzetapisavaodstavka"/>
    <w:link w:val="Naslov"/>
    <w:uiPriority w:val="10"/>
    <w:rsid w:val="005856AE"/>
    <w:rPr>
      <w:rFonts w:asciiTheme="majorHAnsi" w:eastAsiaTheme="majorEastAsia" w:hAnsiTheme="majorHAnsi" w:cstheme="majorBidi"/>
      <w:caps/>
      <w:spacing w:val="40"/>
      <w:sz w:val="76"/>
      <w:szCs w:val="76"/>
    </w:rPr>
  </w:style>
  <w:style w:type="paragraph" w:styleId="Podnaslov">
    <w:name w:val="Subtitle"/>
    <w:basedOn w:val="Navaden"/>
    <w:next w:val="Navaden"/>
    <w:link w:val="PodnaslovZnak"/>
    <w:uiPriority w:val="11"/>
    <w:qFormat/>
    <w:rsid w:val="005856AE"/>
    <w:pPr>
      <w:numPr>
        <w:ilvl w:val="1"/>
      </w:numPr>
      <w:spacing w:after="240"/>
    </w:pPr>
    <w:rPr>
      <w:color w:val="000000" w:themeColor="text1"/>
      <w:sz w:val="24"/>
      <w:szCs w:val="24"/>
    </w:rPr>
  </w:style>
  <w:style w:type="character" w:customStyle="1" w:styleId="PodnaslovZnak">
    <w:name w:val="Podnaslov Znak"/>
    <w:basedOn w:val="Privzetapisavaodstavka"/>
    <w:link w:val="Podnaslov"/>
    <w:uiPriority w:val="11"/>
    <w:rsid w:val="005856AE"/>
    <w:rPr>
      <w:color w:val="000000" w:themeColor="text1"/>
      <w:sz w:val="24"/>
      <w:szCs w:val="24"/>
    </w:rPr>
  </w:style>
  <w:style w:type="paragraph" w:styleId="Citat">
    <w:name w:val="Quote"/>
    <w:basedOn w:val="Navaden"/>
    <w:next w:val="Navaden"/>
    <w:link w:val="CitatZnak"/>
    <w:uiPriority w:val="29"/>
    <w:qFormat/>
    <w:rsid w:val="005856AE"/>
    <w:pPr>
      <w:spacing w:before="160"/>
      <w:ind w:left="720"/>
    </w:pPr>
    <w:rPr>
      <w:rFonts w:asciiTheme="majorHAnsi" w:eastAsiaTheme="majorEastAsia" w:hAnsiTheme="majorHAnsi" w:cstheme="majorBidi"/>
      <w:sz w:val="24"/>
      <w:szCs w:val="24"/>
    </w:rPr>
  </w:style>
  <w:style w:type="character" w:customStyle="1" w:styleId="CitatZnak">
    <w:name w:val="Citat Znak"/>
    <w:basedOn w:val="Privzetapisavaodstavka"/>
    <w:link w:val="Citat"/>
    <w:uiPriority w:val="29"/>
    <w:rsid w:val="005856AE"/>
    <w:rPr>
      <w:rFonts w:asciiTheme="majorHAnsi" w:eastAsiaTheme="majorEastAsia" w:hAnsiTheme="majorHAnsi" w:cstheme="majorBidi"/>
      <w:sz w:val="24"/>
      <w:szCs w:val="24"/>
    </w:rPr>
  </w:style>
  <w:style w:type="paragraph" w:styleId="Intenzivencitat">
    <w:name w:val="Intense Quote"/>
    <w:basedOn w:val="Navaden"/>
    <w:next w:val="Navaden"/>
    <w:link w:val="IntenzivencitatZnak"/>
    <w:uiPriority w:val="30"/>
    <w:qFormat/>
    <w:rsid w:val="005856AE"/>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zivencitatZnak">
    <w:name w:val="Intenziven citat Znak"/>
    <w:basedOn w:val="Privzetapisavaodstavka"/>
    <w:link w:val="Intenzivencitat"/>
    <w:uiPriority w:val="30"/>
    <w:rsid w:val="005856AE"/>
    <w:rPr>
      <w:rFonts w:asciiTheme="majorHAnsi" w:eastAsiaTheme="majorEastAsia" w:hAnsiTheme="majorHAnsi" w:cstheme="majorBidi"/>
      <w:caps/>
      <w:color w:val="943634" w:themeColor="accent2" w:themeShade="BF"/>
      <w:spacing w:val="10"/>
      <w:sz w:val="28"/>
      <w:szCs w:val="28"/>
    </w:rPr>
  </w:style>
  <w:style w:type="character" w:styleId="Neenpoudarek">
    <w:name w:val="Subtle Emphasis"/>
    <w:basedOn w:val="Privzetapisavaodstavka"/>
    <w:uiPriority w:val="19"/>
    <w:qFormat/>
    <w:rsid w:val="005856AE"/>
    <w:rPr>
      <w:i/>
      <w:iCs/>
      <w:color w:val="auto"/>
    </w:rPr>
  </w:style>
  <w:style w:type="character" w:styleId="Intenzivenpoudarek">
    <w:name w:val="Intense Emphasis"/>
    <w:basedOn w:val="Privzetapisavaodstavka"/>
    <w:uiPriority w:val="21"/>
    <w:qFormat/>
    <w:rsid w:val="005856AE"/>
    <w:rPr>
      <w:rFonts w:asciiTheme="minorHAnsi" w:eastAsiaTheme="minorEastAsia" w:hAnsiTheme="minorHAnsi" w:cstheme="minorBidi"/>
      <w:b/>
      <w:bCs/>
      <w:i/>
      <w:iCs/>
      <w:color w:val="943634" w:themeColor="accent2" w:themeShade="BF"/>
      <w:spacing w:val="0"/>
      <w:w w:val="100"/>
      <w:position w:val="0"/>
      <w:sz w:val="20"/>
      <w:szCs w:val="20"/>
    </w:rPr>
  </w:style>
  <w:style w:type="character" w:styleId="Neensklic">
    <w:name w:val="Subtle Reference"/>
    <w:basedOn w:val="Privzetapisavaodstavka"/>
    <w:uiPriority w:val="31"/>
    <w:qFormat/>
    <w:rsid w:val="005856A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zivensklic">
    <w:name w:val="Intense Reference"/>
    <w:basedOn w:val="Privzetapisavaodstavka"/>
    <w:uiPriority w:val="32"/>
    <w:qFormat/>
    <w:rsid w:val="005856A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Naslovknjige">
    <w:name w:val="Book Title"/>
    <w:basedOn w:val="Privzetapisavaodstavka"/>
    <w:uiPriority w:val="33"/>
    <w:qFormat/>
    <w:rsid w:val="005856AE"/>
    <w:rPr>
      <w:rFonts w:asciiTheme="minorHAnsi" w:eastAsiaTheme="minorEastAsia" w:hAnsiTheme="minorHAnsi" w:cstheme="minorBidi"/>
      <w:b/>
      <w:bCs/>
      <w:i/>
      <w:iCs/>
      <w:caps w:val="0"/>
      <w:smallCaps w:val="0"/>
      <w:color w:val="auto"/>
      <w:spacing w:val="10"/>
      <w:w w:val="100"/>
      <w:sz w:val="20"/>
      <w:szCs w:val="20"/>
    </w:rPr>
  </w:style>
  <w:style w:type="paragraph" w:styleId="NaslovTOC">
    <w:name w:val="TOC Heading"/>
    <w:basedOn w:val="Naslov1"/>
    <w:next w:val="Navaden"/>
    <w:uiPriority w:val="39"/>
    <w:semiHidden/>
    <w:unhideWhenUsed/>
    <w:qFormat/>
    <w:rsid w:val="005856AE"/>
    <w:pPr>
      <w:outlineLvl w:val="9"/>
    </w:pPr>
  </w:style>
  <w:style w:type="numbering" w:customStyle="1" w:styleId="Brezseznama1">
    <w:name w:val="Brez seznama1"/>
    <w:next w:val="Brezseznama"/>
    <w:uiPriority w:val="99"/>
    <w:semiHidden/>
    <w:unhideWhenUsed/>
    <w:rsid w:val="000C16FB"/>
  </w:style>
  <w:style w:type="table" w:customStyle="1" w:styleId="Tabelamrea1">
    <w:name w:val="Tabela – mreža1"/>
    <w:basedOn w:val="Navadnatabela"/>
    <w:next w:val="Tabelamrea"/>
    <w:uiPriority w:val="59"/>
    <w:rsid w:val="000C1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5014">
      <w:bodyDiv w:val="1"/>
      <w:marLeft w:val="0"/>
      <w:marRight w:val="0"/>
      <w:marTop w:val="0"/>
      <w:marBottom w:val="0"/>
      <w:divBdr>
        <w:top w:val="none" w:sz="0" w:space="0" w:color="auto"/>
        <w:left w:val="none" w:sz="0" w:space="0" w:color="auto"/>
        <w:bottom w:val="none" w:sz="0" w:space="0" w:color="auto"/>
        <w:right w:val="none" w:sz="0" w:space="0" w:color="auto"/>
      </w:divBdr>
    </w:div>
    <w:div w:id="265504509">
      <w:bodyDiv w:val="1"/>
      <w:marLeft w:val="0"/>
      <w:marRight w:val="0"/>
      <w:marTop w:val="0"/>
      <w:marBottom w:val="0"/>
      <w:divBdr>
        <w:top w:val="none" w:sz="0" w:space="0" w:color="auto"/>
        <w:left w:val="none" w:sz="0" w:space="0" w:color="auto"/>
        <w:bottom w:val="none" w:sz="0" w:space="0" w:color="auto"/>
        <w:right w:val="none" w:sz="0" w:space="0" w:color="auto"/>
      </w:divBdr>
    </w:div>
    <w:div w:id="269508831">
      <w:bodyDiv w:val="1"/>
      <w:marLeft w:val="0"/>
      <w:marRight w:val="0"/>
      <w:marTop w:val="0"/>
      <w:marBottom w:val="0"/>
      <w:divBdr>
        <w:top w:val="none" w:sz="0" w:space="0" w:color="auto"/>
        <w:left w:val="none" w:sz="0" w:space="0" w:color="auto"/>
        <w:bottom w:val="none" w:sz="0" w:space="0" w:color="auto"/>
        <w:right w:val="none" w:sz="0" w:space="0" w:color="auto"/>
      </w:divBdr>
    </w:div>
    <w:div w:id="275334542">
      <w:bodyDiv w:val="1"/>
      <w:marLeft w:val="0"/>
      <w:marRight w:val="0"/>
      <w:marTop w:val="0"/>
      <w:marBottom w:val="0"/>
      <w:divBdr>
        <w:top w:val="none" w:sz="0" w:space="0" w:color="auto"/>
        <w:left w:val="none" w:sz="0" w:space="0" w:color="auto"/>
        <w:bottom w:val="none" w:sz="0" w:space="0" w:color="auto"/>
        <w:right w:val="none" w:sz="0" w:space="0" w:color="auto"/>
      </w:divBdr>
    </w:div>
    <w:div w:id="367031856">
      <w:bodyDiv w:val="1"/>
      <w:marLeft w:val="0"/>
      <w:marRight w:val="0"/>
      <w:marTop w:val="0"/>
      <w:marBottom w:val="0"/>
      <w:divBdr>
        <w:top w:val="none" w:sz="0" w:space="0" w:color="auto"/>
        <w:left w:val="none" w:sz="0" w:space="0" w:color="auto"/>
        <w:bottom w:val="none" w:sz="0" w:space="0" w:color="auto"/>
        <w:right w:val="none" w:sz="0" w:space="0" w:color="auto"/>
      </w:divBdr>
    </w:div>
    <w:div w:id="409543572">
      <w:bodyDiv w:val="1"/>
      <w:marLeft w:val="0"/>
      <w:marRight w:val="0"/>
      <w:marTop w:val="0"/>
      <w:marBottom w:val="0"/>
      <w:divBdr>
        <w:top w:val="none" w:sz="0" w:space="0" w:color="auto"/>
        <w:left w:val="none" w:sz="0" w:space="0" w:color="auto"/>
        <w:bottom w:val="none" w:sz="0" w:space="0" w:color="auto"/>
        <w:right w:val="none" w:sz="0" w:space="0" w:color="auto"/>
      </w:divBdr>
    </w:div>
    <w:div w:id="546065431">
      <w:bodyDiv w:val="1"/>
      <w:marLeft w:val="0"/>
      <w:marRight w:val="0"/>
      <w:marTop w:val="0"/>
      <w:marBottom w:val="0"/>
      <w:divBdr>
        <w:top w:val="none" w:sz="0" w:space="0" w:color="auto"/>
        <w:left w:val="none" w:sz="0" w:space="0" w:color="auto"/>
        <w:bottom w:val="none" w:sz="0" w:space="0" w:color="auto"/>
        <w:right w:val="none" w:sz="0" w:space="0" w:color="auto"/>
      </w:divBdr>
    </w:div>
    <w:div w:id="861093088">
      <w:bodyDiv w:val="1"/>
      <w:marLeft w:val="0"/>
      <w:marRight w:val="0"/>
      <w:marTop w:val="0"/>
      <w:marBottom w:val="0"/>
      <w:divBdr>
        <w:top w:val="none" w:sz="0" w:space="0" w:color="auto"/>
        <w:left w:val="none" w:sz="0" w:space="0" w:color="auto"/>
        <w:bottom w:val="none" w:sz="0" w:space="0" w:color="auto"/>
        <w:right w:val="none" w:sz="0" w:space="0" w:color="auto"/>
      </w:divBdr>
    </w:div>
    <w:div w:id="976255914">
      <w:bodyDiv w:val="1"/>
      <w:marLeft w:val="0"/>
      <w:marRight w:val="0"/>
      <w:marTop w:val="0"/>
      <w:marBottom w:val="0"/>
      <w:divBdr>
        <w:top w:val="none" w:sz="0" w:space="0" w:color="auto"/>
        <w:left w:val="none" w:sz="0" w:space="0" w:color="auto"/>
        <w:bottom w:val="none" w:sz="0" w:space="0" w:color="auto"/>
        <w:right w:val="none" w:sz="0" w:space="0" w:color="auto"/>
      </w:divBdr>
    </w:div>
    <w:div w:id="1063718600">
      <w:bodyDiv w:val="1"/>
      <w:marLeft w:val="0"/>
      <w:marRight w:val="0"/>
      <w:marTop w:val="0"/>
      <w:marBottom w:val="0"/>
      <w:divBdr>
        <w:top w:val="none" w:sz="0" w:space="0" w:color="auto"/>
        <w:left w:val="none" w:sz="0" w:space="0" w:color="auto"/>
        <w:bottom w:val="none" w:sz="0" w:space="0" w:color="auto"/>
        <w:right w:val="none" w:sz="0" w:space="0" w:color="auto"/>
      </w:divBdr>
    </w:div>
    <w:div w:id="1065491735">
      <w:bodyDiv w:val="1"/>
      <w:marLeft w:val="0"/>
      <w:marRight w:val="0"/>
      <w:marTop w:val="0"/>
      <w:marBottom w:val="0"/>
      <w:divBdr>
        <w:top w:val="none" w:sz="0" w:space="0" w:color="auto"/>
        <w:left w:val="none" w:sz="0" w:space="0" w:color="auto"/>
        <w:bottom w:val="none" w:sz="0" w:space="0" w:color="auto"/>
        <w:right w:val="none" w:sz="0" w:space="0" w:color="auto"/>
      </w:divBdr>
    </w:div>
    <w:div w:id="1861774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radni-list.si/glasilo-uradni-list-rs/vsebina/2010-01-0254" TargetMode="External"/><Relationship Id="rId21" Type="http://schemas.openxmlformats.org/officeDocument/2006/relationships/hyperlink" Target="https://www.uradni-list.si/glasilo-uradni-list-rs/vsebina/2016-01-0340" TargetMode="External"/><Relationship Id="rId42" Type="http://schemas.openxmlformats.org/officeDocument/2006/relationships/hyperlink" Target="https://www.uradni-list.si/glasilo-uradni-list-rs/vsebina/2013-01-3676" TargetMode="External"/><Relationship Id="rId47" Type="http://schemas.openxmlformats.org/officeDocument/2006/relationships/hyperlink" Target="https://www.uradni-list.si/glasilo-uradni-list-rs/vsebina/2016-01-3230" TargetMode="External"/><Relationship Id="rId63" Type="http://schemas.openxmlformats.org/officeDocument/2006/relationships/hyperlink" Target="https://www.uradni-list.si/glasilo-uradni-list-rs/vsebina/2016-01-323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radni-list.si/glasilo-uradni-list-rs/vsebina/2013-01-2521" TargetMode="External"/><Relationship Id="rId29" Type="http://schemas.openxmlformats.org/officeDocument/2006/relationships/hyperlink" Target="https://www.uradni-list.si/glasilo-uradni-list-rs/vsebina/2018-01-1402" TargetMode="External"/><Relationship Id="rId11" Type="http://schemas.openxmlformats.org/officeDocument/2006/relationships/hyperlink" Target="https://www.uradni-list.si/glasilo-uradni-list-rs/vsebina/2002-01-3231" TargetMode="External"/><Relationship Id="rId24" Type="http://schemas.openxmlformats.org/officeDocument/2006/relationships/hyperlink" Target="https://www.uradni-list.si/glasilo-uradni-list-rs/vsebina/2004-01-4233" TargetMode="External"/><Relationship Id="rId32" Type="http://schemas.openxmlformats.org/officeDocument/2006/relationships/hyperlink" Target="https://www.uradni-list.si/glasilo-uradni-list-rs/vsebina/2022-01-2603" TargetMode="External"/><Relationship Id="rId37" Type="http://schemas.openxmlformats.org/officeDocument/2006/relationships/hyperlink" Target="https://www.uradni-list.si/glasilo-uradni-list-rs/vsebina/2002-01-5387" TargetMode="External"/><Relationship Id="rId40" Type="http://schemas.openxmlformats.org/officeDocument/2006/relationships/hyperlink" Target="https://www.uradni-list.si/glasilo-uradni-list-rs/vsebina/2010-01-5480" TargetMode="External"/><Relationship Id="rId45" Type="http://schemas.openxmlformats.org/officeDocument/2006/relationships/hyperlink" Target="https://www.uradni-list.si/glasilo-uradni-list-rs/vsebina/2015-01-0992" TargetMode="External"/><Relationship Id="rId53" Type="http://schemas.openxmlformats.org/officeDocument/2006/relationships/hyperlink" Target="https://www.uradni-list.si/glasilo-uradni-list-rs/vsebina/2002-01-5387" TargetMode="External"/><Relationship Id="rId58" Type="http://schemas.openxmlformats.org/officeDocument/2006/relationships/hyperlink" Target="https://www.uradni-list.si/glasilo-uradni-list-rs/vsebina/2013-01-3676"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uradni-list.si/glasilo-uradni-list-rs/vsebina/2015-01-0992" TargetMode="External"/><Relationship Id="rId19" Type="http://schemas.openxmlformats.org/officeDocument/2006/relationships/hyperlink" Target="https://www.uradni-list.si/glasilo-uradni-list-rs/vsebina/2014-01-0832" TargetMode="External"/><Relationship Id="rId14" Type="http://schemas.openxmlformats.org/officeDocument/2006/relationships/hyperlink" Target="https://www.uradni-list.si/glasilo-uradni-list-rs/vsebina/2007-01-5469" TargetMode="External"/><Relationship Id="rId22" Type="http://schemas.openxmlformats.org/officeDocument/2006/relationships/hyperlink" Target="https://www.uradni-list.si/glasilo-uradni-list-rs/vsebina/2016-01-3230" TargetMode="External"/><Relationship Id="rId27" Type="http://schemas.openxmlformats.org/officeDocument/2006/relationships/hyperlink" Target="https://www.uradni-list.si/glasilo-uradni-list-rs/vsebina/2014-01-1918" TargetMode="External"/><Relationship Id="rId30" Type="http://schemas.openxmlformats.org/officeDocument/2006/relationships/hyperlink" Target="https://www.uradni-list.si/glasilo-uradni-list-rs/vsebina/2020-01-1235" TargetMode="External"/><Relationship Id="rId35" Type="http://schemas.openxmlformats.org/officeDocument/2006/relationships/hyperlink" Target="https://www.uradni-list.si/glasilo-uradni-list-rs/vsebina/1999-01-2655" TargetMode="External"/><Relationship Id="rId43" Type="http://schemas.openxmlformats.org/officeDocument/2006/relationships/hyperlink" Target="https://www.uradni-list.si/glasilo-uradni-list-rs/vsebina/2014-01-0541" TargetMode="External"/><Relationship Id="rId48" Type="http://schemas.openxmlformats.org/officeDocument/2006/relationships/hyperlink" Target="https://www.uradni-list.si/glasilo-uradni-list-rs/vsebina/2023-01-2478" TargetMode="External"/><Relationship Id="rId56" Type="http://schemas.openxmlformats.org/officeDocument/2006/relationships/hyperlink" Target="https://www.uradni-list.si/glasilo-uradni-list-rs/vsebina/2010-01-5480" TargetMode="External"/><Relationship Id="rId64" Type="http://schemas.openxmlformats.org/officeDocument/2006/relationships/hyperlink" Target="https://www.uradni-list.si/glasilo-uradni-list-rs/vsebina/2023-01-2478" TargetMode="External"/><Relationship Id="rId69" Type="http://schemas.openxmlformats.org/officeDocument/2006/relationships/theme" Target="theme/theme1.xml"/><Relationship Id="rId8" Type="http://schemas.openxmlformats.org/officeDocument/2006/relationships/hyperlink" Target="mailto:Gp.gs@gov.si" TargetMode="External"/><Relationship Id="rId51" Type="http://schemas.openxmlformats.org/officeDocument/2006/relationships/hyperlink" Target="https://www.uradni-list.si/glasilo-uradni-list-rs/vsebina/1999-01-2655" TargetMode="External"/><Relationship Id="rId3" Type="http://schemas.openxmlformats.org/officeDocument/2006/relationships/styles" Target="styles.xml"/><Relationship Id="rId12" Type="http://schemas.openxmlformats.org/officeDocument/2006/relationships/hyperlink" Target="https://www.uradni-list.si/glasilo-uradni-list-rs/vsebina/2002-01-5387" TargetMode="External"/><Relationship Id="rId17" Type="http://schemas.openxmlformats.org/officeDocument/2006/relationships/hyperlink" Target="https://www.uradni-list.si/glasilo-uradni-list-rs/vsebina/2013-01-3676" TargetMode="External"/><Relationship Id="rId25" Type="http://schemas.openxmlformats.org/officeDocument/2006/relationships/hyperlink" Target="https://www.uradni-list.si/glasilo-uradni-list-rs/vsebina/2006-01-2567" TargetMode="External"/><Relationship Id="rId33" Type="http://schemas.openxmlformats.org/officeDocument/2006/relationships/hyperlink" Target="https://www.uradni-list.si/glasilo-uradni-list-rs/vsebina/2023-01-0348" TargetMode="External"/><Relationship Id="rId38" Type="http://schemas.openxmlformats.org/officeDocument/2006/relationships/hyperlink" Target="https://www.uradni-list.si/glasilo-uradni-list-rs/vsebina/2006-01-4911" TargetMode="External"/><Relationship Id="rId46" Type="http://schemas.openxmlformats.org/officeDocument/2006/relationships/hyperlink" Target="https://www.uradni-list.si/glasilo-uradni-list-rs/vsebina/2016-01-0340" TargetMode="External"/><Relationship Id="rId59" Type="http://schemas.openxmlformats.org/officeDocument/2006/relationships/hyperlink" Target="https://www.uradni-list.si/glasilo-uradni-list-rs/vsebina/2014-01-0541" TargetMode="External"/><Relationship Id="rId67" Type="http://schemas.openxmlformats.org/officeDocument/2006/relationships/footer" Target="footer2.xml"/><Relationship Id="rId20" Type="http://schemas.openxmlformats.org/officeDocument/2006/relationships/hyperlink" Target="https://www.uradni-list.si/glasilo-uradni-list-rs/vsebina/2015-01-0992" TargetMode="External"/><Relationship Id="rId41" Type="http://schemas.openxmlformats.org/officeDocument/2006/relationships/hyperlink" Target="https://www.uradni-list.si/glasilo-uradni-list-rs/vsebina/2013-01-2521" TargetMode="External"/><Relationship Id="rId54" Type="http://schemas.openxmlformats.org/officeDocument/2006/relationships/hyperlink" Target="https://www.uradni-list.si/glasilo-uradni-list-rs/vsebina/2006-01-4911" TargetMode="External"/><Relationship Id="rId62" Type="http://schemas.openxmlformats.org/officeDocument/2006/relationships/hyperlink" Target="https://www.uradni-list.si/glasilo-uradni-list-rs/vsebina/2016-01-03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radni-list.si/glasilo-uradni-list-rs/vsebina/2010-01-5480" TargetMode="External"/><Relationship Id="rId23" Type="http://schemas.openxmlformats.org/officeDocument/2006/relationships/hyperlink" Target="https://www.uradni-list.si/glasilo-uradni-list-rs/vsebina/2023-01-2478" TargetMode="External"/><Relationship Id="rId28" Type="http://schemas.openxmlformats.org/officeDocument/2006/relationships/hyperlink" Target="https://www.uradni-list.si/glasilo-uradni-list-rs/vsebina/2018-01-0887" TargetMode="External"/><Relationship Id="rId36" Type="http://schemas.openxmlformats.org/officeDocument/2006/relationships/hyperlink" Target="https://www.uradni-list.si/glasilo-uradni-list-rs/vsebina/2002-01-3231" TargetMode="External"/><Relationship Id="rId49" Type="http://schemas.openxmlformats.org/officeDocument/2006/relationships/hyperlink" Target="http://www.zgs.si/gozdovi_slovenije/o_gozdovih_slovenije/pozarno_ogrozeni_gozdovi/index.html" TargetMode="External"/><Relationship Id="rId57" Type="http://schemas.openxmlformats.org/officeDocument/2006/relationships/hyperlink" Target="https://www.uradni-list.si/glasilo-uradni-list-rs/vsebina/2013-01-2521" TargetMode="External"/><Relationship Id="rId10" Type="http://schemas.openxmlformats.org/officeDocument/2006/relationships/hyperlink" Target="https://www.uradni-list.si/glasilo-uradni-list-rs/vsebina/1999-01-2655" TargetMode="External"/><Relationship Id="rId31" Type="http://schemas.openxmlformats.org/officeDocument/2006/relationships/hyperlink" Target="https://www.uradni-list.si/glasilo-uradni-list-rs/vsebina/2022-01-0014" TargetMode="External"/><Relationship Id="rId44" Type="http://schemas.openxmlformats.org/officeDocument/2006/relationships/hyperlink" Target="https://www.uradni-list.si/glasilo-uradni-list-rs/vsebina/2014-01-0832" TargetMode="External"/><Relationship Id="rId52" Type="http://schemas.openxmlformats.org/officeDocument/2006/relationships/hyperlink" Target="https://www.uradni-list.si/glasilo-uradni-list-rs/vsebina/2002-01-3231" TargetMode="External"/><Relationship Id="rId60" Type="http://schemas.openxmlformats.org/officeDocument/2006/relationships/hyperlink" Target="https://www.uradni-list.si/glasilo-uradni-list-rs/vsebina/2014-01-0832"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radni-list.si/glasilo-uradni-list-rs/vsebina/1993-01-1299" TargetMode="External"/><Relationship Id="rId13" Type="http://schemas.openxmlformats.org/officeDocument/2006/relationships/hyperlink" Target="https://www.uradni-list.si/glasilo-uradni-list-rs/vsebina/2006-01-4911" TargetMode="External"/><Relationship Id="rId18" Type="http://schemas.openxmlformats.org/officeDocument/2006/relationships/hyperlink" Target="https://www.uradni-list.si/glasilo-uradni-list-rs/vsebina/2014-01-0541" TargetMode="External"/><Relationship Id="rId39" Type="http://schemas.openxmlformats.org/officeDocument/2006/relationships/hyperlink" Target="https://www.uradni-list.si/glasilo-uradni-list-rs/vsebina/2007-01-5469" TargetMode="External"/><Relationship Id="rId34" Type="http://schemas.openxmlformats.org/officeDocument/2006/relationships/hyperlink" Target="https://www.uradni-list.si/glasilo-uradni-list-rs/vsebina/1993-01-1299" TargetMode="External"/><Relationship Id="rId50" Type="http://schemas.openxmlformats.org/officeDocument/2006/relationships/hyperlink" Target="https://www.uradni-list.si/glasilo-uradni-list-rs/vsebina/1993-01-1299" TargetMode="External"/><Relationship Id="rId55" Type="http://schemas.openxmlformats.org/officeDocument/2006/relationships/hyperlink" Target="https://www.uradni-list.si/glasilo-uradni-list-rs/vsebina/2007-01-54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D6EB-378E-4A1D-9AED-569A090C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14775</Words>
  <Characters>95582</Characters>
  <Application>Microsoft Office Word</Application>
  <DocSecurity>0</DocSecurity>
  <Lines>796</Lines>
  <Paragraphs>220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110137</CharactersWithSpaces>
  <SharedDoc>false</SharedDoc>
  <HLinks>
    <vt:vector size="36" baseType="variant">
      <vt:variant>
        <vt:i4>8060985</vt:i4>
      </vt:variant>
      <vt:variant>
        <vt:i4>15</vt:i4>
      </vt:variant>
      <vt:variant>
        <vt:i4>0</vt:i4>
      </vt:variant>
      <vt:variant>
        <vt:i4>5</vt:i4>
      </vt:variant>
      <vt:variant>
        <vt:lpwstr>http://www.mop.gov.si/</vt:lpwstr>
      </vt:variant>
      <vt:variant>
        <vt:lpwstr/>
      </vt:variant>
      <vt:variant>
        <vt:i4>4194397</vt:i4>
      </vt:variant>
      <vt:variant>
        <vt:i4>12</vt:i4>
      </vt:variant>
      <vt:variant>
        <vt:i4>0</vt:i4>
      </vt:variant>
      <vt:variant>
        <vt:i4>5</vt:i4>
      </vt:variant>
      <vt:variant>
        <vt:lpwstr>http://www.mo.gov.si/</vt:lpwstr>
      </vt:variant>
      <vt:variant>
        <vt:lpwstr/>
      </vt:variant>
      <vt:variant>
        <vt:i4>6553661</vt:i4>
      </vt:variant>
      <vt:variant>
        <vt:i4>9</vt:i4>
      </vt:variant>
      <vt:variant>
        <vt:i4>0</vt:i4>
      </vt:variant>
      <vt:variant>
        <vt:i4>5</vt:i4>
      </vt:variant>
      <vt:variant>
        <vt:lpwstr>http://www.mko.gov.si/</vt:lpwstr>
      </vt:variant>
      <vt:variant>
        <vt:lpwstr/>
      </vt:variant>
      <vt:variant>
        <vt:i4>131156</vt:i4>
      </vt:variant>
      <vt:variant>
        <vt:i4>6</vt:i4>
      </vt:variant>
      <vt:variant>
        <vt:i4>0</vt:i4>
      </vt:variant>
      <vt:variant>
        <vt:i4>5</vt:i4>
      </vt:variant>
      <vt:variant>
        <vt:lpwstr>http://www.mizks.gov.si/</vt:lpwstr>
      </vt:variant>
      <vt:variant>
        <vt:lpwstr/>
      </vt:variant>
      <vt:variant>
        <vt:i4>3276833</vt:i4>
      </vt:variant>
      <vt:variant>
        <vt:i4>3</vt:i4>
      </vt:variant>
      <vt:variant>
        <vt:i4>0</vt:i4>
      </vt:variant>
      <vt:variant>
        <vt:i4>5</vt:i4>
      </vt:variant>
      <vt:variant>
        <vt:lpwstr>http://www.mgrt.gov.si/</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Barbara Horvat</cp:lastModifiedBy>
  <cp:revision>2</cp:revision>
  <cp:lastPrinted>2024-07-25T12:35:00Z</cp:lastPrinted>
  <dcterms:created xsi:type="dcterms:W3CDTF">2024-07-29T11:41:00Z</dcterms:created>
  <dcterms:modified xsi:type="dcterms:W3CDTF">2024-07-29T11:41:00Z</dcterms:modified>
</cp:coreProperties>
</file>