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656AC3" w:rsidRPr="00656AC3" w14:paraId="107EB99E" w14:textId="77777777" w:rsidTr="00796197">
        <w:tc>
          <w:tcPr>
            <w:tcW w:w="0" w:type="auto"/>
            <w:shd w:val="clear" w:color="auto" w:fill="FFFFFF"/>
            <w:vAlign w:val="center"/>
            <w:hideMark/>
          </w:tcPr>
          <w:p w14:paraId="3A98BC5B" w14:textId="77777777" w:rsidR="00796197" w:rsidRPr="00656AC3" w:rsidRDefault="00796197" w:rsidP="00796197">
            <w:pPr>
              <w:spacing w:after="0" w:line="375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sl-SI"/>
              </w:rPr>
            </w:pPr>
          </w:p>
        </w:tc>
      </w:tr>
    </w:tbl>
    <w:p w14:paraId="32458220" w14:textId="1817AD82" w:rsidR="00796197" w:rsidRPr="00E20859" w:rsidRDefault="00796197" w:rsidP="001F4679">
      <w:pPr>
        <w:shd w:val="clear" w:color="auto" w:fill="FFFFFF"/>
        <w:spacing w:before="48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20859">
        <w:rPr>
          <w:rFonts w:ascii="Arial" w:eastAsia="Times New Roman" w:hAnsi="Arial" w:cs="Arial"/>
          <w:lang w:eastAsia="sl-SI"/>
        </w:rPr>
        <w:t>Na podlagi 4. člena Zakona o odpravi posledic naravnih nesreč (Uradni list RS, št. 114/05 – UPB1, 90/07</w:t>
      </w:r>
      <w:r w:rsidR="00CF6419">
        <w:rPr>
          <w:rFonts w:ascii="Arial" w:eastAsia="Times New Roman" w:hAnsi="Arial" w:cs="Arial"/>
          <w:lang w:eastAsia="sl-SI"/>
        </w:rPr>
        <w:t xml:space="preserve">, </w:t>
      </w:r>
      <w:r w:rsidR="00CF6419" w:rsidRPr="00CF6419">
        <w:rPr>
          <w:rFonts w:ascii="Arial" w:eastAsia="Times New Roman" w:hAnsi="Arial" w:cs="Arial"/>
          <w:lang w:eastAsia="sl-SI"/>
        </w:rPr>
        <w:t xml:space="preserve">102/07, 40/12 – ZUJF, 17/14, </w:t>
      </w:r>
      <w:r w:rsidR="00CF6419">
        <w:rPr>
          <w:rFonts w:ascii="Arial" w:eastAsia="Times New Roman" w:hAnsi="Arial" w:cs="Arial"/>
          <w:lang w:eastAsia="sl-SI"/>
        </w:rPr>
        <w:t>163/22, 18/23 – ZDU-1O</w:t>
      </w:r>
      <w:r w:rsidR="000E42A8">
        <w:rPr>
          <w:rFonts w:ascii="Arial" w:eastAsia="Times New Roman" w:hAnsi="Arial" w:cs="Arial"/>
          <w:lang w:eastAsia="sl-SI"/>
        </w:rPr>
        <w:t>,</w:t>
      </w:r>
      <w:r w:rsidR="00CF6419">
        <w:rPr>
          <w:rFonts w:ascii="Arial" w:eastAsia="Times New Roman" w:hAnsi="Arial" w:cs="Arial"/>
          <w:lang w:eastAsia="sl-SI"/>
        </w:rPr>
        <w:t>88/23</w:t>
      </w:r>
      <w:r w:rsidR="000E42A8">
        <w:rPr>
          <w:rFonts w:ascii="Arial" w:eastAsia="Times New Roman" w:hAnsi="Arial" w:cs="Arial"/>
          <w:lang w:eastAsia="sl-SI"/>
        </w:rPr>
        <w:t>, 95/23 – ZIUOPZP in 117/23 – ZIUOPZP-A)</w:t>
      </w:r>
      <w:r w:rsidRPr="00E20859">
        <w:rPr>
          <w:rFonts w:ascii="Arial" w:eastAsia="Times New Roman" w:hAnsi="Arial" w:cs="Arial"/>
          <w:lang w:eastAsia="sl-SI"/>
        </w:rPr>
        <w:t xml:space="preserve"> </w:t>
      </w:r>
      <w:r w:rsidRPr="00C60DE8">
        <w:rPr>
          <w:rFonts w:ascii="Arial" w:eastAsia="Times New Roman" w:hAnsi="Arial" w:cs="Arial"/>
          <w:lang w:eastAsia="sl-SI"/>
        </w:rPr>
        <w:t xml:space="preserve">in </w:t>
      </w:r>
      <w:r w:rsidR="00A70F7A">
        <w:rPr>
          <w:rFonts w:ascii="Arial" w:eastAsia="Times New Roman" w:hAnsi="Arial" w:cs="Arial"/>
          <w:lang w:eastAsia="sl-SI"/>
        </w:rPr>
        <w:t>2</w:t>
      </w:r>
      <w:r w:rsidR="00CF6419" w:rsidRPr="00C60DE8">
        <w:rPr>
          <w:rFonts w:ascii="Arial" w:eastAsia="Times New Roman" w:hAnsi="Arial" w:cs="Arial"/>
          <w:lang w:eastAsia="sl-SI"/>
        </w:rPr>
        <w:t>.</w:t>
      </w:r>
      <w:r w:rsidR="009E1720" w:rsidRPr="00C60DE8">
        <w:rPr>
          <w:rFonts w:ascii="Arial" w:eastAsia="Times New Roman" w:hAnsi="Arial" w:cs="Arial"/>
          <w:lang w:eastAsia="sl-SI"/>
        </w:rPr>
        <w:t xml:space="preserve"> </w:t>
      </w:r>
      <w:r w:rsidR="00CF6419" w:rsidRPr="00C60DE8">
        <w:rPr>
          <w:rFonts w:ascii="Arial" w:eastAsia="Times New Roman" w:hAnsi="Arial" w:cs="Arial"/>
          <w:lang w:eastAsia="sl-SI"/>
        </w:rPr>
        <w:t>člena Z</w:t>
      </w:r>
      <w:r w:rsidR="00CF6419" w:rsidRPr="00C60DE8">
        <w:rPr>
          <w:rFonts w:ascii="Arial" w:hAnsi="Arial" w:cs="Arial"/>
          <w:bCs/>
          <w:shd w:val="clear" w:color="auto" w:fill="FFFFFF"/>
        </w:rPr>
        <w:t xml:space="preserve">akona o dodatnih ukrepih za odpravo posledic škode zaradi </w:t>
      </w:r>
      <w:proofErr w:type="spellStart"/>
      <w:r w:rsidR="00CF6419" w:rsidRPr="00C60DE8">
        <w:rPr>
          <w:rFonts w:ascii="Arial" w:hAnsi="Arial" w:cs="Arial"/>
          <w:bCs/>
          <w:shd w:val="clear" w:color="auto" w:fill="FFFFFF"/>
        </w:rPr>
        <w:t>prenamnožitve</w:t>
      </w:r>
      <w:proofErr w:type="spellEnd"/>
      <w:r w:rsidR="00CF6419" w:rsidRPr="00C60DE8">
        <w:rPr>
          <w:rFonts w:ascii="Arial" w:hAnsi="Arial" w:cs="Arial"/>
          <w:bCs/>
          <w:shd w:val="clear" w:color="auto" w:fill="FFFFFF"/>
        </w:rPr>
        <w:t xml:space="preserve"> populacije podlubnikov (Uradni list RS, št. </w:t>
      </w:r>
      <w:hyperlink r:id="rId5" w:tgtFrame="_blank" w:tooltip="Zakon o dodatnih ukrepih za odpravo posledic škode zaradi prenamnožitve populacije podlubnikov (ZUOPŠP)" w:history="1">
        <w:r w:rsidR="00CF6419" w:rsidRPr="00C60DE8">
          <w:rPr>
            <w:rStyle w:val="Hiperpovezava"/>
            <w:rFonts w:ascii="Arial" w:hAnsi="Arial" w:cs="Arial"/>
            <w:bCs/>
            <w:color w:val="auto"/>
            <w:shd w:val="clear" w:color="auto" w:fill="FFFFFF"/>
          </w:rPr>
          <w:t>14/18</w:t>
        </w:r>
      </w:hyperlink>
      <w:r w:rsidR="00CF6419" w:rsidRPr="00C60DE8">
        <w:rPr>
          <w:rFonts w:ascii="Arial" w:hAnsi="Arial" w:cs="Arial"/>
          <w:bCs/>
          <w:shd w:val="clear" w:color="auto" w:fill="FFFFFF"/>
        </w:rPr>
        <w:t> in </w:t>
      </w:r>
      <w:hyperlink r:id="rId6" w:tgtFrame="_blank" w:tooltip="Zakon o spremembah in dopolnitvah Zakona o dodatnih ukrepih za odpravo posledic škode zaradi prenamnožitve populacije podlubnikov" w:history="1">
        <w:r w:rsidR="00CF6419" w:rsidRPr="00C60DE8">
          <w:rPr>
            <w:rStyle w:val="Hiperpovezava"/>
            <w:rFonts w:ascii="Arial" w:hAnsi="Arial" w:cs="Arial"/>
            <w:bCs/>
            <w:color w:val="auto"/>
            <w:shd w:val="clear" w:color="auto" w:fill="FFFFFF"/>
          </w:rPr>
          <w:t>65/20</w:t>
        </w:r>
      </w:hyperlink>
      <w:r w:rsidR="00CF6419" w:rsidRPr="00C60DE8">
        <w:rPr>
          <w:rFonts w:ascii="Arial" w:hAnsi="Arial" w:cs="Arial"/>
          <w:bCs/>
          <w:shd w:val="clear" w:color="auto" w:fill="FFFFFF"/>
        </w:rPr>
        <w:t>)</w:t>
      </w:r>
      <w:r w:rsidR="00CF6419">
        <w:rPr>
          <w:rFonts w:ascii="Arial" w:hAnsi="Arial" w:cs="Arial"/>
          <w:bCs/>
          <w:shd w:val="clear" w:color="auto" w:fill="FFFFFF"/>
        </w:rPr>
        <w:t xml:space="preserve"> </w:t>
      </w:r>
      <w:r w:rsidR="00CF6419" w:rsidRPr="00E20859">
        <w:rPr>
          <w:rFonts w:ascii="Arial" w:eastAsia="Times New Roman" w:hAnsi="Arial" w:cs="Arial"/>
          <w:lang w:eastAsia="sl-SI"/>
        </w:rPr>
        <w:t xml:space="preserve">ter </w:t>
      </w:r>
      <w:r w:rsidRPr="00E20859">
        <w:rPr>
          <w:rFonts w:ascii="Arial" w:eastAsia="Times New Roman" w:hAnsi="Arial" w:cs="Arial"/>
          <w:lang w:eastAsia="sl-SI"/>
        </w:rPr>
        <w:t>tretjega odstavka 22. člena Uredbe o metodologiji za ocenjevanje škode (Uradni list RS, št. 67/03, 79/04, 81/06 in 68/08) izdaja minister pristojen za gozdarstvo v soglasju z ministrom pristojnim za finance</w:t>
      </w:r>
    </w:p>
    <w:p w14:paraId="2F9DD414" w14:textId="77777777" w:rsidR="00796197" w:rsidRPr="00656AC3" w:rsidRDefault="00796197" w:rsidP="00796197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spacing w:val="40"/>
          <w:sz w:val="20"/>
          <w:szCs w:val="20"/>
          <w:lang w:eastAsia="sl-SI"/>
        </w:rPr>
      </w:pPr>
      <w:r w:rsidRPr="00656AC3">
        <w:rPr>
          <w:rFonts w:ascii="Arial" w:eastAsia="Times New Roman" w:hAnsi="Arial" w:cs="Arial"/>
          <w:b/>
          <w:bCs/>
          <w:spacing w:val="40"/>
          <w:sz w:val="20"/>
          <w:szCs w:val="20"/>
          <w:lang w:eastAsia="sl-SI"/>
        </w:rPr>
        <w:t>PRAVILNIK</w:t>
      </w:r>
    </w:p>
    <w:p w14:paraId="54DDBD8F" w14:textId="77777777" w:rsidR="00796197" w:rsidRPr="00517038" w:rsidRDefault="00796197" w:rsidP="00796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517038">
        <w:rPr>
          <w:rFonts w:ascii="Arial" w:eastAsia="Times New Roman" w:hAnsi="Arial" w:cs="Arial"/>
          <w:b/>
          <w:bCs/>
          <w:lang w:eastAsia="sl-SI"/>
        </w:rPr>
        <w:t>o podrobnejših merilih za ocenjevanje škode v gozdovih</w:t>
      </w:r>
    </w:p>
    <w:p w14:paraId="59BDFCED" w14:textId="77777777" w:rsidR="00796197" w:rsidRPr="00517038" w:rsidRDefault="00796197" w:rsidP="00796197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>I. SPLOŠNI DOLOČBI</w:t>
      </w:r>
    </w:p>
    <w:p w14:paraId="50C21698" w14:textId="77777777" w:rsidR="005747E8" w:rsidRDefault="005747E8" w:rsidP="00796197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</w:p>
    <w:p w14:paraId="689CF21A" w14:textId="77777777" w:rsidR="00796197" w:rsidRPr="00C343F1" w:rsidRDefault="00796197" w:rsidP="00796197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C343F1">
        <w:rPr>
          <w:rFonts w:ascii="Arial" w:eastAsia="Times New Roman" w:hAnsi="Arial" w:cs="Arial"/>
          <w:b/>
          <w:bCs/>
          <w:lang w:eastAsia="sl-SI"/>
        </w:rPr>
        <w:t>1. člen</w:t>
      </w:r>
    </w:p>
    <w:p w14:paraId="6800BFC3" w14:textId="78B52071" w:rsidR="00796197" w:rsidRPr="00517038" w:rsidRDefault="00796197" w:rsidP="00796197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C343F1">
        <w:rPr>
          <w:rFonts w:ascii="Arial" w:eastAsia="Times New Roman" w:hAnsi="Arial" w:cs="Arial"/>
          <w:lang w:eastAsia="sl-SI"/>
        </w:rPr>
        <w:t xml:space="preserve">Ta pravilnik določa merila za ocenjevanje </w:t>
      </w:r>
      <w:r w:rsidR="00A51BF6" w:rsidRPr="00C343F1">
        <w:rPr>
          <w:rFonts w:ascii="Arial" w:eastAsia="Times New Roman" w:hAnsi="Arial" w:cs="Arial"/>
          <w:lang w:eastAsia="sl-SI"/>
        </w:rPr>
        <w:t xml:space="preserve">neposredne </w:t>
      </w:r>
      <w:r w:rsidRPr="00C343F1">
        <w:rPr>
          <w:rFonts w:ascii="Arial" w:eastAsia="Times New Roman" w:hAnsi="Arial" w:cs="Arial"/>
          <w:lang w:eastAsia="sl-SI"/>
        </w:rPr>
        <w:t xml:space="preserve">škode </w:t>
      </w:r>
      <w:r w:rsidR="003F38B3" w:rsidRPr="00C343F1">
        <w:rPr>
          <w:rFonts w:ascii="Arial" w:eastAsia="Times New Roman" w:hAnsi="Arial" w:cs="Arial"/>
          <w:lang w:eastAsia="sl-SI"/>
        </w:rPr>
        <w:t>(</w:t>
      </w:r>
      <w:r w:rsidR="0025008E" w:rsidRPr="00C343F1">
        <w:rPr>
          <w:rFonts w:ascii="Arial" w:eastAsia="Times New Roman" w:hAnsi="Arial" w:cs="Arial"/>
          <w:lang w:eastAsia="sl-SI"/>
        </w:rPr>
        <w:t xml:space="preserve">v nadaljnjem besedilu: </w:t>
      </w:r>
      <w:r w:rsidR="003F38B3" w:rsidRPr="00C343F1">
        <w:rPr>
          <w:rFonts w:ascii="Arial" w:eastAsia="Times New Roman" w:hAnsi="Arial" w:cs="Arial"/>
          <w:lang w:eastAsia="sl-SI"/>
        </w:rPr>
        <w:t xml:space="preserve">škoda) </w:t>
      </w:r>
      <w:r w:rsidR="00A51BF6" w:rsidRPr="00C343F1">
        <w:rPr>
          <w:rFonts w:ascii="Arial" w:eastAsia="Times New Roman" w:hAnsi="Arial" w:cs="Arial"/>
          <w:lang w:eastAsia="sl-SI"/>
        </w:rPr>
        <w:t xml:space="preserve">v gozdovih </w:t>
      </w:r>
      <w:r w:rsidRPr="00C343F1">
        <w:rPr>
          <w:rFonts w:ascii="Arial" w:eastAsia="Times New Roman" w:hAnsi="Arial" w:cs="Arial"/>
          <w:lang w:eastAsia="sl-SI"/>
        </w:rPr>
        <w:t>zaradi naravnih in drugih nesreč ter</w:t>
      </w:r>
      <w:r w:rsidR="00C653BF" w:rsidRPr="00C343F1">
        <w:rPr>
          <w:rFonts w:ascii="Arial" w:eastAsia="Times New Roman" w:hAnsi="Arial" w:cs="Arial"/>
          <w:lang w:eastAsia="sl-SI"/>
        </w:rPr>
        <w:t xml:space="preserve">  škod</w:t>
      </w:r>
      <w:r w:rsidR="00C343F1">
        <w:rPr>
          <w:rFonts w:ascii="Arial" w:eastAsia="Times New Roman" w:hAnsi="Arial" w:cs="Arial"/>
          <w:lang w:eastAsia="sl-SI"/>
        </w:rPr>
        <w:t>e</w:t>
      </w:r>
      <w:r w:rsidR="00C653BF" w:rsidRPr="00C343F1">
        <w:rPr>
          <w:rFonts w:ascii="Arial" w:eastAsia="Times New Roman" w:hAnsi="Arial" w:cs="Arial"/>
          <w:lang w:eastAsia="sl-SI"/>
        </w:rPr>
        <w:t xml:space="preserve"> zaradi</w:t>
      </w:r>
      <w:r w:rsidRPr="00C343F1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="00C60DE8" w:rsidRPr="00C343F1">
        <w:rPr>
          <w:rFonts w:ascii="Arial" w:eastAsia="Times New Roman" w:hAnsi="Arial" w:cs="Arial"/>
          <w:lang w:eastAsia="sl-SI"/>
        </w:rPr>
        <w:t>prenamnožitve</w:t>
      </w:r>
      <w:proofErr w:type="spellEnd"/>
      <w:r w:rsidR="00C60DE8" w:rsidRPr="00C343F1">
        <w:rPr>
          <w:rFonts w:ascii="Arial" w:eastAsia="Times New Roman" w:hAnsi="Arial" w:cs="Arial"/>
          <w:lang w:eastAsia="sl-SI"/>
        </w:rPr>
        <w:t xml:space="preserve">  populacije podlubnikov </w:t>
      </w:r>
      <w:r w:rsidR="00C343F1">
        <w:rPr>
          <w:rFonts w:ascii="Arial" w:eastAsia="Times New Roman" w:hAnsi="Arial" w:cs="Arial"/>
          <w:lang w:eastAsia="sl-SI"/>
        </w:rPr>
        <w:t xml:space="preserve">v </w:t>
      </w:r>
      <w:r w:rsidRPr="00C343F1">
        <w:rPr>
          <w:rFonts w:ascii="Arial" w:eastAsia="Times New Roman" w:hAnsi="Arial" w:cs="Arial"/>
          <w:lang w:eastAsia="sl-SI"/>
        </w:rPr>
        <w:t xml:space="preserve"> gozdovih</w:t>
      </w:r>
      <w:r w:rsidR="00C343F1">
        <w:rPr>
          <w:rFonts w:ascii="Arial" w:eastAsia="Times New Roman" w:hAnsi="Arial" w:cs="Arial"/>
          <w:lang w:eastAsia="sl-SI"/>
        </w:rPr>
        <w:t>.</w:t>
      </w:r>
      <w:r w:rsidR="003F38B3" w:rsidRPr="00C343F1">
        <w:rPr>
          <w:rFonts w:ascii="Arial" w:eastAsia="Times New Roman" w:hAnsi="Arial" w:cs="Arial"/>
          <w:lang w:eastAsia="sl-SI"/>
        </w:rPr>
        <w:t xml:space="preserve"> </w:t>
      </w:r>
    </w:p>
    <w:p w14:paraId="7FC98064" w14:textId="77777777" w:rsidR="00796197" w:rsidRPr="00517038" w:rsidRDefault="00796197" w:rsidP="00796197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517038">
        <w:rPr>
          <w:rFonts w:ascii="Arial" w:eastAsia="Times New Roman" w:hAnsi="Arial" w:cs="Arial"/>
          <w:b/>
          <w:bCs/>
          <w:lang w:eastAsia="sl-SI"/>
        </w:rPr>
        <w:t>2. člen</w:t>
      </w:r>
    </w:p>
    <w:p w14:paraId="704F7363" w14:textId="334EF2D8" w:rsidR="00796197" w:rsidRPr="00517038" w:rsidRDefault="00796197" w:rsidP="00796197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 xml:space="preserve">(1) </w:t>
      </w:r>
      <w:r w:rsidR="003F38B3" w:rsidRPr="00517038">
        <w:rPr>
          <w:rFonts w:ascii="Arial" w:eastAsia="Times New Roman" w:hAnsi="Arial" w:cs="Arial"/>
          <w:lang w:eastAsia="sl-SI"/>
        </w:rPr>
        <w:t>Š</w:t>
      </w:r>
      <w:r w:rsidRPr="00517038">
        <w:rPr>
          <w:rFonts w:ascii="Arial" w:eastAsia="Times New Roman" w:hAnsi="Arial" w:cs="Arial"/>
          <w:lang w:eastAsia="sl-SI"/>
        </w:rPr>
        <w:t>kodo v gozdovih predstavlja</w:t>
      </w:r>
      <w:r w:rsidR="000746AA">
        <w:rPr>
          <w:rFonts w:ascii="Arial" w:eastAsia="Times New Roman" w:hAnsi="Arial" w:cs="Arial"/>
          <w:lang w:eastAsia="sl-SI"/>
        </w:rPr>
        <w:t>ta</w:t>
      </w:r>
      <w:r w:rsidRPr="00517038">
        <w:rPr>
          <w:rFonts w:ascii="Arial" w:eastAsia="Times New Roman" w:hAnsi="Arial" w:cs="Arial"/>
          <w:lang w:eastAsia="sl-SI"/>
        </w:rPr>
        <w:t xml:space="preserve"> </w:t>
      </w:r>
      <w:r w:rsidR="009E2762">
        <w:rPr>
          <w:rFonts w:ascii="Arial" w:eastAsia="Times New Roman" w:hAnsi="Arial" w:cs="Arial"/>
          <w:lang w:eastAsia="sl-SI"/>
        </w:rPr>
        <w:t>škoda na gozdnih zemljiščih</w:t>
      </w:r>
      <w:r w:rsidR="007376B0" w:rsidRPr="00517038">
        <w:rPr>
          <w:rFonts w:ascii="Arial" w:eastAsia="Times New Roman" w:hAnsi="Arial" w:cs="Arial"/>
          <w:lang w:eastAsia="sl-SI"/>
        </w:rPr>
        <w:t xml:space="preserve"> </w:t>
      </w:r>
      <w:r w:rsidR="00A51BF6" w:rsidRPr="00517038">
        <w:rPr>
          <w:rFonts w:ascii="Arial" w:eastAsia="Times New Roman" w:hAnsi="Arial" w:cs="Arial"/>
          <w:lang w:eastAsia="sl-SI"/>
        </w:rPr>
        <w:t xml:space="preserve">in </w:t>
      </w:r>
      <w:r w:rsidR="003F38B3" w:rsidRPr="00517038">
        <w:rPr>
          <w:rFonts w:ascii="Arial" w:eastAsia="Times New Roman" w:hAnsi="Arial" w:cs="Arial"/>
          <w:lang w:eastAsia="sl-SI"/>
        </w:rPr>
        <w:t>škod</w:t>
      </w:r>
      <w:r w:rsidR="000746AA">
        <w:rPr>
          <w:rFonts w:ascii="Arial" w:eastAsia="Times New Roman" w:hAnsi="Arial" w:cs="Arial"/>
          <w:lang w:eastAsia="sl-SI"/>
        </w:rPr>
        <w:t>a</w:t>
      </w:r>
      <w:r w:rsidR="003F38B3" w:rsidRPr="00517038">
        <w:rPr>
          <w:rFonts w:ascii="Arial" w:eastAsia="Times New Roman" w:hAnsi="Arial" w:cs="Arial"/>
          <w:lang w:eastAsia="sl-SI"/>
        </w:rPr>
        <w:t xml:space="preserve"> </w:t>
      </w:r>
      <w:r w:rsidR="00A51BF6" w:rsidRPr="00517038">
        <w:rPr>
          <w:rFonts w:ascii="Arial" w:eastAsia="Times New Roman" w:hAnsi="Arial" w:cs="Arial"/>
          <w:lang w:eastAsia="sl-SI"/>
        </w:rPr>
        <w:t>na gozdnih cestah</w:t>
      </w:r>
      <w:r w:rsidR="0009638A" w:rsidRPr="00517038">
        <w:rPr>
          <w:rFonts w:ascii="Arial" w:eastAsia="Times New Roman" w:hAnsi="Arial" w:cs="Arial"/>
          <w:lang w:eastAsia="sl-SI"/>
        </w:rPr>
        <w:t>.</w:t>
      </w:r>
      <w:r w:rsidR="00A51BF6" w:rsidRPr="00517038">
        <w:rPr>
          <w:rFonts w:ascii="Arial" w:eastAsia="Times New Roman" w:hAnsi="Arial" w:cs="Arial"/>
          <w:lang w:eastAsia="sl-SI"/>
        </w:rPr>
        <w:t xml:space="preserve"> </w:t>
      </w:r>
    </w:p>
    <w:p w14:paraId="0A6AD30F" w14:textId="78A5053E" w:rsidR="003F38B3" w:rsidRPr="00517038" w:rsidRDefault="00796197" w:rsidP="003F38B3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 xml:space="preserve">(2) Obseg </w:t>
      </w:r>
      <w:r w:rsidR="003F38B3" w:rsidRPr="00517038">
        <w:rPr>
          <w:rFonts w:ascii="Arial" w:eastAsia="Times New Roman" w:hAnsi="Arial" w:cs="Arial"/>
          <w:lang w:eastAsia="sl-SI"/>
        </w:rPr>
        <w:t>š</w:t>
      </w:r>
      <w:r w:rsidR="00A57BF7">
        <w:rPr>
          <w:rFonts w:ascii="Arial" w:eastAsia="Times New Roman" w:hAnsi="Arial" w:cs="Arial"/>
          <w:lang w:eastAsia="sl-SI"/>
        </w:rPr>
        <w:t>kode</w:t>
      </w:r>
      <w:r w:rsidR="007376B0">
        <w:rPr>
          <w:rFonts w:ascii="Arial" w:eastAsia="Times New Roman" w:hAnsi="Arial" w:cs="Arial"/>
          <w:lang w:eastAsia="sl-SI"/>
        </w:rPr>
        <w:t xml:space="preserve"> </w:t>
      </w:r>
      <w:r w:rsidR="009E2762">
        <w:rPr>
          <w:rFonts w:ascii="Arial" w:eastAsia="Times New Roman" w:hAnsi="Arial" w:cs="Arial"/>
          <w:lang w:eastAsia="sl-SI"/>
        </w:rPr>
        <w:t xml:space="preserve">na gozdnih zemljiščih </w:t>
      </w:r>
      <w:r w:rsidR="009E2762" w:rsidRPr="00517038">
        <w:rPr>
          <w:rFonts w:ascii="Arial" w:eastAsia="Times New Roman" w:hAnsi="Arial" w:cs="Arial"/>
          <w:lang w:eastAsia="sl-SI"/>
        </w:rPr>
        <w:t xml:space="preserve"> </w:t>
      </w:r>
      <w:r w:rsidRPr="00517038">
        <w:rPr>
          <w:rFonts w:ascii="Arial" w:eastAsia="Times New Roman" w:hAnsi="Arial" w:cs="Arial"/>
          <w:lang w:eastAsia="sl-SI"/>
        </w:rPr>
        <w:t xml:space="preserve">se ugotavlja </w:t>
      </w:r>
      <w:r w:rsidR="0009638A" w:rsidRPr="00517038">
        <w:rPr>
          <w:rFonts w:ascii="Arial" w:eastAsia="Times New Roman" w:hAnsi="Arial" w:cs="Arial"/>
          <w:lang w:eastAsia="sl-SI"/>
        </w:rPr>
        <w:t xml:space="preserve">s primerjavo dejanske vrednosti </w:t>
      </w:r>
      <w:r w:rsidR="009E2762" w:rsidRPr="00517038">
        <w:rPr>
          <w:rFonts w:ascii="Arial" w:eastAsia="Times New Roman" w:hAnsi="Arial" w:cs="Arial"/>
          <w:lang w:eastAsia="sl-SI"/>
        </w:rPr>
        <w:t>gozd</w:t>
      </w:r>
      <w:r w:rsidR="009E2762">
        <w:rPr>
          <w:rFonts w:ascii="Arial" w:eastAsia="Times New Roman" w:hAnsi="Arial" w:cs="Arial"/>
          <w:lang w:eastAsia="sl-SI"/>
        </w:rPr>
        <w:t>nega zemljišča</w:t>
      </w:r>
      <w:r w:rsidR="009E2762" w:rsidRPr="00517038">
        <w:rPr>
          <w:rFonts w:ascii="Arial" w:eastAsia="Times New Roman" w:hAnsi="Arial" w:cs="Arial"/>
          <w:lang w:eastAsia="sl-SI"/>
        </w:rPr>
        <w:t xml:space="preserve"> </w:t>
      </w:r>
      <w:r w:rsidR="0009638A" w:rsidRPr="00517038">
        <w:rPr>
          <w:rFonts w:ascii="Arial" w:eastAsia="Times New Roman" w:hAnsi="Arial" w:cs="Arial"/>
          <w:lang w:eastAsia="sl-SI"/>
        </w:rPr>
        <w:t>pred in po nesreči</w:t>
      </w:r>
      <w:r w:rsidRPr="00517038">
        <w:rPr>
          <w:rFonts w:ascii="Arial" w:eastAsia="Times New Roman" w:hAnsi="Arial" w:cs="Arial"/>
          <w:lang w:eastAsia="sl-SI"/>
        </w:rPr>
        <w:t>.</w:t>
      </w:r>
      <w:r w:rsidR="002C2F7B" w:rsidRPr="00517038">
        <w:rPr>
          <w:rFonts w:ascii="Arial" w:eastAsia="Times New Roman" w:hAnsi="Arial" w:cs="Arial"/>
          <w:lang w:eastAsia="sl-SI"/>
        </w:rPr>
        <w:t xml:space="preserve"> </w:t>
      </w:r>
    </w:p>
    <w:p w14:paraId="511B3940" w14:textId="1F6F88A7" w:rsidR="003F38B3" w:rsidRPr="00517038" w:rsidRDefault="003F38B3" w:rsidP="003F38B3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 xml:space="preserve">(3) Obseg škode </w:t>
      </w:r>
      <w:r w:rsidR="002C2F7B" w:rsidRPr="00517038">
        <w:rPr>
          <w:rFonts w:ascii="Arial" w:eastAsia="Times New Roman" w:hAnsi="Arial" w:cs="Arial"/>
          <w:lang w:eastAsia="sl-SI"/>
        </w:rPr>
        <w:t>na gozdni</w:t>
      </w:r>
      <w:r w:rsidR="0009638A" w:rsidRPr="00517038">
        <w:rPr>
          <w:rFonts w:ascii="Arial" w:eastAsia="Times New Roman" w:hAnsi="Arial" w:cs="Arial"/>
          <w:lang w:eastAsia="sl-SI"/>
        </w:rPr>
        <w:t>h cestah</w:t>
      </w:r>
      <w:r w:rsidR="002C2F7B" w:rsidRPr="00517038">
        <w:rPr>
          <w:rFonts w:ascii="Arial" w:eastAsia="Times New Roman" w:hAnsi="Arial" w:cs="Arial"/>
          <w:lang w:eastAsia="sl-SI"/>
        </w:rPr>
        <w:t xml:space="preserve"> </w:t>
      </w:r>
      <w:r w:rsidRPr="00517038">
        <w:rPr>
          <w:rFonts w:ascii="Arial" w:eastAsia="Times New Roman" w:hAnsi="Arial" w:cs="Arial"/>
          <w:lang w:eastAsia="sl-SI"/>
        </w:rPr>
        <w:t xml:space="preserve">se ugotavlja </w:t>
      </w:r>
      <w:r w:rsidR="0009638A" w:rsidRPr="00517038">
        <w:rPr>
          <w:rFonts w:ascii="Arial" w:eastAsia="Times New Roman" w:hAnsi="Arial" w:cs="Arial"/>
          <w:lang w:eastAsia="sl-SI"/>
        </w:rPr>
        <w:t>z ocenjevanje</w:t>
      </w:r>
      <w:r w:rsidRPr="00517038">
        <w:rPr>
          <w:rFonts w:ascii="Arial" w:eastAsia="Times New Roman" w:hAnsi="Arial" w:cs="Arial"/>
          <w:lang w:eastAsia="sl-SI"/>
        </w:rPr>
        <w:t>m</w:t>
      </w:r>
      <w:r w:rsidR="0009638A" w:rsidRPr="00517038">
        <w:rPr>
          <w:rFonts w:ascii="Arial" w:eastAsia="Times New Roman" w:hAnsi="Arial" w:cs="Arial"/>
          <w:lang w:eastAsia="sl-SI"/>
        </w:rPr>
        <w:t xml:space="preserve"> po stroškovnem principu za povrnitev v stanje pred nesrečo. </w:t>
      </w:r>
    </w:p>
    <w:p w14:paraId="42ED9BA8" w14:textId="7D7EDC5D" w:rsidR="003F38B3" w:rsidRDefault="003F38B3" w:rsidP="003F38B3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 xml:space="preserve">(4) </w:t>
      </w:r>
      <w:r w:rsidR="007376B0">
        <w:rPr>
          <w:rFonts w:ascii="Arial" w:eastAsia="Times New Roman" w:hAnsi="Arial" w:cs="Arial"/>
          <w:lang w:eastAsia="sl-SI"/>
        </w:rPr>
        <w:t xml:space="preserve">Ocena škode </w:t>
      </w:r>
      <w:r w:rsidR="002E0140">
        <w:rPr>
          <w:rFonts w:ascii="Arial" w:eastAsia="Times New Roman" w:hAnsi="Arial" w:cs="Arial"/>
          <w:lang w:eastAsia="sl-SI"/>
        </w:rPr>
        <w:t>na gozdnem zemljišču</w:t>
      </w:r>
      <w:r w:rsidR="007376B0">
        <w:rPr>
          <w:rFonts w:ascii="Arial" w:eastAsia="Times New Roman" w:hAnsi="Arial" w:cs="Arial"/>
          <w:lang w:eastAsia="sl-SI"/>
        </w:rPr>
        <w:t xml:space="preserve"> vsebuje tudi </w:t>
      </w:r>
      <w:r w:rsidR="002E0140">
        <w:rPr>
          <w:rFonts w:ascii="Arial" w:eastAsia="Times New Roman" w:hAnsi="Arial" w:cs="Arial"/>
          <w:lang w:eastAsia="sl-SI"/>
        </w:rPr>
        <w:t xml:space="preserve">oceno </w:t>
      </w:r>
      <w:r w:rsidRPr="00517038">
        <w:rPr>
          <w:rFonts w:ascii="Arial" w:eastAsia="Times New Roman" w:hAnsi="Arial" w:cs="Arial"/>
          <w:lang w:eastAsia="sl-SI"/>
        </w:rPr>
        <w:t xml:space="preserve">škode </w:t>
      </w:r>
      <w:r w:rsidR="007376B0">
        <w:rPr>
          <w:rFonts w:ascii="Arial" w:eastAsia="Times New Roman" w:hAnsi="Arial" w:cs="Arial"/>
          <w:lang w:eastAsia="sl-SI"/>
        </w:rPr>
        <w:t xml:space="preserve">na </w:t>
      </w:r>
      <w:r w:rsidR="00A70F7A">
        <w:rPr>
          <w:rFonts w:ascii="Arial" w:eastAsia="Times New Roman" w:hAnsi="Arial" w:cs="Arial"/>
          <w:lang w:eastAsia="sl-SI"/>
        </w:rPr>
        <w:t xml:space="preserve">gozdnih </w:t>
      </w:r>
      <w:r w:rsidR="007376B0">
        <w:rPr>
          <w:rFonts w:ascii="Arial" w:eastAsia="Times New Roman" w:hAnsi="Arial" w:cs="Arial"/>
          <w:lang w:eastAsia="sl-SI"/>
        </w:rPr>
        <w:t>vlakah</w:t>
      </w:r>
      <w:r w:rsidR="009D0E85" w:rsidRPr="00517038">
        <w:rPr>
          <w:rFonts w:ascii="Arial" w:eastAsia="Times New Roman" w:hAnsi="Arial" w:cs="Arial"/>
          <w:lang w:eastAsia="sl-SI"/>
        </w:rPr>
        <w:t xml:space="preserve">. </w:t>
      </w:r>
    </w:p>
    <w:p w14:paraId="7C986075" w14:textId="524EE6C0" w:rsidR="009E2762" w:rsidRPr="00517038" w:rsidRDefault="009E2762" w:rsidP="003F38B3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(5) Škodo na gozdnem zemljišču </w:t>
      </w:r>
      <w:r w:rsidRPr="00D945AC">
        <w:rPr>
          <w:rFonts w:ascii="Arial" w:hAnsi="Arial" w:cs="Arial"/>
          <w:bCs/>
          <w:color w:val="000000"/>
          <w:shd w:val="clear" w:color="auto" w:fill="FFFFFF"/>
        </w:rPr>
        <w:t xml:space="preserve">zaradi </w:t>
      </w:r>
      <w:proofErr w:type="spellStart"/>
      <w:r w:rsidRPr="00D945AC">
        <w:rPr>
          <w:rFonts w:ascii="Arial" w:hAnsi="Arial" w:cs="Arial"/>
          <w:bCs/>
          <w:color w:val="000000"/>
          <w:shd w:val="clear" w:color="auto" w:fill="FFFFFF"/>
        </w:rPr>
        <w:t>prenamnožitve</w:t>
      </w:r>
      <w:proofErr w:type="spellEnd"/>
      <w:r w:rsidRPr="00D945AC">
        <w:rPr>
          <w:rFonts w:ascii="Arial" w:hAnsi="Arial" w:cs="Arial"/>
          <w:bCs/>
          <w:color w:val="000000"/>
          <w:shd w:val="clear" w:color="auto" w:fill="FFFFFF"/>
        </w:rPr>
        <w:t xml:space="preserve"> populacije podlubnikov</w:t>
      </w:r>
      <w:r w:rsidR="00537DA2">
        <w:rPr>
          <w:rFonts w:ascii="Arial" w:hAnsi="Arial" w:cs="Arial"/>
          <w:bCs/>
          <w:color w:val="000000"/>
          <w:shd w:val="clear" w:color="auto" w:fill="FFFFFF"/>
        </w:rPr>
        <w:t>, ki jo ureja zakon o dodatnih ukrepih za odpravo posledic</w:t>
      </w:r>
      <w:r w:rsidRPr="003B294E">
        <w:rPr>
          <w:rFonts w:ascii="Arial" w:eastAsia="Times New Roman" w:hAnsi="Arial" w:cs="Arial"/>
          <w:lang w:eastAsia="sl-SI"/>
        </w:rPr>
        <w:t xml:space="preserve"> </w:t>
      </w:r>
      <w:r w:rsidR="00537DA2">
        <w:rPr>
          <w:rFonts w:ascii="Arial" w:eastAsia="Times New Roman" w:hAnsi="Arial" w:cs="Arial"/>
          <w:lang w:eastAsia="sl-SI"/>
        </w:rPr>
        <w:t xml:space="preserve">škode zaradi </w:t>
      </w:r>
      <w:proofErr w:type="spellStart"/>
      <w:r w:rsidR="00537DA2">
        <w:rPr>
          <w:rFonts w:ascii="Arial" w:eastAsia="Times New Roman" w:hAnsi="Arial" w:cs="Arial"/>
          <w:lang w:eastAsia="sl-SI"/>
        </w:rPr>
        <w:t>prenamnožitve</w:t>
      </w:r>
      <w:proofErr w:type="spellEnd"/>
      <w:r w:rsidR="00537DA2">
        <w:rPr>
          <w:rFonts w:ascii="Arial" w:eastAsia="Times New Roman" w:hAnsi="Arial" w:cs="Arial"/>
          <w:lang w:eastAsia="sl-SI"/>
        </w:rPr>
        <w:t xml:space="preserve"> populacije podlubnikov </w:t>
      </w:r>
      <w:r>
        <w:rPr>
          <w:rFonts w:ascii="Arial" w:eastAsia="Times New Roman" w:hAnsi="Arial" w:cs="Arial"/>
          <w:lang w:eastAsia="sl-SI"/>
        </w:rPr>
        <w:t>predstavlja izguba vrednosti lesa zaradi poškodb.</w:t>
      </w:r>
    </w:p>
    <w:p w14:paraId="3972E299" w14:textId="77777777" w:rsidR="003F38B3" w:rsidRPr="00517038" w:rsidRDefault="003F38B3" w:rsidP="003F38B3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</w:p>
    <w:p w14:paraId="371A24F1" w14:textId="645F4399" w:rsidR="00796197" w:rsidRPr="00517038" w:rsidRDefault="00796197" w:rsidP="003F38B3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 xml:space="preserve">II. </w:t>
      </w:r>
      <w:r w:rsidR="009E2762" w:rsidRPr="00517038">
        <w:rPr>
          <w:rFonts w:ascii="Arial" w:eastAsia="Times New Roman" w:hAnsi="Arial" w:cs="Arial"/>
          <w:lang w:eastAsia="sl-SI"/>
        </w:rPr>
        <w:t>IZDELAV</w:t>
      </w:r>
      <w:r w:rsidR="009E2762">
        <w:rPr>
          <w:rFonts w:ascii="Arial" w:eastAsia="Times New Roman" w:hAnsi="Arial" w:cs="Arial"/>
          <w:lang w:eastAsia="sl-SI"/>
        </w:rPr>
        <w:t>A</w:t>
      </w:r>
      <w:r w:rsidR="009E2762" w:rsidRPr="00517038">
        <w:rPr>
          <w:rFonts w:ascii="Arial" w:eastAsia="Times New Roman" w:hAnsi="Arial" w:cs="Arial"/>
          <w:lang w:eastAsia="sl-SI"/>
        </w:rPr>
        <w:t xml:space="preserve"> </w:t>
      </w:r>
      <w:r w:rsidR="00134338" w:rsidRPr="00517038">
        <w:rPr>
          <w:rFonts w:ascii="Arial" w:eastAsia="Times New Roman" w:hAnsi="Arial" w:cs="Arial"/>
          <w:lang w:eastAsia="sl-SI"/>
        </w:rPr>
        <w:t>PREDHODNE OCENE ŠKODE</w:t>
      </w:r>
      <w:r w:rsidR="003B294E">
        <w:rPr>
          <w:rFonts w:ascii="Arial" w:eastAsia="Times New Roman" w:hAnsi="Arial" w:cs="Arial"/>
          <w:lang w:eastAsia="sl-SI"/>
        </w:rPr>
        <w:t xml:space="preserve"> ALI OCENA ŠKODE</w:t>
      </w:r>
    </w:p>
    <w:p w14:paraId="0107FB49" w14:textId="77777777" w:rsidR="00796197" w:rsidRPr="005F06A8" w:rsidRDefault="00796197" w:rsidP="00796197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5F06A8">
        <w:rPr>
          <w:rFonts w:ascii="Arial" w:eastAsia="Times New Roman" w:hAnsi="Arial" w:cs="Arial"/>
          <w:b/>
          <w:bCs/>
          <w:lang w:eastAsia="sl-SI"/>
        </w:rPr>
        <w:t>3. člen</w:t>
      </w:r>
    </w:p>
    <w:p w14:paraId="2A3FC8CF" w14:textId="3C6FF040" w:rsidR="00796197" w:rsidRPr="005F06A8" w:rsidRDefault="00796197" w:rsidP="00796197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F06A8">
        <w:rPr>
          <w:rFonts w:ascii="Arial" w:eastAsia="Times New Roman" w:hAnsi="Arial" w:cs="Arial"/>
          <w:lang w:eastAsia="sl-SI"/>
        </w:rPr>
        <w:t xml:space="preserve">(1) Predhodna ocena škode </w:t>
      </w:r>
      <w:r w:rsidR="003B294E" w:rsidRPr="005F06A8">
        <w:rPr>
          <w:rFonts w:ascii="Arial" w:eastAsia="Times New Roman" w:hAnsi="Arial" w:cs="Arial"/>
          <w:lang w:eastAsia="sl-SI"/>
        </w:rPr>
        <w:t xml:space="preserve">ali ocena škode </w:t>
      </w:r>
      <w:r w:rsidRPr="005F06A8">
        <w:rPr>
          <w:rFonts w:ascii="Arial" w:eastAsia="Times New Roman" w:hAnsi="Arial" w:cs="Arial"/>
          <w:lang w:eastAsia="sl-SI"/>
        </w:rPr>
        <w:t xml:space="preserve">se </w:t>
      </w:r>
      <w:r w:rsidR="005F06A8">
        <w:rPr>
          <w:rFonts w:ascii="Arial" w:eastAsia="Times New Roman" w:hAnsi="Arial" w:cs="Arial"/>
          <w:lang w:eastAsia="sl-SI"/>
        </w:rPr>
        <w:t xml:space="preserve">izvede, </w:t>
      </w:r>
      <w:r w:rsidR="005F06A8" w:rsidRPr="005F06A8">
        <w:rPr>
          <w:rFonts w:ascii="Arial" w:hAnsi="Arial" w:cs="Arial"/>
          <w:color w:val="292B2C"/>
          <w:shd w:val="clear" w:color="auto" w:fill="FFFFFF"/>
        </w:rPr>
        <w:t xml:space="preserve">ko je zaradi napada podlubnikov treba posekati več kot 400.000 m3 dreves v posameznem koledarskem letu in je ocenjena škoda enaka ali večja od praga, kot ga za naravno nesrečo opredeljujejo predpisi, ki </w:t>
      </w:r>
      <w:r w:rsidR="005F06A8" w:rsidRPr="005F06A8">
        <w:rPr>
          <w:rFonts w:ascii="Arial" w:hAnsi="Arial" w:cs="Arial"/>
          <w:color w:val="292B2C"/>
          <w:shd w:val="clear" w:color="auto" w:fill="FFFFFF"/>
        </w:rPr>
        <w:lastRenderedPageBreak/>
        <w:t>urejajo področje naravnih nesreč</w:t>
      </w:r>
      <w:r w:rsidR="005F06A8">
        <w:rPr>
          <w:rFonts w:ascii="Arial" w:hAnsi="Arial" w:cs="Arial"/>
          <w:color w:val="292B2C"/>
          <w:shd w:val="clear" w:color="auto" w:fill="FFFFFF"/>
        </w:rPr>
        <w:t xml:space="preserve"> </w:t>
      </w:r>
      <w:r w:rsidRPr="005F06A8">
        <w:rPr>
          <w:rFonts w:ascii="Arial" w:eastAsia="Times New Roman" w:hAnsi="Arial" w:cs="Arial"/>
          <w:lang w:eastAsia="sl-SI"/>
        </w:rPr>
        <w:t xml:space="preserve">in za nesreče velikega obsega na podlagi </w:t>
      </w:r>
      <w:r w:rsidR="003F38B3" w:rsidRPr="005F06A8">
        <w:rPr>
          <w:rFonts w:ascii="Arial" w:eastAsia="Times New Roman" w:hAnsi="Arial" w:cs="Arial"/>
          <w:lang w:eastAsia="sl-SI"/>
        </w:rPr>
        <w:t xml:space="preserve">sklepa </w:t>
      </w:r>
      <w:r w:rsidRPr="005F06A8">
        <w:rPr>
          <w:rFonts w:ascii="Arial" w:eastAsia="Times New Roman" w:hAnsi="Arial" w:cs="Arial"/>
          <w:lang w:eastAsia="sl-SI"/>
        </w:rPr>
        <w:t xml:space="preserve">Uprave Republike Slovenije za zaščito </w:t>
      </w:r>
      <w:r w:rsidR="009321E5" w:rsidRPr="005F06A8">
        <w:rPr>
          <w:rFonts w:ascii="Arial" w:eastAsia="Times New Roman" w:hAnsi="Arial" w:cs="Arial"/>
          <w:lang w:eastAsia="sl-SI"/>
        </w:rPr>
        <w:t>in reševanje</w:t>
      </w:r>
      <w:r w:rsidR="00DC4AEA" w:rsidRPr="005F06A8">
        <w:rPr>
          <w:rFonts w:ascii="Arial" w:eastAsia="Times New Roman" w:hAnsi="Arial" w:cs="Arial"/>
          <w:lang w:eastAsia="sl-SI"/>
        </w:rPr>
        <w:t>.</w:t>
      </w:r>
    </w:p>
    <w:p w14:paraId="6C0763E5" w14:textId="7B3C5D11" w:rsidR="00976F64" w:rsidRPr="005F06A8" w:rsidRDefault="00796197" w:rsidP="007C102E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F06A8">
        <w:rPr>
          <w:rFonts w:ascii="Arial" w:eastAsia="Times New Roman" w:hAnsi="Arial" w:cs="Arial"/>
          <w:lang w:eastAsia="sl-SI"/>
        </w:rPr>
        <w:t xml:space="preserve">(2) Predhodna ocena škode </w:t>
      </w:r>
      <w:r w:rsidR="003B294E" w:rsidRPr="005F06A8">
        <w:rPr>
          <w:rFonts w:ascii="Arial" w:eastAsia="Times New Roman" w:hAnsi="Arial" w:cs="Arial"/>
          <w:lang w:eastAsia="sl-SI"/>
        </w:rPr>
        <w:t xml:space="preserve">ali ocena škode </w:t>
      </w:r>
      <w:r w:rsidRPr="005F06A8">
        <w:rPr>
          <w:rFonts w:ascii="Arial" w:eastAsia="Times New Roman" w:hAnsi="Arial" w:cs="Arial"/>
          <w:lang w:eastAsia="sl-SI"/>
        </w:rPr>
        <w:t xml:space="preserve">se izdela na podlagi </w:t>
      </w:r>
      <w:r w:rsidR="006403F0" w:rsidRPr="005F06A8">
        <w:rPr>
          <w:rFonts w:ascii="Arial" w:eastAsia="Times New Roman" w:hAnsi="Arial" w:cs="Arial"/>
          <w:lang w:eastAsia="sl-SI"/>
        </w:rPr>
        <w:t xml:space="preserve">terenskega </w:t>
      </w:r>
      <w:r w:rsidRPr="005F06A8">
        <w:rPr>
          <w:rFonts w:ascii="Arial" w:eastAsia="Times New Roman" w:hAnsi="Arial" w:cs="Arial"/>
          <w:lang w:eastAsia="sl-SI"/>
        </w:rPr>
        <w:t xml:space="preserve">ogleda, letalskih, satelitskih ali drugih posnetkov </w:t>
      </w:r>
      <w:r w:rsidR="004A61AF" w:rsidRPr="005F06A8">
        <w:rPr>
          <w:rFonts w:ascii="Arial" w:eastAsia="Times New Roman" w:hAnsi="Arial" w:cs="Arial"/>
          <w:lang w:eastAsia="sl-SI"/>
        </w:rPr>
        <w:t>in podatkov Zavoda za gozdove Slovenije (v nadaljnjem besedilu: Zavod) o stanju gozdnih sestojev pred nesrečo ter</w:t>
      </w:r>
      <w:r w:rsidRPr="005F06A8">
        <w:rPr>
          <w:rFonts w:ascii="Arial" w:eastAsia="Times New Roman" w:hAnsi="Arial" w:cs="Arial"/>
          <w:lang w:eastAsia="sl-SI"/>
        </w:rPr>
        <w:t xml:space="preserve"> na njihovi podlagi izvedene </w:t>
      </w:r>
      <w:r w:rsidR="00D302A1" w:rsidRPr="005F06A8">
        <w:rPr>
          <w:rFonts w:ascii="Arial" w:eastAsia="Times New Roman" w:hAnsi="Arial" w:cs="Arial"/>
          <w:lang w:eastAsia="sl-SI"/>
        </w:rPr>
        <w:t xml:space="preserve">ocene </w:t>
      </w:r>
      <w:r w:rsidR="002C2F7B" w:rsidRPr="005F06A8">
        <w:rPr>
          <w:rFonts w:ascii="Arial" w:eastAsia="Times New Roman" w:hAnsi="Arial" w:cs="Arial"/>
          <w:lang w:eastAsia="sl-SI"/>
        </w:rPr>
        <w:t xml:space="preserve">poškodovanosti </w:t>
      </w:r>
      <w:r w:rsidR="003F38B3" w:rsidRPr="005F06A8">
        <w:rPr>
          <w:rFonts w:ascii="Arial" w:eastAsia="Times New Roman" w:hAnsi="Arial" w:cs="Arial"/>
          <w:lang w:eastAsia="sl-SI"/>
        </w:rPr>
        <w:t xml:space="preserve">gozdnih </w:t>
      </w:r>
      <w:r w:rsidR="002C2F7B" w:rsidRPr="005F06A8">
        <w:rPr>
          <w:rFonts w:ascii="Arial" w:eastAsia="Times New Roman" w:hAnsi="Arial" w:cs="Arial"/>
          <w:lang w:eastAsia="sl-SI"/>
        </w:rPr>
        <w:t xml:space="preserve">sestojev </w:t>
      </w:r>
      <w:r w:rsidR="009D0E85" w:rsidRPr="005F06A8">
        <w:rPr>
          <w:rFonts w:ascii="Arial" w:eastAsia="Times New Roman" w:hAnsi="Arial" w:cs="Arial"/>
          <w:lang w:eastAsia="sl-SI"/>
        </w:rPr>
        <w:t xml:space="preserve">in </w:t>
      </w:r>
      <w:r w:rsidRPr="005F06A8">
        <w:rPr>
          <w:rFonts w:ascii="Arial" w:eastAsia="Times New Roman" w:hAnsi="Arial" w:cs="Arial"/>
          <w:lang w:eastAsia="sl-SI"/>
        </w:rPr>
        <w:t>poškodovanosti gozdnih cest</w:t>
      </w:r>
      <w:r w:rsidR="009E1A87" w:rsidRPr="005F06A8">
        <w:rPr>
          <w:rFonts w:ascii="Arial" w:eastAsia="Times New Roman" w:hAnsi="Arial" w:cs="Arial"/>
          <w:lang w:eastAsia="sl-SI"/>
        </w:rPr>
        <w:t xml:space="preserve"> z okvirno oceno stroškov za povrnitev v stanje pred nesrečo</w:t>
      </w:r>
      <w:r w:rsidR="00491F1A" w:rsidRPr="005F06A8">
        <w:rPr>
          <w:rFonts w:ascii="Arial" w:eastAsia="Times New Roman" w:hAnsi="Arial" w:cs="Arial"/>
          <w:lang w:eastAsia="sl-SI"/>
        </w:rPr>
        <w:t>.</w:t>
      </w:r>
      <w:r w:rsidR="009E1A87" w:rsidRPr="005F06A8">
        <w:rPr>
          <w:rFonts w:ascii="Arial" w:eastAsia="Times New Roman" w:hAnsi="Arial" w:cs="Arial"/>
          <w:lang w:eastAsia="sl-SI"/>
        </w:rPr>
        <w:t xml:space="preserve"> </w:t>
      </w:r>
    </w:p>
    <w:p w14:paraId="72904475" w14:textId="77777777" w:rsidR="00976F64" w:rsidRPr="005F06A8" w:rsidRDefault="00976F64" w:rsidP="00976F64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239F3344" w14:textId="479B7E74" w:rsidR="00976F64" w:rsidRPr="00517038" w:rsidRDefault="00976F64" w:rsidP="00976F64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 xml:space="preserve">III. </w:t>
      </w:r>
      <w:r w:rsidR="005F06A8">
        <w:rPr>
          <w:rFonts w:ascii="Arial" w:eastAsia="Times New Roman" w:hAnsi="Arial" w:cs="Arial"/>
          <w:lang w:eastAsia="sl-SI"/>
        </w:rPr>
        <w:t>MERILA</w:t>
      </w:r>
      <w:r w:rsidR="005F06A8" w:rsidRPr="00517038">
        <w:rPr>
          <w:rFonts w:ascii="Arial" w:eastAsia="Times New Roman" w:hAnsi="Arial" w:cs="Arial"/>
          <w:lang w:eastAsia="sl-SI"/>
        </w:rPr>
        <w:t xml:space="preserve"> </w:t>
      </w:r>
      <w:r w:rsidRPr="00517038">
        <w:rPr>
          <w:rFonts w:ascii="Arial" w:eastAsia="Times New Roman" w:hAnsi="Arial" w:cs="Arial"/>
          <w:lang w:eastAsia="sl-SI"/>
        </w:rPr>
        <w:t xml:space="preserve">ZA </w:t>
      </w:r>
      <w:r w:rsidR="00537DA2" w:rsidRPr="00517038">
        <w:rPr>
          <w:rFonts w:ascii="Arial" w:eastAsia="Times New Roman" w:hAnsi="Arial" w:cs="Arial"/>
          <w:lang w:eastAsia="sl-SI"/>
        </w:rPr>
        <w:t>OCEN</w:t>
      </w:r>
      <w:r w:rsidR="00537DA2">
        <w:rPr>
          <w:rFonts w:ascii="Arial" w:eastAsia="Times New Roman" w:hAnsi="Arial" w:cs="Arial"/>
          <w:lang w:eastAsia="sl-SI"/>
        </w:rPr>
        <w:t>O</w:t>
      </w:r>
      <w:r w:rsidR="00537DA2" w:rsidRPr="00517038">
        <w:rPr>
          <w:rFonts w:ascii="Arial" w:eastAsia="Times New Roman" w:hAnsi="Arial" w:cs="Arial"/>
          <w:lang w:eastAsia="sl-SI"/>
        </w:rPr>
        <w:t xml:space="preserve"> </w:t>
      </w:r>
      <w:r w:rsidRPr="00517038">
        <w:rPr>
          <w:rFonts w:ascii="Arial" w:eastAsia="Times New Roman" w:hAnsi="Arial" w:cs="Arial"/>
          <w:lang w:eastAsia="sl-SI"/>
        </w:rPr>
        <w:t>NEPOSREDNE ŠKODE</w:t>
      </w:r>
    </w:p>
    <w:p w14:paraId="2D7E8DCC" w14:textId="77777777" w:rsidR="00796197" w:rsidRPr="00517038" w:rsidRDefault="00796197" w:rsidP="00796197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</w:p>
    <w:p w14:paraId="6B1299A2" w14:textId="77777777" w:rsidR="00796197" w:rsidRPr="00517038" w:rsidRDefault="00796197" w:rsidP="00796197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517038">
        <w:rPr>
          <w:rFonts w:ascii="Arial" w:eastAsia="Times New Roman" w:hAnsi="Arial" w:cs="Arial"/>
          <w:b/>
          <w:bCs/>
          <w:lang w:eastAsia="sl-SI"/>
        </w:rPr>
        <w:t>4. člen</w:t>
      </w:r>
    </w:p>
    <w:p w14:paraId="6BF43DBA" w14:textId="5F682286" w:rsidR="00A91446" w:rsidRPr="00517038" w:rsidRDefault="00796197" w:rsidP="00796197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 xml:space="preserve">(1) </w:t>
      </w:r>
      <w:r w:rsidR="00D302A1" w:rsidRPr="00517038">
        <w:rPr>
          <w:rFonts w:ascii="Arial" w:eastAsia="Times New Roman" w:hAnsi="Arial" w:cs="Arial"/>
          <w:lang w:eastAsia="sl-SI"/>
        </w:rPr>
        <w:t>O</w:t>
      </w:r>
      <w:r w:rsidRPr="00517038">
        <w:rPr>
          <w:rFonts w:ascii="Arial" w:eastAsia="Times New Roman" w:hAnsi="Arial" w:cs="Arial"/>
          <w:lang w:eastAsia="sl-SI"/>
        </w:rPr>
        <w:t xml:space="preserve">cena škode </w:t>
      </w:r>
      <w:r w:rsidR="009E2762">
        <w:rPr>
          <w:rFonts w:ascii="Arial" w:eastAsia="Times New Roman" w:hAnsi="Arial" w:cs="Arial"/>
          <w:lang w:eastAsia="sl-SI"/>
        </w:rPr>
        <w:t xml:space="preserve">v gozdovih </w:t>
      </w:r>
      <w:r w:rsidRPr="00517038">
        <w:rPr>
          <w:rFonts w:ascii="Arial" w:eastAsia="Times New Roman" w:hAnsi="Arial" w:cs="Arial"/>
          <w:lang w:eastAsia="sl-SI"/>
        </w:rPr>
        <w:t xml:space="preserve">se po uradni dolžnosti izdela za gozdne ceste na ravni občine in </w:t>
      </w:r>
      <w:r w:rsidR="00C605CF">
        <w:rPr>
          <w:rFonts w:ascii="Arial" w:eastAsia="Times New Roman" w:hAnsi="Arial" w:cs="Arial"/>
          <w:lang w:eastAsia="sl-SI"/>
        </w:rPr>
        <w:t xml:space="preserve">za </w:t>
      </w:r>
      <w:r w:rsidR="00C605CF" w:rsidRPr="00517038">
        <w:rPr>
          <w:rFonts w:ascii="Arial" w:eastAsia="Times New Roman" w:hAnsi="Arial" w:cs="Arial"/>
          <w:lang w:eastAsia="sl-SI"/>
        </w:rPr>
        <w:t>gozd</w:t>
      </w:r>
      <w:r w:rsidR="00C605CF">
        <w:rPr>
          <w:rFonts w:ascii="Arial" w:eastAsia="Times New Roman" w:hAnsi="Arial" w:cs="Arial"/>
          <w:lang w:eastAsia="sl-SI"/>
        </w:rPr>
        <w:t xml:space="preserve">na zemljišča na </w:t>
      </w:r>
      <w:r w:rsidR="005B3398">
        <w:rPr>
          <w:rFonts w:ascii="Arial" w:eastAsia="Times New Roman" w:hAnsi="Arial" w:cs="Arial"/>
          <w:lang w:eastAsia="sl-SI"/>
        </w:rPr>
        <w:t xml:space="preserve">ravni </w:t>
      </w:r>
      <w:r w:rsidRPr="00517038">
        <w:rPr>
          <w:rFonts w:ascii="Arial" w:eastAsia="Times New Roman" w:hAnsi="Arial" w:cs="Arial"/>
          <w:lang w:eastAsia="sl-SI"/>
        </w:rPr>
        <w:t>najniž</w:t>
      </w:r>
      <w:r w:rsidR="005B3398">
        <w:rPr>
          <w:rFonts w:ascii="Arial" w:eastAsia="Times New Roman" w:hAnsi="Arial" w:cs="Arial"/>
          <w:lang w:eastAsia="sl-SI"/>
        </w:rPr>
        <w:t>e</w:t>
      </w:r>
      <w:r w:rsidRPr="00517038">
        <w:rPr>
          <w:rFonts w:ascii="Arial" w:eastAsia="Times New Roman" w:hAnsi="Arial" w:cs="Arial"/>
          <w:lang w:eastAsia="sl-SI"/>
        </w:rPr>
        <w:t xml:space="preserve"> </w:t>
      </w:r>
      <w:r w:rsidR="00274206">
        <w:rPr>
          <w:rFonts w:ascii="Arial" w:eastAsia="Times New Roman" w:hAnsi="Arial" w:cs="Arial"/>
          <w:lang w:eastAsia="sl-SI"/>
        </w:rPr>
        <w:t>trajn</w:t>
      </w:r>
      <w:r w:rsidR="005B3398">
        <w:rPr>
          <w:rFonts w:ascii="Arial" w:eastAsia="Times New Roman" w:hAnsi="Arial" w:cs="Arial"/>
          <w:lang w:eastAsia="sl-SI"/>
        </w:rPr>
        <w:t>e</w:t>
      </w:r>
      <w:r w:rsidR="00274206">
        <w:rPr>
          <w:rFonts w:ascii="Arial" w:eastAsia="Times New Roman" w:hAnsi="Arial" w:cs="Arial"/>
          <w:lang w:eastAsia="sl-SI"/>
        </w:rPr>
        <w:t xml:space="preserve"> </w:t>
      </w:r>
      <w:r w:rsidRPr="00517038">
        <w:rPr>
          <w:rFonts w:ascii="Arial" w:eastAsia="Times New Roman" w:hAnsi="Arial" w:cs="Arial"/>
          <w:lang w:eastAsia="sl-SI"/>
        </w:rPr>
        <w:t>načrtovalne enote</w:t>
      </w:r>
      <w:r w:rsidR="002E0140">
        <w:rPr>
          <w:rFonts w:ascii="Arial" w:eastAsia="Times New Roman" w:hAnsi="Arial" w:cs="Arial"/>
          <w:lang w:eastAsia="sl-SI"/>
        </w:rPr>
        <w:t xml:space="preserve"> za gospodarjenje z gozdovi</w:t>
      </w:r>
      <w:r w:rsidR="00793A2D">
        <w:rPr>
          <w:rFonts w:ascii="Arial" w:eastAsia="Times New Roman" w:hAnsi="Arial" w:cs="Arial"/>
          <w:lang w:eastAsia="sl-SI"/>
        </w:rPr>
        <w:t xml:space="preserve"> (oddelek oziroma odsek)</w:t>
      </w:r>
      <w:r w:rsidR="00134338" w:rsidRPr="00517038">
        <w:rPr>
          <w:rFonts w:ascii="Arial" w:eastAsia="Times New Roman" w:hAnsi="Arial" w:cs="Arial"/>
          <w:lang w:eastAsia="sl-SI"/>
        </w:rPr>
        <w:t xml:space="preserve">. </w:t>
      </w:r>
    </w:p>
    <w:p w14:paraId="70321F67" w14:textId="5D858D36" w:rsidR="00796197" w:rsidRPr="00517038" w:rsidRDefault="00796197" w:rsidP="00796197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>(</w:t>
      </w:r>
      <w:r w:rsidR="00D302A1" w:rsidRPr="00517038">
        <w:rPr>
          <w:rFonts w:ascii="Arial" w:eastAsia="Times New Roman" w:hAnsi="Arial" w:cs="Arial"/>
          <w:lang w:eastAsia="sl-SI"/>
        </w:rPr>
        <w:t>2</w:t>
      </w:r>
      <w:r w:rsidRPr="00517038">
        <w:rPr>
          <w:rFonts w:ascii="Arial" w:eastAsia="Times New Roman" w:hAnsi="Arial" w:cs="Arial"/>
          <w:lang w:eastAsia="sl-SI"/>
        </w:rPr>
        <w:t xml:space="preserve">) </w:t>
      </w:r>
      <w:r w:rsidR="00D302A1" w:rsidRPr="00517038">
        <w:rPr>
          <w:rFonts w:ascii="Arial" w:eastAsia="Times New Roman" w:hAnsi="Arial" w:cs="Arial"/>
          <w:lang w:eastAsia="sl-SI"/>
        </w:rPr>
        <w:t>O</w:t>
      </w:r>
      <w:r w:rsidRPr="00517038">
        <w:rPr>
          <w:rFonts w:ascii="Arial" w:eastAsia="Times New Roman" w:hAnsi="Arial" w:cs="Arial"/>
          <w:lang w:eastAsia="sl-SI"/>
        </w:rPr>
        <w:t xml:space="preserve">ceno škode </w:t>
      </w:r>
      <w:r w:rsidR="006403F0">
        <w:rPr>
          <w:rFonts w:ascii="Arial" w:eastAsia="Times New Roman" w:hAnsi="Arial" w:cs="Arial"/>
          <w:lang w:eastAsia="sl-SI"/>
        </w:rPr>
        <w:t>v</w:t>
      </w:r>
      <w:r w:rsidR="006403F0" w:rsidRPr="00517038">
        <w:rPr>
          <w:rFonts w:ascii="Arial" w:eastAsia="Times New Roman" w:hAnsi="Arial" w:cs="Arial"/>
          <w:lang w:eastAsia="sl-SI"/>
        </w:rPr>
        <w:t xml:space="preserve"> </w:t>
      </w:r>
      <w:r w:rsidR="00A91446" w:rsidRPr="00517038">
        <w:rPr>
          <w:rFonts w:ascii="Arial" w:eastAsia="Times New Roman" w:hAnsi="Arial" w:cs="Arial"/>
          <w:lang w:eastAsia="sl-SI"/>
        </w:rPr>
        <w:t>gozd</w:t>
      </w:r>
      <w:r w:rsidR="006403F0">
        <w:rPr>
          <w:rFonts w:ascii="Arial" w:eastAsia="Times New Roman" w:hAnsi="Arial" w:cs="Arial"/>
          <w:lang w:eastAsia="sl-SI"/>
        </w:rPr>
        <w:t>ovih</w:t>
      </w:r>
      <w:r w:rsidRPr="00517038">
        <w:rPr>
          <w:rFonts w:ascii="Arial" w:eastAsia="Times New Roman" w:hAnsi="Arial" w:cs="Arial"/>
          <w:lang w:eastAsia="sl-SI"/>
        </w:rPr>
        <w:t xml:space="preserve"> </w:t>
      </w:r>
      <w:r w:rsidR="008C35B6">
        <w:rPr>
          <w:rFonts w:ascii="Arial" w:eastAsia="Times New Roman" w:hAnsi="Arial" w:cs="Arial"/>
          <w:lang w:eastAsia="sl-SI"/>
        </w:rPr>
        <w:t xml:space="preserve">se </w:t>
      </w:r>
      <w:r w:rsidRPr="00517038">
        <w:rPr>
          <w:rFonts w:ascii="Arial" w:eastAsia="Times New Roman" w:hAnsi="Arial" w:cs="Arial"/>
          <w:lang w:eastAsia="sl-SI"/>
        </w:rPr>
        <w:t xml:space="preserve">izdela </w:t>
      </w:r>
      <w:r w:rsidR="009321E5">
        <w:rPr>
          <w:rFonts w:ascii="Arial" w:eastAsia="Times New Roman" w:hAnsi="Arial" w:cs="Arial"/>
          <w:lang w:eastAsia="sl-SI"/>
        </w:rPr>
        <w:t xml:space="preserve">v skladu z </w:t>
      </w:r>
      <w:r w:rsidR="00537DA2">
        <w:rPr>
          <w:rFonts w:ascii="Arial" w:eastAsia="Times New Roman" w:hAnsi="Arial" w:cs="Arial"/>
          <w:lang w:eastAsia="sl-SI"/>
        </w:rPr>
        <w:t xml:space="preserve">uredbo, ki ureja </w:t>
      </w:r>
      <w:r w:rsidRPr="00517038">
        <w:rPr>
          <w:rFonts w:ascii="Arial" w:eastAsia="Times New Roman" w:hAnsi="Arial" w:cs="Arial"/>
          <w:lang w:eastAsia="sl-SI"/>
        </w:rPr>
        <w:t xml:space="preserve">metodologiji za ocenjevanje škode </w:t>
      </w:r>
      <w:r w:rsidR="009321E5">
        <w:rPr>
          <w:rFonts w:ascii="Arial" w:eastAsia="Times New Roman" w:hAnsi="Arial" w:cs="Arial"/>
          <w:lang w:eastAsia="sl-SI"/>
        </w:rPr>
        <w:t xml:space="preserve"> ter sklepom </w:t>
      </w:r>
      <w:r w:rsidR="009321E5" w:rsidRPr="003B294E">
        <w:rPr>
          <w:rFonts w:ascii="Arial" w:eastAsia="Times New Roman" w:hAnsi="Arial" w:cs="Arial"/>
          <w:lang w:eastAsia="sl-SI"/>
        </w:rPr>
        <w:t xml:space="preserve">Uprave Republike Slovenije za zaščito </w:t>
      </w:r>
      <w:r w:rsidR="009321E5">
        <w:rPr>
          <w:rFonts w:ascii="Arial" w:eastAsia="Times New Roman" w:hAnsi="Arial" w:cs="Arial"/>
          <w:lang w:eastAsia="sl-SI"/>
        </w:rPr>
        <w:t>in reševanje</w:t>
      </w:r>
      <w:r w:rsidRPr="00517038">
        <w:rPr>
          <w:rFonts w:ascii="Arial" w:eastAsia="Times New Roman" w:hAnsi="Arial" w:cs="Arial"/>
          <w:lang w:eastAsia="sl-SI"/>
        </w:rPr>
        <w:t>.</w:t>
      </w:r>
    </w:p>
    <w:p w14:paraId="40F61A00" w14:textId="4B37E401" w:rsidR="00F25A33" w:rsidRDefault="00F25A33" w:rsidP="00796197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b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ab/>
      </w:r>
      <w:r w:rsidRPr="00517038">
        <w:rPr>
          <w:rFonts w:ascii="Arial" w:eastAsia="Times New Roman" w:hAnsi="Arial" w:cs="Arial"/>
          <w:lang w:eastAsia="sl-SI"/>
        </w:rPr>
        <w:tab/>
      </w:r>
      <w:r w:rsidRPr="00517038">
        <w:rPr>
          <w:rFonts w:ascii="Arial" w:eastAsia="Times New Roman" w:hAnsi="Arial" w:cs="Arial"/>
          <w:lang w:eastAsia="sl-SI"/>
        </w:rPr>
        <w:tab/>
      </w:r>
      <w:r w:rsidRPr="00517038">
        <w:rPr>
          <w:rFonts w:ascii="Arial" w:eastAsia="Times New Roman" w:hAnsi="Arial" w:cs="Arial"/>
          <w:lang w:eastAsia="sl-SI"/>
        </w:rPr>
        <w:tab/>
      </w:r>
      <w:r w:rsidRPr="00517038">
        <w:rPr>
          <w:rFonts w:ascii="Arial" w:eastAsia="Times New Roman" w:hAnsi="Arial" w:cs="Arial"/>
          <w:lang w:eastAsia="sl-SI"/>
        </w:rPr>
        <w:tab/>
      </w:r>
      <w:r w:rsidR="00D302A1" w:rsidRPr="00517038">
        <w:rPr>
          <w:rFonts w:ascii="Arial" w:eastAsia="Times New Roman" w:hAnsi="Arial" w:cs="Arial"/>
          <w:b/>
          <w:lang w:eastAsia="sl-SI"/>
        </w:rPr>
        <w:t>5</w:t>
      </w:r>
      <w:r w:rsidRPr="00517038">
        <w:rPr>
          <w:rFonts w:ascii="Arial" w:eastAsia="Times New Roman" w:hAnsi="Arial" w:cs="Arial"/>
          <w:b/>
          <w:lang w:eastAsia="sl-SI"/>
        </w:rPr>
        <w:t>. člen</w:t>
      </w:r>
    </w:p>
    <w:p w14:paraId="3A32E630" w14:textId="1C0A3343" w:rsidR="00C73AA1" w:rsidRPr="00517038" w:rsidRDefault="00C73AA1" w:rsidP="00793A2D">
      <w:pPr>
        <w:shd w:val="clear" w:color="auto" w:fill="FFFFFF"/>
        <w:spacing w:before="240" w:after="0" w:line="240" w:lineRule="auto"/>
        <w:ind w:firstLine="1021"/>
        <w:jc w:val="center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(škoda na </w:t>
      </w:r>
      <w:r w:rsidRPr="00D41D39">
        <w:rPr>
          <w:rFonts w:ascii="Arial" w:eastAsia="Times New Roman" w:hAnsi="Arial" w:cs="Arial"/>
          <w:b/>
          <w:lang w:eastAsia="sl-SI"/>
        </w:rPr>
        <w:t>gozdnih zem</w:t>
      </w:r>
      <w:r w:rsidR="004A61AF" w:rsidRPr="00D41D39">
        <w:rPr>
          <w:rFonts w:ascii="Arial" w:eastAsia="Times New Roman" w:hAnsi="Arial" w:cs="Arial"/>
          <w:b/>
          <w:lang w:eastAsia="sl-SI"/>
        </w:rPr>
        <w:t>l</w:t>
      </w:r>
      <w:r w:rsidRPr="00D41D39">
        <w:rPr>
          <w:rFonts w:ascii="Arial" w:eastAsia="Times New Roman" w:hAnsi="Arial" w:cs="Arial"/>
          <w:b/>
          <w:lang w:eastAsia="sl-SI"/>
        </w:rPr>
        <w:t>jiščih)</w:t>
      </w:r>
    </w:p>
    <w:p w14:paraId="3C5040FA" w14:textId="67872895" w:rsidR="00F25A33" w:rsidRPr="00517038" w:rsidRDefault="00F25A33" w:rsidP="00796197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>(1) Škod</w:t>
      </w:r>
      <w:r w:rsidR="00F43111">
        <w:rPr>
          <w:rFonts w:ascii="Arial" w:eastAsia="Times New Roman" w:hAnsi="Arial" w:cs="Arial"/>
          <w:lang w:eastAsia="sl-SI"/>
        </w:rPr>
        <w:t>o</w:t>
      </w:r>
      <w:r w:rsidR="004A61AF">
        <w:rPr>
          <w:rFonts w:ascii="Arial" w:eastAsia="Times New Roman" w:hAnsi="Arial" w:cs="Arial"/>
          <w:lang w:eastAsia="sl-SI"/>
        </w:rPr>
        <w:t xml:space="preserve"> na gozdnih zemljiščih</w:t>
      </w:r>
      <w:r w:rsidRPr="00517038">
        <w:rPr>
          <w:rFonts w:ascii="Arial" w:eastAsia="Times New Roman" w:hAnsi="Arial" w:cs="Arial"/>
          <w:lang w:eastAsia="sl-SI"/>
        </w:rPr>
        <w:t xml:space="preserve">, ki nastane </w:t>
      </w:r>
      <w:r w:rsidR="004A61AF">
        <w:rPr>
          <w:rFonts w:ascii="Arial" w:eastAsia="Times New Roman" w:hAnsi="Arial" w:cs="Arial"/>
          <w:lang w:eastAsia="sl-SI"/>
        </w:rPr>
        <w:t>zaradi</w:t>
      </w:r>
      <w:r w:rsidR="004A61AF" w:rsidRPr="00517038">
        <w:rPr>
          <w:rFonts w:ascii="Arial" w:eastAsia="Times New Roman" w:hAnsi="Arial" w:cs="Arial"/>
          <w:lang w:eastAsia="sl-SI"/>
        </w:rPr>
        <w:t xml:space="preserve"> </w:t>
      </w:r>
      <w:r w:rsidRPr="00517038">
        <w:rPr>
          <w:rFonts w:ascii="Arial" w:eastAsia="Times New Roman" w:hAnsi="Arial" w:cs="Arial"/>
          <w:lang w:eastAsia="sl-SI"/>
        </w:rPr>
        <w:t>n</w:t>
      </w:r>
      <w:r w:rsidR="00D302A1" w:rsidRPr="00517038">
        <w:rPr>
          <w:rFonts w:ascii="Arial" w:eastAsia="Times New Roman" w:hAnsi="Arial" w:cs="Arial"/>
          <w:lang w:eastAsia="sl-SI"/>
        </w:rPr>
        <w:t>esreč</w:t>
      </w:r>
      <w:r w:rsidR="004A61AF">
        <w:rPr>
          <w:rFonts w:ascii="Arial" w:eastAsia="Times New Roman" w:hAnsi="Arial" w:cs="Arial"/>
          <w:lang w:eastAsia="sl-SI"/>
        </w:rPr>
        <w:t>,</w:t>
      </w:r>
      <w:r w:rsidR="00D302A1" w:rsidRPr="00517038">
        <w:rPr>
          <w:rFonts w:ascii="Arial" w:eastAsia="Times New Roman" w:hAnsi="Arial" w:cs="Arial"/>
          <w:lang w:eastAsia="sl-SI"/>
        </w:rPr>
        <w:t xml:space="preserve"> </w:t>
      </w:r>
      <w:r w:rsidRPr="00517038">
        <w:rPr>
          <w:rFonts w:ascii="Arial" w:eastAsia="Times New Roman" w:hAnsi="Arial" w:cs="Arial"/>
          <w:lang w:eastAsia="sl-SI"/>
        </w:rPr>
        <w:t xml:space="preserve">se ocenjuje s primerjavo dejanske vrednosti poškodovanega </w:t>
      </w:r>
      <w:r w:rsidR="009321E5" w:rsidRPr="00517038">
        <w:rPr>
          <w:rFonts w:ascii="Arial" w:eastAsia="Times New Roman" w:hAnsi="Arial" w:cs="Arial"/>
          <w:lang w:eastAsia="sl-SI"/>
        </w:rPr>
        <w:t>gozd</w:t>
      </w:r>
      <w:r w:rsidR="009321E5">
        <w:rPr>
          <w:rFonts w:ascii="Arial" w:eastAsia="Times New Roman" w:hAnsi="Arial" w:cs="Arial"/>
          <w:lang w:eastAsia="sl-SI"/>
        </w:rPr>
        <w:t xml:space="preserve">nega zemljišča </w:t>
      </w:r>
      <w:r w:rsidRPr="00517038">
        <w:rPr>
          <w:rFonts w:ascii="Arial" w:eastAsia="Times New Roman" w:hAnsi="Arial" w:cs="Arial"/>
          <w:lang w:eastAsia="sl-SI"/>
        </w:rPr>
        <w:t>pred in po nesreči.</w:t>
      </w:r>
    </w:p>
    <w:p w14:paraId="737A05DD" w14:textId="50E8B907" w:rsidR="00D302A1" w:rsidRPr="00517038" w:rsidRDefault="00D302A1" w:rsidP="00796197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>(2) Ocena škode se izdela na podlagi terenskega</w:t>
      </w:r>
      <w:r w:rsidR="006403F0">
        <w:rPr>
          <w:rFonts w:ascii="Arial" w:eastAsia="Times New Roman" w:hAnsi="Arial" w:cs="Arial"/>
          <w:lang w:eastAsia="sl-SI"/>
        </w:rPr>
        <w:t xml:space="preserve"> </w:t>
      </w:r>
      <w:r w:rsidRPr="00517038">
        <w:rPr>
          <w:rFonts w:ascii="Arial" w:eastAsia="Times New Roman" w:hAnsi="Arial" w:cs="Arial"/>
          <w:lang w:eastAsia="sl-SI"/>
        </w:rPr>
        <w:t xml:space="preserve">ogleda, letalskih, satelitskih ali drugih posnetkov in na njihovi podlagi izvedene ocene poškodovanosti gozdnih sestojev po stopnjah poškodovanosti skladno s </w:t>
      </w:r>
      <w:r w:rsidR="00F43111" w:rsidRPr="00F43111">
        <w:rPr>
          <w:rFonts w:ascii="Arial" w:eastAsia="Times New Roman" w:hAnsi="Arial" w:cs="Arial"/>
          <w:lang w:eastAsia="sl-SI"/>
        </w:rPr>
        <w:t>predpisom, ki ureja varstvo gozdov</w:t>
      </w:r>
      <w:r w:rsidRPr="00517038">
        <w:rPr>
          <w:rFonts w:ascii="Arial" w:eastAsia="Times New Roman" w:hAnsi="Arial" w:cs="Arial"/>
          <w:lang w:eastAsia="sl-SI"/>
        </w:rPr>
        <w:t>.</w:t>
      </w:r>
    </w:p>
    <w:p w14:paraId="6DD97B87" w14:textId="557A30F0" w:rsidR="00E31253" w:rsidRDefault="00F25A33" w:rsidP="00796197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>(</w:t>
      </w:r>
      <w:r w:rsidR="00066E56" w:rsidRPr="00517038">
        <w:rPr>
          <w:rFonts w:ascii="Arial" w:eastAsia="Times New Roman" w:hAnsi="Arial" w:cs="Arial"/>
          <w:lang w:eastAsia="sl-SI"/>
        </w:rPr>
        <w:t>3</w:t>
      </w:r>
      <w:r w:rsidRPr="00517038">
        <w:rPr>
          <w:rFonts w:ascii="Arial" w:eastAsia="Times New Roman" w:hAnsi="Arial" w:cs="Arial"/>
          <w:lang w:eastAsia="sl-SI"/>
        </w:rPr>
        <w:t xml:space="preserve">) </w:t>
      </w:r>
      <w:r w:rsidR="00865D29">
        <w:rPr>
          <w:rFonts w:ascii="Arial" w:eastAsia="Times New Roman" w:hAnsi="Arial" w:cs="Arial"/>
          <w:lang w:eastAsia="sl-SI"/>
        </w:rPr>
        <w:t>V</w:t>
      </w:r>
      <w:r w:rsidRPr="00517038">
        <w:rPr>
          <w:rFonts w:ascii="Arial" w:eastAsia="Times New Roman" w:hAnsi="Arial" w:cs="Arial"/>
          <w:lang w:eastAsia="sl-SI"/>
        </w:rPr>
        <w:t>redn</w:t>
      </w:r>
      <w:r w:rsidR="00E31253" w:rsidRPr="00517038">
        <w:rPr>
          <w:rFonts w:ascii="Arial" w:eastAsia="Times New Roman" w:hAnsi="Arial" w:cs="Arial"/>
          <w:lang w:eastAsia="sl-SI"/>
        </w:rPr>
        <w:t>o</w:t>
      </w:r>
      <w:r w:rsidRPr="00517038">
        <w:rPr>
          <w:rFonts w:ascii="Arial" w:eastAsia="Times New Roman" w:hAnsi="Arial" w:cs="Arial"/>
          <w:lang w:eastAsia="sl-SI"/>
        </w:rPr>
        <w:t xml:space="preserve">st </w:t>
      </w:r>
      <w:r w:rsidR="00B87663" w:rsidRPr="002F6F6D">
        <w:rPr>
          <w:rFonts w:ascii="Arial" w:eastAsia="Times New Roman" w:hAnsi="Arial" w:cs="Arial"/>
          <w:lang w:eastAsia="sl-SI"/>
        </w:rPr>
        <w:t>gozdnega zemljišča</w:t>
      </w:r>
      <w:r w:rsidR="00B87663">
        <w:rPr>
          <w:rFonts w:ascii="Arial" w:eastAsia="Times New Roman" w:hAnsi="Arial" w:cs="Arial"/>
          <w:lang w:eastAsia="sl-SI"/>
        </w:rPr>
        <w:t xml:space="preserve"> </w:t>
      </w:r>
      <w:r w:rsidRPr="00517038">
        <w:rPr>
          <w:rFonts w:ascii="Arial" w:eastAsia="Times New Roman" w:hAnsi="Arial" w:cs="Arial"/>
          <w:lang w:eastAsia="sl-SI"/>
        </w:rPr>
        <w:t xml:space="preserve">pred </w:t>
      </w:r>
      <w:r w:rsidRPr="002F6F6D">
        <w:rPr>
          <w:rFonts w:ascii="Arial" w:eastAsia="Times New Roman" w:hAnsi="Arial" w:cs="Arial"/>
          <w:lang w:eastAsia="sl-SI"/>
        </w:rPr>
        <w:t>naravno</w:t>
      </w:r>
      <w:r w:rsidRPr="00517038">
        <w:rPr>
          <w:rFonts w:ascii="Arial" w:eastAsia="Times New Roman" w:hAnsi="Arial" w:cs="Arial"/>
          <w:lang w:eastAsia="sl-SI"/>
        </w:rPr>
        <w:t xml:space="preserve"> nesrečo</w:t>
      </w:r>
      <w:r w:rsidR="00865D29">
        <w:rPr>
          <w:rFonts w:ascii="Arial" w:eastAsia="Times New Roman" w:hAnsi="Arial" w:cs="Arial"/>
          <w:lang w:eastAsia="sl-SI"/>
        </w:rPr>
        <w:t>,</w:t>
      </w:r>
      <w:r w:rsidR="00234AC4">
        <w:rPr>
          <w:rFonts w:ascii="Arial" w:eastAsia="Times New Roman" w:hAnsi="Arial" w:cs="Arial"/>
          <w:lang w:eastAsia="sl-SI"/>
        </w:rPr>
        <w:t xml:space="preserve"> pridob</w:t>
      </w:r>
      <w:r w:rsidR="00865D29">
        <w:rPr>
          <w:rFonts w:ascii="Arial" w:eastAsia="Times New Roman" w:hAnsi="Arial" w:cs="Arial"/>
          <w:lang w:eastAsia="sl-SI"/>
        </w:rPr>
        <w:t>ljeno</w:t>
      </w:r>
      <w:r w:rsidRPr="00517038">
        <w:rPr>
          <w:rFonts w:ascii="Arial" w:eastAsia="Times New Roman" w:hAnsi="Arial" w:cs="Arial"/>
          <w:lang w:eastAsia="sl-SI"/>
        </w:rPr>
        <w:t xml:space="preserve"> </w:t>
      </w:r>
      <w:r w:rsidR="00F43111">
        <w:rPr>
          <w:rFonts w:ascii="Arial" w:eastAsia="Times New Roman" w:hAnsi="Arial" w:cs="Arial"/>
          <w:lang w:eastAsia="sl-SI"/>
        </w:rPr>
        <w:t>iz evidence</w:t>
      </w:r>
      <w:r w:rsidR="00A75002">
        <w:rPr>
          <w:rFonts w:ascii="Arial" w:eastAsia="Times New Roman" w:hAnsi="Arial" w:cs="Arial"/>
          <w:lang w:eastAsia="sl-SI"/>
        </w:rPr>
        <w:t xml:space="preserve"> trga nepremičnin</w:t>
      </w:r>
      <w:r w:rsidR="00F43111">
        <w:rPr>
          <w:rFonts w:ascii="Arial" w:eastAsia="Times New Roman" w:hAnsi="Arial" w:cs="Arial"/>
          <w:lang w:eastAsia="sl-SI"/>
        </w:rPr>
        <w:t xml:space="preserve">, ki jo vodi </w:t>
      </w:r>
      <w:r w:rsidR="00E31253" w:rsidRPr="00517038">
        <w:rPr>
          <w:rFonts w:ascii="Arial" w:eastAsia="Times New Roman" w:hAnsi="Arial" w:cs="Arial"/>
          <w:lang w:eastAsia="sl-SI"/>
        </w:rPr>
        <w:t>Geodetsk</w:t>
      </w:r>
      <w:r w:rsidR="00F43111">
        <w:rPr>
          <w:rFonts w:ascii="Arial" w:eastAsia="Times New Roman" w:hAnsi="Arial" w:cs="Arial"/>
          <w:lang w:eastAsia="sl-SI"/>
        </w:rPr>
        <w:t>a</w:t>
      </w:r>
      <w:r w:rsidR="00E31253" w:rsidRPr="00517038">
        <w:rPr>
          <w:rFonts w:ascii="Arial" w:eastAsia="Times New Roman" w:hAnsi="Arial" w:cs="Arial"/>
          <w:lang w:eastAsia="sl-SI"/>
        </w:rPr>
        <w:t xml:space="preserve"> uprav</w:t>
      </w:r>
      <w:r w:rsidR="00F43111">
        <w:rPr>
          <w:rFonts w:ascii="Arial" w:eastAsia="Times New Roman" w:hAnsi="Arial" w:cs="Arial"/>
          <w:lang w:eastAsia="sl-SI"/>
        </w:rPr>
        <w:t>a</w:t>
      </w:r>
      <w:r w:rsidR="00E31253" w:rsidRPr="00517038">
        <w:rPr>
          <w:rFonts w:ascii="Arial" w:eastAsia="Times New Roman" w:hAnsi="Arial" w:cs="Arial"/>
          <w:lang w:eastAsia="sl-SI"/>
        </w:rPr>
        <w:t xml:space="preserve"> Republike Slovenije</w:t>
      </w:r>
      <w:r w:rsidR="00865D29">
        <w:rPr>
          <w:rFonts w:ascii="Arial" w:eastAsia="Times New Roman" w:hAnsi="Arial" w:cs="Arial"/>
          <w:lang w:eastAsia="sl-SI"/>
        </w:rPr>
        <w:t xml:space="preserve">, </w:t>
      </w:r>
      <w:r w:rsidR="00D41D39">
        <w:rPr>
          <w:rFonts w:ascii="Arial" w:eastAsia="Times New Roman" w:hAnsi="Arial" w:cs="Arial"/>
          <w:lang w:eastAsia="sl-SI"/>
        </w:rPr>
        <w:t xml:space="preserve">se </w:t>
      </w:r>
      <w:r w:rsidR="00865D29">
        <w:rPr>
          <w:rFonts w:ascii="Arial" w:eastAsia="Times New Roman" w:hAnsi="Arial" w:cs="Arial"/>
          <w:lang w:eastAsia="sl-SI"/>
        </w:rPr>
        <w:t>zmanjša za 20%</w:t>
      </w:r>
      <w:r w:rsidR="00E31253" w:rsidRPr="00517038">
        <w:rPr>
          <w:rFonts w:ascii="Arial" w:eastAsia="Times New Roman" w:hAnsi="Arial" w:cs="Arial"/>
          <w:lang w:eastAsia="sl-SI"/>
        </w:rPr>
        <w:t>.</w:t>
      </w:r>
    </w:p>
    <w:p w14:paraId="4B64D989" w14:textId="54C932C0" w:rsidR="00E31253" w:rsidRPr="00517038" w:rsidRDefault="00D41D39" w:rsidP="00E31253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Del="00D41D39">
        <w:rPr>
          <w:rFonts w:ascii="Arial" w:eastAsia="Times New Roman" w:hAnsi="Arial" w:cs="Arial"/>
          <w:lang w:eastAsia="sl-SI"/>
        </w:rPr>
        <w:t xml:space="preserve"> </w:t>
      </w:r>
      <w:r w:rsidR="00B5724C" w:rsidRPr="00517038">
        <w:rPr>
          <w:rFonts w:ascii="Arial" w:eastAsia="Times New Roman" w:hAnsi="Arial" w:cs="Arial"/>
          <w:lang w:eastAsia="sl-SI"/>
        </w:rPr>
        <w:t>(</w:t>
      </w:r>
      <w:r w:rsidR="00B85B76">
        <w:rPr>
          <w:rFonts w:ascii="Arial" w:eastAsia="Times New Roman" w:hAnsi="Arial" w:cs="Arial"/>
          <w:lang w:eastAsia="sl-SI"/>
        </w:rPr>
        <w:t>5</w:t>
      </w:r>
      <w:r w:rsidR="00E31253" w:rsidRPr="00517038">
        <w:rPr>
          <w:rFonts w:ascii="Arial" w:eastAsia="Times New Roman" w:hAnsi="Arial" w:cs="Arial"/>
          <w:lang w:eastAsia="sl-SI"/>
        </w:rPr>
        <w:t xml:space="preserve">) Podatek o vrednosti </w:t>
      </w:r>
      <w:r w:rsidR="00B85B76" w:rsidRPr="00D41D39">
        <w:rPr>
          <w:rFonts w:ascii="Arial" w:eastAsia="Times New Roman" w:hAnsi="Arial" w:cs="Arial"/>
          <w:lang w:eastAsia="sl-SI"/>
        </w:rPr>
        <w:t>g</w:t>
      </w:r>
      <w:bookmarkStart w:id="0" w:name="_GoBack"/>
      <w:bookmarkEnd w:id="0"/>
      <w:r w:rsidR="00B85B76" w:rsidRPr="00D41D39">
        <w:rPr>
          <w:rFonts w:ascii="Arial" w:eastAsia="Times New Roman" w:hAnsi="Arial" w:cs="Arial"/>
          <w:lang w:eastAsia="sl-SI"/>
        </w:rPr>
        <w:t>ozdnega zemljišča</w:t>
      </w:r>
      <w:r w:rsidR="00B85B76" w:rsidRPr="00517038">
        <w:rPr>
          <w:rFonts w:ascii="Arial" w:eastAsia="Times New Roman" w:hAnsi="Arial" w:cs="Arial"/>
          <w:lang w:eastAsia="sl-SI"/>
        </w:rPr>
        <w:t xml:space="preserve"> </w:t>
      </w:r>
      <w:r w:rsidR="00E31253" w:rsidRPr="00517038">
        <w:rPr>
          <w:rFonts w:ascii="Arial" w:eastAsia="Times New Roman" w:hAnsi="Arial" w:cs="Arial"/>
          <w:lang w:eastAsia="sl-SI"/>
        </w:rPr>
        <w:t xml:space="preserve">po naravni nesreči Zavod </w:t>
      </w:r>
      <w:r w:rsidR="00B5724C" w:rsidRPr="00517038">
        <w:rPr>
          <w:rFonts w:ascii="Arial" w:eastAsia="Times New Roman" w:hAnsi="Arial" w:cs="Arial"/>
          <w:lang w:eastAsia="sl-SI"/>
        </w:rPr>
        <w:t xml:space="preserve">določi na način, da vrednost </w:t>
      </w:r>
      <w:r w:rsidR="00A70F7A">
        <w:rPr>
          <w:rFonts w:ascii="Arial" w:eastAsia="Times New Roman" w:hAnsi="Arial" w:cs="Arial"/>
          <w:lang w:eastAsia="sl-SI"/>
        </w:rPr>
        <w:t>iz prejšnjega odstavka</w:t>
      </w:r>
      <w:r w:rsidR="00B5724C" w:rsidRPr="00517038">
        <w:rPr>
          <w:rFonts w:ascii="Arial" w:eastAsia="Times New Roman" w:hAnsi="Arial" w:cs="Arial"/>
          <w:lang w:eastAsia="sl-SI"/>
        </w:rPr>
        <w:t xml:space="preserve"> zmanjša z</w:t>
      </w:r>
      <w:r w:rsidR="000D3A49" w:rsidRPr="00517038">
        <w:rPr>
          <w:rFonts w:ascii="Arial" w:eastAsia="Times New Roman" w:hAnsi="Arial" w:cs="Arial"/>
          <w:lang w:eastAsia="sl-SI"/>
        </w:rPr>
        <w:t>a</w:t>
      </w:r>
      <w:r w:rsidR="00B5724C" w:rsidRPr="00517038">
        <w:rPr>
          <w:rFonts w:ascii="Arial" w:eastAsia="Times New Roman" w:hAnsi="Arial" w:cs="Arial"/>
          <w:lang w:eastAsia="sl-SI"/>
        </w:rPr>
        <w:t xml:space="preserve"> ugotovljeno stopnjo poškodovanosti </w:t>
      </w:r>
      <w:r w:rsidR="00C4517B" w:rsidRPr="00517038">
        <w:rPr>
          <w:rFonts w:ascii="Arial" w:eastAsia="Times New Roman" w:hAnsi="Arial" w:cs="Arial"/>
          <w:lang w:eastAsia="sl-SI"/>
        </w:rPr>
        <w:t xml:space="preserve">gozdnega sestoja </w:t>
      </w:r>
      <w:r w:rsidR="00B5724C" w:rsidRPr="00517038">
        <w:rPr>
          <w:rFonts w:ascii="Arial" w:eastAsia="Times New Roman" w:hAnsi="Arial" w:cs="Arial"/>
          <w:lang w:eastAsia="sl-SI"/>
        </w:rPr>
        <w:t>izraženo v odstotkih</w:t>
      </w:r>
      <w:r w:rsidR="006403F0">
        <w:rPr>
          <w:rFonts w:ascii="Arial" w:eastAsia="Times New Roman" w:hAnsi="Arial" w:cs="Arial"/>
          <w:lang w:eastAsia="sl-SI"/>
        </w:rPr>
        <w:t>.</w:t>
      </w:r>
    </w:p>
    <w:p w14:paraId="5B58D37D" w14:textId="472C3437" w:rsidR="00D302A1" w:rsidRDefault="00D302A1" w:rsidP="00D302A1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517038">
        <w:rPr>
          <w:rFonts w:ascii="Arial" w:eastAsia="Times New Roman" w:hAnsi="Arial" w:cs="Arial"/>
          <w:b/>
          <w:bCs/>
          <w:lang w:eastAsia="sl-SI"/>
        </w:rPr>
        <w:t>6. člen</w:t>
      </w:r>
    </w:p>
    <w:p w14:paraId="05DC0F3B" w14:textId="3E0E71FE" w:rsidR="00C73AA1" w:rsidRPr="00517038" w:rsidRDefault="00C73AA1" w:rsidP="00D302A1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>(škoda na gozdnih cestah)</w:t>
      </w:r>
    </w:p>
    <w:p w14:paraId="79B63BF2" w14:textId="1F1A14ED" w:rsidR="00D302A1" w:rsidRPr="00517038" w:rsidRDefault="00D302A1" w:rsidP="00D302A1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>Ocena škode na gozdnih cestah se ugotavlja s popisom del, ki so potrebna za povrnitev njihovega stanja v stanje, ki je bilo pred njenim nastankom</w:t>
      </w:r>
      <w:r w:rsidR="004A61AF">
        <w:rPr>
          <w:rFonts w:ascii="Arial" w:eastAsia="Times New Roman" w:hAnsi="Arial" w:cs="Arial"/>
          <w:lang w:eastAsia="sl-SI"/>
        </w:rPr>
        <w:t>,</w:t>
      </w:r>
      <w:r w:rsidRPr="00517038">
        <w:rPr>
          <w:rFonts w:ascii="Arial" w:eastAsia="Times New Roman" w:hAnsi="Arial" w:cs="Arial"/>
          <w:lang w:eastAsia="sl-SI"/>
        </w:rPr>
        <w:t xml:space="preserve"> in omogoča enako </w:t>
      </w:r>
      <w:r w:rsidR="00C73AA1">
        <w:rPr>
          <w:rFonts w:ascii="Arial" w:eastAsia="Times New Roman" w:hAnsi="Arial" w:cs="Arial"/>
          <w:lang w:eastAsia="sl-SI"/>
        </w:rPr>
        <w:t xml:space="preserve"> rabo </w:t>
      </w:r>
      <w:r w:rsidRPr="00517038">
        <w:rPr>
          <w:rFonts w:ascii="Arial" w:eastAsia="Times New Roman" w:hAnsi="Arial" w:cs="Arial"/>
          <w:lang w:eastAsia="sl-SI"/>
        </w:rPr>
        <w:t>kot pred nastankom škode.</w:t>
      </w:r>
    </w:p>
    <w:p w14:paraId="1DCB79C3" w14:textId="6DC52DA4" w:rsidR="00066E56" w:rsidRPr="00517038" w:rsidRDefault="00E740C4" w:rsidP="00066E56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lastRenderedPageBreak/>
        <w:t>ME</w:t>
      </w:r>
      <w:r w:rsidR="00D41D39">
        <w:rPr>
          <w:rFonts w:ascii="Arial" w:eastAsia="Times New Roman" w:hAnsi="Arial" w:cs="Arial"/>
          <w:lang w:eastAsia="sl-SI"/>
        </w:rPr>
        <w:t xml:space="preserve">RILA </w:t>
      </w:r>
      <w:r w:rsidR="00066E56" w:rsidRPr="00517038">
        <w:rPr>
          <w:rFonts w:ascii="Arial" w:eastAsia="Times New Roman" w:hAnsi="Arial" w:cs="Arial"/>
          <w:lang w:eastAsia="sl-SI"/>
        </w:rPr>
        <w:t xml:space="preserve">ZA </w:t>
      </w:r>
      <w:r w:rsidR="00976A44" w:rsidRPr="00517038">
        <w:rPr>
          <w:rFonts w:ascii="Arial" w:eastAsia="Times New Roman" w:hAnsi="Arial" w:cs="Arial"/>
          <w:lang w:eastAsia="sl-SI"/>
        </w:rPr>
        <w:t>OCEN</w:t>
      </w:r>
      <w:r w:rsidR="00976A44">
        <w:rPr>
          <w:rFonts w:ascii="Arial" w:eastAsia="Times New Roman" w:hAnsi="Arial" w:cs="Arial"/>
          <w:lang w:eastAsia="sl-SI"/>
        </w:rPr>
        <w:t>O</w:t>
      </w:r>
      <w:r w:rsidR="00976A44" w:rsidRPr="00517038">
        <w:rPr>
          <w:rFonts w:ascii="Arial" w:eastAsia="Times New Roman" w:hAnsi="Arial" w:cs="Arial"/>
          <w:lang w:eastAsia="sl-SI"/>
        </w:rPr>
        <w:t xml:space="preserve"> </w:t>
      </w:r>
      <w:r w:rsidR="00066E56" w:rsidRPr="00517038">
        <w:rPr>
          <w:rFonts w:ascii="Arial" w:eastAsia="Times New Roman" w:hAnsi="Arial" w:cs="Arial"/>
          <w:lang w:eastAsia="sl-SI"/>
        </w:rPr>
        <w:t xml:space="preserve">ŠKODE </w:t>
      </w:r>
      <w:r w:rsidR="00A70F7A">
        <w:rPr>
          <w:rFonts w:ascii="Arial" w:eastAsia="Times New Roman" w:hAnsi="Arial" w:cs="Arial"/>
          <w:lang w:eastAsia="sl-SI"/>
        </w:rPr>
        <w:t xml:space="preserve">ZARADI PRENAMNOŽITVE POPULACIJE </w:t>
      </w:r>
      <w:r w:rsidR="00D41D39">
        <w:rPr>
          <w:rFonts w:ascii="Arial" w:eastAsia="Times New Roman" w:hAnsi="Arial" w:cs="Arial"/>
          <w:lang w:eastAsia="sl-SI"/>
        </w:rPr>
        <w:t>PODLUBNIKOV</w:t>
      </w:r>
      <w:r w:rsidR="00066E56" w:rsidRPr="00517038">
        <w:rPr>
          <w:rFonts w:ascii="Arial" w:eastAsia="Times New Roman" w:hAnsi="Arial" w:cs="Arial"/>
          <w:lang w:eastAsia="sl-SI"/>
        </w:rPr>
        <w:t xml:space="preserve"> </w:t>
      </w:r>
    </w:p>
    <w:p w14:paraId="4DAB4491" w14:textId="38B10A6A" w:rsidR="00066E56" w:rsidRDefault="00066E56" w:rsidP="00066E56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517038">
        <w:rPr>
          <w:rFonts w:ascii="Arial" w:eastAsia="Times New Roman" w:hAnsi="Arial" w:cs="Arial"/>
          <w:b/>
          <w:bCs/>
          <w:lang w:eastAsia="sl-SI"/>
        </w:rPr>
        <w:t>7. člen</w:t>
      </w:r>
    </w:p>
    <w:p w14:paraId="3BF7D120" w14:textId="61CCB7FD" w:rsidR="00BF2260" w:rsidRPr="00D41D39" w:rsidRDefault="00BF2260" w:rsidP="00BF2260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D41D39">
        <w:rPr>
          <w:rFonts w:ascii="Arial" w:eastAsia="Times New Roman" w:hAnsi="Arial" w:cs="Arial"/>
          <w:lang w:eastAsia="sl-SI"/>
        </w:rPr>
        <w:t xml:space="preserve">(1) Škoda zaradi potrebnih ukrepov za izvedbo sanacije </w:t>
      </w:r>
      <w:r w:rsidR="004A61AF" w:rsidRPr="00D41D39">
        <w:rPr>
          <w:rFonts w:ascii="Arial" w:eastAsia="Times New Roman" w:hAnsi="Arial" w:cs="Arial"/>
          <w:lang w:eastAsia="sl-SI"/>
        </w:rPr>
        <w:t>v primeru razglasitve</w:t>
      </w:r>
      <w:r w:rsidRPr="00D41D39">
        <w:rPr>
          <w:rFonts w:ascii="Arial" w:eastAsia="Times New Roman" w:hAnsi="Arial" w:cs="Arial"/>
          <w:lang w:eastAsia="sl-SI"/>
        </w:rPr>
        <w:t xml:space="preserve"> naravne nesreče </w:t>
      </w:r>
      <w:r w:rsidR="005C5738" w:rsidRPr="00D41D39">
        <w:rPr>
          <w:rFonts w:ascii="Arial" w:eastAsia="Times New Roman" w:hAnsi="Arial" w:cs="Arial"/>
          <w:lang w:eastAsia="sl-SI"/>
        </w:rPr>
        <w:t>v skladu z zakonom</w:t>
      </w:r>
      <w:r w:rsidR="00976A44" w:rsidRPr="00D41D39">
        <w:rPr>
          <w:rFonts w:ascii="Arial" w:eastAsia="Times New Roman" w:hAnsi="Arial" w:cs="Arial"/>
          <w:lang w:eastAsia="sl-SI"/>
        </w:rPr>
        <w:t>, ki ureja</w:t>
      </w:r>
      <w:r w:rsidR="00D41D39" w:rsidRPr="00D41D39">
        <w:rPr>
          <w:rFonts w:ascii="Arial" w:eastAsia="Times New Roman" w:hAnsi="Arial" w:cs="Arial"/>
          <w:lang w:eastAsia="sl-SI"/>
        </w:rPr>
        <w:t xml:space="preserve"> </w:t>
      </w:r>
      <w:r w:rsidR="00D41D39" w:rsidRPr="00D41D39">
        <w:rPr>
          <w:rFonts w:ascii="Arial" w:hAnsi="Arial" w:cs="Arial"/>
          <w:color w:val="292B2C"/>
          <w:shd w:val="clear" w:color="auto" w:fill="FFFFFF"/>
        </w:rPr>
        <w:t xml:space="preserve">dodatne ukrepe za odpravo posledic škode zaradi </w:t>
      </w:r>
      <w:proofErr w:type="spellStart"/>
      <w:r w:rsidR="00D41D39" w:rsidRPr="00D41D39">
        <w:rPr>
          <w:rFonts w:ascii="Arial" w:hAnsi="Arial" w:cs="Arial"/>
          <w:color w:val="292B2C"/>
          <w:shd w:val="clear" w:color="auto" w:fill="FFFFFF"/>
        </w:rPr>
        <w:t>prenamnožitve</w:t>
      </w:r>
      <w:proofErr w:type="spellEnd"/>
      <w:r w:rsidR="00D41D39" w:rsidRPr="00D41D39">
        <w:rPr>
          <w:rFonts w:ascii="Arial" w:hAnsi="Arial" w:cs="Arial"/>
          <w:color w:val="292B2C"/>
          <w:shd w:val="clear" w:color="auto" w:fill="FFFFFF"/>
        </w:rPr>
        <w:t xml:space="preserve"> populacij</w:t>
      </w:r>
      <w:r w:rsidR="00A70F7A">
        <w:rPr>
          <w:rFonts w:ascii="Arial" w:hAnsi="Arial" w:cs="Arial"/>
          <w:color w:val="292B2C"/>
          <w:shd w:val="clear" w:color="auto" w:fill="FFFFFF"/>
        </w:rPr>
        <w:t>e</w:t>
      </w:r>
      <w:r w:rsidR="00D41D39" w:rsidRPr="00D41D39">
        <w:rPr>
          <w:rFonts w:ascii="Arial" w:hAnsi="Arial" w:cs="Arial"/>
          <w:color w:val="292B2C"/>
          <w:shd w:val="clear" w:color="auto" w:fill="FFFFFF"/>
        </w:rPr>
        <w:t xml:space="preserve"> podlubnikov</w:t>
      </w:r>
      <w:r w:rsidR="00976A44" w:rsidRPr="00D41D39">
        <w:rPr>
          <w:rFonts w:ascii="Arial" w:hAnsi="Arial" w:cs="Arial"/>
        </w:rPr>
        <w:t xml:space="preserve"> </w:t>
      </w:r>
      <w:r w:rsidRPr="00D41D39">
        <w:rPr>
          <w:rFonts w:ascii="Arial" w:eastAsia="Times New Roman" w:hAnsi="Arial" w:cs="Arial"/>
          <w:lang w:eastAsia="sl-SI"/>
        </w:rPr>
        <w:t>se oceni v okviru izdelave načrta sanacije v skladu s predpisom, ki ureja varstvo  gozdov.</w:t>
      </w:r>
    </w:p>
    <w:p w14:paraId="16A29B7E" w14:textId="77777777" w:rsidR="00665679" w:rsidRPr="00D41D39" w:rsidRDefault="00665679" w:rsidP="00F42A9D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</w:p>
    <w:p w14:paraId="12A66C26" w14:textId="2E088BAE" w:rsidR="00F42A9D" w:rsidRPr="00517038" w:rsidRDefault="00F42A9D" w:rsidP="00F42A9D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>(</w:t>
      </w:r>
      <w:r w:rsidR="00BF2260">
        <w:rPr>
          <w:rFonts w:ascii="Arial" w:eastAsia="Times New Roman" w:hAnsi="Arial" w:cs="Arial"/>
          <w:lang w:eastAsia="sl-SI"/>
        </w:rPr>
        <w:t>2</w:t>
      </w:r>
      <w:r w:rsidRPr="00517038">
        <w:rPr>
          <w:rFonts w:ascii="Arial" w:eastAsia="Times New Roman" w:hAnsi="Arial" w:cs="Arial"/>
          <w:lang w:eastAsia="sl-SI"/>
        </w:rPr>
        <w:t>)</w:t>
      </w:r>
      <w:r w:rsidR="002C456A" w:rsidRPr="00517038">
        <w:rPr>
          <w:rFonts w:ascii="Arial" w:eastAsia="Times New Roman" w:hAnsi="Arial" w:cs="Arial"/>
          <w:lang w:eastAsia="sl-SI"/>
        </w:rPr>
        <w:t xml:space="preserve"> </w:t>
      </w:r>
      <w:r w:rsidR="008803EF">
        <w:rPr>
          <w:rFonts w:ascii="Arial" w:eastAsia="Times New Roman" w:hAnsi="Arial" w:cs="Arial"/>
          <w:lang w:eastAsia="sl-SI"/>
        </w:rPr>
        <w:t>Oceno š</w:t>
      </w:r>
      <w:r w:rsidRPr="00517038">
        <w:rPr>
          <w:rFonts w:ascii="Arial" w:eastAsia="Times New Roman" w:hAnsi="Arial" w:cs="Arial"/>
          <w:lang w:eastAsia="sl-SI"/>
        </w:rPr>
        <w:t>kod</w:t>
      </w:r>
      <w:r w:rsidR="00234AC4">
        <w:rPr>
          <w:rFonts w:ascii="Arial" w:eastAsia="Times New Roman" w:hAnsi="Arial" w:cs="Arial"/>
          <w:lang w:eastAsia="sl-SI"/>
        </w:rPr>
        <w:t>o</w:t>
      </w:r>
      <w:r w:rsidRPr="00517038">
        <w:rPr>
          <w:rFonts w:ascii="Arial" w:eastAsia="Times New Roman" w:hAnsi="Arial" w:cs="Arial"/>
          <w:lang w:eastAsia="sl-SI"/>
        </w:rPr>
        <w:t xml:space="preserve"> </w:t>
      </w:r>
      <w:r w:rsidR="00976A44">
        <w:rPr>
          <w:rFonts w:ascii="Arial" w:eastAsia="Times New Roman" w:hAnsi="Arial" w:cs="Arial"/>
          <w:lang w:eastAsia="sl-SI"/>
        </w:rPr>
        <w:t xml:space="preserve">iz prejšnjega odstavka </w:t>
      </w:r>
      <w:r w:rsidRPr="00517038">
        <w:rPr>
          <w:rFonts w:ascii="Arial" w:eastAsia="Times New Roman" w:hAnsi="Arial" w:cs="Arial"/>
          <w:lang w:eastAsia="sl-SI"/>
        </w:rPr>
        <w:t>se določi na način, da se oceni izgubo vrednosti lesa</w:t>
      </w:r>
      <w:r w:rsidR="00C73AA1">
        <w:rPr>
          <w:rFonts w:ascii="Arial" w:eastAsia="Times New Roman" w:hAnsi="Arial" w:cs="Arial"/>
          <w:lang w:eastAsia="sl-SI"/>
        </w:rPr>
        <w:t>, ki ga je treba posekati</w:t>
      </w:r>
      <w:r w:rsidRPr="00517038">
        <w:rPr>
          <w:rFonts w:ascii="Arial" w:eastAsia="Times New Roman" w:hAnsi="Arial" w:cs="Arial"/>
          <w:lang w:eastAsia="sl-SI"/>
        </w:rPr>
        <w:t xml:space="preserve"> zaradi poškodb, ki so posledica delovanja podlubnikov.</w:t>
      </w:r>
    </w:p>
    <w:p w14:paraId="0CBC0CF3" w14:textId="19A67822" w:rsidR="004F1A88" w:rsidRPr="00517038" w:rsidRDefault="004F1A88" w:rsidP="00F42A9D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(3) Podatke o vrednosti lesa Zavod pridobi na Gozdarskem inštitutu Slovenije. </w:t>
      </w:r>
    </w:p>
    <w:p w14:paraId="48540BE3" w14:textId="77777777" w:rsidR="00D302A1" w:rsidRPr="00517038" w:rsidRDefault="00D302A1" w:rsidP="00E31253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</w:p>
    <w:p w14:paraId="2B87C040" w14:textId="25EDFE77" w:rsidR="00796197" w:rsidRPr="00E20859" w:rsidRDefault="00796197" w:rsidP="00796197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20859">
        <w:rPr>
          <w:rFonts w:ascii="Arial" w:eastAsia="Times New Roman" w:hAnsi="Arial" w:cs="Arial"/>
          <w:lang w:eastAsia="sl-SI"/>
        </w:rPr>
        <w:t xml:space="preserve">IV. </w:t>
      </w:r>
      <w:r w:rsidR="008C35B6">
        <w:rPr>
          <w:rFonts w:ascii="Arial" w:eastAsia="Times New Roman" w:hAnsi="Arial" w:cs="Arial"/>
          <w:lang w:eastAsia="sl-SI"/>
        </w:rPr>
        <w:t xml:space="preserve">PREHODNA IN </w:t>
      </w:r>
      <w:r w:rsidRPr="00E20859">
        <w:rPr>
          <w:rFonts w:ascii="Arial" w:eastAsia="Times New Roman" w:hAnsi="Arial" w:cs="Arial"/>
          <w:lang w:eastAsia="sl-SI"/>
        </w:rPr>
        <w:t>KONČNA DOLOČBA</w:t>
      </w:r>
    </w:p>
    <w:p w14:paraId="11E3DB15" w14:textId="26E8B805" w:rsidR="00656AC3" w:rsidRPr="00E20859" w:rsidRDefault="00656AC3" w:rsidP="00796197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20859">
        <w:rPr>
          <w:rFonts w:ascii="Arial" w:eastAsia="Times New Roman" w:hAnsi="Arial" w:cs="Arial"/>
          <w:lang w:eastAsia="sl-SI"/>
        </w:rPr>
        <w:t>8. člen</w:t>
      </w:r>
    </w:p>
    <w:p w14:paraId="48E86B36" w14:textId="18AE9C17" w:rsidR="00656AC3" w:rsidRPr="00E20859" w:rsidRDefault="00656AC3" w:rsidP="008803EF">
      <w:pPr>
        <w:shd w:val="clear" w:color="auto" w:fill="FFFFFF"/>
        <w:spacing w:before="48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20859">
        <w:rPr>
          <w:rFonts w:ascii="Arial" w:eastAsia="Times New Roman" w:hAnsi="Arial" w:cs="Arial"/>
          <w:lang w:eastAsia="sl-SI"/>
        </w:rPr>
        <w:t xml:space="preserve">Z dnem uveljavitve tega pravilnika preneha veljati </w:t>
      </w:r>
      <w:r w:rsidRPr="008C35B6">
        <w:rPr>
          <w:rFonts w:ascii="Arial" w:eastAsia="Times New Roman" w:hAnsi="Arial" w:cs="Arial"/>
          <w:lang w:eastAsia="sl-SI"/>
        </w:rPr>
        <w:t xml:space="preserve">Pravilnik o podrobnejših merilih za ocenjevanje škode v </w:t>
      </w:r>
      <w:r w:rsidRPr="00A70F7A">
        <w:rPr>
          <w:rFonts w:ascii="Arial" w:eastAsia="Times New Roman" w:hAnsi="Arial" w:cs="Arial"/>
          <w:lang w:eastAsia="sl-SI"/>
        </w:rPr>
        <w:t>gozdovih (Uradni list RS, št. </w:t>
      </w:r>
      <w:hyperlink r:id="rId7" w:tgtFrame="_blank" w:tooltip="Pravilnik o podrobnejših merilih za ocenjevanje škode v gozdovih" w:history="1">
        <w:r w:rsidRPr="00A75002">
          <w:rPr>
            <w:rFonts w:ascii="Arial" w:eastAsia="Times New Roman" w:hAnsi="Arial" w:cs="Arial"/>
            <w:lang w:eastAsia="sl-SI"/>
          </w:rPr>
          <w:t>12/09</w:t>
        </w:r>
      </w:hyperlink>
      <w:r w:rsidRPr="00A70F7A">
        <w:rPr>
          <w:rFonts w:ascii="Arial" w:eastAsia="Times New Roman" w:hAnsi="Arial" w:cs="Arial"/>
          <w:lang w:eastAsia="sl-SI"/>
        </w:rPr>
        <w:t>)</w:t>
      </w:r>
    </w:p>
    <w:p w14:paraId="11E732AA" w14:textId="3F8494B8" w:rsidR="00796197" w:rsidRPr="00656AC3" w:rsidRDefault="00656AC3" w:rsidP="00796197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>9</w:t>
      </w:r>
      <w:r w:rsidR="00796197" w:rsidRPr="00656AC3">
        <w:rPr>
          <w:rFonts w:ascii="Arial" w:eastAsia="Times New Roman" w:hAnsi="Arial" w:cs="Arial"/>
          <w:b/>
          <w:bCs/>
          <w:lang w:eastAsia="sl-SI"/>
        </w:rPr>
        <w:t>. člen</w:t>
      </w:r>
    </w:p>
    <w:p w14:paraId="6D8F6E4F" w14:textId="77777777" w:rsidR="00796197" w:rsidRPr="00517038" w:rsidRDefault="00796197" w:rsidP="00796197">
      <w:pPr>
        <w:shd w:val="clear" w:color="auto" w:fill="FFFFFF"/>
        <w:spacing w:before="240" w:after="0" w:line="240" w:lineRule="auto"/>
        <w:ind w:firstLine="1021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>Ta pravilnik začne veljati petnajsti dan po objavi v Uradnem listu Republike Slovenije.</w:t>
      </w:r>
    </w:p>
    <w:p w14:paraId="3287C2A3" w14:textId="77777777" w:rsidR="00796197" w:rsidRPr="00517038" w:rsidRDefault="00796197" w:rsidP="00796197">
      <w:pPr>
        <w:shd w:val="clear" w:color="auto" w:fill="FFFFFF"/>
        <w:spacing w:before="48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>Št. 007-</w:t>
      </w:r>
      <w:r w:rsidR="00341C70" w:rsidRPr="00517038">
        <w:rPr>
          <w:rFonts w:ascii="Arial" w:eastAsia="Times New Roman" w:hAnsi="Arial" w:cs="Arial"/>
          <w:lang w:eastAsia="sl-SI"/>
        </w:rPr>
        <w:t>277</w:t>
      </w:r>
      <w:r w:rsidRPr="00517038">
        <w:rPr>
          <w:rFonts w:ascii="Arial" w:eastAsia="Times New Roman" w:hAnsi="Arial" w:cs="Arial"/>
          <w:lang w:eastAsia="sl-SI"/>
        </w:rPr>
        <w:t>/20</w:t>
      </w:r>
      <w:r w:rsidR="00341C70" w:rsidRPr="00517038">
        <w:rPr>
          <w:rFonts w:ascii="Arial" w:eastAsia="Times New Roman" w:hAnsi="Arial" w:cs="Arial"/>
          <w:lang w:eastAsia="sl-SI"/>
        </w:rPr>
        <w:t>23</w:t>
      </w:r>
    </w:p>
    <w:p w14:paraId="1D42BD76" w14:textId="1F84222C" w:rsidR="00796197" w:rsidRPr="00517038" w:rsidRDefault="00796197" w:rsidP="00796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 xml:space="preserve">Ljubljana, dne </w:t>
      </w:r>
      <w:r w:rsidR="00665679">
        <w:rPr>
          <w:rFonts w:ascii="Arial" w:eastAsia="Times New Roman" w:hAnsi="Arial" w:cs="Arial"/>
          <w:lang w:eastAsia="sl-SI"/>
        </w:rPr>
        <w:t>11</w:t>
      </w:r>
      <w:r w:rsidRPr="00517038">
        <w:rPr>
          <w:rFonts w:ascii="Arial" w:eastAsia="Times New Roman" w:hAnsi="Arial" w:cs="Arial"/>
          <w:lang w:eastAsia="sl-SI"/>
        </w:rPr>
        <w:t xml:space="preserve">. </w:t>
      </w:r>
      <w:r w:rsidR="00D36C87" w:rsidRPr="00517038">
        <w:rPr>
          <w:rFonts w:ascii="Arial" w:eastAsia="Times New Roman" w:hAnsi="Arial" w:cs="Arial"/>
          <w:lang w:eastAsia="sl-SI"/>
        </w:rPr>
        <w:t>ju</w:t>
      </w:r>
      <w:r w:rsidR="00665679">
        <w:rPr>
          <w:rFonts w:ascii="Arial" w:eastAsia="Times New Roman" w:hAnsi="Arial" w:cs="Arial"/>
          <w:lang w:eastAsia="sl-SI"/>
        </w:rPr>
        <w:t>nij</w:t>
      </w:r>
      <w:r w:rsidR="00D36C87" w:rsidRPr="00517038">
        <w:rPr>
          <w:rFonts w:ascii="Arial" w:eastAsia="Times New Roman" w:hAnsi="Arial" w:cs="Arial"/>
          <w:lang w:eastAsia="sl-SI"/>
        </w:rPr>
        <w:t xml:space="preserve"> </w:t>
      </w:r>
      <w:r w:rsidRPr="00517038">
        <w:rPr>
          <w:rFonts w:ascii="Arial" w:eastAsia="Times New Roman" w:hAnsi="Arial" w:cs="Arial"/>
          <w:lang w:eastAsia="sl-SI"/>
        </w:rPr>
        <w:t>2</w:t>
      </w:r>
      <w:r w:rsidR="00D36C87" w:rsidRPr="00517038">
        <w:rPr>
          <w:rFonts w:ascii="Arial" w:eastAsia="Times New Roman" w:hAnsi="Arial" w:cs="Arial"/>
          <w:lang w:eastAsia="sl-SI"/>
        </w:rPr>
        <w:t>02</w:t>
      </w:r>
      <w:r w:rsidR="00665679">
        <w:rPr>
          <w:rFonts w:ascii="Arial" w:eastAsia="Times New Roman" w:hAnsi="Arial" w:cs="Arial"/>
          <w:lang w:eastAsia="sl-SI"/>
        </w:rPr>
        <w:t>4</w:t>
      </w:r>
    </w:p>
    <w:p w14:paraId="246B0DF8" w14:textId="6F8FEA73" w:rsidR="00796197" w:rsidRPr="00517038" w:rsidRDefault="00796197" w:rsidP="00796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 xml:space="preserve">EVA </w:t>
      </w:r>
      <w:r w:rsidR="005747E8">
        <w:rPr>
          <w:rFonts w:ascii="Arial" w:eastAsia="Times New Roman" w:hAnsi="Arial" w:cs="Arial"/>
          <w:lang w:eastAsia="sl-SI"/>
        </w:rPr>
        <w:t>2023-2330-0113</w:t>
      </w:r>
    </w:p>
    <w:p w14:paraId="3A039C1D" w14:textId="67EB257B" w:rsidR="00796197" w:rsidRPr="00517038" w:rsidRDefault="00F91373" w:rsidP="00796197">
      <w:pPr>
        <w:shd w:val="clear" w:color="auto" w:fill="FFFFFF"/>
        <w:spacing w:before="480" w:after="0" w:line="240" w:lineRule="auto"/>
        <w:ind w:left="5670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Mateja </w:t>
      </w:r>
      <w:proofErr w:type="spellStart"/>
      <w:r>
        <w:rPr>
          <w:rFonts w:ascii="Arial" w:eastAsia="Times New Roman" w:hAnsi="Arial" w:cs="Arial"/>
          <w:lang w:eastAsia="sl-SI"/>
        </w:rPr>
        <w:t>Čalušić</w:t>
      </w:r>
      <w:proofErr w:type="spellEnd"/>
      <w:r w:rsidR="00796197" w:rsidRPr="00517038">
        <w:rPr>
          <w:rFonts w:ascii="Arial" w:eastAsia="Times New Roman" w:hAnsi="Arial" w:cs="Arial"/>
          <w:lang w:eastAsia="sl-SI"/>
        </w:rPr>
        <w:br/>
        <w:t>Ministr</w:t>
      </w:r>
      <w:r w:rsidR="00D36C87" w:rsidRPr="00517038">
        <w:rPr>
          <w:rFonts w:ascii="Arial" w:eastAsia="Times New Roman" w:hAnsi="Arial" w:cs="Arial"/>
          <w:lang w:eastAsia="sl-SI"/>
        </w:rPr>
        <w:t>ica</w:t>
      </w:r>
      <w:r w:rsidR="00796197" w:rsidRPr="00517038">
        <w:rPr>
          <w:rFonts w:ascii="Arial" w:eastAsia="Times New Roman" w:hAnsi="Arial" w:cs="Arial"/>
          <w:lang w:eastAsia="sl-SI"/>
        </w:rPr>
        <w:br/>
        <w:t>za kmetijstvo, gozdarstvo in prehrano</w:t>
      </w:r>
    </w:p>
    <w:p w14:paraId="2D1598DF" w14:textId="77777777" w:rsidR="00665679" w:rsidRDefault="00796197" w:rsidP="00796197">
      <w:pPr>
        <w:shd w:val="clear" w:color="auto" w:fill="FFFFFF"/>
        <w:spacing w:before="480" w:after="0" w:line="240" w:lineRule="auto"/>
        <w:ind w:right="6805"/>
        <w:jc w:val="center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>Soglašam!</w:t>
      </w:r>
    </w:p>
    <w:p w14:paraId="1A182B6B" w14:textId="7E94C9FB" w:rsidR="00796197" w:rsidRPr="00517038" w:rsidRDefault="00D36C87" w:rsidP="00796197">
      <w:pPr>
        <w:shd w:val="clear" w:color="auto" w:fill="FFFFFF"/>
        <w:spacing w:before="480" w:after="0" w:line="240" w:lineRule="auto"/>
        <w:ind w:right="6805"/>
        <w:jc w:val="center"/>
        <w:rPr>
          <w:rFonts w:ascii="Arial" w:eastAsia="Times New Roman" w:hAnsi="Arial" w:cs="Arial"/>
          <w:lang w:eastAsia="sl-SI"/>
        </w:rPr>
      </w:pPr>
      <w:r w:rsidRPr="00517038">
        <w:rPr>
          <w:rFonts w:ascii="Arial" w:eastAsia="Times New Roman" w:hAnsi="Arial" w:cs="Arial"/>
          <w:lang w:eastAsia="sl-SI"/>
        </w:rPr>
        <w:t>Klemen Boštjančič</w:t>
      </w:r>
      <w:r w:rsidR="00796197" w:rsidRPr="00517038">
        <w:rPr>
          <w:rFonts w:ascii="Arial" w:eastAsia="Times New Roman" w:hAnsi="Arial" w:cs="Arial"/>
          <w:lang w:eastAsia="sl-SI"/>
        </w:rPr>
        <w:br/>
        <w:t>Minister</w:t>
      </w:r>
      <w:r w:rsidR="00796197" w:rsidRPr="00517038">
        <w:rPr>
          <w:rFonts w:ascii="Arial" w:eastAsia="Times New Roman" w:hAnsi="Arial" w:cs="Arial"/>
          <w:lang w:eastAsia="sl-SI"/>
        </w:rPr>
        <w:br/>
        <w:t>za finance</w:t>
      </w:r>
    </w:p>
    <w:p w14:paraId="2C466B75" w14:textId="77777777" w:rsidR="00796197" w:rsidRPr="00517038" w:rsidRDefault="00A75002" w:rsidP="00796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pict w14:anchorId="29905D2E">
          <v:rect id="_x0000_i1025" style="width:283.5pt;height:2.25pt" o:hrpct="0" o:hralign="center" o:hrstd="t" o:hrnoshade="t" o:hr="t" fillcolor="#a0a0a0" stroked="f"/>
        </w:pict>
      </w:r>
    </w:p>
    <w:p w14:paraId="0C0CE940" w14:textId="77777777" w:rsidR="005F1871" w:rsidRPr="00517038" w:rsidRDefault="005F1871"/>
    <w:sectPr w:rsidR="005F1871" w:rsidRPr="0051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2B5F7" w16cex:dateUtc="2024-03-18T11:45:00Z"/>
  <w16cex:commentExtensible w16cex:durableId="29A2B6F8" w16cex:dateUtc="2024-03-18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10A2C4" w16cid:durableId="29A2B5F7"/>
  <w16cid:commentId w16cid:paraId="57AE66AC" w16cid:durableId="29A2B6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97"/>
    <w:rsid w:val="000036FD"/>
    <w:rsid w:val="00004FBE"/>
    <w:rsid w:val="00031E06"/>
    <w:rsid w:val="0006416F"/>
    <w:rsid w:val="00066E56"/>
    <w:rsid w:val="000746AA"/>
    <w:rsid w:val="0009638A"/>
    <w:rsid w:val="000B7F52"/>
    <w:rsid w:val="000D3A49"/>
    <w:rsid w:val="000E42A8"/>
    <w:rsid w:val="001149AD"/>
    <w:rsid w:val="00134338"/>
    <w:rsid w:val="001578BF"/>
    <w:rsid w:val="00164AE8"/>
    <w:rsid w:val="001F045B"/>
    <w:rsid w:val="001F4679"/>
    <w:rsid w:val="0021348E"/>
    <w:rsid w:val="00234AC4"/>
    <w:rsid w:val="0025008E"/>
    <w:rsid w:val="00274206"/>
    <w:rsid w:val="002B0E57"/>
    <w:rsid w:val="002C2F7B"/>
    <w:rsid w:val="002C456A"/>
    <w:rsid w:val="002D6075"/>
    <w:rsid w:val="002D6F55"/>
    <w:rsid w:val="002D7734"/>
    <w:rsid w:val="002E0140"/>
    <w:rsid w:val="002E21C8"/>
    <w:rsid w:val="002F6F6D"/>
    <w:rsid w:val="00341C70"/>
    <w:rsid w:val="00365C5F"/>
    <w:rsid w:val="003B294E"/>
    <w:rsid w:val="003C6A54"/>
    <w:rsid w:val="003C7D5D"/>
    <w:rsid w:val="003F38B3"/>
    <w:rsid w:val="00407EDE"/>
    <w:rsid w:val="00456F55"/>
    <w:rsid w:val="00491F1A"/>
    <w:rsid w:val="004A61AF"/>
    <w:rsid w:val="004D3F9E"/>
    <w:rsid w:val="004F1A88"/>
    <w:rsid w:val="004F4FB0"/>
    <w:rsid w:val="00517038"/>
    <w:rsid w:val="00537DA2"/>
    <w:rsid w:val="00540C1C"/>
    <w:rsid w:val="00563ACA"/>
    <w:rsid w:val="00566DB5"/>
    <w:rsid w:val="005747E8"/>
    <w:rsid w:val="005829E4"/>
    <w:rsid w:val="005B3398"/>
    <w:rsid w:val="005C4B5C"/>
    <w:rsid w:val="005C5738"/>
    <w:rsid w:val="005D5E71"/>
    <w:rsid w:val="005F06A8"/>
    <w:rsid w:val="005F1871"/>
    <w:rsid w:val="006403F0"/>
    <w:rsid w:val="00643EB8"/>
    <w:rsid w:val="00647BB2"/>
    <w:rsid w:val="00656AC3"/>
    <w:rsid w:val="00665679"/>
    <w:rsid w:val="00677C77"/>
    <w:rsid w:val="0069025B"/>
    <w:rsid w:val="006D734E"/>
    <w:rsid w:val="00722F59"/>
    <w:rsid w:val="007376B0"/>
    <w:rsid w:val="00793A2D"/>
    <w:rsid w:val="00796197"/>
    <w:rsid w:val="007C102E"/>
    <w:rsid w:val="008434FB"/>
    <w:rsid w:val="0084417C"/>
    <w:rsid w:val="00852227"/>
    <w:rsid w:val="00865D29"/>
    <w:rsid w:val="008803EF"/>
    <w:rsid w:val="008C35B6"/>
    <w:rsid w:val="00910D07"/>
    <w:rsid w:val="00911C63"/>
    <w:rsid w:val="009321E5"/>
    <w:rsid w:val="009525AC"/>
    <w:rsid w:val="00962AD5"/>
    <w:rsid w:val="00976A44"/>
    <w:rsid w:val="00976F64"/>
    <w:rsid w:val="009C4D1D"/>
    <w:rsid w:val="009D0E85"/>
    <w:rsid w:val="009E1720"/>
    <w:rsid w:val="009E1A87"/>
    <w:rsid w:val="009E2762"/>
    <w:rsid w:val="009F58E2"/>
    <w:rsid w:val="00A51BF6"/>
    <w:rsid w:val="00A57BF7"/>
    <w:rsid w:val="00A70F7A"/>
    <w:rsid w:val="00A75002"/>
    <w:rsid w:val="00A91446"/>
    <w:rsid w:val="00AA5169"/>
    <w:rsid w:val="00AD4429"/>
    <w:rsid w:val="00B21006"/>
    <w:rsid w:val="00B24B8D"/>
    <w:rsid w:val="00B5724C"/>
    <w:rsid w:val="00B85B76"/>
    <w:rsid w:val="00B87663"/>
    <w:rsid w:val="00BD3AB9"/>
    <w:rsid w:val="00BE4700"/>
    <w:rsid w:val="00BF2260"/>
    <w:rsid w:val="00C343F1"/>
    <w:rsid w:val="00C4517B"/>
    <w:rsid w:val="00C605CF"/>
    <w:rsid w:val="00C60DE8"/>
    <w:rsid w:val="00C614B6"/>
    <w:rsid w:val="00C653BF"/>
    <w:rsid w:val="00C73AA1"/>
    <w:rsid w:val="00CB76FB"/>
    <w:rsid w:val="00CE548B"/>
    <w:rsid w:val="00CF6419"/>
    <w:rsid w:val="00D106E1"/>
    <w:rsid w:val="00D27697"/>
    <w:rsid w:val="00D302A1"/>
    <w:rsid w:val="00D36C87"/>
    <w:rsid w:val="00D41D39"/>
    <w:rsid w:val="00D945AC"/>
    <w:rsid w:val="00DA3CBA"/>
    <w:rsid w:val="00DC4AEA"/>
    <w:rsid w:val="00E20859"/>
    <w:rsid w:val="00E31253"/>
    <w:rsid w:val="00E41EEB"/>
    <w:rsid w:val="00E51932"/>
    <w:rsid w:val="00E740C4"/>
    <w:rsid w:val="00E75ABC"/>
    <w:rsid w:val="00EA2B31"/>
    <w:rsid w:val="00EC3FD8"/>
    <w:rsid w:val="00F25A33"/>
    <w:rsid w:val="00F42A9D"/>
    <w:rsid w:val="00F43111"/>
    <w:rsid w:val="00F7452C"/>
    <w:rsid w:val="00F91373"/>
    <w:rsid w:val="00F9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E7CA"/>
  <w15:docId w15:val="{26C13BB8-9AA6-47B8-B0FE-32187E17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796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9619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96197"/>
    <w:rPr>
      <w:color w:val="0000FF"/>
      <w:u w:val="single"/>
    </w:rPr>
  </w:style>
  <w:style w:type="paragraph" w:customStyle="1" w:styleId="pravnapodlaga">
    <w:name w:val="pravnapodlaga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vrstapredpisa">
    <w:name w:val="vrstapredpisa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predpisa">
    <w:name w:val="naslovpredpisa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glavje">
    <w:name w:val="poglavje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len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kanakoncupredpisa">
    <w:name w:val="tevilkanakoncupredpisa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sprejetja">
    <w:name w:val="datumsprejetja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va">
    <w:name w:val="eva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eorgana">
    <w:name w:val="imeorgana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riloga">
    <w:name w:val="priloga"/>
    <w:basedOn w:val="Navaden"/>
    <w:rsid w:val="007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6197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2C2F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C2F7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C2F7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C2F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C2F7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C7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63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9-01-04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20-01-0976" TargetMode="External"/><Relationship Id="rId5" Type="http://schemas.openxmlformats.org/officeDocument/2006/relationships/hyperlink" Target="http://www.uradni-list.si/1/objava.jsp?sop=2018-01-05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1C05-2CA5-480E-AFD3-A6005C9F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Režonja</dc:creator>
  <cp:lastModifiedBy>Robert Režonja</cp:lastModifiedBy>
  <cp:revision>3</cp:revision>
  <cp:lastPrinted>2024-07-10T06:06:00Z</cp:lastPrinted>
  <dcterms:created xsi:type="dcterms:W3CDTF">2024-07-12T05:50:00Z</dcterms:created>
  <dcterms:modified xsi:type="dcterms:W3CDTF">2024-07-12T05:53:00Z</dcterms:modified>
</cp:coreProperties>
</file>