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072"/>
      </w:tblGrid>
      <w:tr w:rsidR="00241AE5" w:rsidRPr="00924B32" w14:paraId="35F5F9C0" w14:textId="77777777" w:rsidTr="00F749F8">
        <w:tc>
          <w:tcPr>
            <w:tcW w:w="9072" w:type="dxa"/>
          </w:tcPr>
          <w:p w14:paraId="411DF969" w14:textId="77777777" w:rsidR="00241AE5" w:rsidRPr="00924B32" w:rsidRDefault="00241AE5" w:rsidP="001C47AA">
            <w:pPr>
              <w:spacing w:after="160" w:line="276" w:lineRule="auto"/>
              <w:rPr>
                <w:rFonts w:cs="Arial"/>
                <w:szCs w:val="20"/>
              </w:rPr>
            </w:pPr>
          </w:p>
        </w:tc>
      </w:tr>
      <w:tr w:rsidR="00241AE5" w:rsidRPr="00924B32" w14:paraId="03B443E4" w14:textId="77777777" w:rsidTr="007675F5">
        <w:trPr>
          <w:trHeight w:val="12915"/>
        </w:trPr>
        <w:tc>
          <w:tcPr>
            <w:tcW w:w="9072" w:type="dxa"/>
          </w:tcPr>
          <w:p w14:paraId="387B14F7" w14:textId="787CB96F" w:rsidR="00241AE5" w:rsidRPr="000C68C1" w:rsidRDefault="00241AE5" w:rsidP="001C47AA">
            <w:pPr>
              <w:pStyle w:val="Poglavje"/>
              <w:spacing w:before="0" w:after="0" w:line="276" w:lineRule="auto"/>
              <w:jc w:val="left"/>
              <w:rPr>
                <w:color w:val="000000"/>
                <w:sz w:val="20"/>
                <w:szCs w:val="20"/>
              </w:rPr>
            </w:pPr>
            <w:r w:rsidRPr="000C68C1">
              <w:rPr>
                <w:color w:val="000000"/>
                <w:sz w:val="20"/>
                <w:szCs w:val="20"/>
              </w:rPr>
              <w:t>II. BESEDILO ČLENOV</w:t>
            </w:r>
          </w:p>
          <w:p w14:paraId="1819CE90" w14:textId="6DCB94D9" w:rsidR="0084269D" w:rsidRPr="000C68C1" w:rsidRDefault="00511C14" w:rsidP="00511C14">
            <w:pPr>
              <w:pStyle w:val="Poglavje"/>
              <w:spacing w:before="0" w:after="0" w:line="276" w:lineRule="auto"/>
              <w:jc w:val="right"/>
              <w:rPr>
                <w:b w:val="0"/>
                <w:bCs/>
                <w:color w:val="000000"/>
                <w:sz w:val="20"/>
                <w:szCs w:val="20"/>
              </w:rPr>
            </w:pPr>
            <w:r w:rsidRPr="000C68C1">
              <w:rPr>
                <w:b w:val="0"/>
                <w:bCs/>
                <w:color w:val="000000"/>
                <w:sz w:val="20"/>
                <w:szCs w:val="20"/>
              </w:rPr>
              <w:t>EVA</w:t>
            </w:r>
            <w:r w:rsidR="00063F79" w:rsidRPr="000C68C1">
              <w:rPr>
                <w:b w:val="0"/>
                <w:bCs/>
                <w:color w:val="000000"/>
                <w:sz w:val="20"/>
                <w:szCs w:val="20"/>
              </w:rPr>
              <w:t>: 2024-2180-0015</w:t>
            </w:r>
          </w:p>
          <w:p w14:paraId="47981D13" w14:textId="77777777" w:rsidR="0084269D" w:rsidRPr="000C68C1" w:rsidRDefault="0084269D" w:rsidP="001C47AA">
            <w:pPr>
              <w:pStyle w:val="Poglavje"/>
              <w:spacing w:before="0" w:after="0" w:line="276" w:lineRule="auto"/>
              <w:rPr>
                <w:b w:val="0"/>
                <w:bCs/>
                <w:color w:val="000000"/>
                <w:sz w:val="20"/>
                <w:szCs w:val="20"/>
              </w:rPr>
            </w:pPr>
          </w:p>
          <w:p w14:paraId="2ED93069" w14:textId="5D22EDA1" w:rsidR="0084269D" w:rsidRPr="000C68C1" w:rsidRDefault="0084269D" w:rsidP="001C47AA">
            <w:pPr>
              <w:pStyle w:val="Poglavje"/>
              <w:spacing w:before="0" w:after="0" w:line="276" w:lineRule="auto"/>
              <w:rPr>
                <w:b w:val="0"/>
                <w:bCs/>
                <w:color w:val="000000"/>
                <w:sz w:val="20"/>
                <w:szCs w:val="20"/>
              </w:rPr>
            </w:pPr>
          </w:p>
          <w:p w14:paraId="20033040" w14:textId="166464AA" w:rsidR="0084269D" w:rsidRDefault="0084269D" w:rsidP="001C47AA">
            <w:pPr>
              <w:pStyle w:val="Poglavje"/>
              <w:spacing w:before="0" w:after="0" w:line="276" w:lineRule="auto"/>
              <w:rPr>
                <w:color w:val="000000"/>
                <w:sz w:val="20"/>
                <w:szCs w:val="20"/>
              </w:rPr>
            </w:pPr>
            <w:r w:rsidRPr="000C68C1">
              <w:rPr>
                <w:color w:val="000000"/>
                <w:sz w:val="20"/>
                <w:szCs w:val="20"/>
              </w:rPr>
              <w:t>ZAKON O GOSTINSTVU (ZGos-</w:t>
            </w:r>
            <w:r w:rsidR="00910C93" w:rsidRPr="000C68C1">
              <w:rPr>
                <w:color w:val="000000"/>
                <w:sz w:val="20"/>
                <w:szCs w:val="20"/>
              </w:rPr>
              <w:t>1</w:t>
            </w:r>
            <w:r w:rsidRPr="000C68C1">
              <w:rPr>
                <w:color w:val="000000"/>
                <w:sz w:val="20"/>
                <w:szCs w:val="20"/>
              </w:rPr>
              <w:t>)</w:t>
            </w:r>
          </w:p>
          <w:p w14:paraId="7869FBAC" w14:textId="77777777" w:rsidR="0052769A" w:rsidRPr="000C68C1" w:rsidRDefault="0052769A" w:rsidP="001C47AA">
            <w:pPr>
              <w:pStyle w:val="Poglavje"/>
              <w:spacing w:before="0" w:after="0" w:line="276" w:lineRule="auto"/>
              <w:rPr>
                <w:color w:val="000000"/>
                <w:sz w:val="20"/>
                <w:szCs w:val="20"/>
              </w:rPr>
            </w:pPr>
          </w:p>
          <w:p w14:paraId="58BF0375" w14:textId="77777777" w:rsidR="0084269D" w:rsidRPr="000C68C1" w:rsidRDefault="0084269D" w:rsidP="001C47AA">
            <w:pPr>
              <w:pStyle w:val="Poglavje"/>
              <w:spacing w:before="0" w:after="0" w:line="276" w:lineRule="auto"/>
              <w:jc w:val="left"/>
              <w:rPr>
                <w:b w:val="0"/>
                <w:bCs/>
                <w:color w:val="000000"/>
                <w:sz w:val="20"/>
                <w:szCs w:val="20"/>
              </w:rPr>
            </w:pPr>
          </w:p>
          <w:p w14:paraId="69D42023" w14:textId="18D29A5B" w:rsidR="0084269D" w:rsidRPr="0098705F" w:rsidRDefault="0095109E" w:rsidP="00B32A70">
            <w:pPr>
              <w:pStyle w:val="Poglavje"/>
              <w:spacing w:before="0" w:after="0" w:line="276" w:lineRule="auto"/>
              <w:rPr>
                <w:color w:val="000000"/>
                <w:sz w:val="20"/>
                <w:szCs w:val="20"/>
              </w:rPr>
            </w:pPr>
            <w:r w:rsidRPr="0098705F">
              <w:rPr>
                <w:color w:val="000000"/>
                <w:sz w:val="20"/>
                <w:szCs w:val="20"/>
              </w:rPr>
              <w:t>PRVI DEL</w:t>
            </w:r>
          </w:p>
          <w:p w14:paraId="2E476820" w14:textId="42FF4B40" w:rsidR="00B32A70" w:rsidRPr="0098705F" w:rsidRDefault="00B32A70" w:rsidP="00B32A70">
            <w:pPr>
              <w:pStyle w:val="Poglavje"/>
              <w:spacing w:before="0" w:after="0" w:line="276" w:lineRule="auto"/>
              <w:rPr>
                <w:color w:val="000000"/>
                <w:sz w:val="20"/>
                <w:szCs w:val="20"/>
              </w:rPr>
            </w:pPr>
            <w:r w:rsidRPr="0098705F">
              <w:rPr>
                <w:color w:val="000000"/>
                <w:sz w:val="20"/>
                <w:szCs w:val="20"/>
              </w:rPr>
              <w:t>SPLOŠNE DOLOČBE</w:t>
            </w:r>
          </w:p>
          <w:p w14:paraId="5329D8DE" w14:textId="77777777" w:rsidR="00B32A70" w:rsidRPr="000C68C1" w:rsidRDefault="00B32A70" w:rsidP="00B32A70">
            <w:pPr>
              <w:pStyle w:val="Poglavje"/>
              <w:spacing w:before="0" w:after="0" w:line="276" w:lineRule="auto"/>
              <w:rPr>
                <w:b w:val="0"/>
                <w:bCs/>
                <w:color w:val="000000"/>
                <w:sz w:val="20"/>
                <w:szCs w:val="20"/>
              </w:rPr>
            </w:pPr>
          </w:p>
          <w:p w14:paraId="25A300E8" w14:textId="3F46761E" w:rsidR="003162CA" w:rsidRPr="0018514C" w:rsidRDefault="0095109E" w:rsidP="002C0644">
            <w:pPr>
              <w:pStyle w:val="Poglavje"/>
              <w:numPr>
                <w:ilvl w:val="0"/>
                <w:numId w:val="8"/>
              </w:numPr>
              <w:spacing w:before="0" w:after="0" w:line="276" w:lineRule="auto"/>
              <w:ind w:hanging="126"/>
              <w:rPr>
                <w:color w:val="000000"/>
                <w:sz w:val="20"/>
                <w:szCs w:val="20"/>
              </w:rPr>
            </w:pPr>
            <w:r w:rsidRPr="0018514C">
              <w:rPr>
                <w:color w:val="000000"/>
                <w:sz w:val="20"/>
                <w:szCs w:val="20"/>
              </w:rPr>
              <w:t>poglavje</w:t>
            </w:r>
          </w:p>
          <w:p w14:paraId="3526DD9A" w14:textId="6298E234" w:rsidR="0084269D" w:rsidRPr="0018514C" w:rsidRDefault="0095109E" w:rsidP="001C47AA">
            <w:pPr>
              <w:pStyle w:val="Poglavje"/>
              <w:spacing w:before="0" w:after="0" w:line="276" w:lineRule="auto"/>
              <w:rPr>
                <w:color w:val="000000"/>
                <w:sz w:val="20"/>
                <w:szCs w:val="20"/>
              </w:rPr>
            </w:pPr>
            <w:r w:rsidRPr="0018514C">
              <w:rPr>
                <w:color w:val="000000"/>
                <w:sz w:val="20"/>
                <w:szCs w:val="20"/>
              </w:rPr>
              <w:t>UVODNE DOLOČBE</w:t>
            </w:r>
          </w:p>
          <w:p w14:paraId="6CBBCC7E" w14:textId="77777777" w:rsidR="00A95044" w:rsidRPr="000C68C1" w:rsidRDefault="00A95044" w:rsidP="001C47AA">
            <w:pPr>
              <w:spacing w:line="276" w:lineRule="auto"/>
              <w:jc w:val="center"/>
              <w:rPr>
                <w:rFonts w:cs="Arial"/>
                <w:bCs/>
                <w:color w:val="000000"/>
                <w:szCs w:val="20"/>
                <w:lang w:eastAsia="sl-SI"/>
              </w:rPr>
            </w:pPr>
            <w:bookmarkStart w:id="0" w:name="_Hlk153357521"/>
          </w:p>
          <w:p w14:paraId="695EDB99" w14:textId="17937AFC" w:rsidR="00A95044" w:rsidRPr="000C68C1" w:rsidRDefault="005C7FC0" w:rsidP="00A2431A">
            <w:pPr>
              <w:pStyle w:val="Odstavekseznama"/>
              <w:numPr>
                <w:ilvl w:val="0"/>
                <w:numId w:val="5"/>
              </w:numPr>
              <w:spacing w:after="0" w:line="276" w:lineRule="auto"/>
              <w:ind w:left="257" w:hanging="220"/>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A95044" w:rsidRPr="000C68C1">
              <w:rPr>
                <w:rFonts w:ascii="Arial" w:eastAsia="Times New Roman" w:hAnsi="Arial" w:cs="Arial"/>
                <w:bCs/>
                <w:color w:val="000000"/>
                <w:sz w:val="20"/>
                <w:szCs w:val="20"/>
                <w:lang w:eastAsia="sl-SI"/>
              </w:rPr>
              <w:t>člen</w:t>
            </w:r>
          </w:p>
          <w:p w14:paraId="19247155" w14:textId="7C8B3C81" w:rsidR="00A95044" w:rsidRPr="000C68C1" w:rsidRDefault="00A95044" w:rsidP="001C47AA">
            <w:pPr>
              <w:spacing w:line="276" w:lineRule="auto"/>
              <w:jc w:val="center"/>
              <w:rPr>
                <w:rFonts w:cs="Arial"/>
                <w:bCs/>
                <w:color w:val="000000"/>
                <w:szCs w:val="20"/>
                <w:lang w:eastAsia="sl-SI"/>
              </w:rPr>
            </w:pPr>
            <w:r w:rsidRPr="000C68C1">
              <w:rPr>
                <w:rFonts w:cs="Arial"/>
                <w:bCs/>
                <w:color w:val="000000"/>
                <w:szCs w:val="20"/>
                <w:lang w:eastAsia="sl-SI"/>
              </w:rPr>
              <w:t>(vsebina zakona)</w:t>
            </w:r>
          </w:p>
          <w:p w14:paraId="09230E4C" w14:textId="77777777" w:rsidR="00A95044" w:rsidRPr="000C68C1" w:rsidRDefault="00A95044" w:rsidP="001C47AA">
            <w:pPr>
              <w:spacing w:line="276" w:lineRule="auto"/>
              <w:jc w:val="both"/>
              <w:rPr>
                <w:rFonts w:cs="Arial"/>
                <w:bCs/>
                <w:color w:val="000000"/>
                <w:szCs w:val="20"/>
                <w:lang w:eastAsia="sl-SI"/>
              </w:rPr>
            </w:pPr>
          </w:p>
          <w:p w14:paraId="72671585" w14:textId="593A99DC" w:rsidR="00A95044" w:rsidRPr="000C68C1" w:rsidRDefault="00A95044" w:rsidP="002703BD">
            <w:pPr>
              <w:spacing w:line="276" w:lineRule="auto"/>
              <w:ind w:left="37" w:hanging="37"/>
              <w:jc w:val="both"/>
              <w:rPr>
                <w:rFonts w:cs="Arial"/>
                <w:bCs/>
                <w:color w:val="000000"/>
                <w:szCs w:val="20"/>
                <w:lang w:eastAsia="sl-SI"/>
              </w:rPr>
            </w:pPr>
            <w:r w:rsidRPr="000C68C1">
              <w:rPr>
                <w:rFonts w:cs="Arial"/>
                <w:bCs/>
                <w:color w:val="000000"/>
                <w:szCs w:val="20"/>
                <w:lang w:eastAsia="sl-SI"/>
              </w:rPr>
              <w:t xml:space="preserve">Ta zakon </w:t>
            </w:r>
            <w:r w:rsidR="00BB07EF" w:rsidRPr="000C68C1">
              <w:rPr>
                <w:rFonts w:cs="Arial"/>
                <w:bCs/>
                <w:color w:val="000000"/>
                <w:szCs w:val="20"/>
                <w:lang w:eastAsia="sl-SI"/>
              </w:rPr>
              <w:t>ureja</w:t>
            </w:r>
            <w:r w:rsidR="002D30CA" w:rsidRPr="000C68C1">
              <w:rPr>
                <w:rFonts w:cs="Arial"/>
                <w:bCs/>
                <w:color w:val="000000"/>
                <w:szCs w:val="20"/>
                <w:lang w:eastAsia="sl-SI"/>
              </w:rPr>
              <w:t xml:space="preserve"> </w:t>
            </w:r>
            <w:r w:rsidR="00262050" w:rsidRPr="000C68C1">
              <w:rPr>
                <w:rFonts w:cs="Arial"/>
                <w:bCs/>
                <w:color w:val="000000"/>
                <w:szCs w:val="20"/>
                <w:lang w:eastAsia="sl-SI"/>
              </w:rPr>
              <w:t>gostinsko dejavnost</w:t>
            </w:r>
            <w:r w:rsidR="0058744B" w:rsidRPr="000C68C1">
              <w:rPr>
                <w:rFonts w:cs="Arial"/>
                <w:bCs/>
                <w:color w:val="000000"/>
                <w:szCs w:val="20"/>
                <w:lang w:eastAsia="sl-SI"/>
              </w:rPr>
              <w:t xml:space="preserve">, </w:t>
            </w:r>
            <w:r w:rsidR="00800155">
              <w:rPr>
                <w:rFonts w:cs="Arial"/>
                <w:bCs/>
                <w:color w:val="000000"/>
                <w:szCs w:val="20"/>
                <w:lang w:eastAsia="sl-SI"/>
              </w:rPr>
              <w:t xml:space="preserve">določa </w:t>
            </w:r>
            <w:r w:rsidR="00920EB9" w:rsidRPr="000C68C1">
              <w:rPr>
                <w:rFonts w:cs="Arial"/>
                <w:bCs/>
                <w:color w:val="000000"/>
                <w:szCs w:val="20"/>
                <w:lang w:eastAsia="sl-SI"/>
              </w:rPr>
              <w:t xml:space="preserve">vrste </w:t>
            </w:r>
            <w:r w:rsidR="00305569" w:rsidRPr="000C68C1">
              <w:rPr>
                <w:rFonts w:cs="Arial"/>
                <w:bCs/>
                <w:color w:val="000000"/>
                <w:szCs w:val="20"/>
                <w:lang w:eastAsia="sl-SI"/>
              </w:rPr>
              <w:t xml:space="preserve">gostinske dejavnosti </w:t>
            </w:r>
            <w:r w:rsidR="00210943" w:rsidRPr="000C68C1">
              <w:rPr>
                <w:rFonts w:cs="Arial"/>
                <w:bCs/>
                <w:color w:val="000000"/>
                <w:szCs w:val="20"/>
                <w:lang w:eastAsia="sl-SI"/>
              </w:rPr>
              <w:t>in gostinskih obratov ter</w:t>
            </w:r>
            <w:r w:rsidR="00305569" w:rsidRPr="000C68C1">
              <w:rPr>
                <w:rFonts w:cs="Arial"/>
                <w:bCs/>
                <w:color w:val="000000"/>
                <w:szCs w:val="20"/>
                <w:lang w:eastAsia="sl-SI"/>
              </w:rPr>
              <w:t xml:space="preserve"> </w:t>
            </w:r>
            <w:r w:rsidR="00800155">
              <w:rPr>
                <w:rFonts w:cs="Arial"/>
                <w:bCs/>
                <w:color w:val="000000"/>
                <w:szCs w:val="20"/>
                <w:lang w:eastAsia="sl-SI"/>
              </w:rPr>
              <w:t xml:space="preserve">opredeljuje </w:t>
            </w:r>
            <w:r w:rsidR="00A7349A" w:rsidRPr="000C68C1">
              <w:rPr>
                <w:rFonts w:cs="Arial"/>
                <w:bCs/>
                <w:color w:val="000000"/>
                <w:szCs w:val="20"/>
                <w:lang w:eastAsia="sl-SI"/>
              </w:rPr>
              <w:t xml:space="preserve">pogoje za opravljanje gostinske dejavnosti. </w:t>
            </w:r>
          </w:p>
          <w:p w14:paraId="59F6B4BB" w14:textId="77777777" w:rsidR="00B76BC9" w:rsidRPr="000C68C1" w:rsidRDefault="00B76BC9" w:rsidP="001C47AA">
            <w:pPr>
              <w:spacing w:line="276" w:lineRule="auto"/>
              <w:ind w:left="360"/>
              <w:jc w:val="both"/>
              <w:rPr>
                <w:rFonts w:cs="Arial"/>
                <w:bCs/>
                <w:color w:val="000000"/>
                <w:szCs w:val="20"/>
                <w:lang w:eastAsia="sl-SI"/>
              </w:rPr>
            </w:pPr>
          </w:p>
          <w:p w14:paraId="22D47CF2" w14:textId="7382596E" w:rsidR="00D63240" w:rsidRPr="000C68C1" w:rsidRDefault="005C7FC0" w:rsidP="00A2431A">
            <w:pPr>
              <w:pStyle w:val="Odstavekseznama"/>
              <w:numPr>
                <w:ilvl w:val="0"/>
                <w:numId w:val="5"/>
              </w:numPr>
              <w:spacing w:after="0" w:line="276" w:lineRule="auto"/>
              <w:ind w:left="257" w:hanging="220"/>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D63240" w:rsidRPr="000C68C1">
              <w:rPr>
                <w:rFonts w:ascii="Arial" w:eastAsia="Times New Roman" w:hAnsi="Arial" w:cs="Arial"/>
                <w:bCs/>
                <w:color w:val="000000"/>
                <w:sz w:val="20"/>
                <w:szCs w:val="20"/>
                <w:lang w:eastAsia="sl-SI"/>
              </w:rPr>
              <w:t xml:space="preserve">člen </w:t>
            </w:r>
          </w:p>
          <w:p w14:paraId="166BBC6E" w14:textId="3422D63F" w:rsidR="00226207" w:rsidRPr="000C68C1" w:rsidRDefault="00D63240" w:rsidP="001C47AA">
            <w:pPr>
              <w:pStyle w:val="Odstavekseznama"/>
              <w:spacing w:after="0" w:line="276" w:lineRule="auto"/>
              <w:ind w:left="0"/>
              <w:jc w:val="center"/>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(pomen izrazov)</w:t>
            </w:r>
          </w:p>
          <w:p w14:paraId="0028471B" w14:textId="77777777" w:rsidR="00D63240" w:rsidRPr="000C68C1" w:rsidRDefault="00D63240" w:rsidP="001C47AA">
            <w:pPr>
              <w:spacing w:line="276" w:lineRule="auto"/>
              <w:ind w:left="360"/>
              <w:jc w:val="both"/>
              <w:rPr>
                <w:rFonts w:cs="Arial"/>
                <w:bCs/>
                <w:color w:val="000000"/>
                <w:szCs w:val="20"/>
                <w:lang w:eastAsia="sl-SI"/>
              </w:rPr>
            </w:pPr>
          </w:p>
          <w:p w14:paraId="12EBD55E" w14:textId="7A57B736" w:rsidR="00D63240" w:rsidRPr="000C68C1" w:rsidRDefault="00D63240" w:rsidP="00924B32">
            <w:pPr>
              <w:spacing w:line="276" w:lineRule="auto"/>
              <w:ind w:left="37"/>
              <w:jc w:val="both"/>
              <w:rPr>
                <w:rFonts w:cs="Arial"/>
                <w:bCs/>
                <w:color w:val="000000"/>
                <w:szCs w:val="20"/>
                <w:lang w:eastAsia="sl-SI"/>
              </w:rPr>
            </w:pPr>
            <w:r w:rsidRPr="000C68C1">
              <w:rPr>
                <w:rFonts w:cs="Arial"/>
                <w:bCs/>
                <w:color w:val="000000"/>
                <w:szCs w:val="20"/>
                <w:lang w:eastAsia="sl-SI"/>
              </w:rPr>
              <w:t>Izrazi</w:t>
            </w:r>
            <w:r w:rsidR="00F25CB0" w:rsidRPr="000C68C1">
              <w:rPr>
                <w:rFonts w:cs="Arial"/>
                <w:bCs/>
                <w:color w:val="000000"/>
                <w:szCs w:val="20"/>
                <w:lang w:eastAsia="sl-SI"/>
              </w:rPr>
              <w:t>,</w:t>
            </w:r>
            <w:r w:rsidRPr="000C68C1">
              <w:rPr>
                <w:rFonts w:cs="Arial"/>
                <w:bCs/>
                <w:color w:val="000000"/>
                <w:szCs w:val="20"/>
                <w:lang w:eastAsia="sl-SI"/>
              </w:rPr>
              <w:t xml:space="preserve"> uporabljeni v tem zakonu</w:t>
            </w:r>
            <w:r w:rsidR="00D5441D">
              <w:rPr>
                <w:rFonts w:cs="Arial"/>
                <w:bCs/>
                <w:color w:val="000000"/>
                <w:szCs w:val="20"/>
                <w:lang w:eastAsia="sl-SI"/>
              </w:rPr>
              <w:t>,</w:t>
            </w:r>
            <w:r w:rsidRPr="000C68C1">
              <w:rPr>
                <w:rFonts w:cs="Arial"/>
                <w:bCs/>
                <w:color w:val="000000"/>
                <w:szCs w:val="20"/>
                <w:lang w:eastAsia="sl-SI"/>
              </w:rPr>
              <w:t xml:space="preserve"> imajo naslednji pomen:</w:t>
            </w:r>
          </w:p>
          <w:p w14:paraId="0924DAD1" w14:textId="25E7A8B3" w:rsidR="00305569" w:rsidRPr="000C68C1" w:rsidRDefault="00305569" w:rsidP="00A2431A">
            <w:pPr>
              <w:pStyle w:val="Odstavekseznama"/>
              <w:numPr>
                <w:ilvl w:val="0"/>
                <w:numId w:val="7"/>
              </w:numPr>
              <w:spacing w:line="276" w:lineRule="auto"/>
              <w:jc w:val="both"/>
              <w:rPr>
                <w:rFonts w:ascii="Arial" w:hAnsi="Arial" w:cs="Arial"/>
                <w:bCs/>
                <w:color w:val="000000"/>
                <w:sz w:val="20"/>
                <w:szCs w:val="20"/>
                <w:lang w:eastAsia="sl-SI"/>
              </w:rPr>
            </w:pPr>
            <w:r w:rsidRPr="000C68C1">
              <w:rPr>
                <w:rFonts w:ascii="Arial" w:hAnsi="Arial" w:cs="Arial"/>
                <w:bCs/>
                <w:color w:val="000000"/>
                <w:sz w:val="20"/>
                <w:szCs w:val="20"/>
                <w:lang w:eastAsia="sl-SI"/>
              </w:rPr>
              <w:t>»gostinstvo« je opravljanje gostinske dejavnosti;</w:t>
            </w:r>
          </w:p>
          <w:p w14:paraId="53D68F87" w14:textId="68225BB3" w:rsidR="00BF463A" w:rsidRPr="000C68C1" w:rsidRDefault="00BF463A" w:rsidP="00A2431A">
            <w:pPr>
              <w:pStyle w:val="Odstavekseznama"/>
              <w:numPr>
                <w:ilvl w:val="0"/>
                <w:numId w:val="7"/>
              </w:numPr>
              <w:spacing w:line="276" w:lineRule="auto"/>
              <w:jc w:val="both"/>
              <w:rPr>
                <w:rFonts w:ascii="Arial" w:hAnsi="Arial" w:cs="Arial"/>
                <w:bCs/>
                <w:color w:val="000000"/>
                <w:sz w:val="20"/>
                <w:szCs w:val="20"/>
                <w:lang w:eastAsia="sl-SI"/>
              </w:rPr>
            </w:pPr>
            <w:r w:rsidRPr="000C68C1">
              <w:rPr>
                <w:rFonts w:ascii="Arial" w:hAnsi="Arial" w:cs="Arial"/>
                <w:bCs/>
                <w:color w:val="000000"/>
                <w:sz w:val="20"/>
                <w:szCs w:val="20"/>
                <w:lang w:eastAsia="sl-SI"/>
              </w:rPr>
              <w:t xml:space="preserve">»gostinska dejavnost« je </w:t>
            </w:r>
            <w:r w:rsidR="00F56C7A" w:rsidRPr="000C68C1">
              <w:rPr>
                <w:rFonts w:ascii="Arial" w:hAnsi="Arial" w:cs="Arial"/>
                <w:bCs/>
                <w:color w:val="000000"/>
                <w:sz w:val="20"/>
                <w:szCs w:val="20"/>
                <w:lang w:eastAsia="sl-SI"/>
              </w:rPr>
              <w:t>izvajanje gostinskih storitev</w:t>
            </w:r>
            <w:r w:rsidR="0018048E" w:rsidRPr="000C68C1">
              <w:rPr>
                <w:rFonts w:ascii="Arial" w:hAnsi="Arial" w:cs="Arial"/>
                <w:bCs/>
                <w:color w:val="000000"/>
                <w:sz w:val="20"/>
                <w:szCs w:val="20"/>
                <w:lang w:eastAsia="sl-SI"/>
              </w:rPr>
              <w:t>;</w:t>
            </w:r>
          </w:p>
          <w:p w14:paraId="0DD4D41A" w14:textId="7E80EB37" w:rsidR="00465CE6" w:rsidRDefault="00B4419D" w:rsidP="00817F1A">
            <w:pPr>
              <w:pStyle w:val="Odstavekseznama"/>
              <w:numPr>
                <w:ilvl w:val="0"/>
                <w:numId w:val="7"/>
              </w:numPr>
              <w:jc w:val="both"/>
              <w:rPr>
                <w:rFonts w:ascii="Arial" w:hAnsi="Arial" w:cs="Arial"/>
                <w:bCs/>
                <w:color w:val="000000"/>
                <w:sz w:val="20"/>
                <w:szCs w:val="20"/>
                <w:lang w:eastAsia="sl-SI"/>
              </w:rPr>
            </w:pPr>
            <w:r w:rsidRPr="000C68C1">
              <w:rPr>
                <w:rFonts w:ascii="Arial" w:hAnsi="Arial" w:cs="Arial"/>
                <w:bCs/>
                <w:color w:val="000000"/>
                <w:sz w:val="20"/>
                <w:szCs w:val="20"/>
                <w:lang w:eastAsia="sl-SI"/>
              </w:rPr>
              <w:t xml:space="preserve">»gostinske storitve« so storitve </w:t>
            </w:r>
            <w:r w:rsidR="00800155">
              <w:rPr>
                <w:rFonts w:ascii="Arial" w:hAnsi="Arial" w:cs="Arial"/>
                <w:bCs/>
                <w:color w:val="000000"/>
                <w:sz w:val="20"/>
                <w:szCs w:val="20"/>
                <w:lang w:eastAsia="sl-SI"/>
              </w:rPr>
              <w:t xml:space="preserve">določene v </w:t>
            </w:r>
            <w:r w:rsidRPr="000C68C1">
              <w:rPr>
                <w:rFonts w:ascii="Arial" w:hAnsi="Arial" w:cs="Arial"/>
                <w:bCs/>
                <w:color w:val="000000"/>
                <w:sz w:val="20"/>
                <w:szCs w:val="20"/>
                <w:lang w:eastAsia="sl-SI"/>
              </w:rPr>
              <w:t>druge</w:t>
            </w:r>
            <w:r w:rsidR="00800155">
              <w:rPr>
                <w:rFonts w:ascii="Arial" w:hAnsi="Arial" w:cs="Arial"/>
                <w:bCs/>
                <w:color w:val="000000"/>
                <w:sz w:val="20"/>
                <w:szCs w:val="20"/>
                <w:lang w:eastAsia="sl-SI"/>
              </w:rPr>
              <w:t>m</w:t>
            </w:r>
            <w:r w:rsidRPr="000C68C1">
              <w:rPr>
                <w:rFonts w:ascii="Arial" w:hAnsi="Arial" w:cs="Arial"/>
                <w:bCs/>
                <w:color w:val="000000"/>
                <w:sz w:val="20"/>
                <w:szCs w:val="20"/>
                <w:lang w:eastAsia="sl-SI"/>
              </w:rPr>
              <w:t xml:space="preserve"> in tretje</w:t>
            </w:r>
            <w:r w:rsidR="00800155">
              <w:rPr>
                <w:rFonts w:ascii="Arial" w:hAnsi="Arial" w:cs="Arial"/>
                <w:bCs/>
                <w:color w:val="000000"/>
                <w:sz w:val="20"/>
                <w:szCs w:val="20"/>
                <w:lang w:eastAsia="sl-SI"/>
              </w:rPr>
              <w:t>m</w:t>
            </w:r>
            <w:r w:rsidRPr="000C68C1">
              <w:rPr>
                <w:rFonts w:ascii="Arial" w:hAnsi="Arial" w:cs="Arial"/>
                <w:bCs/>
                <w:color w:val="000000"/>
                <w:sz w:val="20"/>
                <w:szCs w:val="20"/>
                <w:lang w:eastAsia="sl-SI"/>
              </w:rPr>
              <w:t xml:space="preserve"> odstavk</w:t>
            </w:r>
            <w:r w:rsidR="00800155">
              <w:rPr>
                <w:rFonts w:ascii="Arial" w:hAnsi="Arial" w:cs="Arial"/>
                <w:bCs/>
                <w:color w:val="000000"/>
                <w:sz w:val="20"/>
                <w:szCs w:val="20"/>
                <w:lang w:eastAsia="sl-SI"/>
              </w:rPr>
              <w:t>u</w:t>
            </w:r>
            <w:r w:rsidRPr="000C68C1">
              <w:rPr>
                <w:rFonts w:ascii="Arial" w:hAnsi="Arial" w:cs="Arial"/>
                <w:bCs/>
                <w:color w:val="000000"/>
                <w:sz w:val="20"/>
                <w:szCs w:val="20"/>
                <w:lang w:eastAsia="sl-SI"/>
              </w:rPr>
              <w:t xml:space="preserve"> 3. člena tega zakona;</w:t>
            </w:r>
          </w:p>
          <w:p w14:paraId="46662C17" w14:textId="56120EF6" w:rsidR="00F86CED" w:rsidRPr="00F86CED" w:rsidRDefault="00F86CED" w:rsidP="00F86CED">
            <w:pPr>
              <w:pStyle w:val="Odstavekseznama"/>
              <w:numPr>
                <w:ilvl w:val="0"/>
                <w:numId w:val="7"/>
              </w:numPr>
              <w:rPr>
                <w:rFonts w:ascii="Arial" w:hAnsi="Arial" w:cs="Arial"/>
                <w:bCs/>
                <w:color w:val="000000"/>
                <w:sz w:val="20"/>
                <w:szCs w:val="20"/>
                <w:lang w:eastAsia="sl-SI"/>
              </w:rPr>
            </w:pPr>
            <w:r w:rsidRPr="00F86CED">
              <w:rPr>
                <w:rFonts w:ascii="Arial" w:hAnsi="Arial" w:cs="Arial"/>
                <w:bCs/>
                <w:color w:val="000000"/>
                <w:sz w:val="20"/>
                <w:szCs w:val="20"/>
                <w:lang w:eastAsia="sl-SI"/>
              </w:rPr>
              <w:t>»gost« je oseba, ki je prejemnik gostinskih storitev;</w:t>
            </w:r>
          </w:p>
          <w:p w14:paraId="17929F1E" w14:textId="042A5920" w:rsidR="00F86CED" w:rsidRDefault="00095DE7" w:rsidP="00F86CED">
            <w:pPr>
              <w:pStyle w:val="Odstavekseznama"/>
              <w:numPr>
                <w:ilvl w:val="0"/>
                <w:numId w:val="7"/>
              </w:numPr>
              <w:spacing w:line="276" w:lineRule="auto"/>
              <w:jc w:val="both"/>
              <w:rPr>
                <w:rFonts w:ascii="Arial" w:hAnsi="Arial" w:cs="Arial"/>
                <w:bCs/>
                <w:color w:val="000000"/>
                <w:sz w:val="20"/>
                <w:szCs w:val="20"/>
                <w:lang w:eastAsia="sl-SI"/>
              </w:rPr>
            </w:pPr>
            <w:r w:rsidRPr="00465CE6">
              <w:rPr>
                <w:rFonts w:ascii="Arial" w:hAnsi="Arial" w:cs="Arial"/>
                <w:bCs/>
                <w:color w:val="000000"/>
                <w:sz w:val="20"/>
                <w:szCs w:val="20"/>
                <w:lang w:eastAsia="sl-SI"/>
              </w:rPr>
              <w:t>»spremljajoče storitve«</w:t>
            </w:r>
            <w:r w:rsidR="00465CE6">
              <w:rPr>
                <w:rFonts w:ascii="Arial" w:hAnsi="Arial" w:cs="Arial"/>
                <w:bCs/>
                <w:color w:val="000000"/>
                <w:sz w:val="20"/>
                <w:szCs w:val="20"/>
                <w:lang w:eastAsia="sl-SI"/>
              </w:rPr>
              <w:t xml:space="preserve"> </w:t>
            </w:r>
            <w:r w:rsidRPr="00465CE6">
              <w:rPr>
                <w:rFonts w:ascii="Arial" w:hAnsi="Arial" w:cs="Arial"/>
                <w:bCs/>
                <w:color w:val="000000"/>
                <w:sz w:val="20"/>
                <w:szCs w:val="20"/>
                <w:lang w:eastAsia="sl-SI"/>
              </w:rPr>
              <w:t>so storitve, ki niso gostinske storitve, so pa običajno nud</w:t>
            </w:r>
            <w:r w:rsidR="00800155">
              <w:rPr>
                <w:rFonts w:ascii="Arial" w:hAnsi="Arial" w:cs="Arial"/>
                <w:bCs/>
                <w:color w:val="000000"/>
                <w:sz w:val="20"/>
                <w:szCs w:val="20"/>
                <w:lang w:eastAsia="sl-SI"/>
              </w:rPr>
              <w:t>ijo</w:t>
            </w:r>
            <w:r w:rsidRPr="00465CE6">
              <w:rPr>
                <w:rFonts w:ascii="Arial" w:hAnsi="Arial" w:cs="Arial"/>
                <w:bCs/>
                <w:color w:val="000000"/>
                <w:sz w:val="20"/>
                <w:szCs w:val="20"/>
                <w:lang w:eastAsia="sl-SI"/>
              </w:rPr>
              <w:t xml:space="preserve"> v </w:t>
            </w:r>
            <w:r w:rsidR="00B97E57" w:rsidRPr="00465CE6">
              <w:rPr>
                <w:rFonts w:ascii="Arial" w:hAnsi="Arial" w:cs="Arial"/>
                <w:bCs/>
                <w:color w:val="000000"/>
                <w:sz w:val="20"/>
                <w:szCs w:val="20"/>
                <w:lang w:eastAsia="sl-SI"/>
              </w:rPr>
              <w:t xml:space="preserve">določenih </w:t>
            </w:r>
            <w:r w:rsidRPr="00465CE6">
              <w:rPr>
                <w:rFonts w:ascii="Arial" w:hAnsi="Arial" w:cs="Arial"/>
                <w:bCs/>
                <w:color w:val="000000"/>
                <w:sz w:val="20"/>
                <w:szCs w:val="20"/>
                <w:lang w:eastAsia="sl-SI"/>
              </w:rPr>
              <w:t>gostinskih obrat</w:t>
            </w:r>
            <w:r w:rsidR="00800155">
              <w:rPr>
                <w:rFonts w:ascii="Arial" w:hAnsi="Arial" w:cs="Arial"/>
                <w:bCs/>
                <w:color w:val="000000"/>
                <w:sz w:val="20"/>
                <w:szCs w:val="20"/>
                <w:lang w:eastAsia="sl-SI"/>
              </w:rPr>
              <w:t>ih</w:t>
            </w:r>
            <w:r w:rsidR="00B97E57" w:rsidRPr="00465CE6">
              <w:rPr>
                <w:rFonts w:ascii="Arial" w:hAnsi="Arial" w:cs="Arial"/>
                <w:bCs/>
                <w:color w:val="000000"/>
                <w:sz w:val="20"/>
                <w:szCs w:val="20"/>
                <w:lang w:eastAsia="sl-SI"/>
              </w:rPr>
              <w:t xml:space="preserve">  (npr. nudenje žive ali mehanske glasbe ali drugega družabnega programa)</w:t>
            </w:r>
            <w:r w:rsidR="00146C54" w:rsidRPr="00465CE6">
              <w:rPr>
                <w:rFonts w:ascii="Arial" w:hAnsi="Arial" w:cs="Arial"/>
                <w:bCs/>
                <w:color w:val="000000"/>
                <w:sz w:val="20"/>
                <w:szCs w:val="20"/>
                <w:lang w:eastAsia="sl-SI"/>
              </w:rPr>
              <w:t>;</w:t>
            </w:r>
          </w:p>
          <w:p w14:paraId="2C40ACDB" w14:textId="70E48C0E" w:rsidR="00146C54" w:rsidRPr="00465CE6" w:rsidRDefault="00146C54" w:rsidP="00465CE6">
            <w:pPr>
              <w:pStyle w:val="Odstavekseznama"/>
              <w:numPr>
                <w:ilvl w:val="0"/>
                <w:numId w:val="7"/>
              </w:numPr>
              <w:spacing w:line="276" w:lineRule="auto"/>
              <w:jc w:val="both"/>
              <w:rPr>
                <w:rFonts w:ascii="Arial" w:hAnsi="Arial" w:cs="Arial"/>
                <w:bCs/>
                <w:color w:val="000000"/>
                <w:sz w:val="20"/>
                <w:szCs w:val="20"/>
                <w:lang w:eastAsia="sl-SI"/>
              </w:rPr>
            </w:pPr>
            <w:r w:rsidRPr="00465CE6">
              <w:rPr>
                <w:rFonts w:ascii="Arial" w:hAnsi="Arial" w:cs="Arial"/>
                <w:bCs/>
                <w:color w:val="000000"/>
                <w:sz w:val="20"/>
                <w:szCs w:val="20"/>
                <w:lang w:eastAsia="sl-SI"/>
              </w:rPr>
              <w:t xml:space="preserve">»gostinski obrat« </w:t>
            </w:r>
            <w:r w:rsidR="00A907ED" w:rsidRPr="00A907ED">
              <w:rPr>
                <w:rFonts w:ascii="Arial" w:hAnsi="Arial" w:cs="Arial"/>
                <w:bCs/>
                <w:color w:val="000000"/>
                <w:sz w:val="20"/>
                <w:szCs w:val="20"/>
                <w:lang w:eastAsia="sl-SI"/>
              </w:rPr>
              <w:t>obsega funkcionalno urejene, opremljene in povezane prostore, vključno z vrtom, teraso ali drugo zunanjo površino (v nadaljnjem besedilu: zunanje površine gostinskega obrata), ki omogočajo opravljanje določene vrste gostinske dejavnosti</w:t>
            </w:r>
            <w:r w:rsidR="00F86CED">
              <w:rPr>
                <w:rFonts w:ascii="Arial" w:hAnsi="Arial" w:cs="Arial"/>
                <w:bCs/>
                <w:color w:val="000000"/>
                <w:sz w:val="20"/>
                <w:szCs w:val="20"/>
                <w:lang w:eastAsia="sl-SI"/>
              </w:rPr>
              <w:t>;</w:t>
            </w:r>
          </w:p>
          <w:p w14:paraId="255B10A1" w14:textId="3A749B7B" w:rsidR="00C81FCD" w:rsidRDefault="00C81FCD" w:rsidP="00A2431A">
            <w:pPr>
              <w:pStyle w:val="Odstavekseznama"/>
              <w:numPr>
                <w:ilvl w:val="0"/>
                <w:numId w:val="7"/>
              </w:numPr>
              <w:jc w:val="both"/>
              <w:rPr>
                <w:rFonts w:ascii="Arial" w:hAnsi="Arial" w:cs="Arial"/>
                <w:bCs/>
                <w:color w:val="000000"/>
                <w:sz w:val="20"/>
                <w:szCs w:val="20"/>
                <w:lang w:eastAsia="sl-SI"/>
              </w:rPr>
            </w:pPr>
            <w:r w:rsidRPr="000C68C1">
              <w:rPr>
                <w:rFonts w:ascii="Arial" w:hAnsi="Arial" w:cs="Arial"/>
                <w:bCs/>
                <w:color w:val="000000"/>
                <w:sz w:val="20"/>
                <w:szCs w:val="20"/>
                <w:lang w:eastAsia="sl-SI"/>
              </w:rPr>
              <w:t>»izvajalec gostinske dejavnosti« je nosil</w:t>
            </w:r>
            <w:r w:rsidR="0094332A">
              <w:rPr>
                <w:rFonts w:ascii="Arial" w:hAnsi="Arial" w:cs="Arial"/>
                <w:bCs/>
                <w:color w:val="000000"/>
                <w:sz w:val="20"/>
                <w:szCs w:val="20"/>
                <w:lang w:eastAsia="sl-SI"/>
              </w:rPr>
              <w:t>ec</w:t>
            </w:r>
            <w:r w:rsidRPr="000C68C1">
              <w:rPr>
                <w:rFonts w:ascii="Arial" w:hAnsi="Arial" w:cs="Arial"/>
                <w:bCs/>
                <w:color w:val="000000"/>
                <w:sz w:val="20"/>
                <w:szCs w:val="20"/>
                <w:lang w:eastAsia="sl-SI"/>
              </w:rPr>
              <w:t xml:space="preserve"> gostinske dejavnosti</w:t>
            </w:r>
            <w:r w:rsidR="00465CE6">
              <w:rPr>
                <w:rFonts w:ascii="Arial" w:hAnsi="Arial" w:cs="Arial"/>
                <w:bCs/>
                <w:color w:val="000000"/>
                <w:sz w:val="20"/>
                <w:szCs w:val="20"/>
                <w:lang w:eastAsia="sl-SI"/>
              </w:rPr>
              <w:t>, ne glede na vrsto gostinske dejavnosti</w:t>
            </w:r>
            <w:r w:rsidR="0094332A">
              <w:rPr>
                <w:rFonts w:ascii="Arial" w:hAnsi="Arial" w:cs="Arial"/>
                <w:bCs/>
                <w:color w:val="000000"/>
                <w:sz w:val="20"/>
                <w:szCs w:val="20"/>
                <w:lang w:eastAsia="sl-SI"/>
              </w:rPr>
              <w:t>,</w:t>
            </w:r>
            <w:r w:rsidRPr="000C68C1">
              <w:rPr>
                <w:rFonts w:ascii="Arial" w:hAnsi="Arial" w:cs="Arial"/>
                <w:bCs/>
                <w:color w:val="000000"/>
                <w:sz w:val="20"/>
                <w:szCs w:val="20"/>
                <w:lang w:eastAsia="sl-SI"/>
              </w:rPr>
              <w:t xml:space="preserve"> in vključuje gostinca in druge nosilce gostinske dejavnosti glede na vrsto gostinske dejavnosti in vrsto objekta, v katerem je gostinski obrat, kot so navedeni v 5. členu tega zakona;</w:t>
            </w:r>
          </w:p>
          <w:p w14:paraId="2C2B53B1" w14:textId="28AF14DE" w:rsidR="00465CE6" w:rsidRPr="00465CE6" w:rsidRDefault="00465CE6" w:rsidP="00465CE6">
            <w:pPr>
              <w:pStyle w:val="Odstavekseznama"/>
              <w:numPr>
                <w:ilvl w:val="0"/>
                <w:numId w:val="7"/>
              </w:numPr>
              <w:jc w:val="both"/>
              <w:rPr>
                <w:rFonts w:ascii="Arial" w:hAnsi="Arial" w:cs="Arial"/>
                <w:bCs/>
                <w:color w:val="000000"/>
                <w:sz w:val="20"/>
                <w:szCs w:val="20"/>
                <w:lang w:eastAsia="sl-SI"/>
              </w:rPr>
            </w:pPr>
            <w:r w:rsidRPr="00465CE6">
              <w:rPr>
                <w:rFonts w:ascii="Arial" w:hAnsi="Arial" w:cs="Arial"/>
                <w:bCs/>
                <w:color w:val="000000"/>
                <w:sz w:val="20"/>
                <w:szCs w:val="20"/>
                <w:lang w:eastAsia="sl-SI"/>
              </w:rPr>
              <w:t>»izvajalec prehrambne dejavnosti« je nosil</w:t>
            </w:r>
            <w:r w:rsidR="0094332A">
              <w:rPr>
                <w:rFonts w:ascii="Arial" w:hAnsi="Arial" w:cs="Arial"/>
                <w:bCs/>
                <w:color w:val="000000"/>
                <w:sz w:val="20"/>
                <w:szCs w:val="20"/>
                <w:lang w:eastAsia="sl-SI"/>
              </w:rPr>
              <w:t>ec</w:t>
            </w:r>
            <w:r w:rsidRPr="00465CE6">
              <w:rPr>
                <w:rFonts w:ascii="Arial" w:hAnsi="Arial" w:cs="Arial"/>
                <w:bCs/>
                <w:color w:val="000000"/>
                <w:sz w:val="20"/>
                <w:szCs w:val="20"/>
                <w:lang w:eastAsia="sl-SI"/>
              </w:rPr>
              <w:t xml:space="preserve"> prehrambne gostinske dejavnosti</w:t>
            </w:r>
            <w:r w:rsidR="005C7FC0">
              <w:rPr>
                <w:rFonts w:ascii="Arial" w:hAnsi="Arial" w:cs="Arial"/>
                <w:bCs/>
                <w:color w:val="000000"/>
                <w:sz w:val="20"/>
                <w:szCs w:val="20"/>
                <w:lang w:eastAsia="sl-SI"/>
              </w:rPr>
              <w:t>,</w:t>
            </w:r>
            <w:r w:rsidR="0094332A">
              <w:rPr>
                <w:rFonts w:ascii="Arial" w:hAnsi="Arial" w:cs="Arial"/>
                <w:bCs/>
                <w:color w:val="000000"/>
                <w:sz w:val="20"/>
                <w:szCs w:val="20"/>
                <w:lang w:eastAsia="sl-SI"/>
              </w:rPr>
              <w:t xml:space="preserve"> kot je opredeljena v </w:t>
            </w:r>
            <w:r w:rsidR="00CC69F4">
              <w:rPr>
                <w:rFonts w:ascii="Arial" w:hAnsi="Arial" w:cs="Arial"/>
                <w:bCs/>
                <w:color w:val="000000"/>
                <w:sz w:val="20"/>
                <w:szCs w:val="20"/>
                <w:lang w:eastAsia="sl-SI"/>
              </w:rPr>
              <w:t>drugem</w:t>
            </w:r>
            <w:r w:rsidR="00BA5339">
              <w:rPr>
                <w:rFonts w:ascii="Arial" w:hAnsi="Arial" w:cs="Arial"/>
                <w:bCs/>
                <w:color w:val="000000"/>
                <w:sz w:val="20"/>
                <w:szCs w:val="20"/>
                <w:lang w:eastAsia="sl-SI"/>
              </w:rPr>
              <w:t xml:space="preserve"> odstavku </w:t>
            </w:r>
            <w:r w:rsidR="0094332A">
              <w:rPr>
                <w:rFonts w:ascii="Arial" w:hAnsi="Arial" w:cs="Arial"/>
                <w:bCs/>
                <w:color w:val="000000"/>
                <w:sz w:val="20"/>
                <w:szCs w:val="20"/>
                <w:lang w:eastAsia="sl-SI"/>
              </w:rPr>
              <w:t>3. člena tega zakona</w:t>
            </w:r>
            <w:r>
              <w:rPr>
                <w:rFonts w:ascii="Arial" w:hAnsi="Arial" w:cs="Arial"/>
                <w:bCs/>
                <w:color w:val="000000"/>
                <w:sz w:val="20"/>
                <w:szCs w:val="20"/>
                <w:lang w:eastAsia="sl-SI"/>
              </w:rPr>
              <w:t>;</w:t>
            </w:r>
          </w:p>
          <w:p w14:paraId="153668DF" w14:textId="3E203A11" w:rsidR="00465CE6" w:rsidRPr="00465CE6" w:rsidRDefault="00465CE6" w:rsidP="00465CE6">
            <w:pPr>
              <w:pStyle w:val="Odstavekseznama"/>
              <w:numPr>
                <w:ilvl w:val="0"/>
                <w:numId w:val="7"/>
              </w:numPr>
              <w:jc w:val="both"/>
              <w:rPr>
                <w:rFonts w:ascii="Arial" w:hAnsi="Arial" w:cs="Arial"/>
                <w:bCs/>
                <w:color w:val="000000"/>
                <w:sz w:val="20"/>
                <w:szCs w:val="20"/>
                <w:lang w:eastAsia="sl-SI"/>
              </w:rPr>
            </w:pPr>
            <w:r w:rsidRPr="00465CE6">
              <w:rPr>
                <w:rFonts w:ascii="Arial" w:hAnsi="Arial" w:cs="Arial"/>
                <w:bCs/>
                <w:color w:val="000000"/>
                <w:sz w:val="20"/>
                <w:szCs w:val="20"/>
                <w:lang w:eastAsia="sl-SI"/>
              </w:rPr>
              <w:t>»izvajalec nastanitvene dejavnosti« je nosil</w:t>
            </w:r>
            <w:r w:rsidR="0094332A">
              <w:rPr>
                <w:rFonts w:ascii="Arial" w:hAnsi="Arial" w:cs="Arial"/>
                <w:bCs/>
                <w:color w:val="000000"/>
                <w:sz w:val="20"/>
                <w:szCs w:val="20"/>
                <w:lang w:eastAsia="sl-SI"/>
              </w:rPr>
              <w:t>ec</w:t>
            </w:r>
            <w:r w:rsidRPr="00465CE6">
              <w:rPr>
                <w:rFonts w:ascii="Arial" w:hAnsi="Arial" w:cs="Arial"/>
                <w:bCs/>
                <w:color w:val="000000"/>
                <w:sz w:val="20"/>
                <w:szCs w:val="20"/>
                <w:lang w:eastAsia="sl-SI"/>
              </w:rPr>
              <w:t xml:space="preserve"> </w:t>
            </w:r>
            <w:r w:rsidR="0094332A">
              <w:rPr>
                <w:rFonts w:ascii="Arial" w:hAnsi="Arial" w:cs="Arial"/>
                <w:bCs/>
                <w:color w:val="000000"/>
                <w:sz w:val="20"/>
                <w:szCs w:val="20"/>
                <w:lang w:eastAsia="sl-SI"/>
              </w:rPr>
              <w:t>nastanitvene</w:t>
            </w:r>
            <w:r w:rsidRPr="00465CE6">
              <w:rPr>
                <w:rFonts w:ascii="Arial" w:hAnsi="Arial" w:cs="Arial"/>
                <w:bCs/>
                <w:color w:val="000000"/>
                <w:sz w:val="20"/>
                <w:szCs w:val="20"/>
                <w:lang w:eastAsia="sl-SI"/>
              </w:rPr>
              <w:t xml:space="preserve"> dejavnosti</w:t>
            </w:r>
            <w:r w:rsidR="005C7FC0">
              <w:rPr>
                <w:rFonts w:ascii="Arial" w:hAnsi="Arial" w:cs="Arial"/>
                <w:bCs/>
                <w:color w:val="000000"/>
                <w:sz w:val="20"/>
                <w:szCs w:val="20"/>
                <w:lang w:eastAsia="sl-SI"/>
              </w:rPr>
              <w:t>,</w:t>
            </w:r>
            <w:r w:rsidRPr="00465CE6">
              <w:rPr>
                <w:rFonts w:ascii="Arial" w:hAnsi="Arial" w:cs="Arial"/>
                <w:bCs/>
                <w:color w:val="000000"/>
                <w:sz w:val="20"/>
                <w:szCs w:val="20"/>
                <w:lang w:eastAsia="sl-SI"/>
              </w:rPr>
              <w:t xml:space="preserve"> </w:t>
            </w:r>
            <w:r w:rsidR="0094332A">
              <w:rPr>
                <w:rFonts w:ascii="Arial" w:hAnsi="Arial" w:cs="Arial"/>
                <w:bCs/>
                <w:color w:val="000000"/>
                <w:sz w:val="20"/>
                <w:szCs w:val="20"/>
                <w:lang w:eastAsia="sl-SI"/>
              </w:rPr>
              <w:t>kot je opredeljena v tretjem odstavku 3. člena tega zakona;</w:t>
            </w:r>
          </w:p>
          <w:p w14:paraId="34DB2159" w14:textId="7FBF4E1D" w:rsidR="001F1E7D" w:rsidRDefault="001B6B4C" w:rsidP="00A2431A">
            <w:pPr>
              <w:pStyle w:val="Odstavekseznama"/>
              <w:numPr>
                <w:ilvl w:val="0"/>
                <w:numId w:val="7"/>
              </w:numPr>
              <w:spacing w:line="276" w:lineRule="auto"/>
              <w:jc w:val="both"/>
              <w:rPr>
                <w:rFonts w:ascii="Arial" w:hAnsi="Arial" w:cs="Arial"/>
                <w:bCs/>
                <w:color w:val="000000"/>
                <w:sz w:val="20"/>
                <w:szCs w:val="20"/>
                <w:lang w:eastAsia="sl-SI"/>
              </w:rPr>
            </w:pPr>
            <w:r w:rsidRPr="000C68C1">
              <w:rPr>
                <w:rFonts w:ascii="Arial" w:hAnsi="Arial" w:cs="Arial"/>
                <w:bCs/>
                <w:color w:val="000000"/>
                <w:sz w:val="20"/>
                <w:szCs w:val="20"/>
                <w:lang w:eastAsia="sl-SI"/>
              </w:rPr>
              <w:t xml:space="preserve">»turizem na kmetiji« je </w:t>
            </w:r>
            <w:r w:rsidR="00E42455" w:rsidRPr="000C68C1">
              <w:rPr>
                <w:rFonts w:ascii="Arial" w:hAnsi="Arial" w:cs="Arial"/>
                <w:bCs/>
                <w:color w:val="000000"/>
                <w:sz w:val="20"/>
                <w:szCs w:val="20"/>
                <w:lang w:eastAsia="sl-SI"/>
              </w:rPr>
              <w:t>opravljanje</w:t>
            </w:r>
            <w:r w:rsidR="002A3F84" w:rsidRPr="000C68C1">
              <w:rPr>
                <w:rFonts w:ascii="Arial" w:hAnsi="Arial" w:cs="Arial"/>
                <w:bCs/>
                <w:color w:val="000000"/>
                <w:sz w:val="20"/>
                <w:szCs w:val="20"/>
                <w:lang w:eastAsia="sl-SI"/>
              </w:rPr>
              <w:t xml:space="preserve"> gostinske dejavnosti </w:t>
            </w:r>
            <w:r w:rsidR="00C81FCD" w:rsidRPr="000C68C1">
              <w:rPr>
                <w:rFonts w:ascii="Arial" w:hAnsi="Arial" w:cs="Arial"/>
                <w:bCs/>
                <w:color w:val="000000"/>
                <w:sz w:val="20"/>
                <w:szCs w:val="20"/>
                <w:lang w:eastAsia="sl-SI"/>
              </w:rPr>
              <w:t xml:space="preserve">v okviru </w:t>
            </w:r>
            <w:r w:rsidR="004A22C7" w:rsidRPr="000C68C1">
              <w:rPr>
                <w:rFonts w:ascii="Arial" w:hAnsi="Arial" w:cs="Arial"/>
                <w:bCs/>
                <w:color w:val="000000"/>
                <w:sz w:val="20"/>
                <w:szCs w:val="20"/>
                <w:lang w:eastAsia="sl-SI"/>
              </w:rPr>
              <w:t>dopolniln</w:t>
            </w:r>
            <w:r w:rsidR="00C81FCD" w:rsidRPr="000C68C1">
              <w:rPr>
                <w:rFonts w:ascii="Arial" w:hAnsi="Arial" w:cs="Arial"/>
                <w:bCs/>
                <w:color w:val="000000"/>
                <w:sz w:val="20"/>
                <w:szCs w:val="20"/>
                <w:lang w:eastAsia="sl-SI"/>
              </w:rPr>
              <w:t>e</w:t>
            </w:r>
            <w:r w:rsidR="004A22C7" w:rsidRPr="000C68C1">
              <w:rPr>
                <w:rFonts w:ascii="Arial" w:hAnsi="Arial" w:cs="Arial"/>
                <w:bCs/>
                <w:color w:val="000000"/>
                <w:sz w:val="20"/>
                <w:szCs w:val="20"/>
                <w:lang w:eastAsia="sl-SI"/>
              </w:rPr>
              <w:t xml:space="preserve"> dejavnost</w:t>
            </w:r>
            <w:r w:rsidR="00C81FCD" w:rsidRPr="000C68C1">
              <w:rPr>
                <w:rFonts w:ascii="Arial" w:hAnsi="Arial" w:cs="Arial"/>
                <w:bCs/>
                <w:color w:val="000000"/>
                <w:sz w:val="20"/>
                <w:szCs w:val="20"/>
                <w:lang w:eastAsia="sl-SI"/>
              </w:rPr>
              <w:t>i</w:t>
            </w:r>
            <w:r w:rsidR="004A22C7" w:rsidRPr="000C68C1">
              <w:rPr>
                <w:rFonts w:ascii="Arial" w:hAnsi="Arial" w:cs="Arial"/>
                <w:bCs/>
                <w:color w:val="000000"/>
                <w:sz w:val="20"/>
                <w:szCs w:val="20"/>
                <w:lang w:eastAsia="sl-SI"/>
              </w:rPr>
              <w:t xml:space="preserve"> </w:t>
            </w:r>
            <w:r w:rsidR="0094332A">
              <w:rPr>
                <w:rFonts w:ascii="Arial" w:hAnsi="Arial" w:cs="Arial"/>
                <w:bCs/>
                <w:color w:val="000000"/>
                <w:sz w:val="20"/>
                <w:szCs w:val="20"/>
                <w:lang w:eastAsia="sl-SI"/>
              </w:rPr>
              <w:t xml:space="preserve">turizem </w:t>
            </w:r>
            <w:r w:rsidR="004A22C7" w:rsidRPr="000C68C1">
              <w:rPr>
                <w:rFonts w:ascii="Arial" w:hAnsi="Arial" w:cs="Arial"/>
                <w:bCs/>
                <w:color w:val="000000"/>
                <w:sz w:val="20"/>
                <w:szCs w:val="20"/>
                <w:lang w:eastAsia="sl-SI"/>
              </w:rPr>
              <w:t xml:space="preserve">na kmetiji </w:t>
            </w:r>
            <w:r w:rsidR="002A3F84" w:rsidRPr="000C68C1">
              <w:rPr>
                <w:rFonts w:ascii="Arial" w:hAnsi="Arial" w:cs="Arial"/>
                <w:bCs/>
                <w:color w:val="000000"/>
                <w:sz w:val="20"/>
                <w:szCs w:val="20"/>
                <w:lang w:eastAsia="sl-SI"/>
              </w:rPr>
              <w:t>v skladu s</w:t>
            </w:r>
            <w:r w:rsidRPr="000C68C1">
              <w:rPr>
                <w:rFonts w:ascii="Arial" w:hAnsi="Arial" w:cs="Arial"/>
                <w:bCs/>
                <w:color w:val="000000"/>
                <w:sz w:val="20"/>
                <w:szCs w:val="20"/>
                <w:lang w:eastAsia="sl-SI"/>
              </w:rPr>
              <w:t xml:space="preserve"> predpis</w:t>
            </w:r>
            <w:r w:rsidR="002A3F84" w:rsidRPr="000C68C1">
              <w:rPr>
                <w:rFonts w:ascii="Arial" w:hAnsi="Arial" w:cs="Arial"/>
                <w:bCs/>
                <w:color w:val="000000"/>
                <w:sz w:val="20"/>
                <w:szCs w:val="20"/>
                <w:lang w:eastAsia="sl-SI"/>
              </w:rPr>
              <w:t>i</w:t>
            </w:r>
            <w:r w:rsidR="00800155">
              <w:rPr>
                <w:rFonts w:ascii="Arial" w:hAnsi="Arial" w:cs="Arial"/>
                <w:bCs/>
                <w:color w:val="000000"/>
                <w:sz w:val="20"/>
                <w:szCs w:val="20"/>
                <w:lang w:eastAsia="sl-SI"/>
              </w:rPr>
              <w:t xml:space="preserve"> o </w:t>
            </w:r>
            <w:r w:rsidRPr="000C68C1">
              <w:rPr>
                <w:rFonts w:ascii="Arial" w:hAnsi="Arial" w:cs="Arial"/>
                <w:bCs/>
                <w:color w:val="000000"/>
                <w:sz w:val="20"/>
                <w:szCs w:val="20"/>
                <w:lang w:eastAsia="sl-SI"/>
              </w:rPr>
              <w:t>kmetijstv</w:t>
            </w:r>
            <w:r w:rsidR="00800155">
              <w:rPr>
                <w:rFonts w:ascii="Arial" w:hAnsi="Arial" w:cs="Arial"/>
                <w:bCs/>
                <w:color w:val="000000"/>
                <w:sz w:val="20"/>
                <w:szCs w:val="20"/>
                <w:lang w:eastAsia="sl-SI"/>
              </w:rPr>
              <w:t>u</w:t>
            </w:r>
            <w:r w:rsidRPr="000C68C1">
              <w:rPr>
                <w:rFonts w:ascii="Arial" w:hAnsi="Arial" w:cs="Arial"/>
                <w:bCs/>
                <w:color w:val="000000"/>
                <w:sz w:val="20"/>
                <w:szCs w:val="20"/>
                <w:lang w:eastAsia="sl-SI"/>
              </w:rPr>
              <w:t xml:space="preserve"> in dopolniln</w:t>
            </w:r>
            <w:r w:rsidR="00800155">
              <w:rPr>
                <w:rFonts w:ascii="Arial" w:hAnsi="Arial" w:cs="Arial"/>
                <w:bCs/>
                <w:color w:val="000000"/>
                <w:sz w:val="20"/>
                <w:szCs w:val="20"/>
                <w:lang w:eastAsia="sl-SI"/>
              </w:rPr>
              <w:t>ih</w:t>
            </w:r>
            <w:r w:rsidRPr="000C68C1">
              <w:rPr>
                <w:rFonts w:ascii="Arial" w:hAnsi="Arial" w:cs="Arial"/>
                <w:bCs/>
                <w:color w:val="000000"/>
                <w:sz w:val="20"/>
                <w:szCs w:val="20"/>
                <w:lang w:eastAsia="sl-SI"/>
              </w:rPr>
              <w:t xml:space="preserve"> dejavnost</w:t>
            </w:r>
            <w:r w:rsidR="00800155">
              <w:rPr>
                <w:rFonts w:ascii="Arial" w:hAnsi="Arial" w:cs="Arial"/>
                <w:bCs/>
                <w:color w:val="000000"/>
                <w:sz w:val="20"/>
                <w:szCs w:val="20"/>
                <w:lang w:eastAsia="sl-SI"/>
              </w:rPr>
              <w:t>ih</w:t>
            </w:r>
            <w:r w:rsidRPr="000C68C1">
              <w:rPr>
                <w:rFonts w:ascii="Arial" w:hAnsi="Arial" w:cs="Arial"/>
                <w:bCs/>
                <w:color w:val="000000"/>
                <w:sz w:val="20"/>
                <w:szCs w:val="20"/>
                <w:lang w:eastAsia="sl-SI"/>
              </w:rPr>
              <w:t xml:space="preserve"> na kmetiji;</w:t>
            </w:r>
          </w:p>
          <w:p w14:paraId="7D1C8C1C" w14:textId="7617888F" w:rsidR="002703BD" w:rsidRPr="000C68C1" w:rsidRDefault="002703BD" w:rsidP="00A2431A">
            <w:pPr>
              <w:pStyle w:val="Odstavekseznama"/>
              <w:numPr>
                <w:ilvl w:val="0"/>
                <w:numId w:val="7"/>
              </w:numPr>
              <w:jc w:val="both"/>
              <w:rPr>
                <w:rFonts w:ascii="Arial" w:hAnsi="Arial" w:cs="Arial"/>
                <w:bCs/>
                <w:color w:val="000000"/>
                <w:sz w:val="20"/>
                <w:szCs w:val="20"/>
                <w:lang w:eastAsia="sl-SI"/>
              </w:rPr>
            </w:pPr>
            <w:r w:rsidRPr="000C68C1">
              <w:rPr>
                <w:rFonts w:ascii="Arial" w:hAnsi="Arial" w:cs="Arial"/>
                <w:bCs/>
                <w:color w:val="000000"/>
                <w:sz w:val="20"/>
                <w:szCs w:val="20"/>
                <w:lang w:eastAsia="sl-SI"/>
              </w:rPr>
              <w:t>»</w:t>
            </w:r>
            <w:r w:rsidR="002B4784" w:rsidRPr="000C68C1">
              <w:rPr>
                <w:rFonts w:ascii="Arial" w:hAnsi="Arial" w:cs="Arial"/>
                <w:bCs/>
                <w:color w:val="000000"/>
                <w:sz w:val="20"/>
                <w:szCs w:val="20"/>
                <w:lang w:eastAsia="sl-SI"/>
              </w:rPr>
              <w:t>premični gostinski obrat« je gostinski obrat, ki je premične narave ter se za njegovo postavitev ne uporabljajo gradbena, zaključna gradbena ali inštalacijska dela (stojnica, prikolica, prireditveni šotor, tovornjak s hrano in podobno);</w:t>
            </w:r>
          </w:p>
          <w:p w14:paraId="248A1932" w14:textId="7DAFB450" w:rsidR="00D9265F" w:rsidRPr="007C5B76" w:rsidRDefault="00732F62" w:rsidP="00A2431A">
            <w:pPr>
              <w:pStyle w:val="Odstavekseznama"/>
              <w:numPr>
                <w:ilvl w:val="0"/>
                <w:numId w:val="7"/>
              </w:numPr>
              <w:jc w:val="both"/>
              <w:rPr>
                <w:rFonts w:ascii="Arial" w:hAnsi="Arial" w:cs="Arial"/>
                <w:bCs/>
                <w:color w:val="000000"/>
                <w:sz w:val="20"/>
                <w:szCs w:val="20"/>
                <w:lang w:eastAsia="sl-SI"/>
              </w:rPr>
            </w:pPr>
            <w:r w:rsidRPr="007675F5">
              <w:rPr>
                <w:rFonts w:ascii="Arial" w:hAnsi="Arial" w:cs="Arial"/>
                <w:bCs/>
                <w:color w:val="000000"/>
                <w:sz w:val="20"/>
                <w:szCs w:val="20"/>
                <w:lang w:eastAsia="sl-SI"/>
              </w:rPr>
              <w:t>»</w:t>
            </w:r>
            <w:r w:rsidR="00907B77" w:rsidRPr="007675F5">
              <w:rPr>
                <w:rFonts w:ascii="Arial" w:hAnsi="Arial" w:cs="Arial"/>
                <w:bCs/>
                <w:color w:val="000000"/>
                <w:sz w:val="20"/>
                <w:szCs w:val="20"/>
                <w:lang w:eastAsia="sl-SI"/>
              </w:rPr>
              <w:t>oddajanje stanovanja v kratkotrajni najem</w:t>
            </w:r>
            <w:r w:rsidR="00D9265F" w:rsidRPr="007675F5">
              <w:rPr>
                <w:rFonts w:ascii="Arial" w:hAnsi="Arial" w:cs="Arial"/>
                <w:bCs/>
                <w:color w:val="000000"/>
                <w:sz w:val="20"/>
                <w:szCs w:val="20"/>
                <w:lang w:eastAsia="sl-SI"/>
              </w:rPr>
              <w:t>«</w:t>
            </w:r>
            <w:r w:rsidR="00D3693F" w:rsidRPr="007675F5">
              <w:rPr>
                <w:rFonts w:ascii="Arial" w:hAnsi="Arial" w:cs="Arial"/>
                <w:bCs/>
                <w:color w:val="000000"/>
                <w:sz w:val="20"/>
                <w:szCs w:val="20"/>
                <w:lang w:eastAsia="sl-SI"/>
              </w:rPr>
              <w:t xml:space="preserve"> je </w:t>
            </w:r>
            <w:r w:rsidR="00D66534" w:rsidRPr="007675F5">
              <w:rPr>
                <w:rFonts w:ascii="Arial" w:hAnsi="Arial" w:cs="Arial"/>
                <w:bCs/>
                <w:color w:val="000000"/>
                <w:sz w:val="20"/>
                <w:szCs w:val="20"/>
                <w:lang w:eastAsia="sl-SI"/>
              </w:rPr>
              <w:t xml:space="preserve">opravljanje </w:t>
            </w:r>
            <w:r w:rsidR="0094332A" w:rsidRPr="007675F5">
              <w:rPr>
                <w:rFonts w:ascii="Arial" w:hAnsi="Arial" w:cs="Arial"/>
                <w:bCs/>
                <w:color w:val="000000"/>
                <w:sz w:val="20"/>
                <w:szCs w:val="20"/>
                <w:lang w:eastAsia="sl-SI"/>
              </w:rPr>
              <w:t>nastanitvene dejavnosti</w:t>
            </w:r>
            <w:r w:rsidR="005C7FC0">
              <w:rPr>
                <w:rFonts w:ascii="Arial" w:hAnsi="Arial" w:cs="Arial"/>
                <w:bCs/>
                <w:color w:val="000000"/>
                <w:sz w:val="20"/>
                <w:szCs w:val="20"/>
                <w:lang w:eastAsia="sl-SI"/>
              </w:rPr>
              <w:t>,</w:t>
            </w:r>
            <w:r w:rsidR="0094332A" w:rsidRPr="007675F5">
              <w:rPr>
                <w:rFonts w:ascii="Arial" w:hAnsi="Arial" w:cs="Arial"/>
                <w:bCs/>
                <w:color w:val="000000"/>
                <w:sz w:val="20"/>
                <w:szCs w:val="20"/>
                <w:lang w:eastAsia="sl-SI"/>
              </w:rPr>
              <w:t xml:space="preserve"> </w:t>
            </w:r>
            <w:r w:rsidR="00E16B57" w:rsidRPr="007675F5">
              <w:rPr>
                <w:rFonts w:ascii="Arial" w:hAnsi="Arial" w:cs="Arial"/>
                <w:bCs/>
                <w:color w:val="000000"/>
                <w:sz w:val="20"/>
                <w:szCs w:val="20"/>
                <w:lang w:eastAsia="sl-SI"/>
              </w:rPr>
              <w:t xml:space="preserve">kot je </w:t>
            </w:r>
            <w:r w:rsidR="00E16B57" w:rsidRPr="007C5B76">
              <w:rPr>
                <w:rFonts w:ascii="Arial" w:hAnsi="Arial" w:cs="Arial"/>
                <w:bCs/>
                <w:color w:val="000000"/>
                <w:sz w:val="20"/>
                <w:szCs w:val="20"/>
                <w:lang w:eastAsia="sl-SI"/>
              </w:rPr>
              <w:t xml:space="preserve">opredeljena v </w:t>
            </w:r>
            <w:r w:rsidR="007954A3" w:rsidRPr="007C5B76">
              <w:rPr>
                <w:rFonts w:ascii="Arial" w:hAnsi="Arial" w:cs="Arial"/>
                <w:bCs/>
                <w:color w:val="000000"/>
                <w:sz w:val="20"/>
                <w:szCs w:val="20"/>
                <w:lang w:eastAsia="sl-SI"/>
              </w:rPr>
              <w:t xml:space="preserve">tretjem </w:t>
            </w:r>
            <w:r w:rsidR="00E16B57" w:rsidRPr="007C5B76">
              <w:rPr>
                <w:rFonts w:ascii="Arial" w:hAnsi="Arial" w:cs="Arial"/>
                <w:bCs/>
                <w:color w:val="000000"/>
                <w:sz w:val="20"/>
                <w:szCs w:val="20"/>
                <w:lang w:eastAsia="sl-SI"/>
              </w:rPr>
              <w:t>odstavku 3. člena tega zakona</w:t>
            </w:r>
            <w:r w:rsidR="00D66534" w:rsidRPr="007C5B76">
              <w:rPr>
                <w:rFonts w:ascii="Arial" w:hAnsi="Arial" w:cs="Arial"/>
                <w:bCs/>
                <w:color w:val="000000"/>
                <w:sz w:val="20"/>
                <w:szCs w:val="20"/>
                <w:lang w:eastAsia="sl-SI"/>
              </w:rPr>
              <w:t xml:space="preserve"> </w:t>
            </w:r>
            <w:r w:rsidR="005A38D6" w:rsidRPr="007C5B76">
              <w:rPr>
                <w:rFonts w:ascii="Arial" w:hAnsi="Arial" w:cs="Arial"/>
                <w:bCs/>
                <w:color w:val="000000"/>
                <w:sz w:val="20"/>
                <w:szCs w:val="20"/>
                <w:lang w:eastAsia="sl-SI"/>
              </w:rPr>
              <w:t>v stanovanju;</w:t>
            </w:r>
          </w:p>
          <w:p w14:paraId="2BB02F40" w14:textId="77777777" w:rsidR="00B175DD" w:rsidRDefault="007675F5" w:rsidP="007675F5">
            <w:pPr>
              <w:pStyle w:val="Odstavekseznama"/>
              <w:numPr>
                <w:ilvl w:val="0"/>
                <w:numId w:val="7"/>
              </w:numPr>
              <w:jc w:val="both"/>
              <w:rPr>
                <w:rFonts w:ascii="Arial" w:hAnsi="Arial" w:cs="Arial"/>
                <w:bCs/>
                <w:sz w:val="20"/>
                <w:szCs w:val="20"/>
                <w:lang w:eastAsia="sl-SI"/>
              </w:rPr>
            </w:pPr>
            <w:r w:rsidRPr="007C5B76">
              <w:rPr>
                <w:rFonts w:ascii="Arial" w:hAnsi="Arial" w:cs="Arial"/>
                <w:bCs/>
                <w:sz w:val="20"/>
                <w:szCs w:val="20"/>
                <w:lang w:eastAsia="sl-SI"/>
              </w:rPr>
              <w:t>»stanovanje« je skupina prostorov, namenjenih za trajno bivanje, ki so funkcionalna celota, praviloma z enim vhodom, ne glede na to ali so prostori v stanovanjski stavbi ali drugi stavbi;</w:t>
            </w:r>
          </w:p>
          <w:p w14:paraId="6AE57E60" w14:textId="258C20CF" w:rsidR="00015EE9" w:rsidRPr="007C5B76" w:rsidRDefault="00015EE9" w:rsidP="007675F5">
            <w:pPr>
              <w:pStyle w:val="Odstavekseznama"/>
              <w:numPr>
                <w:ilvl w:val="0"/>
                <w:numId w:val="7"/>
              </w:numPr>
              <w:jc w:val="both"/>
              <w:rPr>
                <w:rFonts w:ascii="Arial" w:hAnsi="Arial" w:cs="Arial"/>
                <w:bCs/>
                <w:sz w:val="20"/>
                <w:szCs w:val="20"/>
                <w:lang w:eastAsia="sl-SI"/>
              </w:rPr>
            </w:pPr>
            <w:r w:rsidRPr="007C5B76">
              <w:rPr>
                <w:rFonts w:ascii="Arial" w:hAnsi="Arial" w:cs="Arial"/>
                <w:bCs/>
                <w:sz w:val="20"/>
                <w:szCs w:val="20"/>
                <w:lang w:eastAsia="sl-SI"/>
              </w:rPr>
              <w:t>»</w:t>
            </w:r>
            <w:r w:rsidR="00AB2371" w:rsidRPr="007C5B76">
              <w:rPr>
                <w:rFonts w:ascii="Arial" w:hAnsi="Arial" w:cs="Arial"/>
                <w:bCs/>
                <w:sz w:val="20"/>
                <w:szCs w:val="20"/>
                <w:lang w:eastAsia="sl-SI"/>
              </w:rPr>
              <w:t xml:space="preserve">stanovanjske stavbe z oskrbovanimi stanovanji« </w:t>
            </w:r>
            <w:r w:rsidR="00DF2C40" w:rsidRPr="007C5B76">
              <w:rPr>
                <w:rFonts w:ascii="Arial" w:hAnsi="Arial" w:cs="Arial"/>
                <w:bCs/>
                <w:sz w:val="20"/>
                <w:szCs w:val="20"/>
                <w:lang w:eastAsia="sl-SI"/>
              </w:rPr>
              <w:t>so stavbe, ki so kot takšne klasificirane v skladu s predpisi o razvrščanju objektov;</w:t>
            </w:r>
            <w:r w:rsidRPr="007C5B76">
              <w:rPr>
                <w:rFonts w:ascii="Arial" w:hAnsi="Arial" w:cs="Arial"/>
                <w:bCs/>
                <w:sz w:val="20"/>
                <w:szCs w:val="20"/>
                <w:lang w:eastAsia="sl-SI"/>
              </w:rPr>
              <w:t xml:space="preserve"> </w:t>
            </w:r>
          </w:p>
          <w:p w14:paraId="69BE3D3F" w14:textId="00913B43" w:rsidR="007675F5" w:rsidRPr="007675F5" w:rsidRDefault="007675F5" w:rsidP="007675F5">
            <w:pPr>
              <w:pStyle w:val="Odstavekseznama"/>
              <w:numPr>
                <w:ilvl w:val="0"/>
                <w:numId w:val="7"/>
              </w:numPr>
              <w:rPr>
                <w:rFonts w:ascii="Arial" w:hAnsi="Arial" w:cs="Arial"/>
                <w:bCs/>
                <w:sz w:val="20"/>
                <w:szCs w:val="20"/>
                <w:lang w:eastAsia="sl-SI"/>
              </w:rPr>
            </w:pPr>
            <w:r w:rsidRPr="007675F5">
              <w:rPr>
                <w:rFonts w:ascii="Arial" w:hAnsi="Arial" w:cs="Arial"/>
                <w:bCs/>
                <w:sz w:val="20"/>
                <w:szCs w:val="20"/>
                <w:lang w:eastAsia="sl-SI"/>
              </w:rPr>
              <w:lastRenderedPageBreak/>
              <w:t>»enostanovanjska stavba« je stanovanjska stavba, ki ima eno stanovanje</w:t>
            </w:r>
            <w:r>
              <w:rPr>
                <w:rFonts w:ascii="Arial" w:hAnsi="Arial" w:cs="Arial"/>
                <w:bCs/>
                <w:sz w:val="20"/>
                <w:szCs w:val="20"/>
                <w:lang w:eastAsia="sl-SI"/>
              </w:rPr>
              <w:t xml:space="preserve"> </w:t>
            </w:r>
            <w:r w:rsidRPr="007675F5">
              <w:rPr>
                <w:rFonts w:ascii="Arial" w:hAnsi="Arial" w:cs="Arial"/>
                <w:bCs/>
                <w:sz w:val="20"/>
                <w:szCs w:val="20"/>
                <w:lang w:eastAsia="sl-SI"/>
              </w:rPr>
              <w:t>(samostojno stoječe enodružinske hiše, vile, atrijske hiše, vrstne hiše in podobno);</w:t>
            </w:r>
          </w:p>
          <w:p w14:paraId="5F4557FF" w14:textId="3C6D8E31" w:rsidR="007675F5" w:rsidRPr="007675F5" w:rsidRDefault="00B175DD" w:rsidP="007675F5">
            <w:pPr>
              <w:pStyle w:val="Odstavekseznama"/>
              <w:numPr>
                <w:ilvl w:val="0"/>
                <w:numId w:val="7"/>
              </w:numPr>
              <w:rPr>
                <w:rFonts w:ascii="Arial" w:hAnsi="Arial" w:cs="Arial"/>
                <w:bCs/>
                <w:sz w:val="20"/>
                <w:szCs w:val="20"/>
                <w:lang w:eastAsia="sl-SI"/>
              </w:rPr>
            </w:pPr>
            <w:r>
              <w:rPr>
                <w:rFonts w:ascii="Arial" w:hAnsi="Arial" w:cs="Arial"/>
                <w:bCs/>
                <w:sz w:val="20"/>
                <w:szCs w:val="20"/>
                <w:lang w:eastAsia="sl-SI"/>
              </w:rPr>
              <w:t>»</w:t>
            </w:r>
            <w:r w:rsidR="007675F5" w:rsidRPr="007675F5">
              <w:rPr>
                <w:rFonts w:ascii="Arial" w:hAnsi="Arial" w:cs="Arial"/>
                <w:bCs/>
                <w:sz w:val="20"/>
                <w:szCs w:val="20"/>
                <w:lang w:eastAsia="sl-SI"/>
              </w:rPr>
              <w:t>dvostanovanjska stavba« je stanovanjska stavba, ki ima dve stanovanji;</w:t>
            </w:r>
          </w:p>
          <w:p w14:paraId="58370387" w14:textId="5E9B3B46" w:rsidR="007675F5" w:rsidRDefault="007675F5" w:rsidP="00907B77">
            <w:pPr>
              <w:pStyle w:val="Odstavekseznama"/>
              <w:numPr>
                <w:ilvl w:val="0"/>
                <w:numId w:val="7"/>
              </w:numPr>
              <w:jc w:val="both"/>
              <w:rPr>
                <w:rFonts w:ascii="Arial" w:hAnsi="Arial" w:cs="Arial"/>
                <w:bCs/>
                <w:sz w:val="20"/>
                <w:szCs w:val="20"/>
                <w:lang w:eastAsia="sl-SI"/>
              </w:rPr>
            </w:pPr>
            <w:r>
              <w:rPr>
                <w:rFonts w:ascii="Arial" w:hAnsi="Arial" w:cs="Arial"/>
                <w:bCs/>
                <w:sz w:val="20"/>
                <w:szCs w:val="20"/>
                <w:lang w:eastAsia="sl-SI"/>
              </w:rPr>
              <w:t>»</w:t>
            </w:r>
            <w:r w:rsidRPr="007675F5">
              <w:rPr>
                <w:rFonts w:ascii="Arial" w:hAnsi="Arial" w:cs="Arial"/>
                <w:bCs/>
                <w:sz w:val="20"/>
                <w:szCs w:val="20"/>
                <w:lang w:eastAsia="sl-SI"/>
              </w:rPr>
              <w:t xml:space="preserve">tri in večstanovanjska stavba« je stanovanjska stavba, ki ima </w:t>
            </w:r>
            <w:r w:rsidR="00797B31">
              <w:rPr>
                <w:rFonts w:ascii="Arial" w:hAnsi="Arial" w:cs="Arial"/>
                <w:bCs/>
                <w:sz w:val="20"/>
                <w:szCs w:val="20"/>
                <w:lang w:eastAsia="sl-SI"/>
              </w:rPr>
              <w:t xml:space="preserve">tri ali </w:t>
            </w:r>
            <w:r w:rsidRPr="007675F5">
              <w:rPr>
                <w:rFonts w:ascii="Arial" w:hAnsi="Arial" w:cs="Arial"/>
                <w:bCs/>
                <w:sz w:val="20"/>
                <w:szCs w:val="20"/>
                <w:lang w:eastAsia="sl-SI"/>
              </w:rPr>
              <w:t>več stanovanj (stanovanjski bloki, stolpnice in podobno);</w:t>
            </w:r>
          </w:p>
          <w:p w14:paraId="3BAA797F" w14:textId="5AEF81A8" w:rsidR="002703BD" w:rsidRPr="009E6E92" w:rsidRDefault="002703BD" w:rsidP="00A2431A">
            <w:pPr>
              <w:pStyle w:val="Odstavekseznama"/>
              <w:numPr>
                <w:ilvl w:val="0"/>
                <w:numId w:val="7"/>
              </w:numPr>
              <w:jc w:val="both"/>
              <w:rPr>
                <w:rFonts w:ascii="Arial" w:hAnsi="Arial" w:cs="Arial"/>
                <w:bCs/>
                <w:color w:val="000000"/>
                <w:sz w:val="20"/>
                <w:szCs w:val="20"/>
                <w:lang w:eastAsia="sl-SI"/>
              </w:rPr>
            </w:pPr>
            <w:r w:rsidRPr="009E6E92">
              <w:rPr>
                <w:rFonts w:ascii="Arial" w:hAnsi="Arial" w:cs="Arial"/>
                <w:bCs/>
                <w:color w:val="000000"/>
                <w:sz w:val="20"/>
                <w:szCs w:val="20"/>
                <w:lang w:eastAsia="sl-SI"/>
              </w:rPr>
              <w:t>»</w:t>
            </w:r>
            <w:r w:rsidR="00907B77" w:rsidRPr="009E6E92">
              <w:rPr>
                <w:rFonts w:ascii="Arial" w:hAnsi="Arial" w:cs="Arial"/>
                <w:bCs/>
                <w:color w:val="000000"/>
                <w:sz w:val="20"/>
                <w:szCs w:val="20"/>
                <w:lang w:eastAsia="sl-SI"/>
              </w:rPr>
              <w:t>nastanitvena dejavnost</w:t>
            </w:r>
            <w:r w:rsidRPr="009E6E92">
              <w:rPr>
                <w:rFonts w:ascii="Arial" w:hAnsi="Arial" w:cs="Arial"/>
                <w:bCs/>
                <w:color w:val="000000"/>
                <w:sz w:val="20"/>
                <w:szCs w:val="20"/>
                <w:lang w:eastAsia="sl-SI"/>
              </w:rPr>
              <w:t xml:space="preserve"> v objektu za drug namen« je opravljanje </w:t>
            </w:r>
            <w:r w:rsidR="00E16B57" w:rsidRPr="009E6E92">
              <w:rPr>
                <w:rFonts w:ascii="Arial" w:hAnsi="Arial" w:cs="Arial"/>
                <w:bCs/>
                <w:color w:val="000000"/>
                <w:sz w:val="20"/>
                <w:szCs w:val="20"/>
                <w:lang w:eastAsia="sl-SI"/>
              </w:rPr>
              <w:t xml:space="preserve">nastanitvene </w:t>
            </w:r>
            <w:r w:rsidRPr="009E6E92">
              <w:rPr>
                <w:rFonts w:ascii="Arial" w:hAnsi="Arial" w:cs="Arial"/>
                <w:bCs/>
                <w:color w:val="000000"/>
                <w:sz w:val="20"/>
                <w:szCs w:val="20"/>
                <w:lang w:eastAsia="sl-SI"/>
              </w:rPr>
              <w:t>dejavnosti</w:t>
            </w:r>
            <w:r w:rsidR="005C7FC0">
              <w:rPr>
                <w:rFonts w:ascii="Arial" w:hAnsi="Arial" w:cs="Arial"/>
                <w:bCs/>
                <w:color w:val="000000"/>
                <w:sz w:val="20"/>
                <w:szCs w:val="20"/>
                <w:lang w:eastAsia="sl-SI"/>
              </w:rPr>
              <w:t>,</w:t>
            </w:r>
            <w:r w:rsidRPr="009E6E92">
              <w:rPr>
                <w:rFonts w:ascii="Arial" w:hAnsi="Arial" w:cs="Arial"/>
                <w:bCs/>
                <w:color w:val="000000"/>
                <w:sz w:val="20"/>
                <w:szCs w:val="20"/>
                <w:lang w:eastAsia="sl-SI"/>
              </w:rPr>
              <w:t xml:space="preserve"> </w:t>
            </w:r>
            <w:r w:rsidR="00E16B57" w:rsidRPr="009E6E92">
              <w:rPr>
                <w:rFonts w:ascii="Arial" w:hAnsi="Arial" w:cs="Arial"/>
                <w:bCs/>
                <w:color w:val="000000"/>
                <w:sz w:val="20"/>
                <w:szCs w:val="20"/>
                <w:lang w:eastAsia="sl-SI"/>
              </w:rPr>
              <w:t>kot je opredeljena v tretjem odstavku 3. člena tega zakona</w:t>
            </w:r>
            <w:r w:rsidR="00E16B57" w:rsidRPr="009E6E92" w:rsidDel="00E16B57">
              <w:rPr>
                <w:rFonts w:ascii="Arial" w:hAnsi="Arial" w:cs="Arial"/>
                <w:bCs/>
                <w:color w:val="000000"/>
                <w:sz w:val="20"/>
                <w:szCs w:val="20"/>
                <w:lang w:eastAsia="sl-SI"/>
              </w:rPr>
              <w:t xml:space="preserve"> </w:t>
            </w:r>
            <w:r w:rsidRPr="009E6E92">
              <w:rPr>
                <w:rFonts w:ascii="Arial" w:hAnsi="Arial" w:cs="Arial"/>
                <w:bCs/>
                <w:color w:val="000000"/>
                <w:sz w:val="20"/>
                <w:szCs w:val="20"/>
                <w:lang w:eastAsia="sl-SI"/>
              </w:rPr>
              <w:t>v objektu za drug namen;</w:t>
            </w:r>
          </w:p>
          <w:p w14:paraId="3D45FBA2" w14:textId="2504442A" w:rsidR="00400CC8" w:rsidRPr="00D95DC7" w:rsidRDefault="00400CC8" w:rsidP="00A2431A">
            <w:pPr>
              <w:pStyle w:val="Odstavekseznama"/>
              <w:numPr>
                <w:ilvl w:val="0"/>
                <w:numId w:val="7"/>
              </w:numPr>
              <w:spacing w:line="276" w:lineRule="auto"/>
              <w:jc w:val="both"/>
              <w:rPr>
                <w:rFonts w:ascii="Arial" w:hAnsi="Arial" w:cs="Arial"/>
                <w:bCs/>
                <w:color w:val="000000"/>
                <w:sz w:val="20"/>
                <w:szCs w:val="20"/>
                <w:lang w:eastAsia="sl-SI"/>
              </w:rPr>
            </w:pPr>
            <w:r w:rsidRPr="00D95DC7">
              <w:rPr>
                <w:rFonts w:ascii="Arial" w:hAnsi="Arial" w:cs="Arial"/>
                <w:bCs/>
                <w:color w:val="000000"/>
                <w:sz w:val="20"/>
                <w:szCs w:val="20"/>
                <w:lang w:eastAsia="sl-SI"/>
              </w:rPr>
              <w:t>»</w:t>
            </w:r>
            <w:r w:rsidR="005A38D6" w:rsidRPr="00D95DC7">
              <w:rPr>
                <w:rFonts w:ascii="Arial" w:hAnsi="Arial" w:cs="Arial"/>
                <w:bCs/>
                <w:color w:val="000000"/>
                <w:sz w:val="20"/>
                <w:szCs w:val="20"/>
                <w:lang w:eastAsia="sl-SI"/>
              </w:rPr>
              <w:t xml:space="preserve">objekt </w:t>
            </w:r>
            <w:r w:rsidR="00B934AB" w:rsidRPr="00D95DC7">
              <w:rPr>
                <w:rFonts w:ascii="Arial" w:hAnsi="Arial" w:cs="Arial"/>
                <w:bCs/>
                <w:color w:val="000000"/>
                <w:sz w:val="20"/>
                <w:szCs w:val="20"/>
                <w:lang w:eastAsia="sl-SI"/>
              </w:rPr>
              <w:t>za</w:t>
            </w:r>
            <w:r w:rsidRPr="00D95DC7">
              <w:rPr>
                <w:rFonts w:ascii="Arial" w:hAnsi="Arial" w:cs="Arial"/>
                <w:bCs/>
                <w:color w:val="000000"/>
                <w:sz w:val="20"/>
                <w:szCs w:val="20"/>
                <w:lang w:eastAsia="sl-SI"/>
              </w:rPr>
              <w:t xml:space="preserve"> drug namen« </w:t>
            </w:r>
            <w:r w:rsidR="00FC3038" w:rsidRPr="00D95DC7">
              <w:rPr>
                <w:rFonts w:ascii="Arial" w:hAnsi="Arial" w:cs="Arial"/>
                <w:bCs/>
                <w:color w:val="000000"/>
                <w:sz w:val="20"/>
                <w:szCs w:val="20"/>
                <w:lang w:eastAsia="sl-SI"/>
              </w:rPr>
              <w:t>je</w:t>
            </w:r>
            <w:r w:rsidR="0042194A" w:rsidRPr="00D95DC7">
              <w:rPr>
                <w:rFonts w:ascii="Arial" w:hAnsi="Arial" w:cs="Arial"/>
                <w:bCs/>
                <w:color w:val="000000"/>
                <w:sz w:val="20"/>
                <w:szCs w:val="20"/>
                <w:lang w:eastAsia="sl-SI"/>
              </w:rPr>
              <w:t xml:space="preserve"> </w:t>
            </w:r>
            <w:r w:rsidR="00136673" w:rsidRPr="00D95DC7">
              <w:rPr>
                <w:rFonts w:ascii="Arial" w:hAnsi="Arial" w:cs="Arial"/>
                <w:bCs/>
                <w:color w:val="000000"/>
                <w:sz w:val="20"/>
                <w:szCs w:val="20"/>
                <w:lang w:eastAsia="sl-SI"/>
              </w:rPr>
              <w:t>objekt</w:t>
            </w:r>
            <w:r w:rsidR="00FC3038" w:rsidRPr="00D95DC7">
              <w:rPr>
                <w:rFonts w:ascii="Arial" w:hAnsi="Arial" w:cs="Arial"/>
                <w:bCs/>
                <w:color w:val="000000"/>
                <w:sz w:val="20"/>
                <w:szCs w:val="20"/>
                <w:lang w:eastAsia="sl-SI"/>
              </w:rPr>
              <w:t xml:space="preserve"> oziroma njegov del, </w:t>
            </w:r>
            <w:r w:rsidR="00D66534" w:rsidRPr="00D95DC7">
              <w:rPr>
                <w:rFonts w:ascii="Arial" w:hAnsi="Arial" w:cs="Arial"/>
                <w:bCs/>
                <w:color w:val="000000"/>
                <w:sz w:val="20"/>
                <w:szCs w:val="20"/>
                <w:lang w:eastAsia="sl-SI"/>
              </w:rPr>
              <w:t xml:space="preserve">ki </w:t>
            </w:r>
            <w:r w:rsidR="00A907ED" w:rsidRPr="00D95DC7">
              <w:rPr>
                <w:rFonts w:ascii="Arial" w:hAnsi="Arial" w:cs="Arial"/>
                <w:bCs/>
                <w:color w:val="000000"/>
                <w:sz w:val="20"/>
                <w:szCs w:val="20"/>
                <w:lang w:eastAsia="sl-SI"/>
              </w:rPr>
              <w:t>glede na predpise</w:t>
            </w:r>
            <w:r w:rsidR="005F3C1E" w:rsidRPr="00D95DC7">
              <w:rPr>
                <w:rFonts w:ascii="Arial" w:hAnsi="Arial" w:cs="Arial"/>
                <w:bCs/>
                <w:color w:val="000000"/>
                <w:sz w:val="20"/>
                <w:szCs w:val="20"/>
                <w:lang w:eastAsia="sl-SI"/>
              </w:rPr>
              <w:t xml:space="preserve"> o graditvi objektov </w:t>
            </w:r>
            <w:r w:rsidR="00A907ED" w:rsidRPr="00D95DC7">
              <w:rPr>
                <w:rFonts w:ascii="Arial" w:hAnsi="Arial" w:cs="Arial"/>
                <w:bCs/>
                <w:color w:val="000000"/>
                <w:sz w:val="20"/>
                <w:szCs w:val="20"/>
                <w:lang w:eastAsia="sl-SI"/>
              </w:rPr>
              <w:t>ni namenjenem opravljanju gostinske dejavnosti</w:t>
            </w:r>
            <w:r w:rsidR="00AB1624" w:rsidRPr="00D95DC7">
              <w:rPr>
                <w:rFonts w:ascii="Arial" w:hAnsi="Arial" w:cs="Arial"/>
                <w:bCs/>
                <w:color w:val="000000"/>
                <w:sz w:val="20"/>
                <w:szCs w:val="20"/>
                <w:lang w:eastAsia="sl-SI"/>
              </w:rPr>
              <w:t>;</w:t>
            </w:r>
          </w:p>
          <w:p w14:paraId="0C2885DC" w14:textId="3EF1FD2C" w:rsidR="00465CE6" w:rsidRPr="00465CE6" w:rsidRDefault="00465CE6" w:rsidP="00465CE6">
            <w:pPr>
              <w:pStyle w:val="Odstavekseznama"/>
              <w:numPr>
                <w:ilvl w:val="0"/>
                <w:numId w:val="7"/>
              </w:numPr>
              <w:jc w:val="both"/>
              <w:rPr>
                <w:rFonts w:ascii="Arial" w:hAnsi="Arial" w:cs="Arial"/>
                <w:bCs/>
                <w:color w:val="000000"/>
                <w:sz w:val="20"/>
                <w:szCs w:val="20"/>
                <w:lang w:eastAsia="sl-SI"/>
              </w:rPr>
            </w:pPr>
            <w:r w:rsidRPr="00465CE6">
              <w:rPr>
                <w:rFonts w:ascii="Arial" w:hAnsi="Arial" w:cs="Arial"/>
                <w:bCs/>
                <w:color w:val="000000"/>
                <w:sz w:val="20"/>
                <w:szCs w:val="20"/>
                <w:lang w:eastAsia="sl-SI"/>
              </w:rPr>
              <w:t>»</w:t>
            </w:r>
            <w:bookmarkStart w:id="1" w:name="_Hlk180926410"/>
            <w:r w:rsidRPr="00465CE6">
              <w:rPr>
                <w:rFonts w:ascii="Arial" w:hAnsi="Arial" w:cs="Arial"/>
                <w:bCs/>
                <w:color w:val="000000"/>
                <w:sz w:val="20"/>
                <w:szCs w:val="20"/>
                <w:lang w:eastAsia="sl-SI"/>
              </w:rPr>
              <w:t>nudenje priveza plovil za nastanitev</w:t>
            </w:r>
            <w:bookmarkEnd w:id="1"/>
            <w:r w:rsidRPr="00465CE6">
              <w:rPr>
                <w:rFonts w:ascii="Arial" w:hAnsi="Arial" w:cs="Arial"/>
                <w:bCs/>
                <w:color w:val="000000"/>
                <w:sz w:val="20"/>
                <w:szCs w:val="20"/>
                <w:lang w:eastAsia="sl-SI"/>
              </w:rPr>
              <w:t>« je opravljanje gostinske dejavnosti iz tretjega odstavka 3. člena tega zakona v marini</w:t>
            </w:r>
            <w:r>
              <w:rPr>
                <w:rFonts w:ascii="Arial" w:hAnsi="Arial" w:cs="Arial"/>
                <w:bCs/>
                <w:color w:val="000000"/>
                <w:sz w:val="20"/>
                <w:szCs w:val="20"/>
                <w:lang w:eastAsia="sl-SI"/>
              </w:rPr>
              <w:t>;</w:t>
            </w:r>
            <w:r w:rsidRPr="00465CE6">
              <w:rPr>
                <w:rFonts w:ascii="Arial" w:hAnsi="Arial" w:cs="Arial"/>
                <w:bCs/>
                <w:color w:val="000000"/>
                <w:sz w:val="20"/>
                <w:szCs w:val="20"/>
                <w:lang w:eastAsia="sl-SI"/>
              </w:rPr>
              <w:t xml:space="preserve"> </w:t>
            </w:r>
          </w:p>
          <w:p w14:paraId="71C248DF" w14:textId="58A61BED" w:rsidR="00DA6B85" w:rsidRPr="000C68C1" w:rsidRDefault="00DA6B85" w:rsidP="00A2431A">
            <w:pPr>
              <w:pStyle w:val="Odstavekseznama"/>
              <w:numPr>
                <w:ilvl w:val="0"/>
                <w:numId w:val="7"/>
              </w:numPr>
              <w:spacing w:line="276" w:lineRule="auto"/>
              <w:jc w:val="both"/>
              <w:rPr>
                <w:rFonts w:ascii="Arial" w:hAnsi="Arial" w:cs="Arial"/>
                <w:bCs/>
                <w:color w:val="000000"/>
                <w:sz w:val="20"/>
                <w:szCs w:val="20"/>
                <w:lang w:eastAsia="sl-SI"/>
              </w:rPr>
            </w:pPr>
            <w:r w:rsidRPr="000C68C1">
              <w:rPr>
                <w:rFonts w:ascii="Arial" w:hAnsi="Arial" w:cs="Arial"/>
                <w:bCs/>
                <w:color w:val="000000"/>
                <w:sz w:val="20"/>
                <w:szCs w:val="20"/>
                <w:lang w:eastAsia="sl-SI"/>
              </w:rPr>
              <w:t xml:space="preserve">»marina« </w:t>
            </w:r>
            <w:r w:rsidR="00907B77" w:rsidRPr="00907B77">
              <w:rPr>
                <w:rFonts w:ascii="Arial" w:hAnsi="Arial" w:cs="Arial"/>
                <w:bCs/>
                <w:color w:val="000000"/>
                <w:sz w:val="20"/>
                <w:szCs w:val="20"/>
                <w:lang w:eastAsia="sl-SI"/>
              </w:rPr>
              <w:t xml:space="preserve">je </w:t>
            </w:r>
            <w:r w:rsidR="00907B77">
              <w:rPr>
                <w:rFonts w:ascii="Arial" w:hAnsi="Arial" w:cs="Arial"/>
                <w:bCs/>
                <w:color w:val="000000"/>
                <w:sz w:val="20"/>
                <w:szCs w:val="20"/>
                <w:lang w:eastAsia="sl-SI"/>
              </w:rPr>
              <w:t xml:space="preserve">turistično </w:t>
            </w:r>
            <w:r w:rsidR="00907B77" w:rsidRPr="00907B77">
              <w:rPr>
                <w:rFonts w:ascii="Arial" w:hAnsi="Arial" w:cs="Arial"/>
                <w:bCs/>
                <w:color w:val="000000"/>
                <w:sz w:val="20"/>
                <w:szCs w:val="20"/>
                <w:lang w:eastAsia="sl-SI"/>
              </w:rPr>
              <w:t xml:space="preserve">pristanišče kot vodni in priobalni prostor, namenjen za vplutje in izplutje plovil, vkrcanje in izkrcanje ter privez, </w:t>
            </w:r>
            <w:r w:rsidR="00907B77">
              <w:rPr>
                <w:rFonts w:ascii="Arial" w:hAnsi="Arial" w:cs="Arial"/>
                <w:bCs/>
                <w:color w:val="000000"/>
                <w:sz w:val="20"/>
                <w:szCs w:val="20"/>
                <w:lang w:eastAsia="sl-SI"/>
              </w:rPr>
              <w:t>plovil</w:t>
            </w:r>
            <w:r w:rsidR="00907B77" w:rsidRPr="00907B77">
              <w:rPr>
                <w:rFonts w:ascii="Arial" w:hAnsi="Arial" w:cs="Arial"/>
                <w:bCs/>
                <w:color w:val="000000"/>
                <w:sz w:val="20"/>
                <w:szCs w:val="20"/>
                <w:lang w:eastAsia="sl-SI"/>
              </w:rPr>
              <w:t xml:space="preserve">, ki plujejo v turistične namene </w:t>
            </w:r>
            <w:r w:rsidR="002B4784" w:rsidRPr="000C68C1">
              <w:rPr>
                <w:rFonts w:ascii="Arial" w:hAnsi="Arial" w:cs="Arial"/>
                <w:bCs/>
                <w:color w:val="000000"/>
                <w:sz w:val="20"/>
                <w:szCs w:val="20"/>
                <w:lang w:eastAsia="sl-SI"/>
              </w:rPr>
              <w:t xml:space="preserve">v skladu z zakonom, ki ureja </w:t>
            </w:r>
            <w:r w:rsidR="0069587E" w:rsidRPr="000C68C1">
              <w:rPr>
                <w:rFonts w:ascii="Arial" w:hAnsi="Arial" w:cs="Arial"/>
                <w:bCs/>
                <w:color w:val="000000"/>
                <w:sz w:val="20"/>
                <w:szCs w:val="20"/>
                <w:lang w:eastAsia="sl-SI"/>
              </w:rPr>
              <w:t>režim</w:t>
            </w:r>
            <w:r w:rsidR="002B4784" w:rsidRPr="000C68C1">
              <w:rPr>
                <w:rFonts w:ascii="Arial" w:hAnsi="Arial" w:cs="Arial"/>
                <w:bCs/>
                <w:color w:val="000000"/>
                <w:sz w:val="20"/>
                <w:szCs w:val="20"/>
                <w:lang w:eastAsia="sl-SI"/>
              </w:rPr>
              <w:t xml:space="preserve"> pristanišč</w:t>
            </w:r>
            <w:r w:rsidR="00711CD7" w:rsidRPr="000C68C1">
              <w:rPr>
                <w:rFonts w:ascii="Arial" w:hAnsi="Arial" w:cs="Arial"/>
                <w:bCs/>
                <w:color w:val="000000"/>
                <w:sz w:val="20"/>
                <w:szCs w:val="20"/>
                <w:lang w:eastAsia="sl-SI"/>
              </w:rPr>
              <w:t xml:space="preserve">; </w:t>
            </w:r>
          </w:p>
          <w:p w14:paraId="4283ECD7" w14:textId="795EEA34" w:rsidR="00F35C03" w:rsidRPr="000C68C1" w:rsidRDefault="001C1ACC" w:rsidP="001B5799">
            <w:pPr>
              <w:pStyle w:val="Odstavekseznama"/>
              <w:numPr>
                <w:ilvl w:val="0"/>
                <w:numId w:val="7"/>
              </w:numPr>
              <w:spacing w:line="276" w:lineRule="auto"/>
              <w:jc w:val="both"/>
              <w:rPr>
                <w:rFonts w:ascii="Arial" w:hAnsi="Arial" w:cs="Arial"/>
                <w:bCs/>
                <w:color w:val="000000"/>
                <w:sz w:val="20"/>
                <w:szCs w:val="20"/>
                <w:lang w:eastAsia="sl-SI"/>
              </w:rPr>
            </w:pPr>
            <w:r w:rsidRPr="000C68C1">
              <w:rPr>
                <w:rFonts w:ascii="Arial" w:hAnsi="Arial" w:cs="Arial"/>
                <w:bCs/>
                <w:color w:val="000000"/>
                <w:sz w:val="20"/>
                <w:szCs w:val="20"/>
                <w:lang w:eastAsia="sl-SI"/>
              </w:rPr>
              <w:t>»izvajalec prehrambne dejavnosti« je splošni izraz za nosilca prehrambne gostinske dejavnosti in vključuje gostinca in nosilca dopolnilne dejavnosti na kmetiji;</w:t>
            </w:r>
          </w:p>
          <w:p w14:paraId="1C7923A2" w14:textId="6F7E3573" w:rsidR="00F224FE" w:rsidRPr="00E16B57" w:rsidRDefault="001C1ACC" w:rsidP="001B5799">
            <w:pPr>
              <w:pStyle w:val="Odstavekseznama"/>
              <w:numPr>
                <w:ilvl w:val="0"/>
                <w:numId w:val="7"/>
              </w:numPr>
              <w:spacing w:line="276" w:lineRule="auto"/>
              <w:jc w:val="both"/>
              <w:rPr>
                <w:rFonts w:ascii="Arial" w:hAnsi="Arial" w:cs="Arial"/>
                <w:bCs/>
                <w:color w:val="000000"/>
                <w:sz w:val="20"/>
                <w:szCs w:val="20"/>
                <w:lang w:eastAsia="sl-SI"/>
              </w:rPr>
            </w:pPr>
            <w:r w:rsidRPr="00E16B57">
              <w:rPr>
                <w:rFonts w:ascii="Arial" w:hAnsi="Arial" w:cs="Arial"/>
                <w:bCs/>
                <w:color w:val="000000"/>
                <w:sz w:val="20"/>
                <w:szCs w:val="20"/>
                <w:lang w:eastAsia="sl-SI"/>
              </w:rPr>
              <w:t xml:space="preserve">»izvajalec nastanitvene dejavnosti« je splošni izraz za nosilca gostinske dejavnosti in vključuje gostinca, nosilca dopolnilne dejavnosti na kmetiji, ponudnika </w:t>
            </w:r>
            <w:r w:rsidR="00804D9F">
              <w:rPr>
                <w:rFonts w:ascii="Arial" w:hAnsi="Arial" w:cs="Arial"/>
                <w:bCs/>
                <w:color w:val="000000"/>
                <w:sz w:val="20"/>
                <w:szCs w:val="20"/>
                <w:lang w:eastAsia="sl-SI"/>
              </w:rPr>
              <w:t>kratkotrajnega najema</w:t>
            </w:r>
            <w:r w:rsidRPr="00E16B57">
              <w:rPr>
                <w:rFonts w:ascii="Arial" w:hAnsi="Arial" w:cs="Arial"/>
                <w:bCs/>
                <w:color w:val="000000"/>
                <w:sz w:val="20"/>
                <w:szCs w:val="20"/>
                <w:lang w:eastAsia="sl-SI"/>
              </w:rPr>
              <w:t>, sobodajalca</w:t>
            </w:r>
            <w:r w:rsidR="00804D9F">
              <w:rPr>
                <w:rFonts w:ascii="Arial" w:hAnsi="Arial" w:cs="Arial"/>
                <w:bCs/>
                <w:color w:val="000000"/>
                <w:sz w:val="20"/>
                <w:szCs w:val="20"/>
                <w:lang w:eastAsia="sl-SI"/>
              </w:rPr>
              <w:t xml:space="preserve"> kot ponudnika kratkotrajnega najema</w:t>
            </w:r>
            <w:r w:rsidRPr="00E16B57">
              <w:rPr>
                <w:rFonts w:ascii="Arial" w:hAnsi="Arial" w:cs="Arial"/>
                <w:bCs/>
                <w:color w:val="000000"/>
                <w:sz w:val="20"/>
                <w:szCs w:val="20"/>
                <w:lang w:eastAsia="sl-SI"/>
              </w:rPr>
              <w:t>, ter upravljavca marine</w:t>
            </w:r>
            <w:r w:rsidR="00F224FE" w:rsidRPr="00E16B57">
              <w:rPr>
                <w:rFonts w:ascii="Arial" w:hAnsi="Arial" w:cs="Arial"/>
                <w:bCs/>
                <w:color w:val="000000"/>
                <w:sz w:val="20"/>
                <w:szCs w:val="20"/>
                <w:lang w:eastAsia="sl-SI"/>
              </w:rPr>
              <w:t>;</w:t>
            </w:r>
          </w:p>
          <w:p w14:paraId="44592D1B" w14:textId="72275B2A" w:rsidR="001C1ACC" w:rsidRPr="00E16B57" w:rsidRDefault="00F224FE" w:rsidP="001B5799">
            <w:pPr>
              <w:pStyle w:val="Odstavekseznama"/>
              <w:numPr>
                <w:ilvl w:val="0"/>
                <w:numId w:val="7"/>
              </w:numPr>
              <w:spacing w:line="276" w:lineRule="auto"/>
              <w:jc w:val="both"/>
              <w:rPr>
                <w:rFonts w:ascii="Arial" w:hAnsi="Arial" w:cs="Arial"/>
                <w:bCs/>
                <w:color w:val="000000"/>
                <w:sz w:val="20"/>
                <w:szCs w:val="20"/>
                <w:lang w:eastAsia="sl-SI"/>
              </w:rPr>
            </w:pPr>
            <w:r w:rsidRPr="002E0D1C">
              <w:rPr>
                <w:rFonts w:ascii="Arial" w:hAnsi="Arial" w:cs="Arial"/>
                <w:bCs/>
                <w:color w:val="000000"/>
                <w:sz w:val="20"/>
                <w:szCs w:val="20"/>
                <w:lang w:eastAsia="sl-SI"/>
              </w:rPr>
              <w:t xml:space="preserve">»tujec« je </w:t>
            </w:r>
            <w:r w:rsidR="004C523F" w:rsidRPr="002E0D1C">
              <w:rPr>
                <w:rFonts w:ascii="Arial" w:hAnsi="Arial" w:cs="Arial"/>
                <w:bCs/>
                <w:color w:val="000000"/>
                <w:sz w:val="20"/>
                <w:szCs w:val="20"/>
                <w:lang w:eastAsia="sl-SI"/>
              </w:rPr>
              <w:t>vsakdo, ki nima državljanstva Republike Slovenije</w:t>
            </w:r>
            <w:r w:rsidR="00B453FA" w:rsidRPr="00E16B57">
              <w:rPr>
                <w:rFonts w:ascii="Arial" w:hAnsi="Arial" w:cs="Arial"/>
                <w:bCs/>
                <w:color w:val="000000"/>
                <w:sz w:val="20"/>
                <w:szCs w:val="20"/>
                <w:lang w:eastAsia="sl-SI"/>
              </w:rPr>
              <w:t>;</w:t>
            </w:r>
          </w:p>
          <w:p w14:paraId="5F7E1376" w14:textId="189A4650" w:rsidR="00B453FA" w:rsidRDefault="00B453FA" w:rsidP="007049C3">
            <w:pPr>
              <w:pStyle w:val="Odstavekseznama"/>
              <w:numPr>
                <w:ilvl w:val="0"/>
                <w:numId w:val="7"/>
              </w:numPr>
              <w:spacing w:line="276" w:lineRule="auto"/>
              <w:jc w:val="both"/>
              <w:rPr>
                <w:rFonts w:ascii="Arial" w:hAnsi="Arial" w:cs="Arial"/>
                <w:bCs/>
                <w:color w:val="000000"/>
                <w:sz w:val="20"/>
                <w:szCs w:val="20"/>
                <w:lang w:eastAsia="sl-SI"/>
              </w:rPr>
            </w:pPr>
            <w:r w:rsidRPr="002E0D1C">
              <w:rPr>
                <w:rFonts w:ascii="Arial" w:hAnsi="Arial" w:cs="Arial"/>
                <w:bCs/>
                <w:color w:val="000000"/>
                <w:sz w:val="20"/>
                <w:szCs w:val="20"/>
                <w:lang w:eastAsia="sl-SI"/>
              </w:rPr>
              <w:t>»spletna platforma</w:t>
            </w:r>
            <w:r w:rsidR="00536BD6" w:rsidRPr="002E0D1C">
              <w:rPr>
                <w:rFonts w:ascii="Arial" w:hAnsi="Arial" w:cs="Arial"/>
                <w:bCs/>
                <w:color w:val="000000"/>
                <w:sz w:val="20"/>
                <w:szCs w:val="20"/>
                <w:lang w:eastAsia="sl-SI"/>
              </w:rPr>
              <w:t xml:space="preserve"> za kratkotrajni najem</w:t>
            </w:r>
            <w:r w:rsidRPr="002E0D1C">
              <w:rPr>
                <w:rFonts w:ascii="Arial" w:hAnsi="Arial" w:cs="Arial"/>
                <w:bCs/>
                <w:color w:val="000000"/>
                <w:sz w:val="20"/>
                <w:szCs w:val="20"/>
                <w:lang w:eastAsia="sl-SI"/>
              </w:rPr>
              <w:t xml:space="preserve">« </w:t>
            </w:r>
            <w:r w:rsidR="00E16B57" w:rsidRPr="00E16B57">
              <w:rPr>
                <w:rFonts w:ascii="Arial" w:hAnsi="Arial" w:cs="Arial"/>
                <w:bCs/>
                <w:color w:val="000000"/>
                <w:sz w:val="20"/>
                <w:szCs w:val="20"/>
                <w:lang w:eastAsia="sl-SI"/>
              </w:rPr>
              <w:t xml:space="preserve"> </w:t>
            </w:r>
            <w:r w:rsidR="002F5509">
              <w:rPr>
                <w:rFonts w:ascii="Arial" w:hAnsi="Arial" w:cs="Arial"/>
                <w:bCs/>
                <w:color w:val="000000"/>
                <w:sz w:val="20"/>
                <w:szCs w:val="20"/>
                <w:lang w:eastAsia="sl-SI"/>
              </w:rPr>
              <w:t xml:space="preserve">je v skladu z definicijo v </w:t>
            </w:r>
            <w:r w:rsidR="002F5509" w:rsidRPr="002F5509">
              <w:rPr>
                <w:rFonts w:ascii="Arial" w:hAnsi="Arial" w:cs="Arial"/>
                <w:bCs/>
                <w:color w:val="000000"/>
                <w:sz w:val="20"/>
                <w:szCs w:val="20"/>
                <w:lang w:eastAsia="sl-SI"/>
              </w:rPr>
              <w:t>Uredb</w:t>
            </w:r>
            <w:r w:rsidR="002F5509">
              <w:rPr>
                <w:rFonts w:ascii="Arial" w:hAnsi="Arial" w:cs="Arial"/>
                <w:bCs/>
                <w:color w:val="000000"/>
                <w:sz w:val="20"/>
                <w:szCs w:val="20"/>
                <w:lang w:eastAsia="sl-SI"/>
              </w:rPr>
              <w:t>i</w:t>
            </w:r>
            <w:r w:rsidR="002F5509" w:rsidRPr="002F5509">
              <w:rPr>
                <w:rFonts w:ascii="Arial" w:hAnsi="Arial" w:cs="Arial"/>
                <w:bCs/>
                <w:color w:val="000000"/>
                <w:sz w:val="20"/>
                <w:szCs w:val="20"/>
                <w:lang w:eastAsia="sl-SI"/>
              </w:rPr>
              <w:t xml:space="preserve"> (EU) 2024/1028 Evropskega parlamenta in Sveta z dne 11. aprila 2024 o zbiranju in souporabi podatkov v zvezi s storitvami kratkoročnega najema nastanitve ter spremembi Uredbe (EU) 2018/1724</w:t>
            </w:r>
            <w:r w:rsidR="002F5509">
              <w:rPr>
                <w:rFonts w:ascii="Arial" w:hAnsi="Arial" w:cs="Arial"/>
                <w:bCs/>
                <w:color w:val="000000"/>
                <w:sz w:val="20"/>
                <w:szCs w:val="20"/>
                <w:lang w:eastAsia="sl-SI"/>
              </w:rPr>
              <w:t xml:space="preserve">, </w:t>
            </w:r>
            <w:r w:rsidR="002F5509" w:rsidRPr="002F5509">
              <w:rPr>
                <w:rFonts w:ascii="Arial" w:hAnsi="Arial" w:cs="Arial"/>
                <w:bCs/>
                <w:color w:val="000000"/>
                <w:sz w:val="20"/>
                <w:szCs w:val="20"/>
                <w:lang w:eastAsia="sl-SI"/>
              </w:rPr>
              <w:t>spletn</w:t>
            </w:r>
            <w:r w:rsidR="002F5509">
              <w:rPr>
                <w:rFonts w:ascii="Arial" w:hAnsi="Arial" w:cs="Arial"/>
                <w:bCs/>
                <w:color w:val="000000"/>
                <w:sz w:val="20"/>
                <w:szCs w:val="20"/>
                <w:lang w:eastAsia="sl-SI"/>
              </w:rPr>
              <w:t>a</w:t>
            </w:r>
            <w:r w:rsidR="002F5509" w:rsidRPr="002F5509">
              <w:rPr>
                <w:rFonts w:ascii="Arial" w:hAnsi="Arial" w:cs="Arial"/>
                <w:bCs/>
                <w:color w:val="000000"/>
                <w:sz w:val="20"/>
                <w:szCs w:val="20"/>
                <w:lang w:eastAsia="sl-SI"/>
              </w:rPr>
              <w:t xml:space="preserve"> platform</w:t>
            </w:r>
            <w:r w:rsidR="002F5509">
              <w:rPr>
                <w:rFonts w:ascii="Arial" w:hAnsi="Arial" w:cs="Arial"/>
                <w:bCs/>
                <w:color w:val="000000"/>
                <w:sz w:val="20"/>
                <w:szCs w:val="20"/>
                <w:lang w:eastAsia="sl-SI"/>
              </w:rPr>
              <w:t>a</w:t>
            </w:r>
            <w:r w:rsidR="002F5509" w:rsidRPr="002F5509">
              <w:rPr>
                <w:rFonts w:ascii="Arial" w:hAnsi="Arial" w:cs="Arial"/>
                <w:bCs/>
                <w:color w:val="000000"/>
                <w:sz w:val="20"/>
                <w:szCs w:val="20"/>
                <w:lang w:eastAsia="sl-SI"/>
              </w:rPr>
              <w:t xml:space="preserve"> v smislu člena 3, točka (i), Uredbe (EU) 2022/2065, ki gostom omogoča, da z gostitelji sklepajo pogodbe na daljavo za opravljanje storitev kratkoročnega najema nastanitve;</w:t>
            </w:r>
          </w:p>
          <w:p w14:paraId="3C89D298" w14:textId="4B92853B" w:rsidR="000A7E8F" w:rsidRPr="002E0D1C" w:rsidRDefault="000A7E8F" w:rsidP="007049C3">
            <w:pPr>
              <w:pStyle w:val="Odstavekseznama"/>
              <w:numPr>
                <w:ilvl w:val="0"/>
                <w:numId w:val="7"/>
              </w:numPr>
              <w:spacing w:line="276" w:lineRule="auto"/>
              <w:jc w:val="both"/>
              <w:rPr>
                <w:rFonts w:ascii="Arial" w:hAnsi="Arial" w:cs="Arial"/>
                <w:bCs/>
                <w:color w:val="000000"/>
                <w:sz w:val="20"/>
                <w:szCs w:val="20"/>
                <w:lang w:eastAsia="sl-SI"/>
              </w:rPr>
            </w:pPr>
            <w:r>
              <w:rPr>
                <w:rFonts w:ascii="Arial" w:hAnsi="Arial" w:cs="Arial"/>
                <w:bCs/>
                <w:color w:val="000000"/>
                <w:sz w:val="20"/>
                <w:szCs w:val="20"/>
                <w:lang w:eastAsia="sl-SI"/>
              </w:rPr>
              <w:t>»nastanitven</w:t>
            </w:r>
            <w:r w:rsidR="00804D9F">
              <w:rPr>
                <w:rFonts w:ascii="Arial" w:hAnsi="Arial" w:cs="Arial"/>
                <w:bCs/>
                <w:color w:val="000000"/>
                <w:sz w:val="20"/>
                <w:szCs w:val="20"/>
                <w:lang w:eastAsia="sl-SI"/>
              </w:rPr>
              <w:t>a</w:t>
            </w:r>
            <w:r>
              <w:rPr>
                <w:rFonts w:ascii="Arial" w:hAnsi="Arial" w:cs="Arial"/>
                <w:bCs/>
                <w:color w:val="000000"/>
                <w:sz w:val="20"/>
                <w:szCs w:val="20"/>
                <w:lang w:eastAsia="sl-SI"/>
              </w:rPr>
              <w:t xml:space="preserve"> enota«</w:t>
            </w:r>
            <w:r w:rsidR="00095F7B">
              <w:rPr>
                <w:rFonts w:ascii="Arial" w:hAnsi="Arial" w:cs="Arial"/>
                <w:bCs/>
                <w:color w:val="000000"/>
                <w:sz w:val="20"/>
                <w:szCs w:val="20"/>
                <w:lang w:eastAsia="sl-SI"/>
              </w:rPr>
              <w:t xml:space="preserve"> je zaokrožen prostor v nastanitvenem obratu, ki je namenjen za nastanitev gosta ali skupine gostov, do katerega drugi gosti nastanitvenega obrata nimajo dostopa</w:t>
            </w:r>
            <w:r w:rsidR="00A40FB9">
              <w:rPr>
                <w:rFonts w:ascii="Arial" w:hAnsi="Arial" w:cs="Arial"/>
                <w:bCs/>
                <w:color w:val="000000"/>
                <w:sz w:val="20"/>
                <w:szCs w:val="20"/>
                <w:lang w:eastAsia="sl-SI"/>
              </w:rPr>
              <w:t xml:space="preserve"> (npr. soba, suita, apartma, studio, kampirni prostor, šotor, počitniška prikolica, počitniška hišica, prostor za postavitev bivalnih vozil, prostor za privez</w:t>
            </w:r>
            <w:r w:rsidR="005C7FC0">
              <w:rPr>
                <w:rFonts w:ascii="Arial" w:hAnsi="Arial" w:cs="Arial"/>
                <w:bCs/>
                <w:color w:val="000000"/>
                <w:sz w:val="20"/>
                <w:szCs w:val="20"/>
                <w:lang w:eastAsia="sl-SI"/>
              </w:rPr>
              <w:t xml:space="preserve"> idr.</w:t>
            </w:r>
            <w:r w:rsidR="00A40FB9">
              <w:rPr>
                <w:rFonts w:ascii="Arial" w:hAnsi="Arial" w:cs="Arial"/>
                <w:bCs/>
                <w:color w:val="000000"/>
                <w:sz w:val="20"/>
                <w:szCs w:val="20"/>
                <w:lang w:eastAsia="sl-SI"/>
              </w:rPr>
              <w:t>)</w:t>
            </w:r>
            <w:r w:rsidR="00095F7B">
              <w:rPr>
                <w:rFonts w:ascii="Arial" w:hAnsi="Arial" w:cs="Arial"/>
                <w:bCs/>
                <w:color w:val="000000"/>
                <w:sz w:val="20"/>
                <w:szCs w:val="20"/>
                <w:lang w:eastAsia="sl-SI"/>
              </w:rPr>
              <w:t xml:space="preserve">.  </w:t>
            </w:r>
          </w:p>
          <w:p w14:paraId="1106FA7D" w14:textId="77777777" w:rsidR="001C1ACC" w:rsidRPr="00E16B57" w:rsidRDefault="001C1ACC" w:rsidP="001C1ACC">
            <w:pPr>
              <w:spacing w:line="276" w:lineRule="auto"/>
              <w:jc w:val="both"/>
              <w:rPr>
                <w:rFonts w:cs="Arial"/>
                <w:bCs/>
                <w:color w:val="000000"/>
                <w:szCs w:val="20"/>
                <w:lang w:eastAsia="sl-SI"/>
              </w:rPr>
            </w:pPr>
          </w:p>
          <w:p w14:paraId="7C273F41" w14:textId="40F9A234" w:rsidR="00B32A70" w:rsidRPr="00E16B57" w:rsidRDefault="0095109E" w:rsidP="002C0644">
            <w:pPr>
              <w:pStyle w:val="Poglavje"/>
              <w:numPr>
                <w:ilvl w:val="0"/>
                <w:numId w:val="8"/>
              </w:numPr>
              <w:spacing w:before="0" w:after="0" w:line="276" w:lineRule="auto"/>
              <w:ind w:hanging="126"/>
              <w:rPr>
                <w:color w:val="000000"/>
                <w:sz w:val="20"/>
                <w:szCs w:val="20"/>
              </w:rPr>
            </w:pPr>
            <w:r w:rsidRPr="00E16B57">
              <w:rPr>
                <w:color w:val="000000"/>
                <w:sz w:val="20"/>
                <w:szCs w:val="20"/>
              </w:rPr>
              <w:t>poglavje</w:t>
            </w:r>
          </w:p>
          <w:p w14:paraId="20D9D6D6" w14:textId="7B1DB91B" w:rsidR="00B32A70" w:rsidRPr="0018514C" w:rsidRDefault="0095109E" w:rsidP="00B32A70">
            <w:pPr>
              <w:spacing w:line="276" w:lineRule="auto"/>
              <w:jc w:val="center"/>
              <w:rPr>
                <w:rFonts w:cs="Arial"/>
                <w:b/>
                <w:color w:val="000000"/>
                <w:szCs w:val="20"/>
                <w:lang w:eastAsia="sl-SI"/>
              </w:rPr>
            </w:pPr>
            <w:r w:rsidRPr="0018514C">
              <w:rPr>
                <w:rFonts w:cs="Arial"/>
                <w:b/>
                <w:color w:val="000000"/>
                <w:szCs w:val="20"/>
                <w:lang w:eastAsia="sl-SI"/>
              </w:rPr>
              <w:t>VRSTE GOSTINSKE DEJAVNOSTI</w:t>
            </w:r>
          </w:p>
          <w:p w14:paraId="640B5C21" w14:textId="77777777" w:rsidR="00B32A70" w:rsidRPr="000C68C1" w:rsidRDefault="00B32A70" w:rsidP="001C47AA">
            <w:pPr>
              <w:pStyle w:val="Odstavekseznama"/>
              <w:spacing w:line="276" w:lineRule="auto"/>
              <w:jc w:val="both"/>
              <w:rPr>
                <w:rFonts w:ascii="Arial" w:hAnsi="Arial" w:cs="Arial"/>
                <w:bCs/>
                <w:color w:val="000000"/>
                <w:sz w:val="20"/>
                <w:szCs w:val="20"/>
                <w:lang w:eastAsia="sl-SI"/>
              </w:rPr>
            </w:pPr>
          </w:p>
          <w:p w14:paraId="6FB14403" w14:textId="53CDF833" w:rsidR="00B76BC9" w:rsidRPr="000C68C1" w:rsidRDefault="005C7FC0" w:rsidP="00A2431A">
            <w:pPr>
              <w:pStyle w:val="Odstavekseznama"/>
              <w:numPr>
                <w:ilvl w:val="0"/>
                <w:numId w:val="5"/>
              </w:numPr>
              <w:spacing w:after="0" w:line="276" w:lineRule="auto"/>
              <w:ind w:left="257" w:hanging="220"/>
              <w:jc w:val="center"/>
              <w:rPr>
                <w:rFonts w:ascii="Arial" w:eastAsia="Times New Roman" w:hAnsi="Arial" w:cs="Arial"/>
                <w:bCs/>
                <w:color w:val="000000"/>
                <w:sz w:val="20"/>
                <w:szCs w:val="20"/>
                <w:lang w:eastAsia="sl-SI"/>
              </w:rPr>
            </w:pPr>
            <w:bookmarkStart w:id="2" w:name="_Hlk164667451"/>
            <w:r>
              <w:rPr>
                <w:rFonts w:ascii="Arial" w:eastAsia="Times New Roman" w:hAnsi="Arial" w:cs="Arial"/>
                <w:bCs/>
                <w:color w:val="000000"/>
                <w:sz w:val="20"/>
                <w:szCs w:val="20"/>
                <w:lang w:eastAsia="sl-SI"/>
              </w:rPr>
              <w:t xml:space="preserve"> </w:t>
            </w:r>
            <w:r w:rsidR="00B76BC9" w:rsidRPr="000C68C1">
              <w:rPr>
                <w:rFonts w:ascii="Arial" w:eastAsia="Times New Roman" w:hAnsi="Arial" w:cs="Arial"/>
                <w:bCs/>
                <w:color w:val="000000"/>
                <w:sz w:val="20"/>
                <w:szCs w:val="20"/>
                <w:lang w:eastAsia="sl-SI"/>
              </w:rPr>
              <w:t>č</w:t>
            </w:r>
            <w:r w:rsidR="007A2E2C" w:rsidRPr="000C68C1">
              <w:rPr>
                <w:rFonts w:ascii="Arial" w:eastAsia="Times New Roman" w:hAnsi="Arial" w:cs="Arial"/>
                <w:bCs/>
                <w:color w:val="000000"/>
                <w:sz w:val="20"/>
                <w:szCs w:val="20"/>
                <w:lang w:eastAsia="sl-SI"/>
              </w:rPr>
              <w:t>len</w:t>
            </w:r>
          </w:p>
          <w:p w14:paraId="3D645613" w14:textId="433BFEF8" w:rsidR="007A2E2C" w:rsidRPr="000C68C1" w:rsidRDefault="007A2E2C" w:rsidP="001C47AA">
            <w:pPr>
              <w:pStyle w:val="Odstavekseznama"/>
              <w:spacing w:after="0" w:line="276" w:lineRule="auto"/>
              <w:ind w:left="0"/>
              <w:jc w:val="center"/>
              <w:rPr>
                <w:rFonts w:ascii="Arial" w:eastAsia="Times New Roman" w:hAnsi="Arial" w:cs="Arial"/>
                <w:bCs/>
                <w:color w:val="000000"/>
                <w:sz w:val="20"/>
                <w:szCs w:val="20"/>
                <w:lang w:eastAsia="sl-SI"/>
              </w:rPr>
            </w:pPr>
            <w:r w:rsidRPr="000C68C1">
              <w:rPr>
                <w:rFonts w:ascii="Arial" w:hAnsi="Arial" w:cs="Arial"/>
                <w:bCs/>
                <w:color w:val="000000"/>
                <w:sz w:val="20"/>
                <w:szCs w:val="20"/>
                <w:lang w:eastAsia="sl-SI"/>
              </w:rPr>
              <w:t>(gostinstvo</w:t>
            </w:r>
            <w:r w:rsidR="00901037" w:rsidRPr="000C68C1">
              <w:rPr>
                <w:rFonts w:ascii="Arial" w:hAnsi="Arial" w:cs="Arial"/>
                <w:bCs/>
                <w:color w:val="000000"/>
                <w:sz w:val="20"/>
                <w:szCs w:val="20"/>
                <w:lang w:eastAsia="sl-SI"/>
              </w:rPr>
              <w:t xml:space="preserve"> in gostinske storitve</w:t>
            </w:r>
            <w:r w:rsidRPr="000C68C1">
              <w:rPr>
                <w:rFonts w:ascii="Arial" w:hAnsi="Arial" w:cs="Arial"/>
                <w:bCs/>
                <w:color w:val="000000"/>
                <w:sz w:val="20"/>
                <w:szCs w:val="20"/>
                <w:lang w:eastAsia="sl-SI"/>
              </w:rPr>
              <w:t>)</w:t>
            </w:r>
          </w:p>
          <w:p w14:paraId="357A5B9A" w14:textId="3218F2D2" w:rsidR="007A2E2C" w:rsidRPr="000C68C1" w:rsidRDefault="007A2E2C" w:rsidP="001C47AA">
            <w:pPr>
              <w:pStyle w:val="Odstavekseznama"/>
              <w:spacing w:line="276" w:lineRule="auto"/>
              <w:jc w:val="both"/>
              <w:rPr>
                <w:rFonts w:ascii="Arial" w:eastAsia="Times New Roman" w:hAnsi="Arial" w:cs="Arial"/>
                <w:bCs/>
                <w:color w:val="000000"/>
                <w:sz w:val="20"/>
                <w:szCs w:val="20"/>
                <w:lang w:eastAsia="sl-SI"/>
              </w:rPr>
            </w:pPr>
          </w:p>
          <w:p w14:paraId="2D980529" w14:textId="1045E599" w:rsidR="007A2E2C" w:rsidRPr="000C68C1" w:rsidRDefault="00277C7E" w:rsidP="00277C7E">
            <w:pPr>
              <w:spacing w:line="276" w:lineRule="auto"/>
              <w:jc w:val="both"/>
              <w:rPr>
                <w:rFonts w:cs="Arial"/>
                <w:bCs/>
                <w:color w:val="000000"/>
                <w:szCs w:val="20"/>
                <w:lang w:eastAsia="sl-SI"/>
              </w:rPr>
            </w:pPr>
            <w:r w:rsidRPr="000C68C1">
              <w:rPr>
                <w:rFonts w:cs="Arial"/>
                <w:bCs/>
                <w:color w:val="000000"/>
                <w:szCs w:val="20"/>
                <w:lang w:eastAsia="sl-SI"/>
              </w:rPr>
              <w:t xml:space="preserve">(1) </w:t>
            </w:r>
            <w:r w:rsidR="007A2E2C" w:rsidRPr="000C68C1">
              <w:rPr>
                <w:rFonts w:cs="Arial"/>
                <w:bCs/>
                <w:color w:val="000000"/>
                <w:szCs w:val="20"/>
                <w:lang w:eastAsia="sl-SI"/>
              </w:rPr>
              <w:t>Gostins</w:t>
            </w:r>
            <w:r w:rsidR="00FA0F50" w:rsidRPr="000C68C1">
              <w:rPr>
                <w:rFonts w:cs="Arial"/>
                <w:bCs/>
                <w:color w:val="000000"/>
                <w:szCs w:val="20"/>
                <w:lang w:eastAsia="sl-SI"/>
              </w:rPr>
              <w:t>ka dejavnost</w:t>
            </w:r>
            <w:r w:rsidR="007A2E2C" w:rsidRPr="000C68C1">
              <w:rPr>
                <w:rFonts w:cs="Arial"/>
                <w:bCs/>
                <w:color w:val="000000"/>
                <w:szCs w:val="20"/>
                <w:lang w:eastAsia="sl-SI"/>
              </w:rPr>
              <w:t xml:space="preserve"> </w:t>
            </w:r>
            <w:r w:rsidR="002812CB" w:rsidRPr="000C68C1">
              <w:rPr>
                <w:rFonts w:cs="Arial"/>
                <w:bCs/>
                <w:color w:val="000000"/>
                <w:szCs w:val="20"/>
                <w:lang w:eastAsia="sl-SI"/>
              </w:rPr>
              <w:t xml:space="preserve">vključuje </w:t>
            </w:r>
            <w:r w:rsidR="007A2E2C" w:rsidRPr="000C68C1">
              <w:rPr>
                <w:rFonts w:cs="Arial"/>
                <w:bCs/>
                <w:color w:val="000000"/>
                <w:szCs w:val="20"/>
                <w:lang w:eastAsia="sl-SI"/>
              </w:rPr>
              <w:t xml:space="preserve">dejavnost priprave in strežbe jedi in pijač (v </w:t>
            </w:r>
            <w:r w:rsidR="00FA3607" w:rsidRPr="000C68C1">
              <w:rPr>
                <w:rFonts w:cs="Arial"/>
                <w:bCs/>
                <w:color w:val="000000"/>
                <w:szCs w:val="20"/>
                <w:lang w:eastAsia="sl-SI"/>
              </w:rPr>
              <w:t>nadaljnjem besedilu</w:t>
            </w:r>
            <w:r w:rsidR="007A2E2C" w:rsidRPr="000C68C1">
              <w:rPr>
                <w:rFonts w:cs="Arial"/>
                <w:bCs/>
                <w:color w:val="000000"/>
                <w:szCs w:val="20"/>
                <w:lang w:eastAsia="sl-SI"/>
              </w:rPr>
              <w:t>: prehram</w:t>
            </w:r>
            <w:r w:rsidR="008C5FD4" w:rsidRPr="000C68C1">
              <w:rPr>
                <w:rFonts w:cs="Arial"/>
                <w:bCs/>
                <w:color w:val="000000"/>
                <w:szCs w:val="20"/>
                <w:lang w:eastAsia="sl-SI"/>
              </w:rPr>
              <w:t>bna</w:t>
            </w:r>
            <w:r w:rsidR="007A2E2C" w:rsidRPr="000C68C1">
              <w:rPr>
                <w:rFonts w:cs="Arial"/>
                <w:bCs/>
                <w:color w:val="000000"/>
                <w:szCs w:val="20"/>
                <w:lang w:eastAsia="sl-SI"/>
              </w:rPr>
              <w:t xml:space="preserve"> </w:t>
            </w:r>
            <w:r w:rsidR="00EC67A6" w:rsidRPr="000C68C1">
              <w:rPr>
                <w:rFonts w:cs="Arial"/>
                <w:bCs/>
                <w:color w:val="000000"/>
                <w:szCs w:val="20"/>
                <w:lang w:eastAsia="sl-SI"/>
              </w:rPr>
              <w:t xml:space="preserve">gostinska </w:t>
            </w:r>
            <w:r w:rsidR="007A2E2C" w:rsidRPr="000C68C1">
              <w:rPr>
                <w:rFonts w:cs="Arial"/>
                <w:bCs/>
                <w:color w:val="000000"/>
                <w:szCs w:val="20"/>
                <w:lang w:eastAsia="sl-SI"/>
              </w:rPr>
              <w:t>dejavnost) in</w:t>
            </w:r>
            <w:r w:rsidR="00C87A98" w:rsidRPr="000C68C1">
              <w:rPr>
                <w:rFonts w:cs="Arial"/>
                <w:bCs/>
                <w:color w:val="000000"/>
                <w:szCs w:val="20"/>
                <w:lang w:eastAsia="sl-SI"/>
              </w:rPr>
              <w:t xml:space="preserve"> </w:t>
            </w:r>
            <w:r w:rsidR="007A2E2C" w:rsidRPr="000C68C1">
              <w:rPr>
                <w:rFonts w:cs="Arial"/>
                <w:bCs/>
                <w:color w:val="000000"/>
                <w:szCs w:val="20"/>
                <w:lang w:eastAsia="sl-SI"/>
              </w:rPr>
              <w:t>dejavnost nastanitve gostov (v nadalj</w:t>
            </w:r>
            <w:r w:rsidR="00511C14" w:rsidRPr="000C68C1">
              <w:rPr>
                <w:rFonts w:cs="Arial"/>
                <w:bCs/>
                <w:color w:val="000000"/>
                <w:szCs w:val="20"/>
                <w:lang w:eastAsia="sl-SI"/>
              </w:rPr>
              <w:t>njem</w:t>
            </w:r>
            <w:r w:rsidR="006E05BD" w:rsidRPr="000C68C1">
              <w:rPr>
                <w:rFonts w:cs="Arial"/>
                <w:bCs/>
                <w:color w:val="000000"/>
                <w:szCs w:val="20"/>
                <w:lang w:eastAsia="sl-SI"/>
              </w:rPr>
              <w:t xml:space="preserve"> besedilu</w:t>
            </w:r>
            <w:r w:rsidR="007A2E2C" w:rsidRPr="000C68C1">
              <w:rPr>
                <w:rFonts w:cs="Arial"/>
                <w:bCs/>
                <w:color w:val="000000"/>
                <w:szCs w:val="20"/>
                <w:lang w:eastAsia="sl-SI"/>
              </w:rPr>
              <w:t>: nastanitvena dejavnost)</w:t>
            </w:r>
            <w:r w:rsidR="00901037" w:rsidRPr="000C68C1">
              <w:rPr>
                <w:rFonts w:cs="Arial"/>
                <w:bCs/>
                <w:color w:val="000000"/>
                <w:szCs w:val="20"/>
                <w:lang w:eastAsia="sl-SI"/>
              </w:rPr>
              <w:t>.</w:t>
            </w:r>
          </w:p>
          <w:p w14:paraId="3AF3E107" w14:textId="77777777" w:rsidR="0018514C" w:rsidRDefault="0018514C" w:rsidP="00277C7E">
            <w:pPr>
              <w:spacing w:line="276" w:lineRule="auto"/>
              <w:jc w:val="both"/>
              <w:rPr>
                <w:rFonts w:cs="Arial"/>
                <w:bCs/>
                <w:color w:val="000000"/>
                <w:szCs w:val="20"/>
                <w:lang w:eastAsia="sl-SI"/>
              </w:rPr>
            </w:pPr>
          </w:p>
          <w:p w14:paraId="3299468D" w14:textId="309405EA" w:rsidR="002C4BAA" w:rsidRPr="000C68C1" w:rsidRDefault="00277C7E" w:rsidP="00277C7E">
            <w:pPr>
              <w:spacing w:line="276" w:lineRule="auto"/>
              <w:jc w:val="both"/>
              <w:rPr>
                <w:rFonts w:cs="Arial"/>
                <w:bCs/>
                <w:color w:val="000000"/>
                <w:szCs w:val="20"/>
                <w:lang w:eastAsia="sl-SI"/>
              </w:rPr>
            </w:pPr>
            <w:r w:rsidRPr="000C68C1">
              <w:rPr>
                <w:rFonts w:cs="Arial"/>
                <w:bCs/>
                <w:color w:val="000000"/>
                <w:szCs w:val="20"/>
                <w:lang w:eastAsia="sl-SI"/>
              </w:rPr>
              <w:t xml:space="preserve">(2) </w:t>
            </w:r>
            <w:r w:rsidR="002812CB" w:rsidRPr="000C68C1">
              <w:rPr>
                <w:rFonts w:cs="Arial"/>
                <w:bCs/>
                <w:color w:val="000000"/>
                <w:szCs w:val="20"/>
                <w:lang w:eastAsia="sl-SI"/>
              </w:rPr>
              <w:t xml:space="preserve">Prehrambna </w:t>
            </w:r>
            <w:r w:rsidR="00231487" w:rsidRPr="000C68C1">
              <w:rPr>
                <w:rFonts w:cs="Arial"/>
                <w:bCs/>
                <w:color w:val="000000"/>
                <w:szCs w:val="20"/>
                <w:lang w:eastAsia="sl-SI"/>
              </w:rPr>
              <w:t>gostinska</w:t>
            </w:r>
            <w:r w:rsidR="00074386" w:rsidRPr="000C68C1">
              <w:rPr>
                <w:rFonts w:cs="Arial"/>
                <w:bCs/>
                <w:color w:val="000000"/>
                <w:szCs w:val="20"/>
                <w:lang w:eastAsia="sl-SI"/>
              </w:rPr>
              <w:t xml:space="preserve"> </w:t>
            </w:r>
            <w:r w:rsidR="002812CB" w:rsidRPr="000C68C1">
              <w:rPr>
                <w:rFonts w:cs="Arial"/>
                <w:bCs/>
                <w:color w:val="000000"/>
                <w:szCs w:val="20"/>
                <w:lang w:eastAsia="sl-SI"/>
              </w:rPr>
              <w:t>dejavnost obsega nudenje</w:t>
            </w:r>
            <w:r w:rsidR="002C4BAA" w:rsidRPr="000C68C1">
              <w:rPr>
                <w:rFonts w:cs="Arial"/>
                <w:bCs/>
                <w:color w:val="000000"/>
                <w:szCs w:val="20"/>
                <w:lang w:eastAsia="sl-SI"/>
              </w:rPr>
              <w:t>:</w:t>
            </w:r>
          </w:p>
          <w:p w14:paraId="0BC161D2" w14:textId="469014F4" w:rsidR="002C4BAA" w:rsidRPr="000C68C1" w:rsidRDefault="002812CB" w:rsidP="002C0644">
            <w:pPr>
              <w:pStyle w:val="Odstavekseznama"/>
              <w:numPr>
                <w:ilvl w:val="0"/>
                <w:numId w:val="13"/>
              </w:numPr>
              <w:spacing w:line="276" w:lineRule="auto"/>
              <w:jc w:val="both"/>
              <w:rPr>
                <w:rFonts w:ascii="Arial" w:hAnsi="Arial" w:cs="Arial"/>
                <w:bCs/>
                <w:color w:val="000000"/>
                <w:sz w:val="20"/>
                <w:szCs w:val="20"/>
                <w:lang w:eastAsia="sl-SI"/>
              </w:rPr>
            </w:pPr>
            <w:r w:rsidRPr="000C68C1">
              <w:rPr>
                <w:rFonts w:ascii="Arial" w:hAnsi="Arial" w:cs="Arial"/>
                <w:bCs/>
                <w:color w:val="000000"/>
                <w:sz w:val="20"/>
                <w:szCs w:val="20"/>
                <w:lang w:eastAsia="sl-SI"/>
              </w:rPr>
              <w:t>priprave</w:t>
            </w:r>
            <w:r w:rsidR="002C4BAA" w:rsidRPr="000C68C1">
              <w:rPr>
                <w:rFonts w:ascii="Arial" w:hAnsi="Arial" w:cs="Arial"/>
                <w:bCs/>
                <w:color w:val="000000"/>
                <w:sz w:val="20"/>
                <w:szCs w:val="20"/>
                <w:lang w:eastAsia="sl-SI"/>
              </w:rPr>
              <w:t xml:space="preserve"> in strežbe </w:t>
            </w:r>
            <w:r w:rsidR="007E10D3" w:rsidRPr="000C68C1">
              <w:rPr>
                <w:rFonts w:ascii="Arial" w:hAnsi="Arial" w:cs="Arial"/>
                <w:bCs/>
                <w:color w:val="000000"/>
                <w:sz w:val="20"/>
                <w:szCs w:val="20"/>
                <w:lang w:eastAsia="sl-SI"/>
              </w:rPr>
              <w:t>jedi</w:t>
            </w:r>
            <w:r w:rsidR="002C4BAA" w:rsidRPr="000C68C1">
              <w:rPr>
                <w:rFonts w:ascii="Arial" w:hAnsi="Arial" w:cs="Arial"/>
                <w:bCs/>
                <w:color w:val="000000"/>
                <w:sz w:val="20"/>
                <w:szCs w:val="20"/>
                <w:lang w:eastAsia="sl-SI"/>
              </w:rPr>
              <w:t>, primern</w:t>
            </w:r>
            <w:r w:rsidR="00BB5E7C" w:rsidRPr="000C68C1">
              <w:rPr>
                <w:rFonts w:ascii="Arial" w:hAnsi="Arial" w:cs="Arial"/>
                <w:bCs/>
                <w:color w:val="000000"/>
                <w:sz w:val="20"/>
                <w:szCs w:val="20"/>
                <w:lang w:eastAsia="sl-SI"/>
              </w:rPr>
              <w:t>ih</w:t>
            </w:r>
            <w:r w:rsidR="002C4BAA" w:rsidRPr="000C68C1">
              <w:rPr>
                <w:rFonts w:ascii="Arial" w:hAnsi="Arial" w:cs="Arial"/>
                <w:bCs/>
                <w:color w:val="000000"/>
                <w:sz w:val="20"/>
                <w:szCs w:val="20"/>
                <w:lang w:eastAsia="sl-SI"/>
              </w:rPr>
              <w:t xml:space="preserve"> za takojšnje uživanje;</w:t>
            </w:r>
          </w:p>
          <w:p w14:paraId="72894ED4" w14:textId="2080AE2F" w:rsidR="002C4BAA" w:rsidRPr="000C68C1" w:rsidRDefault="002C4BAA" w:rsidP="002C0644">
            <w:pPr>
              <w:pStyle w:val="Odstavekseznama"/>
              <w:numPr>
                <w:ilvl w:val="0"/>
                <w:numId w:val="13"/>
              </w:numPr>
              <w:spacing w:line="276" w:lineRule="auto"/>
              <w:jc w:val="both"/>
              <w:rPr>
                <w:rFonts w:ascii="Arial" w:hAnsi="Arial" w:cs="Arial"/>
                <w:bCs/>
                <w:color w:val="000000"/>
                <w:sz w:val="20"/>
                <w:szCs w:val="20"/>
                <w:lang w:eastAsia="sl-SI"/>
              </w:rPr>
            </w:pPr>
            <w:r w:rsidRPr="000C68C1">
              <w:rPr>
                <w:rFonts w:ascii="Arial" w:hAnsi="Arial" w:cs="Arial"/>
                <w:bCs/>
                <w:color w:val="000000"/>
                <w:sz w:val="20"/>
                <w:szCs w:val="20"/>
                <w:lang w:eastAsia="sl-SI"/>
              </w:rPr>
              <w:t>priprave in strežbe pijač, primernih za takojšnje uživanje</w:t>
            </w:r>
            <w:r w:rsidR="00176C0E" w:rsidRPr="000C68C1">
              <w:rPr>
                <w:rFonts w:ascii="Arial" w:hAnsi="Arial" w:cs="Arial"/>
                <w:bCs/>
                <w:color w:val="000000"/>
                <w:sz w:val="20"/>
                <w:szCs w:val="20"/>
                <w:lang w:eastAsia="sl-SI"/>
              </w:rPr>
              <w:t xml:space="preserve"> </w:t>
            </w:r>
            <w:r w:rsidR="00BB5E7C" w:rsidRPr="000C68C1">
              <w:rPr>
                <w:rFonts w:ascii="Arial" w:hAnsi="Arial" w:cs="Arial"/>
                <w:bCs/>
                <w:color w:val="000000"/>
                <w:sz w:val="20"/>
                <w:szCs w:val="20"/>
                <w:lang w:eastAsia="sl-SI"/>
              </w:rPr>
              <w:t>ali</w:t>
            </w:r>
          </w:p>
          <w:p w14:paraId="5A6B6E0C" w14:textId="03A6F6E0" w:rsidR="002C4BAA" w:rsidRPr="000C68C1" w:rsidRDefault="002C4BAA" w:rsidP="002C0644">
            <w:pPr>
              <w:pStyle w:val="Odstavekseznama"/>
              <w:numPr>
                <w:ilvl w:val="0"/>
                <w:numId w:val="13"/>
              </w:numPr>
              <w:spacing w:line="276" w:lineRule="auto"/>
              <w:jc w:val="both"/>
              <w:rPr>
                <w:rFonts w:ascii="Arial" w:hAnsi="Arial" w:cs="Arial"/>
                <w:bCs/>
                <w:color w:val="000000"/>
                <w:sz w:val="20"/>
                <w:szCs w:val="20"/>
                <w:lang w:eastAsia="sl-SI"/>
              </w:rPr>
            </w:pPr>
            <w:r w:rsidRPr="00664D2E">
              <w:rPr>
                <w:rFonts w:ascii="Arial" w:hAnsi="Arial" w:cs="Arial"/>
                <w:bCs/>
                <w:color w:val="000000"/>
                <w:sz w:val="20"/>
                <w:szCs w:val="20"/>
                <w:lang w:eastAsia="sl-SI"/>
              </w:rPr>
              <w:t xml:space="preserve">priprave in dostave </w:t>
            </w:r>
            <w:r w:rsidR="00BB5E7C" w:rsidRPr="00664D2E">
              <w:rPr>
                <w:rFonts w:ascii="Arial" w:hAnsi="Arial" w:cs="Arial"/>
                <w:bCs/>
                <w:color w:val="000000"/>
                <w:sz w:val="20"/>
                <w:szCs w:val="20"/>
                <w:lang w:eastAsia="sl-SI"/>
              </w:rPr>
              <w:t xml:space="preserve">jedi </w:t>
            </w:r>
            <w:r w:rsidR="002834CA" w:rsidRPr="00664D2E">
              <w:rPr>
                <w:rFonts w:ascii="Arial" w:hAnsi="Arial" w:cs="Arial"/>
                <w:bCs/>
                <w:color w:val="000000"/>
                <w:sz w:val="20"/>
                <w:szCs w:val="20"/>
                <w:lang w:eastAsia="sl-SI"/>
              </w:rPr>
              <w:t>in/</w:t>
            </w:r>
            <w:r w:rsidRPr="00664D2E">
              <w:rPr>
                <w:rFonts w:ascii="Arial" w:hAnsi="Arial" w:cs="Arial"/>
                <w:bCs/>
                <w:color w:val="000000"/>
                <w:sz w:val="20"/>
                <w:szCs w:val="20"/>
                <w:lang w:eastAsia="sl-SI"/>
              </w:rPr>
              <w:t>ali pijač</w:t>
            </w:r>
            <w:r w:rsidRPr="000C68C1">
              <w:rPr>
                <w:rFonts w:ascii="Arial" w:hAnsi="Arial" w:cs="Arial"/>
                <w:bCs/>
                <w:color w:val="000000"/>
                <w:sz w:val="20"/>
                <w:szCs w:val="20"/>
                <w:lang w:eastAsia="sl-SI"/>
              </w:rPr>
              <w:t xml:space="preserve">, primernih za takojšnje uživanje. </w:t>
            </w:r>
          </w:p>
          <w:p w14:paraId="1623A4F9" w14:textId="3CEEB478" w:rsidR="002812CB" w:rsidRPr="000C68C1" w:rsidRDefault="00277C7E" w:rsidP="00277C7E">
            <w:pPr>
              <w:spacing w:line="276" w:lineRule="auto"/>
              <w:jc w:val="both"/>
              <w:rPr>
                <w:rFonts w:cs="Arial"/>
                <w:bCs/>
                <w:color w:val="000000"/>
                <w:szCs w:val="20"/>
                <w:lang w:eastAsia="sl-SI"/>
              </w:rPr>
            </w:pPr>
            <w:r w:rsidRPr="000C68C1">
              <w:rPr>
                <w:rFonts w:cs="Arial"/>
                <w:bCs/>
                <w:color w:val="000000"/>
                <w:szCs w:val="20"/>
                <w:lang w:eastAsia="sl-SI"/>
              </w:rPr>
              <w:t xml:space="preserve">(3) </w:t>
            </w:r>
            <w:r w:rsidR="002812CB" w:rsidRPr="000C68C1">
              <w:rPr>
                <w:rFonts w:cs="Arial"/>
                <w:bCs/>
                <w:color w:val="000000"/>
                <w:szCs w:val="20"/>
                <w:lang w:eastAsia="sl-SI"/>
              </w:rPr>
              <w:t>Nastanitvena dejavnost obsega nudenje storit</w:t>
            </w:r>
            <w:r w:rsidR="00C87A98" w:rsidRPr="000C68C1">
              <w:rPr>
                <w:rFonts w:cs="Arial"/>
                <w:bCs/>
                <w:color w:val="000000"/>
                <w:szCs w:val="20"/>
                <w:lang w:eastAsia="sl-SI"/>
              </w:rPr>
              <w:t>ev</w:t>
            </w:r>
            <w:r w:rsidR="002812CB" w:rsidRPr="000C68C1">
              <w:rPr>
                <w:rFonts w:cs="Arial"/>
                <w:bCs/>
                <w:color w:val="000000"/>
                <w:szCs w:val="20"/>
                <w:lang w:eastAsia="sl-SI"/>
              </w:rPr>
              <w:t xml:space="preserve"> nastanitve</w:t>
            </w:r>
            <w:r w:rsidR="00147B73">
              <w:rPr>
                <w:rFonts w:cs="Arial"/>
                <w:bCs/>
                <w:color w:val="000000"/>
                <w:szCs w:val="20"/>
                <w:lang w:eastAsia="sl-SI"/>
              </w:rPr>
              <w:t xml:space="preserve">, </w:t>
            </w:r>
            <w:r w:rsidR="00724278" w:rsidRPr="000C68C1">
              <w:rPr>
                <w:rFonts w:cs="Arial"/>
                <w:bCs/>
                <w:color w:val="000000"/>
                <w:szCs w:val="20"/>
                <w:lang w:eastAsia="sl-SI"/>
              </w:rPr>
              <w:t xml:space="preserve">v določenih vrstah </w:t>
            </w:r>
            <w:r w:rsidR="00147B73">
              <w:rPr>
                <w:rFonts w:cs="Arial"/>
                <w:bCs/>
                <w:color w:val="000000"/>
                <w:szCs w:val="20"/>
                <w:lang w:eastAsia="sl-SI"/>
              </w:rPr>
              <w:t>nastanitvenih</w:t>
            </w:r>
            <w:r w:rsidR="00147B73" w:rsidRPr="000C68C1">
              <w:rPr>
                <w:rFonts w:cs="Arial"/>
                <w:bCs/>
                <w:color w:val="000000"/>
                <w:szCs w:val="20"/>
                <w:lang w:eastAsia="sl-SI"/>
              </w:rPr>
              <w:t xml:space="preserve"> </w:t>
            </w:r>
            <w:r w:rsidR="00002F6E" w:rsidRPr="000C68C1">
              <w:rPr>
                <w:rFonts w:cs="Arial"/>
                <w:bCs/>
                <w:color w:val="000000"/>
                <w:szCs w:val="20"/>
                <w:lang w:eastAsia="sl-SI"/>
              </w:rPr>
              <w:t>obratov</w:t>
            </w:r>
            <w:r w:rsidR="005C7FC0">
              <w:rPr>
                <w:rFonts w:cs="Arial"/>
                <w:bCs/>
                <w:color w:val="000000"/>
                <w:szCs w:val="20"/>
                <w:lang w:eastAsia="sl-SI"/>
              </w:rPr>
              <w:t>,</w:t>
            </w:r>
            <w:r w:rsidR="00002F6E" w:rsidRPr="000C68C1">
              <w:rPr>
                <w:rFonts w:cs="Arial"/>
                <w:bCs/>
                <w:color w:val="000000"/>
                <w:szCs w:val="20"/>
                <w:lang w:eastAsia="sl-SI"/>
              </w:rPr>
              <w:t xml:space="preserve"> </w:t>
            </w:r>
            <w:r w:rsidR="00147B73">
              <w:rPr>
                <w:rFonts w:cs="Arial"/>
                <w:bCs/>
                <w:color w:val="000000"/>
                <w:szCs w:val="20"/>
                <w:lang w:eastAsia="sl-SI"/>
              </w:rPr>
              <w:t xml:space="preserve">pa </w:t>
            </w:r>
            <w:r w:rsidR="00724278" w:rsidRPr="000C68C1">
              <w:rPr>
                <w:rFonts w:cs="Arial"/>
                <w:bCs/>
                <w:color w:val="000000"/>
                <w:szCs w:val="20"/>
                <w:lang w:eastAsia="sl-SI"/>
              </w:rPr>
              <w:t xml:space="preserve">tudi </w:t>
            </w:r>
            <w:r w:rsidR="002812CB" w:rsidRPr="000C68C1">
              <w:rPr>
                <w:rFonts w:cs="Arial"/>
                <w:bCs/>
                <w:color w:val="000000"/>
                <w:szCs w:val="20"/>
                <w:lang w:eastAsia="sl-SI"/>
              </w:rPr>
              <w:t>storit</w:t>
            </w:r>
            <w:r w:rsidR="00724278" w:rsidRPr="000C68C1">
              <w:rPr>
                <w:rFonts w:cs="Arial"/>
                <w:bCs/>
                <w:color w:val="000000"/>
                <w:szCs w:val="20"/>
                <w:lang w:eastAsia="sl-SI"/>
              </w:rPr>
              <w:t>ve</w:t>
            </w:r>
            <w:r w:rsidR="002812CB" w:rsidRPr="000C68C1">
              <w:rPr>
                <w:rFonts w:cs="Arial"/>
                <w:bCs/>
                <w:color w:val="000000"/>
                <w:szCs w:val="20"/>
                <w:lang w:eastAsia="sl-SI"/>
              </w:rPr>
              <w:t xml:space="preserve"> priprave in strežbe jedi in pijač</w:t>
            </w:r>
            <w:r w:rsidR="00724278" w:rsidRPr="000C68C1">
              <w:rPr>
                <w:rFonts w:cs="Arial"/>
                <w:bCs/>
                <w:color w:val="000000"/>
                <w:szCs w:val="20"/>
                <w:lang w:eastAsia="sl-SI"/>
              </w:rPr>
              <w:t>.</w:t>
            </w:r>
          </w:p>
          <w:p w14:paraId="2F31143B" w14:textId="77777777" w:rsidR="000C1354" w:rsidRPr="000C68C1" w:rsidRDefault="000C1354" w:rsidP="00277C7E">
            <w:pPr>
              <w:spacing w:line="276" w:lineRule="auto"/>
              <w:jc w:val="both"/>
              <w:rPr>
                <w:rFonts w:cs="Arial"/>
                <w:bCs/>
                <w:color w:val="000000"/>
                <w:szCs w:val="20"/>
                <w:lang w:eastAsia="sl-SI"/>
              </w:rPr>
            </w:pPr>
          </w:p>
          <w:p w14:paraId="4FEB50D2" w14:textId="200335FF" w:rsidR="00724278" w:rsidRPr="000C68C1" w:rsidRDefault="00277C7E" w:rsidP="00277C7E">
            <w:pPr>
              <w:spacing w:line="276" w:lineRule="auto"/>
              <w:jc w:val="both"/>
              <w:rPr>
                <w:rFonts w:cs="Arial"/>
                <w:bCs/>
                <w:color w:val="000000"/>
                <w:szCs w:val="20"/>
                <w:lang w:eastAsia="sl-SI"/>
              </w:rPr>
            </w:pPr>
            <w:r w:rsidRPr="000C68C1">
              <w:rPr>
                <w:rFonts w:cs="Arial"/>
                <w:bCs/>
                <w:color w:val="000000"/>
                <w:szCs w:val="20"/>
                <w:lang w:eastAsia="sl-SI"/>
              </w:rPr>
              <w:t xml:space="preserve">(4) </w:t>
            </w:r>
            <w:r w:rsidR="00946AF4" w:rsidRPr="000C68C1">
              <w:rPr>
                <w:rFonts w:cs="Arial"/>
                <w:bCs/>
                <w:color w:val="000000"/>
                <w:szCs w:val="20"/>
                <w:lang w:eastAsia="sl-SI"/>
              </w:rPr>
              <w:t>Izvajalec gostinske dejavnosti</w:t>
            </w:r>
            <w:r w:rsidR="00724278" w:rsidRPr="000C68C1">
              <w:rPr>
                <w:rFonts w:cs="Arial"/>
                <w:bCs/>
                <w:color w:val="000000"/>
                <w:szCs w:val="20"/>
                <w:lang w:eastAsia="sl-SI"/>
              </w:rPr>
              <w:t xml:space="preserve"> lahko brez </w:t>
            </w:r>
            <w:r w:rsidR="00A97673" w:rsidRPr="000C68C1">
              <w:rPr>
                <w:rFonts w:cs="Arial"/>
                <w:bCs/>
                <w:color w:val="000000"/>
                <w:szCs w:val="20"/>
                <w:lang w:eastAsia="sl-SI"/>
              </w:rPr>
              <w:t xml:space="preserve">izpolnjevanja pogojev, ki jih določa zakon, ki ureja trgovino, </w:t>
            </w:r>
            <w:r w:rsidR="00724278" w:rsidRPr="000C68C1">
              <w:rPr>
                <w:rFonts w:cs="Arial"/>
                <w:bCs/>
                <w:color w:val="000000"/>
                <w:szCs w:val="20"/>
                <w:lang w:eastAsia="sl-SI"/>
              </w:rPr>
              <w:t xml:space="preserve">nudi posamezne izdelke, katerih ponudba je v gostinstvu običajna (spominki, turistične </w:t>
            </w:r>
            <w:r w:rsidR="00724278" w:rsidRPr="000C68C1">
              <w:rPr>
                <w:rFonts w:cs="Arial"/>
                <w:bCs/>
                <w:color w:val="000000"/>
                <w:szCs w:val="20"/>
                <w:lang w:eastAsia="sl-SI"/>
              </w:rPr>
              <w:lastRenderedPageBreak/>
              <w:t xml:space="preserve">publikacije, </w:t>
            </w:r>
            <w:r w:rsidR="00C87A98" w:rsidRPr="000C68C1">
              <w:rPr>
                <w:rFonts w:cs="Arial"/>
                <w:bCs/>
                <w:color w:val="000000"/>
                <w:szCs w:val="20"/>
                <w:lang w:eastAsia="sl-SI"/>
              </w:rPr>
              <w:t>bonboni</w:t>
            </w:r>
            <w:r w:rsidR="00CC099E">
              <w:rPr>
                <w:rFonts w:cs="Arial"/>
                <w:bCs/>
                <w:color w:val="000000"/>
                <w:szCs w:val="20"/>
                <w:lang w:eastAsia="sl-SI"/>
              </w:rPr>
              <w:t xml:space="preserve"> in podobno</w:t>
            </w:r>
            <w:r w:rsidR="00724278" w:rsidRPr="000C68C1">
              <w:rPr>
                <w:rFonts w:cs="Arial"/>
                <w:bCs/>
                <w:color w:val="000000"/>
                <w:szCs w:val="20"/>
                <w:lang w:eastAsia="sl-SI"/>
              </w:rPr>
              <w:t xml:space="preserve">) </w:t>
            </w:r>
            <w:r w:rsidR="00C87A98" w:rsidRPr="000C68C1">
              <w:rPr>
                <w:rFonts w:cs="Arial"/>
                <w:bCs/>
                <w:color w:val="000000"/>
                <w:szCs w:val="20"/>
                <w:lang w:eastAsia="sl-SI"/>
              </w:rPr>
              <w:t>oziroma</w:t>
            </w:r>
            <w:r w:rsidR="00724278" w:rsidRPr="000C68C1">
              <w:rPr>
                <w:rFonts w:cs="Arial"/>
                <w:bCs/>
                <w:color w:val="000000"/>
                <w:szCs w:val="20"/>
                <w:lang w:eastAsia="sl-SI"/>
              </w:rPr>
              <w:t>, ki zaokrožujejo njegovo</w:t>
            </w:r>
            <w:r w:rsidR="00D3693F" w:rsidRPr="000C68C1">
              <w:rPr>
                <w:rFonts w:cs="Arial"/>
                <w:bCs/>
                <w:color w:val="000000"/>
                <w:szCs w:val="20"/>
                <w:lang w:eastAsia="sl-SI"/>
              </w:rPr>
              <w:t xml:space="preserve"> osnovno </w:t>
            </w:r>
            <w:r w:rsidR="00724278" w:rsidRPr="000C68C1">
              <w:rPr>
                <w:rFonts w:cs="Arial"/>
                <w:bCs/>
                <w:color w:val="000000"/>
                <w:szCs w:val="20"/>
                <w:lang w:eastAsia="sl-SI"/>
              </w:rPr>
              <w:t>ponudbo</w:t>
            </w:r>
            <w:r w:rsidR="00D3693F" w:rsidRPr="000C68C1">
              <w:rPr>
                <w:rFonts w:cs="Arial"/>
                <w:bCs/>
                <w:color w:val="000000"/>
                <w:szCs w:val="20"/>
                <w:lang w:eastAsia="sl-SI"/>
              </w:rPr>
              <w:t>, ki jo izvaja</w:t>
            </w:r>
            <w:r w:rsidR="00724278" w:rsidRPr="000C68C1">
              <w:rPr>
                <w:rFonts w:cs="Arial"/>
                <w:bCs/>
                <w:color w:val="000000"/>
                <w:szCs w:val="20"/>
                <w:lang w:eastAsia="sl-SI"/>
              </w:rPr>
              <w:t xml:space="preserve"> (suhomesnati izdelki, ustekleničene pijače</w:t>
            </w:r>
            <w:r w:rsidR="00CC099E">
              <w:rPr>
                <w:rFonts w:cs="Arial"/>
                <w:bCs/>
                <w:color w:val="000000"/>
                <w:szCs w:val="20"/>
                <w:lang w:eastAsia="sl-SI"/>
              </w:rPr>
              <w:t xml:space="preserve"> in podobno</w:t>
            </w:r>
            <w:r w:rsidR="00724278" w:rsidRPr="000C68C1">
              <w:rPr>
                <w:rFonts w:cs="Arial"/>
                <w:bCs/>
                <w:color w:val="000000"/>
                <w:szCs w:val="20"/>
                <w:lang w:eastAsia="sl-SI"/>
              </w:rPr>
              <w:t xml:space="preserve">). </w:t>
            </w:r>
          </w:p>
          <w:p w14:paraId="269A1E50" w14:textId="77777777" w:rsidR="00B32A70" w:rsidRDefault="00B32A70" w:rsidP="00B32A70">
            <w:pPr>
              <w:pStyle w:val="Odstavekseznama"/>
              <w:spacing w:line="276" w:lineRule="auto"/>
              <w:jc w:val="both"/>
              <w:rPr>
                <w:rFonts w:ascii="Arial" w:eastAsia="Times New Roman" w:hAnsi="Arial" w:cs="Arial"/>
                <w:bCs/>
                <w:color w:val="000000"/>
                <w:sz w:val="20"/>
                <w:szCs w:val="20"/>
                <w:lang w:eastAsia="sl-SI"/>
              </w:rPr>
            </w:pPr>
          </w:p>
          <w:p w14:paraId="47AD781E" w14:textId="77777777" w:rsidR="0052769A" w:rsidRPr="000C68C1" w:rsidRDefault="0052769A" w:rsidP="00B32A70">
            <w:pPr>
              <w:pStyle w:val="Odstavekseznama"/>
              <w:spacing w:line="276" w:lineRule="auto"/>
              <w:jc w:val="both"/>
              <w:rPr>
                <w:rFonts w:ascii="Arial" w:eastAsia="Times New Roman" w:hAnsi="Arial" w:cs="Arial"/>
                <w:bCs/>
                <w:color w:val="000000"/>
                <w:sz w:val="20"/>
                <w:szCs w:val="20"/>
                <w:lang w:eastAsia="sl-SI"/>
              </w:rPr>
            </w:pPr>
          </w:p>
          <w:bookmarkEnd w:id="2"/>
          <w:p w14:paraId="1732264B" w14:textId="2FEB457F" w:rsidR="00B76BC9" w:rsidRPr="0098705F" w:rsidRDefault="0095109E" w:rsidP="00B32A70">
            <w:pPr>
              <w:pStyle w:val="Poglavje"/>
              <w:spacing w:before="0" w:after="0" w:line="276" w:lineRule="auto"/>
              <w:rPr>
                <w:color w:val="000000"/>
                <w:sz w:val="20"/>
                <w:szCs w:val="20"/>
              </w:rPr>
            </w:pPr>
            <w:r w:rsidRPr="0098705F">
              <w:rPr>
                <w:color w:val="000000"/>
                <w:sz w:val="20"/>
                <w:szCs w:val="20"/>
              </w:rPr>
              <w:t>DRUGI DEL</w:t>
            </w:r>
          </w:p>
          <w:p w14:paraId="5801688C" w14:textId="32815A0F" w:rsidR="00B32A70" w:rsidRPr="000C68C1" w:rsidRDefault="00B32A70" w:rsidP="00B32A70">
            <w:pPr>
              <w:pStyle w:val="Poglavje"/>
              <w:spacing w:before="0" w:after="0" w:line="276" w:lineRule="auto"/>
              <w:rPr>
                <w:b w:val="0"/>
                <w:bCs/>
                <w:color w:val="000000"/>
                <w:sz w:val="20"/>
                <w:szCs w:val="20"/>
              </w:rPr>
            </w:pPr>
            <w:r w:rsidRPr="0098705F">
              <w:rPr>
                <w:color w:val="000000"/>
                <w:sz w:val="20"/>
                <w:szCs w:val="20"/>
              </w:rPr>
              <w:t xml:space="preserve">POGOJI ZA </w:t>
            </w:r>
            <w:r w:rsidR="00664D2E">
              <w:rPr>
                <w:color w:val="000000"/>
                <w:sz w:val="20"/>
                <w:szCs w:val="20"/>
              </w:rPr>
              <w:t xml:space="preserve">OPRAVLJANJE </w:t>
            </w:r>
            <w:r w:rsidRPr="0098705F">
              <w:rPr>
                <w:color w:val="000000"/>
                <w:sz w:val="20"/>
                <w:szCs w:val="20"/>
              </w:rPr>
              <w:t>GOSTINSK</w:t>
            </w:r>
            <w:r w:rsidR="00664D2E">
              <w:rPr>
                <w:color w:val="000000"/>
                <w:sz w:val="20"/>
                <w:szCs w:val="20"/>
              </w:rPr>
              <w:t>E</w:t>
            </w:r>
            <w:r w:rsidRPr="0098705F">
              <w:rPr>
                <w:color w:val="000000"/>
                <w:sz w:val="20"/>
                <w:szCs w:val="20"/>
              </w:rPr>
              <w:t xml:space="preserve"> DEJAVNOST</w:t>
            </w:r>
            <w:r w:rsidR="00664D2E">
              <w:rPr>
                <w:color w:val="000000"/>
                <w:sz w:val="20"/>
                <w:szCs w:val="20"/>
              </w:rPr>
              <w:t>I</w:t>
            </w:r>
          </w:p>
          <w:p w14:paraId="4D934062" w14:textId="77777777" w:rsidR="00B32A70" w:rsidRPr="000C68C1" w:rsidRDefault="00B32A70" w:rsidP="00B32A70">
            <w:pPr>
              <w:pStyle w:val="Poglavje"/>
              <w:spacing w:before="0" w:after="0" w:line="276" w:lineRule="auto"/>
              <w:rPr>
                <w:b w:val="0"/>
                <w:bCs/>
                <w:color w:val="000000"/>
                <w:sz w:val="20"/>
                <w:szCs w:val="20"/>
              </w:rPr>
            </w:pPr>
          </w:p>
          <w:p w14:paraId="31475D7C" w14:textId="57356E57" w:rsidR="00481308" w:rsidRPr="0018514C" w:rsidRDefault="00481308" w:rsidP="002C0644">
            <w:pPr>
              <w:pStyle w:val="Poglavje"/>
              <w:numPr>
                <w:ilvl w:val="0"/>
                <w:numId w:val="11"/>
              </w:numPr>
              <w:tabs>
                <w:tab w:val="left" w:pos="3297"/>
                <w:tab w:val="left" w:pos="3864"/>
                <w:tab w:val="left" w:pos="4006"/>
              </w:tabs>
              <w:spacing w:before="0" w:after="0" w:line="276" w:lineRule="auto"/>
              <w:ind w:hanging="126"/>
              <w:rPr>
                <w:color w:val="000000"/>
                <w:sz w:val="20"/>
                <w:szCs w:val="20"/>
              </w:rPr>
            </w:pPr>
            <w:r w:rsidRPr="0018514C">
              <w:rPr>
                <w:color w:val="000000"/>
                <w:sz w:val="20"/>
                <w:szCs w:val="20"/>
              </w:rPr>
              <w:t>poglavje</w:t>
            </w:r>
          </w:p>
          <w:p w14:paraId="39593183" w14:textId="7788875E" w:rsidR="00A9395F" w:rsidRPr="0018514C" w:rsidRDefault="0095109E" w:rsidP="00481308">
            <w:pPr>
              <w:pStyle w:val="Poglavje"/>
              <w:spacing w:before="0" w:after="0" w:line="276" w:lineRule="auto"/>
              <w:ind w:left="126"/>
              <w:rPr>
                <w:color w:val="000000"/>
                <w:sz w:val="20"/>
                <w:szCs w:val="20"/>
              </w:rPr>
            </w:pPr>
            <w:r w:rsidRPr="0018514C">
              <w:rPr>
                <w:color w:val="000000"/>
                <w:sz w:val="20"/>
                <w:szCs w:val="20"/>
              </w:rPr>
              <w:t xml:space="preserve">SPLOŠNI POGOJI </w:t>
            </w:r>
            <w:r w:rsidR="00664D2E">
              <w:rPr>
                <w:color w:val="000000"/>
                <w:sz w:val="20"/>
                <w:szCs w:val="20"/>
              </w:rPr>
              <w:t xml:space="preserve">ZA </w:t>
            </w:r>
            <w:r w:rsidRPr="0018514C">
              <w:rPr>
                <w:color w:val="000000"/>
                <w:sz w:val="20"/>
                <w:szCs w:val="20"/>
              </w:rPr>
              <w:t>GOSTINSK</w:t>
            </w:r>
            <w:r w:rsidR="0098705F" w:rsidRPr="0018514C">
              <w:rPr>
                <w:color w:val="000000"/>
                <w:sz w:val="20"/>
                <w:szCs w:val="20"/>
              </w:rPr>
              <w:t>O</w:t>
            </w:r>
            <w:r w:rsidRPr="0018514C">
              <w:rPr>
                <w:color w:val="000000"/>
                <w:sz w:val="20"/>
                <w:szCs w:val="20"/>
              </w:rPr>
              <w:t xml:space="preserve"> DEJAVNOST</w:t>
            </w:r>
          </w:p>
          <w:p w14:paraId="0F0AABF8" w14:textId="77777777" w:rsidR="002812CB" w:rsidRPr="000C68C1" w:rsidRDefault="002812CB" w:rsidP="001C47AA">
            <w:pPr>
              <w:pStyle w:val="Odstavekseznama"/>
              <w:spacing w:line="276" w:lineRule="auto"/>
              <w:jc w:val="both"/>
              <w:rPr>
                <w:rFonts w:ascii="Arial" w:eastAsia="Times New Roman" w:hAnsi="Arial" w:cs="Arial"/>
                <w:bCs/>
                <w:color w:val="000000"/>
                <w:sz w:val="20"/>
                <w:szCs w:val="20"/>
                <w:lang w:eastAsia="sl-SI"/>
              </w:rPr>
            </w:pPr>
          </w:p>
          <w:p w14:paraId="466BC439" w14:textId="6E465F11" w:rsidR="00B76BC9" w:rsidRPr="000C68C1" w:rsidRDefault="005C7FC0" w:rsidP="00A2431A">
            <w:pPr>
              <w:pStyle w:val="Odstavekseznama"/>
              <w:numPr>
                <w:ilvl w:val="0"/>
                <w:numId w:val="5"/>
              </w:numPr>
              <w:spacing w:after="0" w:line="276" w:lineRule="auto"/>
              <w:ind w:left="257" w:hanging="220"/>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C44E9C" w:rsidRPr="000C68C1">
              <w:rPr>
                <w:rFonts w:ascii="Arial" w:eastAsia="Times New Roman" w:hAnsi="Arial" w:cs="Arial"/>
                <w:bCs/>
                <w:color w:val="000000"/>
                <w:sz w:val="20"/>
                <w:szCs w:val="20"/>
                <w:lang w:eastAsia="sl-SI"/>
              </w:rPr>
              <w:t xml:space="preserve">člen </w:t>
            </w:r>
          </w:p>
          <w:p w14:paraId="11DD82DD" w14:textId="6B1F427C" w:rsidR="00A95044" w:rsidRPr="000C68C1" w:rsidRDefault="00EC50FF" w:rsidP="001C47AA">
            <w:pPr>
              <w:spacing w:line="276" w:lineRule="auto"/>
              <w:jc w:val="center"/>
              <w:rPr>
                <w:rFonts w:cs="Arial"/>
                <w:bCs/>
                <w:color w:val="000000"/>
                <w:szCs w:val="20"/>
                <w:lang w:eastAsia="sl-SI"/>
              </w:rPr>
            </w:pPr>
            <w:r w:rsidRPr="000C68C1">
              <w:rPr>
                <w:rFonts w:cs="Arial"/>
                <w:bCs/>
                <w:color w:val="000000"/>
                <w:szCs w:val="20"/>
                <w:lang w:eastAsia="sl-SI"/>
              </w:rPr>
              <w:t>(</w:t>
            </w:r>
            <w:r w:rsidR="009B358C" w:rsidRPr="000C68C1">
              <w:rPr>
                <w:rFonts w:cs="Arial"/>
                <w:bCs/>
                <w:color w:val="000000"/>
                <w:szCs w:val="20"/>
                <w:lang w:eastAsia="sl-SI"/>
              </w:rPr>
              <w:t>gostinski obrat</w:t>
            </w:r>
            <w:r w:rsidRPr="000C68C1">
              <w:rPr>
                <w:rFonts w:cs="Arial"/>
                <w:bCs/>
                <w:color w:val="000000"/>
                <w:szCs w:val="20"/>
                <w:lang w:eastAsia="sl-SI"/>
              </w:rPr>
              <w:t>)</w:t>
            </w:r>
          </w:p>
          <w:p w14:paraId="55F0A70E" w14:textId="77777777" w:rsidR="00A95044" w:rsidRPr="000C68C1" w:rsidRDefault="00A95044" w:rsidP="001C47AA">
            <w:pPr>
              <w:spacing w:line="276" w:lineRule="auto"/>
              <w:jc w:val="both"/>
              <w:rPr>
                <w:rFonts w:cs="Arial"/>
                <w:bCs/>
                <w:color w:val="000000"/>
                <w:szCs w:val="20"/>
                <w:lang w:eastAsia="sl-SI"/>
              </w:rPr>
            </w:pPr>
          </w:p>
          <w:bookmarkEnd w:id="0"/>
          <w:p w14:paraId="63A96F19" w14:textId="0E425029" w:rsidR="00AB54A9" w:rsidRPr="000C68C1"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 xml:space="preserve">(1) </w:t>
            </w:r>
            <w:r w:rsidR="00723423" w:rsidRPr="000C68C1">
              <w:rPr>
                <w:rFonts w:cs="Arial"/>
                <w:bCs/>
                <w:color w:val="000000"/>
                <w:szCs w:val="20"/>
                <w:lang w:eastAsia="sl-SI"/>
              </w:rPr>
              <w:t xml:space="preserve">Gostinska dejavnost se opravlja v </w:t>
            </w:r>
            <w:r w:rsidR="00A63C2F" w:rsidRPr="000C68C1">
              <w:rPr>
                <w:rFonts w:cs="Arial"/>
                <w:bCs/>
                <w:color w:val="000000"/>
                <w:szCs w:val="20"/>
                <w:lang w:eastAsia="sl-SI"/>
              </w:rPr>
              <w:t>gostinsk</w:t>
            </w:r>
            <w:r w:rsidR="00AB54A9" w:rsidRPr="000C68C1">
              <w:rPr>
                <w:rFonts w:cs="Arial"/>
                <w:bCs/>
                <w:color w:val="000000"/>
                <w:szCs w:val="20"/>
                <w:lang w:eastAsia="sl-SI"/>
              </w:rPr>
              <w:t>em obratu</w:t>
            </w:r>
            <w:bookmarkStart w:id="3" w:name="_Hlk179384826"/>
            <w:r w:rsidR="00A907ED">
              <w:rPr>
                <w:rFonts w:cs="Arial"/>
                <w:bCs/>
                <w:color w:val="000000"/>
                <w:szCs w:val="20"/>
                <w:lang w:eastAsia="sl-SI"/>
              </w:rPr>
              <w:t>.</w:t>
            </w:r>
          </w:p>
          <w:bookmarkEnd w:id="3"/>
          <w:p w14:paraId="475E9974" w14:textId="77777777" w:rsidR="00AB54A9" w:rsidRPr="000C68C1" w:rsidRDefault="00AB54A9" w:rsidP="00541747">
            <w:pPr>
              <w:spacing w:line="276" w:lineRule="auto"/>
              <w:jc w:val="both"/>
              <w:rPr>
                <w:rFonts w:cs="Arial"/>
                <w:bCs/>
                <w:color w:val="000000"/>
                <w:szCs w:val="20"/>
                <w:lang w:eastAsia="sl-SI"/>
              </w:rPr>
            </w:pPr>
          </w:p>
          <w:p w14:paraId="500BA6F6" w14:textId="42E5ADD9" w:rsidR="00AB54A9" w:rsidRPr="000C68C1" w:rsidRDefault="00AB54A9" w:rsidP="00541747">
            <w:pPr>
              <w:spacing w:line="276" w:lineRule="auto"/>
              <w:jc w:val="both"/>
              <w:rPr>
                <w:rFonts w:cs="Arial"/>
                <w:bCs/>
                <w:color w:val="000000"/>
                <w:szCs w:val="20"/>
                <w:lang w:eastAsia="sl-SI"/>
              </w:rPr>
            </w:pPr>
            <w:r w:rsidRPr="000C68C1">
              <w:rPr>
                <w:rFonts w:cs="Arial"/>
                <w:bCs/>
                <w:color w:val="000000"/>
                <w:szCs w:val="20"/>
                <w:lang w:eastAsia="sl-SI"/>
              </w:rPr>
              <w:t xml:space="preserve">(2) </w:t>
            </w:r>
            <w:bookmarkStart w:id="4" w:name="_Hlk180926631"/>
            <w:r w:rsidR="009B358C" w:rsidRPr="000C68C1">
              <w:rPr>
                <w:rFonts w:cs="Arial"/>
                <w:bCs/>
                <w:color w:val="000000"/>
                <w:szCs w:val="20"/>
                <w:lang w:eastAsia="sl-SI"/>
              </w:rPr>
              <w:t>Gostinski obrat je</w:t>
            </w:r>
            <w:r w:rsidR="005802CF" w:rsidRPr="000C68C1">
              <w:rPr>
                <w:rFonts w:cs="Arial"/>
                <w:bCs/>
                <w:color w:val="000000"/>
                <w:szCs w:val="20"/>
                <w:lang w:eastAsia="sl-SI"/>
              </w:rPr>
              <w:t xml:space="preserve"> v objektu</w:t>
            </w:r>
            <w:r w:rsidR="00B9714B" w:rsidRPr="000C68C1">
              <w:rPr>
                <w:rFonts w:cs="Arial"/>
                <w:bCs/>
                <w:color w:val="000000"/>
                <w:szCs w:val="20"/>
                <w:lang w:eastAsia="sl-SI"/>
              </w:rPr>
              <w:t xml:space="preserve"> ali delu objekta</w:t>
            </w:r>
            <w:r w:rsidR="005802CF" w:rsidRPr="000C68C1">
              <w:rPr>
                <w:rFonts w:cs="Arial"/>
                <w:bCs/>
                <w:color w:val="000000"/>
                <w:szCs w:val="20"/>
                <w:lang w:eastAsia="sl-SI"/>
              </w:rPr>
              <w:t xml:space="preserve">, </w:t>
            </w:r>
            <w:r w:rsidR="004E28C8">
              <w:rPr>
                <w:rFonts w:cs="Arial"/>
                <w:bCs/>
                <w:color w:val="000000"/>
                <w:szCs w:val="20"/>
                <w:lang w:eastAsia="sl-SI"/>
              </w:rPr>
              <w:t>namenjenem</w:t>
            </w:r>
            <w:r w:rsidR="005802CF" w:rsidRPr="000C68C1">
              <w:rPr>
                <w:rFonts w:cs="Arial"/>
                <w:bCs/>
                <w:color w:val="000000"/>
                <w:szCs w:val="20"/>
                <w:lang w:eastAsia="sl-SI"/>
              </w:rPr>
              <w:t xml:space="preserve"> opravljanj</w:t>
            </w:r>
            <w:r w:rsidR="004E28C8">
              <w:rPr>
                <w:rFonts w:cs="Arial"/>
                <w:bCs/>
                <w:color w:val="000000"/>
                <w:szCs w:val="20"/>
                <w:lang w:eastAsia="sl-SI"/>
              </w:rPr>
              <w:t>u</w:t>
            </w:r>
            <w:r w:rsidR="005802CF" w:rsidRPr="000C68C1">
              <w:rPr>
                <w:rFonts w:cs="Arial"/>
                <w:bCs/>
                <w:color w:val="000000"/>
                <w:szCs w:val="20"/>
                <w:lang w:eastAsia="sl-SI"/>
              </w:rPr>
              <w:t xml:space="preserve"> določene gostinske </w:t>
            </w:r>
            <w:r w:rsidR="00B803D1" w:rsidRPr="000C68C1">
              <w:rPr>
                <w:rFonts w:cs="Arial"/>
                <w:bCs/>
                <w:color w:val="000000"/>
                <w:szCs w:val="20"/>
                <w:lang w:eastAsia="sl-SI"/>
              </w:rPr>
              <w:t>dejavnosti v skladu s predpisi</w:t>
            </w:r>
            <w:r w:rsidR="005802CF" w:rsidRPr="000C68C1">
              <w:rPr>
                <w:rFonts w:cs="Arial"/>
                <w:bCs/>
                <w:color w:val="000000"/>
                <w:szCs w:val="20"/>
                <w:lang w:eastAsia="sl-SI"/>
              </w:rPr>
              <w:t xml:space="preserve"> o graditvi objektov, razen če ta zakon </w:t>
            </w:r>
            <w:r w:rsidR="00800155">
              <w:rPr>
                <w:rFonts w:cs="Arial"/>
                <w:bCs/>
                <w:color w:val="000000"/>
                <w:szCs w:val="20"/>
                <w:lang w:eastAsia="sl-SI"/>
              </w:rPr>
              <w:t xml:space="preserve">izrecno </w:t>
            </w:r>
            <w:r w:rsidR="005802CF" w:rsidRPr="000C68C1">
              <w:rPr>
                <w:rFonts w:cs="Arial"/>
                <w:bCs/>
                <w:color w:val="000000"/>
                <w:szCs w:val="20"/>
                <w:lang w:eastAsia="sl-SI"/>
              </w:rPr>
              <w:t xml:space="preserve">določa drugače. </w:t>
            </w:r>
          </w:p>
          <w:bookmarkEnd w:id="4"/>
          <w:p w14:paraId="444B0195" w14:textId="77777777" w:rsidR="005053F1" w:rsidRPr="000C68C1" w:rsidRDefault="005053F1" w:rsidP="009E349C">
            <w:pPr>
              <w:spacing w:line="276" w:lineRule="auto"/>
              <w:jc w:val="both"/>
              <w:rPr>
                <w:rFonts w:cs="Arial"/>
                <w:bCs/>
                <w:color w:val="000000"/>
                <w:szCs w:val="20"/>
                <w:lang w:eastAsia="sl-SI"/>
              </w:rPr>
            </w:pPr>
          </w:p>
          <w:p w14:paraId="3F827AC9" w14:textId="141159A2" w:rsidR="00B803D1" w:rsidRDefault="00B803D1" w:rsidP="009E349C">
            <w:pPr>
              <w:spacing w:line="276" w:lineRule="auto"/>
              <w:jc w:val="both"/>
              <w:rPr>
                <w:rFonts w:cs="Arial"/>
                <w:bCs/>
                <w:color w:val="000000"/>
                <w:szCs w:val="20"/>
                <w:lang w:eastAsia="sl-SI"/>
              </w:rPr>
            </w:pPr>
            <w:r w:rsidRPr="000C68C1">
              <w:rPr>
                <w:rFonts w:cs="Arial"/>
                <w:bCs/>
                <w:color w:val="000000"/>
                <w:szCs w:val="20"/>
                <w:lang w:eastAsia="sl-SI"/>
              </w:rPr>
              <w:t xml:space="preserve">(3) Glede na </w:t>
            </w:r>
            <w:r w:rsidR="00E45068" w:rsidRPr="000C68C1">
              <w:rPr>
                <w:rFonts w:cs="Arial"/>
                <w:bCs/>
                <w:color w:val="000000"/>
                <w:szCs w:val="20"/>
                <w:lang w:eastAsia="sl-SI"/>
              </w:rPr>
              <w:t>gostinsko dejavnost, ki se opravlja, je gostinski obrat</w:t>
            </w:r>
            <w:r w:rsidRPr="000C68C1">
              <w:rPr>
                <w:rFonts w:cs="Arial"/>
                <w:bCs/>
                <w:color w:val="000000"/>
                <w:szCs w:val="20"/>
                <w:lang w:eastAsia="sl-SI"/>
              </w:rPr>
              <w:t xml:space="preserve"> </w:t>
            </w:r>
            <w:r w:rsidR="004E28C8">
              <w:rPr>
                <w:rFonts w:cs="Arial"/>
                <w:bCs/>
                <w:color w:val="000000"/>
                <w:szCs w:val="20"/>
                <w:lang w:eastAsia="sl-SI"/>
              </w:rPr>
              <w:t xml:space="preserve">bodisi </w:t>
            </w:r>
            <w:r w:rsidR="00E45068" w:rsidRPr="000C68C1">
              <w:rPr>
                <w:rFonts w:cs="Arial"/>
                <w:bCs/>
                <w:color w:val="000000"/>
                <w:szCs w:val="20"/>
                <w:lang w:eastAsia="sl-SI"/>
              </w:rPr>
              <w:t xml:space="preserve">prehrambni gostinski obrat </w:t>
            </w:r>
            <w:r w:rsidR="004E28C8">
              <w:rPr>
                <w:rFonts w:cs="Arial"/>
                <w:bCs/>
                <w:color w:val="000000"/>
                <w:szCs w:val="20"/>
                <w:lang w:eastAsia="sl-SI"/>
              </w:rPr>
              <w:t>bodisi</w:t>
            </w:r>
            <w:r w:rsidR="004E28C8" w:rsidRPr="000C68C1">
              <w:rPr>
                <w:rFonts w:cs="Arial"/>
                <w:bCs/>
                <w:color w:val="000000"/>
                <w:szCs w:val="20"/>
                <w:lang w:eastAsia="sl-SI"/>
              </w:rPr>
              <w:t xml:space="preserve"> </w:t>
            </w:r>
            <w:r w:rsidR="00E45068" w:rsidRPr="000C68C1">
              <w:rPr>
                <w:rFonts w:cs="Arial"/>
                <w:bCs/>
                <w:color w:val="000000"/>
                <w:szCs w:val="20"/>
                <w:lang w:eastAsia="sl-SI"/>
              </w:rPr>
              <w:t xml:space="preserve">nastanitveni obrat. </w:t>
            </w:r>
            <w:r w:rsidR="00E32352" w:rsidRPr="000C68C1">
              <w:rPr>
                <w:rFonts w:cs="Arial"/>
                <w:bCs/>
                <w:color w:val="000000"/>
                <w:szCs w:val="20"/>
                <w:lang w:eastAsia="sl-SI"/>
              </w:rPr>
              <w:t>Vrste prehrambnih gostinskih obratov so določene v drugem odstavku 9. člena tega zakona</w:t>
            </w:r>
            <w:r w:rsidR="004E28C8">
              <w:rPr>
                <w:rFonts w:cs="Arial"/>
                <w:bCs/>
                <w:color w:val="000000"/>
                <w:szCs w:val="20"/>
                <w:lang w:eastAsia="sl-SI"/>
              </w:rPr>
              <w:t>,</w:t>
            </w:r>
            <w:r w:rsidR="00E32352" w:rsidRPr="000C68C1">
              <w:rPr>
                <w:rFonts w:cs="Arial"/>
                <w:bCs/>
                <w:color w:val="000000"/>
                <w:szCs w:val="20"/>
                <w:lang w:eastAsia="sl-SI"/>
              </w:rPr>
              <w:t xml:space="preserve"> </w:t>
            </w:r>
            <w:r w:rsidR="004E28C8">
              <w:rPr>
                <w:rFonts w:cs="Arial"/>
                <w:bCs/>
                <w:color w:val="000000"/>
                <w:szCs w:val="20"/>
                <w:lang w:eastAsia="sl-SI"/>
              </w:rPr>
              <w:t>v</w:t>
            </w:r>
            <w:r w:rsidR="00E32352" w:rsidRPr="000C68C1">
              <w:rPr>
                <w:rFonts w:cs="Arial"/>
                <w:bCs/>
                <w:color w:val="000000"/>
                <w:szCs w:val="20"/>
                <w:lang w:eastAsia="sl-SI"/>
              </w:rPr>
              <w:t xml:space="preserve">rste nastanitvenih obratov </w:t>
            </w:r>
            <w:r w:rsidR="004E28C8">
              <w:rPr>
                <w:rFonts w:cs="Arial"/>
                <w:bCs/>
                <w:color w:val="000000"/>
                <w:szCs w:val="20"/>
                <w:lang w:eastAsia="sl-SI"/>
              </w:rPr>
              <w:t>pa v</w:t>
            </w:r>
            <w:r w:rsidR="00E32352" w:rsidRPr="000C68C1">
              <w:rPr>
                <w:rFonts w:cs="Arial"/>
                <w:bCs/>
                <w:color w:val="000000"/>
                <w:szCs w:val="20"/>
                <w:lang w:eastAsia="sl-SI"/>
              </w:rPr>
              <w:t xml:space="preserve"> drugem odstavku 1</w:t>
            </w:r>
            <w:r w:rsidR="005C7FC0">
              <w:rPr>
                <w:rFonts w:cs="Arial"/>
                <w:bCs/>
                <w:color w:val="000000"/>
                <w:szCs w:val="20"/>
                <w:lang w:eastAsia="sl-SI"/>
              </w:rPr>
              <w:t>3</w:t>
            </w:r>
            <w:r w:rsidR="00E32352" w:rsidRPr="000C68C1">
              <w:rPr>
                <w:rFonts w:cs="Arial"/>
                <w:bCs/>
                <w:color w:val="000000"/>
                <w:szCs w:val="20"/>
                <w:lang w:eastAsia="sl-SI"/>
              </w:rPr>
              <w:t xml:space="preserve">. člena tega zakona. </w:t>
            </w:r>
          </w:p>
          <w:p w14:paraId="237651F3" w14:textId="77777777" w:rsidR="00D75150" w:rsidRDefault="00D75150" w:rsidP="009E349C">
            <w:pPr>
              <w:spacing w:line="276" w:lineRule="auto"/>
              <w:jc w:val="both"/>
              <w:rPr>
                <w:rFonts w:cs="Arial"/>
                <w:bCs/>
                <w:color w:val="000000"/>
                <w:szCs w:val="20"/>
                <w:lang w:eastAsia="sl-SI"/>
              </w:rPr>
            </w:pPr>
          </w:p>
          <w:p w14:paraId="388A394B" w14:textId="3A9E468A" w:rsidR="00B76BC9" w:rsidRPr="000C68C1" w:rsidRDefault="007E6FFA" w:rsidP="00A2431A">
            <w:pPr>
              <w:pStyle w:val="Odstavekseznama"/>
              <w:numPr>
                <w:ilvl w:val="0"/>
                <w:numId w:val="5"/>
              </w:numPr>
              <w:spacing w:after="0" w:line="276" w:lineRule="auto"/>
              <w:ind w:left="257" w:hanging="220"/>
              <w:jc w:val="center"/>
              <w:rPr>
                <w:rFonts w:ascii="Arial" w:eastAsia="Times New Roman" w:hAnsi="Arial" w:cs="Arial"/>
                <w:bCs/>
                <w:color w:val="000000"/>
                <w:sz w:val="20"/>
                <w:szCs w:val="20"/>
                <w:lang w:eastAsia="sl-SI"/>
              </w:rPr>
            </w:pPr>
            <w:bookmarkStart w:id="5" w:name="_Hlk153363888"/>
            <w:r>
              <w:rPr>
                <w:rFonts w:ascii="Arial" w:eastAsia="Times New Roman" w:hAnsi="Arial" w:cs="Arial"/>
                <w:bCs/>
                <w:color w:val="000000"/>
                <w:sz w:val="20"/>
                <w:szCs w:val="20"/>
                <w:lang w:eastAsia="sl-SI"/>
              </w:rPr>
              <w:t xml:space="preserve"> </w:t>
            </w:r>
            <w:r w:rsidR="003924CA" w:rsidRPr="000C68C1">
              <w:rPr>
                <w:rFonts w:ascii="Arial" w:eastAsia="Times New Roman" w:hAnsi="Arial" w:cs="Arial"/>
                <w:bCs/>
                <w:color w:val="000000"/>
                <w:sz w:val="20"/>
                <w:szCs w:val="20"/>
                <w:lang w:eastAsia="sl-SI"/>
              </w:rPr>
              <w:t>člen</w:t>
            </w:r>
            <w:r w:rsidR="00240C82" w:rsidRPr="000C68C1">
              <w:rPr>
                <w:rFonts w:ascii="Arial" w:eastAsia="Times New Roman" w:hAnsi="Arial" w:cs="Arial"/>
                <w:bCs/>
                <w:color w:val="000000"/>
                <w:sz w:val="20"/>
                <w:szCs w:val="20"/>
                <w:lang w:eastAsia="sl-SI"/>
              </w:rPr>
              <w:tab/>
            </w:r>
            <w:bookmarkStart w:id="6" w:name="_Hlk153364440"/>
            <w:bookmarkEnd w:id="5"/>
          </w:p>
          <w:p w14:paraId="151E72EA" w14:textId="551C1998" w:rsidR="003924CA" w:rsidRPr="000C68C1" w:rsidRDefault="003924CA" w:rsidP="001C47AA">
            <w:pPr>
              <w:pStyle w:val="Odstavekseznama"/>
              <w:spacing w:after="0" w:line="276" w:lineRule="auto"/>
              <w:ind w:left="0"/>
              <w:jc w:val="center"/>
              <w:rPr>
                <w:rFonts w:ascii="Arial" w:eastAsia="Times New Roman" w:hAnsi="Arial" w:cs="Arial"/>
                <w:bCs/>
                <w:color w:val="000000"/>
                <w:sz w:val="20"/>
                <w:szCs w:val="20"/>
                <w:lang w:eastAsia="sl-SI"/>
              </w:rPr>
            </w:pPr>
            <w:r w:rsidRPr="000C68C1">
              <w:rPr>
                <w:rFonts w:ascii="Arial" w:hAnsi="Arial" w:cs="Arial"/>
                <w:bCs/>
                <w:color w:val="000000"/>
                <w:sz w:val="20"/>
                <w:szCs w:val="20"/>
                <w:lang w:eastAsia="sl-SI"/>
              </w:rPr>
              <w:t>(</w:t>
            </w:r>
            <w:r w:rsidR="00D83538" w:rsidRPr="000C68C1">
              <w:rPr>
                <w:rFonts w:ascii="Arial" w:hAnsi="Arial" w:cs="Arial"/>
                <w:bCs/>
                <w:color w:val="000000"/>
                <w:sz w:val="20"/>
                <w:szCs w:val="20"/>
                <w:lang w:eastAsia="sl-SI"/>
              </w:rPr>
              <w:t>izvajalec gostinske dejavnosti</w:t>
            </w:r>
            <w:r w:rsidRPr="000C68C1">
              <w:rPr>
                <w:rFonts w:ascii="Arial" w:hAnsi="Arial" w:cs="Arial"/>
                <w:bCs/>
                <w:color w:val="000000"/>
                <w:sz w:val="20"/>
                <w:szCs w:val="20"/>
                <w:lang w:eastAsia="sl-SI"/>
              </w:rPr>
              <w:t>)</w:t>
            </w:r>
          </w:p>
          <w:p w14:paraId="30A2F136" w14:textId="77777777" w:rsidR="003924CA" w:rsidRPr="000C68C1" w:rsidRDefault="003924CA" w:rsidP="001C47AA">
            <w:pPr>
              <w:spacing w:line="276" w:lineRule="auto"/>
              <w:jc w:val="both"/>
              <w:rPr>
                <w:rFonts w:cs="Arial"/>
                <w:bCs/>
                <w:color w:val="000000"/>
                <w:szCs w:val="20"/>
                <w:lang w:eastAsia="sl-SI"/>
              </w:rPr>
            </w:pPr>
          </w:p>
          <w:p w14:paraId="41C8540F" w14:textId="4F192867" w:rsidR="00994F6C" w:rsidRPr="00994F6C" w:rsidRDefault="00994F6C" w:rsidP="00994F6C">
            <w:pPr>
              <w:spacing w:line="276" w:lineRule="auto"/>
              <w:jc w:val="both"/>
              <w:rPr>
                <w:rFonts w:cs="Arial"/>
                <w:bCs/>
                <w:color w:val="000000"/>
                <w:szCs w:val="20"/>
                <w:lang w:eastAsia="sl-SI"/>
              </w:rPr>
            </w:pPr>
            <w:bookmarkStart w:id="7" w:name="_Hlk153364569"/>
            <w:bookmarkEnd w:id="6"/>
            <w:r w:rsidRPr="00994F6C">
              <w:rPr>
                <w:rFonts w:cs="Arial"/>
                <w:bCs/>
                <w:color w:val="000000"/>
                <w:szCs w:val="20"/>
                <w:lang w:eastAsia="sl-SI"/>
              </w:rPr>
              <w:t>(</w:t>
            </w:r>
            <w:r w:rsidRPr="008141E2">
              <w:rPr>
                <w:rFonts w:cs="Arial"/>
                <w:bCs/>
                <w:color w:val="000000"/>
                <w:szCs w:val="20"/>
                <w:lang w:eastAsia="sl-SI"/>
              </w:rPr>
              <w:t>1</w:t>
            </w:r>
            <w:r>
              <w:rPr>
                <w:rFonts w:cs="Arial"/>
                <w:bCs/>
                <w:color w:val="000000"/>
                <w:szCs w:val="20"/>
                <w:lang w:eastAsia="sl-SI"/>
              </w:rPr>
              <w:t>) Gostinsko dejavnost opravlja gostinec</w:t>
            </w:r>
            <w:r w:rsidR="008B7732" w:rsidRPr="00994F6C">
              <w:rPr>
                <w:rFonts w:cs="Arial"/>
                <w:bCs/>
                <w:color w:val="000000"/>
                <w:szCs w:val="20"/>
                <w:lang w:eastAsia="sl-SI"/>
              </w:rPr>
              <w:t xml:space="preserve">, razen če </w:t>
            </w:r>
            <w:r w:rsidR="00724DD7">
              <w:rPr>
                <w:rFonts w:cs="Arial"/>
                <w:bCs/>
                <w:color w:val="000000"/>
                <w:szCs w:val="20"/>
                <w:lang w:eastAsia="sl-SI"/>
              </w:rPr>
              <w:t>ta člen določa drugače.</w:t>
            </w:r>
          </w:p>
          <w:p w14:paraId="1F802D64" w14:textId="44D9B18F" w:rsidR="00994F6C" w:rsidRDefault="00994F6C" w:rsidP="00994F6C">
            <w:pPr>
              <w:rPr>
                <w:lang w:eastAsia="sl-SI"/>
              </w:rPr>
            </w:pPr>
          </w:p>
          <w:p w14:paraId="445B71D1" w14:textId="693FD1A8" w:rsidR="00994F6C" w:rsidRDefault="00994F6C" w:rsidP="00994F6C">
            <w:pPr>
              <w:rPr>
                <w:lang w:eastAsia="sl-SI"/>
              </w:rPr>
            </w:pPr>
            <w:r>
              <w:rPr>
                <w:lang w:eastAsia="sl-SI"/>
              </w:rPr>
              <w:t xml:space="preserve">(2) </w:t>
            </w:r>
            <w:r w:rsidRPr="00994F6C">
              <w:rPr>
                <w:lang w:eastAsia="sl-SI"/>
              </w:rPr>
              <w:t>Gostinec je lahko pravna oseba ali samostojni podjetnik posameznik, ki sme opravljati gostinsko dejavnost v skladu s predpisi, ki ure</w:t>
            </w:r>
            <w:r w:rsidR="00724DD7">
              <w:rPr>
                <w:lang w:eastAsia="sl-SI"/>
              </w:rPr>
              <w:t>ja</w:t>
            </w:r>
            <w:r w:rsidRPr="00994F6C">
              <w:rPr>
                <w:lang w:eastAsia="sl-SI"/>
              </w:rPr>
              <w:t>jo ustanovitev in delovanje pravnoorganizacijske oblike pravne osebe ali samostojnega podjetnika posameznika.</w:t>
            </w:r>
          </w:p>
          <w:p w14:paraId="497999EE" w14:textId="77777777" w:rsidR="00994F6C" w:rsidRDefault="00994F6C" w:rsidP="00994F6C">
            <w:pPr>
              <w:rPr>
                <w:lang w:eastAsia="sl-SI"/>
              </w:rPr>
            </w:pPr>
          </w:p>
          <w:p w14:paraId="689DEB8F" w14:textId="149660B9" w:rsidR="00994F6C" w:rsidRDefault="00994F6C" w:rsidP="00B573F0">
            <w:pPr>
              <w:jc w:val="both"/>
              <w:rPr>
                <w:lang w:eastAsia="sl-SI"/>
              </w:rPr>
            </w:pPr>
            <w:r>
              <w:rPr>
                <w:lang w:eastAsia="sl-SI"/>
              </w:rPr>
              <w:t xml:space="preserve">(3) Turizem na kmetiji </w:t>
            </w:r>
            <w:r w:rsidRPr="00994F6C">
              <w:rPr>
                <w:lang w:eastAsia="sl-SI"/>
              </w:rPr>
              <w:t>na podlagi predpisov, ki urejajo kmetijstvo in dopolniln</w:t>
            </w:r>
            <w:r>
              <w:rPr>
                <w:lang w:eastAsia="sl-SI"/>
              </w:rPr>
              <w:t>e</w:t>
            </w:r>
            <w:r w:rsidRPr="00994F6C">
              <w:rPr>
                <w:lang w:eastAsia="sl-SI"/>
              </w:rPr>
              <w:t xml:space="preserve"> dejavnost</w:t>
            </w:r>
            <w:r>
              <w:rPr>
                <w:lang w:eastAsia="sl-SI"/>
              </w:rPr>
              <w:t>i</w:t>
            </w:r>
            <w:r w:rsidRPr="00994F6C">
              <w:rPr>
                <w:lang w:eastAsia="sl-SI"/>
              </w:rPr>
              <w:t xml:space="preserve"> na kmetiji</w:t>
            </w:r>
            <w:r w:rsidR="00B573F0">
              <w:rPr>
                <w:lang w:eastAsia="sl-SI"/>
              </w:rPr>
              <w:t>, opravlja</w:t>
            </w:r>
            <w:r>
              <w:rPr>
                <w:lang w:eastAsia="sl-SI"/>
              </w:rPr>
              <w:t xml:space="preserve"> </w:t>
            </w:r>
            <w:r w:rsidRPr="00994F6C">
              <w:rPr>
                <w:lang w:eastAsia="sl-SI"/>
              </w:rPr>
              <w:t xml:space="preserve">nosilec kmetijske </w:t>
            </w:r>
            <w:r>
              <w:rPr>
                <w:lang w:eastAsia="sl-SI"/>
              </w:rPr>
              <w:t>dopolnilne dejavnosti na kmetiji</w:t>
            </w:r>
            <w:r w:rsidR="00724DD7">
              <w:rPr>
                <w:lang w:eastAsia="sl-SI"/>
              </w:rPr>
              <w:t xml:space="preserve"> </w:t>
            </w:r>
            <w:r w:rsidR="00B573F0">
              <w:rPr>
                <w:lang w:eastAsia="sl-SI"/>
              </w:rPr>
              <w:t>(v nadalj</w:t>
            </w:r>
            <w:r w:rsidR="005C7FC0">
              <w:rPr>
                <w:lang w:eastAsia="sl-SI"/>
              </w:rPr>
              <w:t>njem besedilu</w:t>
            </w:r>
            <w:r w:rsidR="00B573F0">
              <w:rPr>
                <w:lang w:eastAsia="sl-SI"/>
              </w:rPr>
              <w:t xml:space="preserve">: nosilec </w:t>
            </w:r>
            <w:r w:rsidR="009A106A">
              <w:rPr>
                <w:lang w:eastAsia="sl-SI"/>
              </w:rPr>
              <w:t>dopolnilne dejavnosti na kmetiji</w:t>
            </w:r>
            <w:r w:rsidR="00B573F0">
              <w:rPr>
                <w:lang w:eastAsia="sl-SI"/>
              </w:rPr>
              <w:t xml:space="preserve">). </w:t>
            </w:r>
          </w:p>
          <w:p w14:paraId="5EEAC790" w14:textId="561284DE" w:rsidR="008B7732" w:rsidRPr="00994F6C" w:rsidRDefault="00994F6C" w:rsidP="00994F6C">
            <w:pPr>
              <w:rPr>
                <w:lang w:eastAsia="sl-SI"/>
              </w:rPr>
            </w:pPr>
            <w:r w:rsidRPr="00994F6C">
              <w:rPr>
                <w:lang w:eastAsia="sl-SI"/>
              </w:rPr>
              <w:t xml:space="preserve"> </w:t>
            </w:r>
            <w:r w:rsidR="008B7732" w:rsidRPr="00994F6C">
              <w:rPr>
                <w:lang w:eastAsia="sl-SI"/>
              </w:rPr>
              <w:t xml:space="preserve"> </w:t>
            </w:r>
          </w:p>
          <w:p w14:paraId="5A624338" w14:textId="1B18D881" w:rsidR="007675F5"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w:t>
            </w:r>
            <w:r w:rsidR="00F55419">
              <w:rPr>
                <w:rFonts w:cs="Arial"/>
                <w:bCs/>
                <w:color w:val="000000"/>
                <w:szCs w:val="20"/>
                <w:lang w:eastAsia="sl-SI"/>
              </w:rPr>
              <w:t>4</w:t>
            </w:r>
            <w:r w:rsidRPr="000C68C1">
              <w:rPr>
                <w:rFonts w:cs="Arial"/>
                <w:bCs/>
                <w:color w:val="000000"/>
                <w:szCs w:val="20"/>
                <w:lang w:eastAsia="sl-SI"/>
              </w:rPr>
              <w:t xml:space="preserve">) </w:t>
            </w:r>
            <w:r w:rsidR="00B573F0">
              <w:rPr>
                <w:rFonts w:cs="Arial"/>
                <w:bCs/>
                <w:color w:val="000000"/>
                <w:szCs w:val="20"/>
                <w:lang w:eastAsia="sl-SI"/>
              </w:rPr>
              <w:t>Oddajanje stanovanja v kratkotrajni najem opravlja ponudnik kratkotrajnega najema</w:t>
            </w:r>
            <w:r w:rsidR="007675F5">
              <w:rPr>
                <w:rFonts w:cs="Arial"/>
                <w:bCs/>
                <w:color w:val="000000"/>
                <w:szCs w:val="20"/>
                <w:lang w:eastAsia="sl-SI"/>
              </w:rPr>
              <w:t xml:space="preserve">. Ponudnik kratkotrajnega najema </w:t>
            </w:r>
            <w:r w:rsidR="00B573F0">
              <w:rPr>
                <w:rFonts w:cs="Arial"/>
                <w:bCs/>
                <w:color w:val="000000"/>
                <w:szCs w:val="20"/>
                <w:lang w:eastAsia="sl-SI"/>
              </w:rPr>
              <w:t xml:space="preserve">je </w:t>
            </w:r>
            <w:r w:rsidR="00982882" w:rsidRPr="000C68C1">
              <w:rPr>
                <w:rFonts w:cs="Arial"/>
                <w:bCs/>
                <w:color w:val="000000"/>
                <w:szCs w:val="20"/>
                <w:lang w:eastAsia="sl-SI"/>
              </w:rPr>
              <w:t>pravna oseba ali samostojni podjetnik posameznik, ki sme opravljati gostinsko dejavnost v skladu s predpisi, ki ure</w:t>
            </w:r>
            <w:r w:rsidR="00724DD7">
              <w:rPr>
                <w:rFonts w:cs="Arial"/>
                <w:bCs/>
                <w:color w:val="000000"/>
                <w:szCs w:val="20"/>
                <w:lang w:eastAsia="sl-SI"/>
              </w:rPr>
              <w:t>ja</w:t>
            </w:r>
            <w:r w:rsidR="00982882" w:rsidRPr="000C68C1">
              <w:rPr>
                <w:rFonts w:cs="Arial"/>
                <w:bCs/>
                <w:color w:val="000000"/>
                <w:szCs w:val="20"/>
                <w:lang w:eastAsia="sl-SI"/>
              </w:rPr>
              <w:t>jo ustanovitev in delovanje pravnoorganizacijske oblike pravne osebe ali samostojnega podjetnika posameznika.</w:t>
            </w:r>
            <w:r w:rsidR="00B573F0">
              <w:rPr>
                <w:rFonts w:cs="Arial"/>
                <w:bCs/>
                <w:color w:val="000000"/>
                <w:szCs w:val="20"/>
                <w:lang w:eastAsia="sl-SI"/>
              </w:rPr>
              <w:t xml:space="preserve"> </w:t>
            </w:r>
          </w:p>
          <w:p w14:paraId="7D3BF96A" w14:textId="77777777" w:rsidR="007675F5" w:rsidRDefault="007675F5" w:rsidP="00541747">
            <w:pPr>
              <w:spacing w:line="276" w:lineRule="auto"/>
              <w:jc w:val="both"/>
              <w:rPr>
                <w:rFonts w:cs="Arial"/>
                <w:bCs/>
                <w:color w:val="000000"/>
                <w:szCs w:val="20"/>
                <w:lang w:eastAsia="sl-SI"/>
              </w:rPr>
            </w:pPr>
          </w:p>
          <w:p w14:paraId="53E8241B" w14:textId="30B7FE11" w:rsidR="007128EB" w:rsidRDefault="007675F5" w:rsidP="00541747">
            <w:pPr>
              <w:spacing w:line="276" w:lineRule="auto"/>
              <w:jc w:val="both"/>
              <w:rPr>
                <w:rFonts w:cs="Arial"/>
                <w:bCs/>
                <w:color w:val="000000"/>
                <w:szCs w:val="20"/>
                <w:lang w:eastAsia="sl-SI"/>
              </w:rPr>
            </w:pPr>
            <w:r>
              <w:rPr>
                <w:rFonts w:cs="Arial"/>
                <w:bCs/>
                <w:color w:val="000000"/>
                <w:szCs w:val="20"/>
                <w:lang w:eastAsia="sl-SI"/>
              </w:rPr>
              <w:t xml:space="preserve">(5) </w:t>
            </w:r>
            <w:r w:rsidR="00B573F0">
              <w:rPr>
                <w:rFonts w:cs="Arial"/>
                <w:bCs/>
                <w:color w:val="000000"/>
                <w:szCs w:val="20"/>
                <w:lang w:eastAsia="sl-SI"/>
              </w:rPr>
              <w:t xml:space="preserve">Ponudnik kratkotrajnega najema je lahko tudi </w:t>
            </w:r>
            <w:r w:rsidR="00B573F0" w:rsidRPr="00B573F0">
              <w:rPr>
                <w:rFonts w:cs="Arial"/>
                <w:bCs/>
                <w:color w:val="000000"/>
                <w:szCs w:val="20"/>
                <w:lang w:eastAsia="sl-SI"/>
              </w:rPr>
              <w:t>posameznik, ki samostojno opravlja dejavnosti, ki je vpisan v Poslovni register Slovenije</w:t>
            </w:r>
            <w:r w:rsidR="00576A61">
              <w:rPr>
                <w:rFonts w:cs="Arial"/>
                <w:bCs/>
                <w:color w:val="000000"/>
                <w:szCs w:val="20"/>
                <w:lang w:eastAsia="sl-SI"/>
              </w:rPr>
              <w:t xml:space="preserve"> (v nadalj</w:t>
            </w:r>
            <w:r w:rsidR="005C7FC0">
              <w:rPr>
                <w:rFonts w:cs="Arial"/>
                <w:bCs/>
                <w:color w:val="000000"/>
                <w:szCs w:val="20"/>
                <w:lang w:eastAsia="sl-SI"/>
              </w:rPr>
              <w:t>njem besedilu</w:t>
            </w:r>
            <w:r w:rsidR="00576A61">
              <w:rPr>
                <w:rFonts w:cs="Arial"/>
                <w:bCs/>
                <w:color w:val="000000"/>
                <w:szCs w:val="20"/>
                <w:lang w:eastAsia="sl-SI"/>
              </w:rPr>
              <w:t xml:space="preserve">: </w:t>
            </w:r>
            <w:r w:rsidR="007E7784">
              <w:rPr>
                <w:rFonts w:cs="Arial"/>
                <w:bCs/>
                <w:color w:val="000000"/>
                <w:szCs w:val="20"/>
                <w:lang w:eastAsia="sl-SI"/>
              </w:rPr>
              <w:t>poslovni register</w:t>
            </w:r>
            <w:r w:rsidR="00576A61">
              <w:rPr>
                <w:rFonts w:cs="Arial"/>
                <w:bCs/>
                <w:color w:val="000000"/>
                <w:szCs w:val="20"/>
                <w:lang w:eastAsia="sl-SI"/>
              </w:rPr>
              <w:t xml:space="preserve">) </w:t>
            </w:r>
            <w:r w:rsidR="00B573F0" w:rsidRPr="00B573F0">
              <w:rPr>
                <w:rFonts w:cs="Arial"/>
                <w:bCs/>
                <w:color w:val="000000"/>
                <w:szCs w:val="20"/>
                <w:lang w:eastAsia="sl-SI"/>
              </w:rPr>
              <w:t>s pravnoorganizacijsko obliko »sobodajalec« (v nadaljnjem besedilu: sobodajalec).</w:t>
            </w:r>
            <w:r w:rsidR="007128EB">
              <w:rPr>
                <w:rFonts w:cs="Arial"/>
                <w:bCs/>
                <w:color w:val="000000"/>
                <w:szCs w:val="20"/>
                <w:lang w:eastAsia="sl-SI"/>
              </w:rPr>
              <w:t xml:space="preserve"> </w:t>
            </w:r>
            <w:r w:rsidRPr="0052484C">
              <w:rPr>
                <w:rFonts w:cs="Arial"/>
                <w:bCs/>
                <w:color w:val="000000"/>
                <w:szCs w:val="20"/>
                <w:lang w:eastAsia="sl-SI"/>
              </w:rPr>
              <w:t>Sobodajalec lahko opravlja oddajanje stanovanja v kratkotrajni najem do 150</w:t>
            </w:r>
            <w:r w:rsidR="006608AD" w:rsidRPr="0052484C">
              <w:rPr>
                <w:rFonts w:cs="Arial"/>
                <w:bCs/>
                <w:color w:val="000000"/>
                <w:szCs w:val="20"/>
                <w:lang w:eastAsia="sl-SI"/>
              </w:rPr>
              <w:t xml:space="preserve"> dni v koledarskem letu.</w:t>
            </w:r>
            <w:r w:rsidR="008141E2">
              <w:rPr>
                <w:rFonts w:cs="Arial"/>
                <w:bCs/>
                <w:color w:val="000000"/>
                <w:szCs w:val="20"/>
                <w:lang w:eastAsia="sl-SI"/>
              </w:rPr>
              <w:t xml:space="preserve"> </w:t>
            </w:r>
          </w:p>
          <w:p w14:paraId="013C60FD" w14:textId="77777777" w:rsidR="007128EB" w:rsidRDefault="007128EB" w:rsidP="00541747">
            <w:pPr>
              <w:spacing w:line="276" w:lineRule="auto"/>
              <w:jc w:val="both"/>
              <w:rPr>
                <w:rFonts w:cs="Arial"/>
                <w:bCs/>
                <w:color w:val="000000"/>
                <w:szCs w:val="20"/>
                <w:lang w:eastAsia="sl-SI"/>
              </w:rPr>
            </w:pPr>
          </w:p>
          <w:p w14:paraId="51D95DEF" w14:textId="6AA07D46" w:rsidR="00856E85" w:rsidRPr="000C68C1" w:rsidRDefault="00856E85" w:rsidP="00541747">
            <w:pPr>
              <w:spacing w:line="276" w:lineRule="auto"/>
              <w:jc w:val="both"/>
              <w:rPr>
                <w:rFonts w:cs="Arial"/>
                <w:bCs/>
                <w:color w:val="000000"/>
                <w:szCs w:val="20"/>
                <w:lang w:eastAsia="sl-SI"/>
              </w:rPr>
            </w:pPr>
            <w:r w:rsidRPr="000C68C1">
              <w:rPr>
                <w:rFonts w:cs="Arial"/>
                <w:bCs/>
                <w:color w:val="000000"/>
                <w:szCs w:val="20"/>
                <w:lang w:eastAsia="sl-SI"/>
              </w:rPr>
              <w:t>(</w:t>
            </w:r>
            <w:r w:rsidR="007675F5">
              <w:rPr>
                <w:rFonts w:cs="Arial"/>
                <w:bCs/>
                <w:color w:val="000000"/>
                <w:szCs w:val="20"/>
                <w:lang w:eastAsia="sl-SI"/>
              </w:rPr>
              <w:t>6</w:t>
            </w:r>
            <w:r w:rsidRPr="000C68C1">
              <w:rPr>
                <w:rFonts w:cs="Arial"/>
                <w:bCs/>
                <w:color w:val="000000"/>
                <w:szCs w:val="20"/>
                <w:lang w:eastAsia="sl-SI"/>
              </w:rPr>
              <w:t xml:space="preserve">) </w:t>
            </w:r>
            <w:r w:rsidR="00F55419">
              <w:rPr>
                <w:rFonts w:cs="Arial"/>
                <w:bCs/>
                <w:color w:val="000000"/>
                <w:szCs w:val="20"/>
                <w:lang w:eastAsia="sl-SI"/>
              </w:rPr>
              <w:t>N</w:t>
            </w:r>
            <w:r w:rsidR="00F55419" w:rsidRPr="00F55419">
              <w:rPr>
                <w:rFonts w:cs="Arial"/>
                <w:bCs/>
                <w:color w:val="000000"/>
                <w:szCs w:val="20"/>
                <w:lang w:eastAsia="sl-SI"/>
              </w:rPr>
              <w:t xml:space="preserve">udenje priveza plovil za nastanitev </w:t>
            </w:r>
            <w:r w:rsidR="00F55419">
              <w:rPr>
                <w:rFonts w:cs="Arial"/>
                <w:bCs/>
                <w:color w:val="000000"/>
                <w:szCs w:val="20"/>
                <w:lang w:eastAsia="sl-SI"/>
              </w:rPr>
              <w:t xml:space="preserve">opravlja </w:t>
            </w:r>
            <w:r w:rsidR="002E64CA" w:rsidRPr="000C68C1">
              <w:rPr>
                <w:rFonts w:cs="Arial"/>
                <w:bCs/>
                <w:color w:val="000000"/>
                <w:szCs w:val="20"/>
                <w:lang w:eastAsia="sl-SI"/>
              </w:rPr>
              <w:t>u</w:t>
            </w:r>
            <w:r w:rsidRPr="000C68C1">
              <w:rPr>
                <w:rFonts w:cs="Arial"/>
                <w:bCs/>
                <w:color w:val="000000"/>
                <w:szCs w:val="20"/>
                <w:lang w:eastAsia="sl-SI"/>
              </w:rPr>
              <w:t>pravljavec marine</w:t>
            </w:r>
            <w:r w:rsidR="002E64CA" w:rsidRPr="000C68C1">
              <w:rPr>
                <w:rFonts w:cs="Arial"/>
                <w:bCs/>
                <w:color w:val="000000"/>
                <w:szCs w:val="20"/>
                <w:lang w:eastAsia="sl-SI"/>
              </w:rPr>
              <w:t xml:space="preserve"> </w:t>
            </w:r>
            <w:r w:rsidR="00D40EC6" w:rsidRPr="000C68C1">
              <w:rPr>
                <w:rFonts w:cs="Arial"/>
                <w:bCs/>
                <w:color w:val="000000"/>
                <w:szCs w:val="20"/>
                <w:lang w:eastAsia="sl-SI"/>
              </w:rPr>
              <w:t>na podlagi in pod pogoji zakona, ki ureja režim pristanišč</w:t>
            </w:r>
            <w:r w:rsidR="00F55419">
              <w:rPr>
                <w:rFonts w:cs="Arial"/>
                <w:bCs/>
                <w:color w:val="000000"/>
                <w:szCs w:val="20"/>
                <w:lang w:eastAsia="sl-SI"/>
              </w:rPr>
              <w:t xml:space="preserve"> (v nadal</w:t>
            </w:r>
            <w:r w:rsidR="005C7FC0">
              <w:rPr>
                <w:rFonts w:cs="Arial"/>
                <w:bCs/>
                <w:color w:val="000000"/>
                <w:szCs w:val="20"/>
                <w:lang w:eastAsia="sl-SI"/>
              </w:rPr>
              <w:t>jnjem besedilu</w:t>
            </w:r>
            <w:r w:rsidR="00F55419">
              <w:rPr>
                <w:rFonts w:cs="Arial"/>
                <w:bCs/>
                <w:color w:val="000000"/>
                <w:szCs w:val="20"/>
                <w:lang w:eastAsia="sl-SI"/>
              </w:rPr>
              <w:t>: upravljavec marine).</w:t>
            </w:r>
          </w:p>
          <w:p w14:paraId="27D73933" w14:textId="77777777" w:rsidR="00C81FCD" w:rsidRPr="000C68C1" w:rsidRDefault="00C81FCD" w:rsidP="00541747">
            <w:pPr>
              <w:spacing w:line="276" w:lineRule="auto"/>
              <w:jc w:val="both"/>
              <w:rPr>
                <w:rFonts w:cs="Arial"/>
                <w:bCs/>
                <w:color w:val="000000"/>
                <w:szCs w:val="20"/>
                <w:lang w:eastAsia="sl-SI"/>
              </w:rPr>
            </w:pPr>
          </w:p>
          <w:p w14:paraId="78F08D71" w14:textId="7F983C3C" w:rsidR="00D72566" w:rsidRPr="000C68C1"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w:t>
            </w:r>
            <w:r w:rsidR="007675F5">
              <w:rPr>
                <w:rFonts w:cs="Arial"/>
                <w:bCs/>
                <w:color w:val="000000"/>
                <w:szCs w:val="20"/>
                <w:lang w:eastAsia="sl-SI"/>
              </w:rPr>
              <w:t>7</w:t>
            </w:r>
            <w:r w:rsidRPr="000C68C1">
              <w:rPr>
                <w:rFonts w:cs="Arial"/>
                <w:bCs/>
                <w:color w:val="000000"/>
                <w:szCs w:val="20"/>
                <w:lang w:eastAsia="sl-SI"/>
              </w:rPr>
              <w:t xml:space="preserve">) </w:t>
            </w:r>
            <w:r w:rsidR="00D01ECC" w:rsidRPr="000C68C1">
              <w:rPr>
                <w:rFonts w:cs="Arial"/>
                <w:bCs/>
                <w:color w:val="000000"/>
                <w:szCs w:val="20"/>
                <w:lang w:eastAsia="sl-SI"/>
              </w:rPr>
              <w:t>Pravna ali fizična oseba s sedežem in registrirano gostinsko dejavnostjo v drugi državi članici Evropske unije ali državi članici Evropskega gospodarskega prostora</w:t>
            </w:r>
            <w:r w:rsidR="0076360A" w:rsidRPr="000C68C1">
              <w:rPr>
                <w:rFonts w:cs="Arial"/>
                <w:bCs/>
                <w:color w:val="000000"/>
                <w:szCs w:val="20"/>
                <w:lang w:eastAsia="sl-SI"/>
              </w:rPr>
              <w:t xml:space="preserve"> lahko v skladu s pravili, ki urejajo izvajanje pravice do svobode ustanavljanja ponudnikov storitev in prostega čezmejnega opravljanja storitev</w:t>
            </w:r>
            <w:r w:rsidR="00B76BC9" w:rsidRPr="000C68C1">
              <w:rPr>
                <w:rFonts w:cs="Arial"/>
                <w:bCs/>
                <w:color w:val="000000"/>
                <w:szCs w:val="20"/>
                <w:lang w:eastAsia="sl-SI"/>
              </w:rPr>
              <w:t>,</w:t>
            </w:r>
            <w:r w:rsidR="0076360A" w:rsidRPr="000C68C1">
              <w:rPr>
                <w:rFonts w:cs="Arial"/>
                <w:bCs/>
                <w:color w:val="000000"/>
                <w:szCs w:val="20"/>
                <w:lang w:eastAsia="sl-SI"/>
              </w:rPr>
              <w:t xml:space="preserve"> opravljajo gostinsko dejavnost v Republiki Sloveniji pod pogoji tega zakona. </w:t>
            </w:r>
          </w:p>
          <w:p w14:paraId="22EB1628" w14:textId="77777777" w:rsidR="00A331C9" w:rsidRPr="000C68C1" w:rsidRDefault="00A331C9" w:rsidP="001C47AA">
            <w:pPr>
              <w:pStyle w:val="Odstavekseznama"/>
              <w:spacing w:line="276" w:lineRule="auto"/>
              <w:jc w:val="both"/>
              <w:rPr>
                <w:rFonts w:ascii="Arial" w:eastAsia="Times New Roman" w:hAnsi="Arial" w:cs="Arial"/>
                <w:bCs/>
                <w:color w:val="000000"/>
                <w:sz w:val="20"/>
                <w:szCs w:val="20"/>
                <w:lang w:eastAsia="sl-SI"/>
              </w:rPr>
            </w:pPr>
          </w:p>
          <w:bookmarkEnd w:id="7"/>
          <w:p w14:paraId="6FEBAE1C" w14:textId="48286293" w:rsidR="00262050" w:rsidRPr="000C68C1" w:rsidRDefault="007E6FFA" w:rsidP="00A2431A">
            <w:pPr>
              <w:pStyle w:val="Odstavekseznama"/>
              <w:numPr>
                <w:ilvl w:val="0"/>
                <w:numId w:val="5"/>
              </w:numPr>
              <w:spacing w:after="0" w:line="276" w:lineRule="auto"/>
              <w:ind w:left="257" w:hanging="220"/>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262050" w:rsidRPr="000C68C1">
              <w:rPr>
                <w:rFonts w:ascii="Arial" w:eastAsia="Times New Roman" w:hAnsi="Arial" w:cs="Arial"/>
                <w:bCs/>
                <w:color w:val="000000"/>
                <w:sz w:val="20"/>
                <w:szCs w:val="20"/>
                <w:lang w:eastAsia="sl-SI"/>
              </w:rPr>
              <w:t>člen</w:t>
            </w:r>
          </w:p>
          <w:p w14:paraId="7B1CD7D0" w14:textId="4D1C9C9B" w:rsidR="00B211A4" w:rsidRPr="000C68C1" w:rsidRDefault="00262050" w:rsidP="001C47AA">
            <w:pPr>
              <w:spacing w:line="276" w:lineRule="auto"/>
              <w:jc w:val="center"/>
              <w:rPr>
                <w:rFonts w:cs="Arial"/>
                <w:bCs/>
                <w:color w:val="000000"/>
                <w:szCs w:val="20"/>
                <w:lang w:eastAsia="sl-SI"/>
              </w:rPr>
            </w:pPr>
            <w:r w:rsidRPr="000C68C1">
              <w:rPr>
                <w:rFonts w:cs="Arial"/>
                <w:bCs/>
                <w:color w:val="000000"/>
                <w:szCs w:val="20"/>
                <w:lang w:eastAsia="sl-SI"/>
              </w:rPr>
              <w:t>(</w:t>
            </w:r>
            <w:r w:rsidR="007918DE">
              <w:rPr>
                <w:rFonts w:cs="Arial"/>
                <w:bCs/>
                <w:color w:val="000000"/>
                <w:szCs w:val="20"/>
                <w:lang w:eastAsia="sl-SI"/>
              </w:rPr>
              <w:t>minimaln</w:t>
            </w:r>
            <w:r w:rsidR="00C214FF">
              <w:rPr>
                <w:rFonts w:cs="Arial"/>
                <w:bCs/>
                <w:color w:val="000000"/>
                <w:szCs w:val="20"/>
                <w:lang w:eastAsia="sl-SI"/>
              </w:rPr>
              <w:t>i</w:t>
            </w:r>
            <w:r w:rsidR="00A06B8A" w:rsidRPr="000C68C1">
              <w:rPr>
                <w:rFonts w:cs="Arial"/>
                <w:bCs/>
                <w:color w:val="000000"/>
                <w:szCs w:val="20"/>
                <w:lang w:eastAsia="sl-SI"/>
              </w:rPr>
              <w:t xml:space="preserve"> </w:t>
            </w:r>
            <w:r w:rsidR="00C214FF">
              <w:rPr>
                <w:rFonts w:cs="Arial"/>
                <w:bCs/>
                <w:color w:val="000000"/>
                <w:szCs w:val="20"/>
                <w:lang w:eastAsia="sl-SI"/>
              </w:rPr>
              <w:t>pogoji</w:t>
            </w:r>
            <w:r w:rsidR="00A06B8A" w:rsidRPr="000C68C1">
              <w:rPr>
                <w:rFonts w:cs="Arial"/>
                <w:bCs/>
                <w:color w:val="000000"/>
                <w:szCs w:val="20"/>
                <w:lang w:eastAsia="sl-SI"/>
              </w:rPr>
              <w:t xml:space="preserve"> </w:t>
            </w:r>
            <w:r w:rsidR="008E3119" w:rsidRPr="000C68C1">
              <w:rPr>
                <w:rFonts w:cs="Arial"/>
                <w:bCs/>
                <w:color w:val="000000"/>
                <w:szCs w:val="20"/>
                <w:lang w:eastAsia="sl-SI"/>
              </w:rPr>
              <w:t xml:space="preserve">za opravljanje </w:t>
            </w:r>
            <w:r w:rsidR="00AA3F10" w:rsidRPr="000C68C1">
              <w:rPr>
                <w:rFonts w:cs="Arial"/>
                <w:bCs/>
                <w:color w:val="000000"/>
                <w:szCs w:val="20"/>
                <w:lang w:eastAsia="sl-SI"/>
              </w:rPr>
              <w:t>gostinske dejavnosti</w:t>
            </w:r>
            <w:r w:rsidR="008E3119" w:rsidRPr="000C68C1">
              <w:rPr>
                <w:rFonts w:cs="Arial"/>
                <w:bCs/>
                <w:color w:val="000000"/>
                <w:szCs w:val="20"/>
                <w:lang w:eastAsia="sl-SI"/>
              </w:rPr>
              <w:t>)</w:t>
            </w:r>
          </w:p>
          <w:p w14:paraId="30DCE032" w14:textId="2491BE4D" w:rsidR="008E3119" w:rsidRPr="000C68C1" w:rsidRDefault="008E3119" w:rsidP="001C47AA">
            <w:pPr>
              <w:spacing w:line="276" w:lineRule="auto"/>
              <w:jc w:val="both"/>
              <w:rPr>
                <w:rFonts w:cs="Arial"/>
                <w:bCs/>
                <w:color w:val="000000"/>
                <w:szCs w:val="20"/>
                <w:lang w:eastAsia="sl-SI"/>
              </w:rPr>
            </w:pPr>
          </w:p>
          <w:p w14:paraId="49C6B3EF" w14:textId="03C40B8C" w:rsidR="00920EB9" w:rsidRPr="000C68C1"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 xml:space="preserve">(1) </w:t>
            </w:r>
            <w:r w:rsidR="00900DDA" w:rsidRPr="000C68C1">
              <w:rPr>
                <w:rFonts w:cs="Arial"/>
                <w:bCs/>
                <w:color w:val="000000"/>
                <w:szCs w:val="20"/>
                <w:lang w:eastAsia="sl-SI"/>
              </w:rPr>
              <w:t>Izvajal</w:t>
            </w:r>
            <w:r w:rsidR="007C5363" w:rsidRPr="000C68C1">
              <w:rPr>
                <w:rFonts w:cs="Arial"/>
                <w:bCs/>
                <w:color w:val="000000"/>
                <w:szCs w:val="20"/>
                <w:lang w:eastAsia="sl-SI"/>
              </w:rPr>
              <w:t>ec</w:t>
            </w:r>
            <w:r w:rsidR="00900DDA" w:rsidRPr="000C68C1">
              <w:rPr>
                <w:rFonts w:cs="Arial"/>
                <w:bCs/>
                <w:color w:val="000000"/>
                <w:szCs w:val="20"/>
                <w:lang w:eastAsia="sl-SI"/>
              </w:rPr>
              <w:t xml:space="preserve"> </w:t>
            </w:r>
            <w:r w:rsidR="00542824" w:rsidRPr="000C68C1">
              <w:rPr>
                <w:rFonts w:cs="Arial"/>
                <w:bCs/>
                <w:color w:val="000000"/>
                <w:szCs w:val="20"/>
                <w:lang w:eastAsia="sl-SI"/>
              </w:rPr>
              <w:t xml:space="preserve">gostinske dejavnosti mora </w:t>
            </w:r>
            <w:r w:rsidR="004665AF" w:rsidRPr="000C68C1">
              <w:rPr>
                <w:rFonts w:cs="Arial"/>
                <w:bCs/>
                <w:color w:val="000000"/>
                <w:szCs w:val="20"/>
                <w:lang w:eastAsia="sl-SI"/>
              </w:rPr>
              <w:t xml:space="preserve">pred </w:t>
            </w:r>
            <w:r w:rsidR="00275885">
              <w:rPr>
                <w:rFonts w:cs="Arial"/>
                <w:bCs/>
                <w:color w:val="000000"/>
                <w:szCs w:val="20"/>
                <w:lang w:eastAsia="sl-SI"/>
              </w:rPr>
              <w:t>za</w:t>
            </w:r>
            <w:r w:rsidR="004665AF" w:rsidRPr="000C68C1">
              <w:rPr>
                <w:rFonts w:cs="Arial"/>
                <w:bCs/>
                <w:color w:val="000000"/>
                <w:szCs w:val="20"/>
                <w:lang w:eastAsia="sl-SI"/>
              </w:rPr>
              <w:t xml:space="preserve">četkom opravljanja in </w:t>
            </w:r>
            <w:r w:rsidR="00034C5D">
              <w:rPr>
                <w:rFonts w:cs="Arial"/>
                <w:bCs/>
                <w:color w:val="000000"/>
                <w:szCs w:val="20"/>
                <w:lang w:eastAsia="sl-SI"/>
              </w:rPr>
              <w:t>ves čas</w:t>
            </w:r>
            <w:r w:rsidR="00BF660E" w:rsidRPr="000C68C1">
              <w:rPr>
                <w:rFonts w:cs="Arial"/>
                <w:bCs/>
                <w:color w:val="000000"/>
                <w:szCs w:val="20"/>
                <w:lang w:eastAsia="sl-SI"/>
              </w:rPr>
              <w:t xml:space="preserve"> opravljanj</w:t>
            </w:r>
            <w:r w:rsidR="00034C5D">
              <w:rPr>
                <w:rFonts w:cs="Arial"/>
                <w:bCs/>
                <w:color w:val="000000"/>
                <w:szCs w:val="20"/>
                <w:lang w:eastAsia="sl-SI"/>
              </w:rPr>
              <w:t>a</w:t>
            </w:r>
            <w:r w:rsidR="00BF660E" w:rsidRPr="000C68C1">
              <w:rPr>
                <w:rFonts w:cs="Arial"/>
                <w:bCs/>
                <w:color w:val="000000"/>
                <w:szCs w:val="20"/>
                <w:lang w:eastAsia="sl-SI"/>
              </w:rPr>
              <w:t xml:space="preserve"> </w:t>
            </w:r>
            <w:r w:rsidR="00542824" w:rsidRPr="000C68C1">
              <w:rPr>
                <w:rFonts w:cs="Arial"/>
                <w:bCs/>
                <w:color w:val="000000"/>
                <w:szCs w:val="20"/>
                <w:lang w:eastAsia="sl-SI"/>
              </w:rPr>
              <w:t>gostinske dejavnosti</w:t>
            </w:r>
            <w:r w:rsidR="000758E9" w:rsidRPr="000C68C1">
              <w:rPr>
                <w:rFonts w:cs="Arial"/>
                <w:bCs/>
                <w:color w:val="000000"/>
                <w:szCs w:val="20"/>
                <w:lang w:eastAsia="sl-SI"/>
              </w:rPr>
              <w:t xml:space="preserve"> izpolnjevati</w:t>
            </w:r>
            <w:r w:rsidR="005053F1" w:rsidRPr="000C68C1">
              <w:rPr>
                <w:rFonts w:cs="Arial"/>
                <w:bCs/>
                <w:color w:val="000000"/>
                <w:szCs w:val="20"/>
                <w:lang w:eastAsia="sl-SI"/>
              </w:rPr>
              <w:t>:</w:t>
            </w:r>
          </w:p>
          <w:p w14:paraId="49250701" w14:textId="5FC05D77" w:rsidR="005053F1" w:rsidRPr="000C68C1" w:rsidRDefault="007918DE"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minimalne </w:t>
            </w:r>
            <w:r w:rsidR="00E86FB6">
              <w:rPr>
                <w:rFonts w:ascii="Arial" w:eastAsia="Times New Roman" w:hAnsi="Arial" w:cs="Arial"/>
                <w:bCs/>
                <w:color w:val="000000"/>
                <w:sz w:val="20"/>
                <w:szCs w:val="20"/>
                <w:lang w:eastAsia="sl-SI"/>
              </w:rPr>
              <w:t>pogoje</w:t>
            </w:r>
            <w:r w:rsidR="004C0F4D" w:rsidRPr="000C68C1">
              <w:rPr>
                <w:rFonts w:ascii="Arial" w:eastAsia="Times New Roman" w:hAnsi="Arial" w:cs="Arial"/>
                <w:bCs/>
                <w:color w:val="000000"/>
                <w:sz w:val="20"/>
                <w:szCs w:val="20"/>
                <w:lang w:eastAsia="sl-SI"/>
              </w:rPr>
              <w:t xml:space="preserve"> glede </w:t>
            </w:r>
            <w:r w:rsidR="00E86FB6">
              <w:rPr>
                <w:rFonts w:ascii="Arial" w:eastAsia="Times New Roman" w:hAnsi="Arial" w:cs="Arial"/>
                <w:bCs/>
                <w:color w:val="000000"/>
                <w:sz w:val="20"/>
                <w:szCs w:val="20"/>
                <w:lang w:eastAsia="sl-SI"/>
              </w:rPr>
              <w:t xml:space="preserve">komunalne oskrbe, </w:t>
            </w:r>
            <w:r w:rsidR="00F33033">
              <w:rPr>
                <w:rFonts w:ascii="Arial" w:eastAsia="Times New Roman" w:hAnsi="Arial" w:cs="Arial"/>
                <w:bCs/>
                <w:color w:val="000000"/>
                <w:sz w:val="20"/>
                <w:szCs w:val="20"/>
                <w:lang w:eastAsia="sl-SI"/>
              </w:rPr>
              <w:t xml:space="preserve">prostorov </w:t>
            </w:r>
            <w:r w:rsidR="00A17D78">
              <w:rPr>
                <w:rFonts w:ascii="Arial" w:eastAsia="Times New Roman" w:hAnsi="Arial" w:cs="Arial"/>
                <w:bCs/>
                <w:color w:val="000000"/>
                <w:sz w:val="20"/>
                <w:szCs w:val="20"/>
                <w:lang w:eastAsia="sl-SI"/>
              </w:rPr>
              <w:t xml:space="preserve">gostinskega obrata </w:t>
            </w:r>
            <w:r w:rsidR="004C0F4D" w:rsidRPr="000C68C1">
              <w:rPr>
                <w:rFonts w:ascii="Arial" w:eastAsia="Times New Roman" w:hAnsi="Arial" w:cs="Arial"/>
                <w:bCs/>
                <w:color w:val="000000"/>
                <w:sz w:val="20"/>
                <w:szCs w:val="20"/>
                <w:lang w:eastAsia="sl-SI"/>
              </w:rPr>
              <w:t xml:space="preserve">in </w:t>
            </w:r>
            <w:r w:rsidR="00E86FB6">
              <w:rPr>
                <w:rFonts w:ascii="Arial" w:eastAsia="Times New Roman" w:hAnsi="Arial" w:cs="Arial"/>
                <w:bCs/>
                <w:color w:val="000000"/>
                <w:sz w:val="20"/>
                <w:szCs w:val="20"/>
                <w:lang w:eastAsia="sl-SI"/>
              </w:rPr>
              <w:t xml:space="preserve">njihove opremljenosti </w:t>
            </w:r>
            <w:r w:rsidR="00B96894" w:rsidRPr="000C68C1">
              <w:rPr>
                <w:rFonts w:ascii="Arial" w:eastAsia="Times New Roman" w:hAnsi="Arial" w:cs="Arial"/>
                <w:bCs/>
                <w:color w:val="000000"/>
                <w:sz w:val="20"/>
                <w:szCs w:val="20"/>
                <w:lang w:eastAsia="sl-SI"/>
              </w:rPr>
              <w:t>z ležišči in drugo opremo</w:t>
            </w:r>
            <w:r w:rsidR="00F33033">
              <w:rPr>
                <w:rFonts w:ascii="Arial" w:eastAsia="Times New Roman" w:hAnsi="Arial" w:cs="Arial"/>
                <w:bCs/>
                <w:color w:val="000000"/>
                <w:sz w:val="20"/>
                <w:szCs w:val="20"/>
                <w:lang w:eastAsia="sl-SI"/>
              </w:rPr>
              <w:t xml:space="preserve"> </w:t>
            </w:r>
            <w:r w:rsidR="004C0F4D" w:rsidRPr="000C68C1">
              <w:rPr>
                <w:rFonts w:ascii="Arial" w:eastAsia="Times New Roman" w:hAnsi="Arial" w:cs="Arial"/>
                <w:bCs/>
                <w:color w:val="000000"/>
                <w:sz w:val="20"/>
                <w:szCs w:val="20"/>
                <w:lang w:eastAsia="sl-SI"/>
              </w:rPr>
              <w:t>glede na vrsto gostinskega obrata</w:t>
            </w:r>
            <w:r w:rsidR="00E32352" w:rsidRPr="000C68C1">
              <w:rPr>
                <w:rFonts w:ascii="Arial" w:eastAsia="Times New Roman" w:hAnsi="Arial" w:cs="Arial"/>
                <w:bCs/>
                <w:color w:val="000000"/>
                <w:sz w:val="20"/>
                <w:szCs w:val="20"/>
                <w:lang w:eastAsia="sl-SI"/>
              </w:rPr>
              <w:t xml:space="preserve">, s katero </w:t>
            </w:r>
            <w:r w:rsidR="00C74368">
              <w:rPr>
                <w:rFonts w:ascii="Arial" w:eastAsia="Times New Roman" w:hAnsi="Arial" w:cs="Arial"/>
                <w:bCs/>
                <w:color w:val="000000"/>
                <w:sz w:val="20"/>
                <w:szCs w:val="20"/>
                <w:lang w:eastAsia="sl-SI"/>
              </w:rPr>
              <w:t>posluje in</w:t>
            </w:r>
            <w:r w:rsidR="00E32352" w:rsidRPr="000C68C1">
              <w:rPr>
                <w:rFonts w:ascii="Arial" w:eastAsia="Times New Roman" w:hAnsi="Arial" w:cs="Arial"/>
                <w:bCs/>
                <w:color w:val="000000"/>
                <w:sz w:val="20"/>
                <w:szCs w:val="20"/>
                <w:lang w:eastAsia="sl-SI"/>
              </w:rPr>
              <w:t xml:space="preserve"> označuje </w:t>
            </w:r>
            <w:r w:rsidR="00C74368">
              <w:rPr>
                <w:rFonts w:ascii="Arial" w:eastAsia="Times New Roman" w:hAnsi="Arial" w:cs="Arial"/>
                <w:bCs/>
                <w:color w:val="000000"/>
                <w:sz w:val="20"/>
                <w:szCs w:val="20"/>
                <w:lang w:eastAsia="sl-SI"/>
              </w:rPr>
              <w:t xml:space="preserve">gostinski obrat </w:t>
            </w:r>
            <w:r w:rsidR="00E32352" w:rsidRPr="000C68C1">
              <w:rPr>
                <w:rFonts w:ascii="Arial" w:eastAsia="Times New Roman" w:hAnsi="Arial" w:cs="Arial"/>
                <w:bCs/>
                <w:color w:val="000000"/>
                <w:sz w:val="20"/>
                <w:szCs w:val="20"/>
                <w:lang w:eastAsia="sl-SI"/>
              </w:rPr>
              <w:t xml:space="preserve">v skladu s </w:t>
            </w:r>
            <w:r w:rsidR="001F1E7D" w:rsidRPr="000C68C1">
              <w:rPr>
                <w:rFonts w:ascii="Arial" w:eastAsia="Times New Roman" w:hAnsi="Arial" w:cs="Arial"/>
                <w:bCs/>
                <w:color w:val="000000"/>
                <w:sz w:val="20"/>
                <w:szCs w:val="20"/>
                <w:lang w:eastAsia="sl-SI"/>
              </w:rPr>
              <w:t>prv</w:t>
            </w:r>
            <w:r w:rsidR="00E32352" w:rsidRPr="000C68C1">
              <w:rPr>
                <w:rFonts w:ascii="Arial" w:eastAsia="Times New Roman" w:hAnsi="Arial" w:cs="Arial"/>
                <w:bCs/>
                <w:color w:val="000000"/>
                <w:sz w:val="20"/>
                <w:szCs w:val="20"/>
                <w:lang w:eastAsia="sl-SI"/>
              </w:rPr>
              <w:t>im</w:t>
            </w:r>
            <w:r w:rsidR="001F1E7D" w:rsidRPr="000C68C1">
              <w:rPr>
                <w:rFonts w:ascii="Arial" w:eastAsia="Times New Roman" w:hAnsi="Arial" w:cs="Arial"/>
                <w:bCs/>
                <w:color w:val="000000"/>
                <w:sz w:val="20"/>
                <w:szCs w:val="20"/>
                <w:lang w:eastAsia="sl-SI"/>
              </w:rPr>
              <w:t xml:space="preserve"> odstavk</w:t>
            </w:r>
            <w:r w:rsidR="00E32352" w:rsidRPr="000C68C1">
              <w:rPr>
                <w:rFonts w:ascii="Arial" w:eastAsia="Times New Roman" w:hAnsi="Arial" w:cs="Arial"/>
                <w:bCs/>
                <w:color w:val="000000"/>
                <w:sz w:val="20"/>
                <w:szCs w:val="20"/>
                <w:lang w:eastAsia="sl-SI"/>
              </w:rPr>
              <w:t>om</w:t>
            </w:r>
            <w:r w:rsidR="001F1E7D" w:rsidRPr="000C68C1">
              <w:rPr>
                <w:rFonts w:ascii="Arial" w:eastAsia="Times New Roman" w:hAnsi="Arial" w:cs="Arial"/>
                <w:bCs/>
                <w:color w:val="000000"/>
                <w:sz w:val="20"/>
                <w:szCs w:val="20"/>
                <w:lang w:eastAsia="sl-SI"/>
              </w:rPr>
              <w:t xml:space="preserve"> 7.</w:t>
            </w:r>
            <w:r w:rsidR="00CC69F4">
              <w:rPr>
                <w:rFonts w:ascii="Arial" w:eastAsia="Times New Roman" w:hAnsi="Arial" w:cs="Arial"/>
                <w:bCs/>
                <w:color w:val="000000"/>
                <w:sz w:val="20"/>
                <w:szCs w:val="20"/>
                <w:lang w:eastAsia="sl-SI"/>
              </w:rPr>
              <w:t xml:space="preserve"> </w:t>
            </w:r>
            <w:r w:rsidR="001F1E7D" w:rsidRPr="000C68C1">
              <w:rPr>
                <w:rFonts w:ascii="Arial" w:eastAsia="Times New Roman" w:hAnsi="Arial" w:cs="Arial"/>
                <w:bCs/>
                <w:color w:val="000000"/>
                <w:sz w:val="20"/>
                <w:szCs w:val="20"/>
                <w:lang w:eastAsia="sl-SI"/>
              </w:rPr>
              <w:t>člena tega zakona</w:t>
            </w:r>
            <w:r w:rsidR="004C0F4D" w:rsidRPr="000C68C1">
              <w:rPr>
                <w:rFonts w:ascii="Arial" w:eastAsia="Times New Roman" w:hAnsi="Arial" w:cs="Arial"/>
                <w:bCs/>
                <w:color w:val="000000"/>
                <w:sz w:val="20"/>
                <w:szCs w:val="20"/>
                <w:lang w:eastAsia="sl-SI"/>
              </w:rPr>
              <w:t>;</w:t>
            </w:r>
          </w:p>
          <w:p w14:paraId="16F62C36" w14:textId="71CE8FBE" w:rsidR="00E86FB6" w:rsidRPr="00E86FB6" w:rsidRDefault="007918DE" w:rsidP="002C0644">
            <w:pPr>
              <w:pStyle w:val="Odstavekseznama"/>
              <w:numPr>
                <w:ilvl w:val="0"/>
                <w:numId w:val="9"/>
              </w:numPr>
              <w:spacing w:line="276" w:lineRule="auto"/>
              <w:ind w:left="812" w:hanging="425"/>
              <w:jc w:val="both"/>
              <w:rPr>
                <w:rFonts w:cs="Arial"/>
                <w:bCs/>
                <w:color w:val="000000"/>
                <w:szCs w:val="20"/>
                <w:lang w:eastAsia="sl-SI"/>
              </w:rPr>
            </w:pPr>
            <w:r>
              <w:rPr>
                <w:rFonts w:ascii="Arial" w:eastAsia="Times New Roman" w:hAnsi="Arial" w:cs="Arial"/>
                <w:bCs/>
                <w:color w:val="000000"/>
                <w:sz w:val="20"/>
                <w:szCs w:val="20"/>
                <w:lang w:eastAsia="sl-SI"/>
              </w:rPr>
              <w:t xml:space="preserve">minimalne </w:t>
            </w:r>
            <w:r w:rsidR="00E86FB6">
              <w:rPr>
                <w:rFonts w:ascii="Arial" w:eastAsia="Times New Roman" w:hAnsi="Arial" w:cs="Arial"/>
                <w:bCs/>
                <w:color w:val="000000"/>
                <w:sz w:val="20"/>
                <w:szCs w:val="20"/>
                <w:lang w:eastAsia="sl-SI"/>
              </w:rPr>
              <w:t xml:space="preserve">pogoje </w:t>
            </w:r>
            <w:r w:rsidR="004C0F4D" w:rsidRPr="000C68C1">
              <w:rPr>
                <w:rFonts w:ascii="Arial" w:eastAsia="Times New Roman" w:hAnsi="Arial" w:cs="Arial"/>
                <w:bCs/>
                <w:color w:val="000000"/>
                <w:sz w:val="20"/>
                <w:szCs w:val="20"/>
                <w:lang w:eastAsia="sl-SI"/>
              </w:rPr>
              <w:t xml:space="preserve">glede </w:t>
            </w:r>
            <w:bookmarkStart w:id="8" w:name="_Hlk180926988"/>
            <w:r w:rsidR="00CF5F3F" w:rsidRPr="000C68C1">
              <w:rPr>
                <w:rFonts w:ascii="Arial" w:eastAsia="Times New Roman" w:hAnsi="Arial" w:cs="Arial"/>
                <w:bCs/>
                <w:color w:val="000000"/>
                <w:sz w:val="20"/>
                <w:szCs w:val="20"/>
                <w:lang w:eastAsia="sl-SI"/>
              </w:rPr>
              <w:t xml:space="preserve">vrste, </w:t>
            </w:r>
            <w:r w:rsidR="004C0F4D" w:rsidRPr="000C68C1">
              <w:rPr>
                <w:rFonts w:ascii="Arial" w:eastAsia="Times New Roman" w:hAnsi="Arial" w:cs="Arial"/>
                <w:bCs/>
                <w:color w:val="000000"/>
                <w:sz w:val="20"/>
                <w:szCs w:val="20"/>
                <w:lang w:eastAsia="sl-SI"/>
              </w:rPr>
              <w:t xml:space="preserve">vsebine in obsega gostinskih in </w:t>
            </w:r>
            <w:r w:rsidR="008002C3" w:rsidRPr="000C68C1">
              <w:rPr>
                <w:rFonts w:ascii="Arial" w:eastAsia="Times New Roman" w:hAnsi="Arial" w:cs="Arial"/>
                <w:bCs/>
                <w:color w:val="000000"/>
                <w:sz w:val="20"/>
                <w:szCs w:val="20"/>
                <w:lang w:eastAsia="sl-SI"/>
              </w:rPr>
              <w:t xml:space="preserve">spremljajočih </w:t>
            </w:r>
            <w:r w:rsidR="004C0F4D" w:rsidRPr="000C68C1">
              <w:rPr>
                <w:rFonts w:ascii="Arial" w:eastAsia="Times New Roman" w:hAnsi="Arial" w:cs="Arial"/>
                <w:bCs/>
                <w:color w:val="000000"/>
                <w:sz w:val="20"/>
                <w:szCs w:val="20"/>
                <w:lang w:eastAsia="sl-SI"/>
              </w:rPr>
              <w:t>storitev</w:t>
            </w:r>
            <w:r w:rsidR="001F1E7D" w:rsidRPr="000C68C1">
              <w:rPr>
                <w:rFonts w:ascii="Arial" w:eastAsia="Times New Roman" w:hAnsi="Arial" w:cs="Arial"/>
                <w:bCs/>
                <w:color w:val="000000"/>
                <w:sz w:val="20"/>
                <w:szCs w:val="20"/>
                <w:lang w:eastAsia="sl-SI"/>
              </w:rPr>
              <w:t xml:space="preserve"> </w:t>
            </w:r>
            <w:bookmarkEnd w:id="8"/>
            <w:r w:rsidR="001F1E7D" w:rsidRPr="000C68C1">
              <w:rPr>
                <w:rFonts w:ascii="Arial" w:eastAsia="Times New Roman" w:hAnsi="Arial" w:cs="Arial"/>
                <w:bCs/>
                <w:color w:val="000000"/>
                <w:sz w:val="20"/>
                <w:szCs w:val="20"/>
                <w:lang w:eastAsia="sl-SI"/>
              </w:rPr>
              <w:t>glede na vrsto gostinskega obrata</w:t>
            </w:r>
            <w:r w:rsidR="00E32352" w:rsidRPr="000C68C1">
              <w:rPr>
                <w:rFonts w:ascii="Arial" w:eastAsia="Times New Roman" w:hAnsi="Arial" w:cs="Arial"/>
                <w:bCs/>
                <w:color w:val="000000"/>
                <w:sz w:val="20"/>
                <w:szCs w:val="20"/>
                <w:lang w:eastAsia="sl-SI"/>
              </w:rPr>
              <w:t>,</w:t>
            </w:r>
            <w:r w:rsidR="001F1E7D" w:rsidRPr="000C68C1">
              <w:rPr>
                <w:rFonts w:ascii="Arial" w:eastAsia="Times New Roman" w:hAnsi="Arial" w:cs="Arial"/>
                <w:bCs/>
                <w:color w:val="000000"/>
                <w:sz w:val="20"/>
                <w:szCs w:val="20"/>
                <w:lang w:eastAsia="sl-SI"/>
              </w:rPr>
              <w:t xml:space="preserve"> </w:t>
            </w:r>
            <w:r w:rsidR="00E32352" w:rsidRPr="000C68C1">
              <w:rPr>
                <w:rFonts w:ascii="Arial" w:eastAsia="Times New Roman" w:hAnsi="Arial" w:cs="Arial"/>
                <w:bCs/>
                <w:color w:val="000000"/>
                <w:sz w:val="20"/>
                <w:szCs w:val="20"/>
                <w:lang w:eastAsia="sl-SI"/>
              </w:rPr>
              <w:t xml:space="preserve">s katero se </w:t>
            </w:r>
            <w:r w:rsidR="00C74368">
              <w:rPr>
                <w:rFonts w:ascii="Arial" w:eastAsia="Times New Roman" w:hAnsi="Arial" w:cs="Arial"/>
                <w:bCs/>
                <w:color w:val="000000"/>
                <w:sz w:val="20"/>
                <w:szCs w:val="20"/>
                <w:lang w:eastAsia="sl-SI"/>
              </w:rPr>
              <w:t xml:space="preserve">posluje in označuje </w:t>
            </w:r>
            <w:r w:rsidR="00E32352" w:rsidRPr="000C68C1">
              <w:rPr>
                <w:rFonts w:ascii="Arial" w:eastAsia="Times New Roman" w:hAnsi="Arial" w:cs="Arial"/>
                <w:bCs/>
                <w:color w:val="000000"/>
                <w:sz w:val="20"/>
                <w:szCs w:val="20"/>
                <w:lang w:eastAsia="sl-SI"/>
              </w:rPr>
              <w:t>gostinski obrat v skladu s prvim odstavkom 7.</w:t>
            </w:r>
            <w:r w:rsidR="00CC69F4">
              <w:rPr>
                <w:rFonts w:ascii="Arial" w:eastAsia="Times New Roman" w:hAnsi="Arial" w:cs="Arial"/>
                <w:bCs/>
                <w:color w:val="000000"/>
                <w:sz w:val="20"/>
                <w:szCs w:val="20"/>
                <w:lang w:eastAsia="sl-SI"/>
              </w:rPr>
              <w:t xml:space="preserve"> </w:t>
            </w:r>
            <w:r w:rsidR="00E32352" w:rsidRPr="000C68C1">
              <w:rPr>
                <w:rFonts w:ascii="Arial" w:eastAsia="Times New Roman" w:hAnsi="Arial" w:cs="Arial"/>
                <w:bCs/>
                <w:color w:val="000000"/>
                <w:sz w:val="20"/>
                <w:szCs w:val="20"/>
                <w:lang w:eastAsia="sl-SI"/>
              </w:rPr>
              <w:t>člena tega zakona</w:t>
            </w:r>
            <w:r w:rsidR="00E86FB6">
              <w:rPr>
                <w:rFonts w:ascii="Arial" w:eastAsia="Times New Roman" w:hAnsi="Arial" w:cs="Arial"/>
                <w:bCs/>
                <w:color w:val="000000"/>
                <w:sz w:val="20"/>
                <w:szCs w:val="20"/>
                <w:lang w:eastAsia="sl-SI"/>
              </w:rPr>
              <w:t>.</w:t>
            </w:r>
          </w:p>
          <w:p w14:paraId="26D9EC1D" w14:textId="4E7E04AE" w:rsidR="00B76BC9" w:rsidRPr="00E86FB6" w:rsidRDefault="00E86FB6" w:rsidP="00E86FB6">
            <w:pPr>
              <w:spacing w:line="276" w:lineRule="auto"/>
              <w:jc w:val="both"/>
              <w:rPr>
                <w:rFonts w:cs="Arial"/>
                <w:bCs/>
                <w:color w:val="000000"/>
                <w:szCs w:val="20"/>
                <w:lang w:eastAsia="sl-SI"/>
              </w:rPr>
            </w:pPr>
            <w:r>
              <w:rPr>
                <w:rFonts w:cs="Arial"/>
                <w:bCs/>
                <w:color w:val="000000"/>
                <w:szCs w:val="20"/>
                <w:lang w:eastAsia="sl-SI"/>
              </w:rPr>
              <w:t xml:space="preserve">(2) </w:t>
            </w:r>
            <w:r w:rsidR="002C0644">
              <w:rPr>
                <w:rFonts w:cs="Arial"/>
                <w:bCs/>
                <w:color w:val="000000"/>
                <w:szCs w:val="20"/>
                <w:lang w:eastAsia="sl-SI"/>
              </w:rPr>
              <w:t>Pogoje</w:t>
            </w:r>
            <w:r w:rsidR="007918DE" w:rsidRPr="00E86FB6">
              <w:rPr>
                <w:rFonts w:cs="Arial"/>
                <w:bCs/>
                <w:color w:val="000000"/>
                <w:szCs w:val="20"/>
                <w:lang w:eastAsia="sl-SI"/>
              </w:rPr>
              <w:t xml:space="preserve"> za opravljanje gostinske dejavnosti </w:t>
            </w:r>
            <w:r w:rsidR="00CE0F91" w:rsidRPr="00E86FB6">
              <w:rPr>
                <w:rFonts w:cs="Arial"/>
                <w:bCs/>
                <w:color w:val="000000"/>
                <w:szCs w:val="20"/>
                <w:lang w:eastAsia="sl-SI"/>
              </w:rPr>
              <w:t xml:space="preserve">iz </w:t>
            </w:r>
            <w:r w:rsidR="005C7FC0">
              <w:rPr>
                <w:rFonts w:cs="Arial"/>
                <w:bCs/>
                <w:color w:val="000000"/>
                <w:szCs w:val="20"/>
                <w:lang w:eastAsia="sl-SI"/>
              </w:rPr>
              <w:t>prejšnjega odstavka</w:t>
            </w:r>
            <w:r w:rsidR="00CE0F91" w:rsidRPr="00E86FB6">
              <w:rPr>
                <w:rFonts w:cs="Arial"/>
                <w:bCs/>
                <w:color w:val="000000"/>
                <w:szCs w:val="20"/>
                <w:lang w:eastAsia="sl-SI"/>
              </w:rPr>
              <w:t xml:space="preserve"> </w:t>
            </w:r>
            <w:r w:rsidR="00033B9B" w:rsidRPr="00E86FB6">
              <w:rPr>
                <w:rFonts w:cs="Arial"/>
                <w:bCs/>
                <w:color w:val="000000"/>
                <w:szCs w:val="20"/>
                <w:lang w:eastAsia="sl-SI"/>
              </w:rPr>
              <w:t>predpiše minister, pristojen za gostinstvo</w:t>
            </w:r>
            <w:r w:rsidR="007A4118">
              <w:rPr>
                <w:rFonts w:cs="Arial"/>
                <w:bCs/>
                <w:color w:val="000000"/>
                <w:szCs w:val="20"/>
                <w:lang w:eastAsia="sl-SI"/>
              </w:rPr>
              <w:t xml:space="preserve"> (v nadaljnjem besedilu: minister)</w:t>
            </w:r>
            <w:r w:rsidR="00033B9B" w:rsidRPr="00E86FB6">
              <w:rPr>
                <w:rFonts w:cs="Arial"/>
                <w:bCs/>
                <w:color w:val="000000"/>
                <w:szCs w:val="20"/>
                <w:lang w:eastAsia="sl-SI"/>
              </w:rPr>
              <w:t xml:space="preserve">, </w:t>
            </w:r>
            <w:r w:rsidR="00FA3607" w:rsidRPr="00E86FB6">
              <w:rPr>
                <w:rFonts w:cs="Arial"/>
                <w:bCs/>
                <w:color w:val="000000"/>
                <w:szCs w:val="20"/>
                <w:lang w:eastAsia="sl-SI"/>
              </w:rPr>
              <w:t>pri čemer mora na del</w:t>
            </w:r>
            <w:r w:rsidR="00033B9B" w:rsidRPr="00E86FB6">
              <w:rPr>
                <w:rFonts w:cs="Arial"/>
                <w:bCs/>
                <w:color w:val="000000"/>
                <w:szCs w:val="20"/>
                <w:lang w:eastAsia="sl-SI"/>
              </w:rPr>
              <w:t xml:space="preserve">, ki se nanaša na </w:t>
            </w:r>
            <w:r w:rsidR="005053F1" w:rsidRPr="00E86FB6">
              <w:rPr>
                <w:rFonts w:cs="Arial"/>
                <w:bCs/>
                <w:color w:val="000000"/>
                <w:szCs w:val="20"/>
                <w:lang w:eastAsia="sl-SI"/>
              </w:rPr>
              <w:t>turizem na kmetiji</w:t>
            </w:r>
            <w:r w:rsidR="00FA3607" w:rsidRPr="00E86FB6">
              <w:rPr>
                <w:rFonts w:cs="Arial"/>
                <w:bCs/>
                <w:color w:val="000000"/>
                <w:szCs w:val="20"/>
                <w:lang w:eastAsia="sl-SI"/>
              </w:rPr>
              <w:t>, podati soglasje</w:t>
            </w:r>
            <w:r w:rsidR="00033B9B" w:rsidRPr="00E86FB6">
              <w:rPr>
                <w:rFonts w:cs="Arial"/>
                <w:bCs/>
                <w:color w:val="000000"/>
                <w:szCs w:val="20"/>
                <w:lang w:eastAsia="sl-SI"/>
              </w:rPr>
              <w:t xml:space="preserve"> minist</w:t>
            </w:r>
            <w:r w:rsidR="00FA3607" w:rsidRPr="00E86FB6">
              <w:rPr>
                <w:rFonts w:cs="Arial"/>
                <w:bCs/>
                <w:color w:val="000000"/>
                <w:szCs w:val="20"/>
                <w:lang w:eastAsia="sl-SI"/>
              </w:rPr>
              <w:t>e</w:t>
            </w:r>
            <w:r w:rsidR="00033B9B" w:rsidRPr="00E86FB6">
              <w:rPr>
                <w:rFonts w:cs="Arial"/>
                <w:bCs/>
                <w:color w:val="000000"/>
                <w:szCs w:val="20"/>
                <w:lang w:eastAsia="sl-SI"/>
              </w:rPr>
              <w:t>r, pristoj</w:t>
            </w:r>
            <w:r w:rsidR="00FA3607" w:rsidRPr="00E86FB6">
              <w:rPr>
                <w:rFonts w:cs="Arial"/>
                <w:bCs/>
                <w:color w:val="000000"/>
                <w:szCs w:val="20"/>
                <w:lang w:eastAsia="sl-SI"/>
              </w:rPr>
              <w:t>e</w:t>
            </w:r>
            <w:r w:rsidR="00033B9B" w:rsidRPr="00E86FB6">
              <w:rPr>
                <w:rFonts w:cs="Arial"/>
                <w:bCs/>
                <w:color w:val="000000"/>
                <w:szCs w:val="20"/>
                <w:lang w:eastAsia="sl-SI"/>
              </w:rPr>
              <w:t>n za kmetijstvo</w:t>
            </w:r>
            <w:r w:rsidR="00EE2320" w:rsidRPr="00E86FB6">
              <w:rPr>
                <w:rFonts w:cs="Arial"/>
                <w:bCs/>
                <w:color w:val="000000"/>
                <w:szCs w:val="20"/>
                <w:lang w:eastAsia="sl-SI"/>
              </w:rPr>
              <w:t>.</w:t>
            </w:r>
          </w:p>
          <w:p w14:paraId="08E72E31" w14:textId="77777777" w:rsidR="00674586" w:rsidRPr="000C68C1" w:rsidRDefault="00674586" w:rsidP="00541747">
            <w:pPr>
              <w:spacing w:line="276" w:lineRule="auto"/>
              <w:jc w:val="both"/>
              <w:rPr>
                <w:rFonts w:cs="Arial"/>
                <w:bCs/>
                <w:color w:val="000000"/>
                <w:szCs w:val="20"/>
                <w:lang w:eastAsia="sl-SI"/>
              </w:rPr>
            </w:pPr>
          </w:p>
          <w:p w14:paraId="659C8548" w14:textId="4595303E" w:rsidR="004A0C8D" w:rsidRPr="000C68C1"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w:t>
            </w:r>
            <w:r w:rsidR="00BF660E" w:rsidRPr="000C68C1">
              <w:rPr>
                <w:rFonts w:cs="Arial"/>
                <w:bCs/>
                <w:color w:val="000000"/>
                <w:szCs w:val="20"/>
                <w:lang w:eastAsia="sl-SI"/>
              </w:rPr>
              <w:t>3</w:t>
            </w:r>
            <w:r w:rsidRPr="000C68C1">
              <w:rPr>
                <w:rFonts w:cs="Arial"/>
                <w:bCs/>
                <w:color w:val="000000"/>
                <w:szCs w:val="20"/>
                <w:lang w:eastAsia="sl-SI"/>
              </w:rPr>
              <w:t xml:space="preserve">) </w:t>
            </w:r>
            <w:r w:rsidR="00D07B42" w:rsidRPr="000C68C1">
              <w:rPr>
                <w:rFonts w:cs="Arial"/>
                <w:bCs/>
                <w:color w:val="000000"/>
                <w:szCs w:val="20"/>
                <w:lang w:eastAsia="sl-SI"/>
              </w:rPr>
              <w:t xml:space="preserve">Izvajalec gostinske dejavnosti mora </w:t>
            </w:r>
            <w:r w:rsidR="004665AF" w:rsidRPr="000C68C1">
              <w:rPr>
                <w:rFonts w:cs="Arial"/>
                <w:bCs/>
                <w:color w:val="000000"/>
                <w:szCs w:val="20"/>
                <w:lang w:eastAsia="sl-SI"/>
              </w:rPr>
              <w:t xml:space="preserve">pred </w:t>
            </w:r>
            <w:r w:rsidR="00275885">
              <w:rPr>
                <w:rFonts w:cs="Arial"/>
                <w:bCs/>
                <w:color w:val="000000"/>
                <w:szCs w:val="20"/>
                <w:lang w:eastAsia="sl-SI"/>
              </w:rPr>
              <w:t>začetkom</w:t>
            </w:r>
            <w:r w:rsidR="004665AF" w:rsidRPr="000C68C1">
              <w:rPr>
                <w:rFonts w:cs="Arial"/>
                <w:bCs/>
                <w:color w:val="000000"/>
                <w:szCs w:val="20"/>
                <w:lang w:eastAsia="sl-SI"/>
              </w:rPr>
              <w:t xml:space="preserve"> opravljanja in </w:t>
            </w:r>
            <w:r w:rsidR="00275885">
              <w:rPr>
                <w:rFonts w:cs="Arial"/>
                <w:bCs/>
                <w:color w:val="000000"/>
                <w:szCs w:val="20"/>
                <w:lang w:eastAsia="sl-SI"/>
              </w:rPr>
              <w:t>ves čas</w:t>
            </w:r>
            <w:r w:rsidR="004665AF" w:rsidRPr="000C68C1">
              <w:rPr>
                <w:rFonts w:cs="Arial"/>
                <w:bCs/>
                <w:color w:val="000000"/>
                <w:szCs w:val="20"/>
                <w:lang w:eastAsia="sl-SI"/>
              </w:rPr>
              <w:t xml:space="preserve"> opravljanj</w:t>
            </w:r>
            <w:r w:rsidR="00275885">
              <w:rPr>
                <w:rFonts w:cs="Arial"/>
                <w:bCs/>
                <w:color w:val="000000"/>
                <w:szCs w:val="20"/>
                <w:lang w:eastAsia="sl-SI"/>
              </w:rPr>
              <w:t>a</w:t>
            </w:r>
            <w:r w:rsidR="004665AF" w:rsidRPr="000C68C1">
              <w:rPr>
                <w:rFonts w:cs="Arial"/>
                <w:bCs/>
                <w:color w:val="000000"/>
                <w:szCs w:val="20"/>
                <w:lang w:eastAsia="sl-SI"/>
              </w:rPr>
              <w:t xml:space="preserve"> gostinske </w:t>
            </w:r>
            <w:r w:rsidR="00D07B42" w:rsidRPr="000C68C1">
              <w:rPr>
                <w:rFonts w:cs="Arial"/>
                <w:bCs/>
                <w:color w:val="000000"/>
                <w:szCs w:val="20"/>
                <w:lang w:eastAsia="sl-SI"/>
              </w:rPr>
              <w:t xml:space="preserve">dejavnosti </w:t>
            </w:r>
            <w:r w:rsidR="007918DE">
              <w:rPr>
                <w:rFonts w:cs="Arial"/>
                <w:bCs/>
                <w:color w:val="000000"/>
                <w:szCs w:val="20"/>
                <w:lang w:eastAsia="sl-SI"/>
              </w:rPr>
              <w:t>upoštevati tudi</w:t>
            </w:r>
            <w:r w:rsidR="00D07B42" w:rsidRPr="000C68C1">
              <w:rPr>
                <w:rFonts w:cs="Arial"/>
                <w:bCs/>
                <w:color w:val="000000"/>
                <w:szCs w:val="20"/>
                <w:lang w:eastAsia="sl-SI"/>
              </w:rPr>
              <w:t xml:space="preserve"> </w:t>
            </w:r>
            <w:r w:rsidR="00172742">
              <w:rPr>
                <w:rFonts w:cs="Arial"/>
                <w:bCs/>
                <w:color w:val="000000"/>
                <w:szCs w:val="20"/>
                <w:lang w:eastAsia="sl-SI"/>
              </w:rPr>
              <w:t>predpise z drugih področij</w:t>
            </w:r>
            <w:r w:rsidR="00D07B42" w:rsidRPr="000C68C1">
              <w:rPr>
                <w:rFonts w:cs="Arial"/>
                <w:bCs/>
                <w:color w:val="000000"/>
                <w:szCs w:val="20"/>
                <w:lang w:eastAsia="sl-SI"/>
              </w:rPr>
              <w:t xml:space="preserve">, </w:t>
            </w:r>
            <w:r w:rsidR="00172742">
              <w:rPr>
                <w:rFonts w:cs="Arial"/>
                <w:bCs/>
                <w:color w:val="000000"/>
                <w:szCs w:val="20"/>
                <w:lang w:eastAsia="sl-SI"/>
              </w:rPr>
              <w:t>vključno z</w:t>
            </w:r>
            <w:r w:rsidR="004A0C8D" w:rsidRPr="000C68C1">
              <w:rPr>
                <w:rFonts w:cs="Arial"/>
                <w:bCs/>
                <w:color w:val="000000"/>
                <w:szCs w:val="20"/>
                <w:lang w:eastAsia="sl-SI"/>
              </w:rPr>
              <w:t xml:space="preserve"> gradben</w:t>
            </w:r>
            <w:r w:rsidR="00172742">
              <w:rPr>
                <w:rFonts w:cs="Arial"/>
                <w:bCs/>
                <w:color w:val="000000"/>
                <w:szCs w:val="20"/>
                <w:lang w:eastAsia="sl-SI"/>
              </w:rPr>
              <w:t>imi</w:t>
            </w:r>
            <w:r w:rsidR="007918DE">
              <w:rPr>
                <w:rFonts w:cs="Arial"/>
                <w:bCs/>
                <w:color w:val="000000"/>
                <w:szCs w:val="20"/>
                <w:lang w:eastAsia="sl-SI"/>
              </w:rPr>
              <w:t xml:space="preserve"> </w:t>
            </w:r>
            <w:r w:rsidR="004A0C8D" w:rsidRPr="000C68C1">
              <w:rPr>
                <w:rFonts w:cs="Arial"/>
                <w:bCs/>
                <w:color w:val="000000"/>
                <w:szCs w:val="20"/>
                <w:lang w:eastAsia="sl-SI"/>
              </w:rPr>
              <w:t>predpis</w:t>
            </w:r>
            <w:r w:rsidR="00172742">
              <w:rPr>
                <w:rFonts w:cs="Arial"/>
                <w:bCs/>
                <w:color w:val="000000"/>
                <w:szCs w:val="20"/>
                <w:lang w:eastAsia="sl-SI"/>
              </w:rPr>
              <w:t>i</w:t>
            </w:r>
            <w:r w:rsidR="004A0C8D" w:rsidRPr="000C68C1">
              <w:rPr>
                <w:rFonts w:cs="Arial"/>
                <w:bCs/>
                <w:color w:val="000000"/>
                <w:szCs w:val="20"/>
                <w:lang w:eastAsia="sl-SI"/>
              </w:rPr>
              <w:t>, predpis</w:t>
            </w:r>
            <w:r w:rsidR="00172742">
              <w:rPr>
                <w:rFonts w:cs="Arial"/>
                <w:bCs/>
                <w:color w:val="000000"/>
                <w:szCs w:val="20"/>
                <w:lang w:eastAsia="sl-SI"/>
              </w:rPr>
              <w:t xml:space="preserve">i o varnosti živil in predpisi o </w:t>
            </w:r>
            <w:r w:rsidR="004A0C8D" w:rsidRPr="000C68C1">
              <w:rPr>
                <w:rFonts w:cs="Arial"/>
                <w:bCs/>
                <w:color w:val="000000"/>
                <w:szCs w:val="20"/>
                <w:lang w:eastAsia="sl-SI"/>
              </w:rPr>
              <w:t>varstv</w:t>
            </w:r>
            <w:r w:rsidR="00172742">
              <w:rPr>
                <w:rFonts w:cs="Arial"/>
                <w:bCs/>
                <w:color w:val="000000"/>
                <w:szCs w:val="20"/>
                <w:lang w:eastAsia="sl-SI"/>
              </w:rPr>
              <w:t>u</w:t>
            </w:r>
            <w:r w:rsidR="004A0C8D" w:rsidRPr="000C68C1">
              <w:rPr>
                <w:rFonts w:cs="Arial"/>
                <w:bCs/>
                <w:color w:val="000000"/>
                <w:szCs w:val="20"/>
                <w:lang w:eastAsia="sl-SI"/>
              </w:rPr>
              <w:t xml:space="preserve"> pri delu. </w:t>
            </w:r>
          </w:p>
          <w:p w14:paraId="68914447" w14:textId="77777777" w:rsidR="00A75BA5" w:rsidRPr="000C68C1" w:rsidRDefault="00A75BA5" w:rsidP="00924B32">
            <w:pPr>
              <w:spacing w:line="276" w:lineRule="auto"/>
              <w:jc w:val="both"/>
              <w:rPr>
                <w:rFonts w:cs="Arial"/>
                <w:bCs/>
                <w:color w:val="000000"/>
                <w:szCs w:val="20"/>
                <w:lang w:eastAsia="sl-SI"/>
              </w:rPr>
            </w:pPr>
          </w:p>
          <w:p w14:paraId="7353EBF8" w14:textId="6504FA9E" w:rsidR="00A821C2" w:rsidRPr="000C68C1" w:rsidRDefault="007E6FFA" w:rsidP="00C214FF">
            <w:pPr>
              <w:pStyle w:val="Odstavekseznama"/>
              <w:numPr>
                <w:ilvl w:val="0"/>
                <w:numId w:val="5"/>
              </w:numPr>
              <w:spacing w:after="0" w:line="276" w:lineRule="auto"/>
              <w:ind w:left="257" w:hanging="220"/>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A821C2" w:rsidRPr="000C68C1">
              <w:rPr>
                <w:rFonts w:ascii="Arial" w:eastAsia="Times New Roman" w:hAnsi="Arial" w:cs="Arial"/>
                <w:bCs/>
                <w:color w:val="000000"/>
                <w:sz w:val="20"/>
                <w:szCs w:val="20"/>
                <w:lang w:eastAsia="sl-SI"/>
              </w:rPr>
              <w:t>člen</w:t>
            </w:r>
          </w:p>
          <w:p w14:paraId="2A356540" w14:textId="6E2DAC64" w:rsidR="00A821C2" w:rsidRPr="000C68C1" w:rsidRDefault="00A821C2" w:rsidP="001C47AA">
            <w:pPr>
              <w:spacing w:line="276" w:lineRule="auto"/>
              <w:jc w:val="center"/>
              <w:rPr>
                <w:rFonts w:cs="Arial"/>
                <w:bCs/>
                <w:color w:val="000000"/>
                <w:szCs w:val="20"/>
                <w:lang w:eastAsia="sl-SI"/>
              </w:rPr>
            </w:pPr>
            <w:r w:rsidRPr="000C68C1">
              <w:rPr>
                <w:rFonts w:cs="Arial"/>
                <w:bCs/>
                <w:color w:val="000000"/>
                <w:szCs w:val="20"/>
                <w:lang w:eastAsia="sl-SI"/>
              </w:rPr>
              <w:t>(označevanj</w:t>
            </w:r>
            <w:r w:rsidR="002D22C2">
              <w:rPr>
                <w:rFonts w:cs="Arial"/>
                <w:bCs/>
                <w:color w:val="000000"/>
                <w:szCs w:val="20"/>
                <w:lang w:eastAsia="sl-SI"/>
              </w:rPr>
              <w:t>e</w:t>
            </w:r>
            <w:r w:rsidRPr="000C68C1">
              <w:rPr>
                <w:rFonts w:cs="Arial"/>
                <w:bCs/>
                <w:color w:val="000000"/>
                <w:szCs w:val="20"/>
                <w:lang w:eastAsia="sl-SI"/>
              </w:rPr>
              <w:t xml:space="preserve"> gostinskega </w:t>
            </w:r>
            <w:r w:rsidR="00DE42AC" w:rsidRPr="000C68C1">
              <w:rPr>
                <w:rFonts w:cs="Arial"/>
                <w:bCs/>
                <w:color w:val="000000"/>
                <w:szCs w:val="20"/>
                <w:lang w:eastAsia="sl-SI"/>
              </w:rPr>
              <w:t>obrata</w:t>
            </w:r>
            <w:r w:rsidRPr="000C68C1">
              <w:rPr>
                <w:rFonts w:cs="Arial"/>
                <w:bCs/>
                <w:color w:val="000000"/>
                <w:szCs w:val="20"/>
                <w:lang w:eastAsia="sl-SI"/>
              </w:rPr>
              <w:t>)</w:t>
            </w:r>
          </w:p>
          <w:p w14:paraId="79110E45" w14:textId="1E5D663A" w:rsidR="00A821C2" w:rsidRPr="000C68C1" w:rsidRDefault="00A821C2" w:rsidP="001C47AA">
            <w:pPr>
              <w:spacing w:line="276" w:lineRule="auto"/>
              <w:rPr>
                <w:rFonts w:cs="Arial"/>
                <w:bCs/>
                <w:color w:val="000000"/>
                <w:szCs w:val="20"/>
                <w:lang w:eastAsia="sl-SI"/>
              </w:rPr>
            </w:pPr>
          </w:p>
          <w:p w14:paraId="1EED998F" w14:textId="36B7E4B3" w:rsidR="00DA3EF1" w:rsidRPr="002D22C2" w:rsidRDefault="002D22C2" w:rsidP="002D22C2">
            <w:pPr>
              <w:spacing w:line="276" w:lineRule="auto"/>
              <w:jc w:val="both"/>
              <w:rPr>
                <w:rFonts w:cs="Arial"/>
                <w:bCs/>
                <w:color w:val="000000"/>
                <w:szCs w:val="20"/>
                <w:lang w:eastAsia="sl-SI"/>
              </w:rPr>
            </w:pPr>
            <w:r w:rsidRPr="002D22C2">
              <w:rPr>
                <w:rFonts w:cs="Arial"/>
                <w:bCs/>
                <w:color w:val="000000"/>
                <w:szCs w:val="20"/>
                <w:lang w:eastAsia="sl-SI"/>
              </w:rPr>
              <w:t>(1</w:t>
            </w:r>
            <w:r>
              <w:rPr>
                <w:rFonts w:cs="Arial"/>
                <w:bCs/>
                <w:color w:val="000000"/>
                <w:szCs w:val="20"/>
                <w:lang w:eastAsia="sl-SI"/>
              </w:rPr>
              <w:t xml:space="preserve">) </w:t>
            </w:r>
            <w:r w:rsidR="00A821C2" w:rsidRPr="002D22C2">
              <w:rPr>
                <w:rFonts w:cs="Arial"/>
                <w:bCs/>
                <w:color w:val="000000"/>
                <w:szCs w:val="20"/>
                <w:lang w:eastAsia="sl-SI"/>
              </w:rPr>
              <w:t xml:space="preserve">Gostinski </w:t>
            </w:r>
            <w:r w:rsidR="00DE42AC" w:rsidRPr="002D22C2">
              <w:rPr>
                <w:rFonts w:cs="Arial"/>
                <w:bCs/>
                <w:color w:val="000000"/>
                <w:szCs w:val="20"/>
                <w:lang w:eastAsia="sl-SI"/>
              </w:rPr>
              <w:t xml:space="preserve">obrat </w:t>
            </w:r>
            <w:r w:rsidR="00A821C2" w:rsidRPr="002D22C2">
              <w:rPr>
                <w:rFonts w:cs="Arial"/>
                <w:bCs/>
                <w:color w:val="000000"/>
                <w:szCs w:val="20"/>
                <w:lang w:eastAsia="sl-SI"/>
              </w:rPr>
              <w:t xml:space="preserve">mora imeti </w:t>
            </w:r>
            <w:bookmarkStart w:id="9" w:name="_Hlk180915921"/>
            <w:r w:rsidR="007F5C2F">
              <w:rPr>
                <w:rFonts w:cs="Arial"/>
                <w:bCs/>
                <w:color w:val="000000"/>
                <w:szCs w:val="20"/>
                <w:lang w:eastAsia="sl-SI"/>
              </w:rPr>
              <w:t>na vidnem mestu</w:t>
            </w:r>
            <w:r w:rsidR="00A821C2" w:rsidRPr="002D22C2">
              <w:rPr>
                <w:rFonts w:cs="Arial"/>
                <w:bCs/>
                <w:color w:val="000000"/>
                <w:szCs w:val="20"/>
                <w:lang w:eastAsia="sl-SI"/>
              </w:rPr>
              <w:t xml:space="preserve"> ob vhodu ali</w:t>
            </w:r>
            <w:r w:rsidR="007F5C2F">
              <w:rPr>
                <w:rFonts w:cs="Arial"/>
                <w:bCs/>
                <w:color w:val="000000"/>
                <w:szCs w:val="20"/>
                <w:lang w:eastAsia="sl-SI"/>
              </w:rPr>
              <w:t>, če vhoda nima,</w:t>
            </w:r>
            <w:r w:rsidR="00A821C2" w:rsidRPr="002D22C2">
              <w:rPr>
                <w:rFonts w:cs="Arial"/>
                <w:bCs/>
                <w:color w:val="000000"/>
                <w:szCs w:val="20"/>
                <w:lang w:eastAsia="sl-SI"/>
              </w:rPr>
              <w:t xml:space="preserve"> na drugem vidnem mestu</w:t>
            </w:r>
            <w:bookmarkEnd w:id="9"/>
            <w:r w:rsidR="007F5C2F">
              <w:rPr>
                <w:rFonts w:cs="Arial"/>
                <w:bCs/>
                <w:color w:val="000000"/>
                <w:szCs w:val="20"/>
                <w:lang w:eastAsia="sl-SI"/>
              </w:rPr>
              <w:t xml:space="preserve"> </w:t>
            </w:r>
            <w:r w:rsidR="00A821C2" w:rsidRPr="002D22C2">
              <w:rPr>
                <w:rFonts w:cs="Arial"/>
                <w:bCs/>
                <w:color w:val="000000"/>
                <w:szCs w:val="20"/>
                <w:lang w:eastAsia="sl-SI"/>
              </w:rPr>
              <w:t>označe</w:t>
            </w:r>
            <w:r w:rsidR="0057798A" w:rsidRPr="002D22C2">
              <w:rPr>
                <w:rFonts w:cs="Arial"/>
                <w:bCs/>
                <w:color w:val="000000"/>
                <w:szCs w:val="20"/>
                <w:lang w:eastAsia="sl-SI"/>
              </w:rPr>
              <w:t>no</w:t>
            </w:r>
            <w:r w:rsidR="00D86EC1" w:rsidRPr="002D22C2">
              <w:rPr>
                <w:rFonts w:cs="Arial"/>
                <w:bCs/>
                <w:color w:val="000000"/>
                <w:szCs w:val="20"/>
                <w:lang w:eastAsia="sl-SI"/>
              </w:rPr>
              <w:t>:</w:t>
            </w:r>
          </w:p>
          <w:p w14:paraId="36572A6E" w14:textId="1739F215" w:rsidR="00DA3EF1" w:rsidRPr="000C68C1" w:rsidRDefault="0057798A"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firm</w:t>
            </w:r>
            <w:r w:rsidR="007C5363" w:rsidRPr="000C68C1">
              <w:rPr>
                <w:rFonts w:ascii="Arial" w:eastAsia="Times New Roman" w:hAnsi="Arial" w:cs="Arial"/>
                <w:bCs/>
                <w:color w:val="000000"/>
                <w:sz w:val="20"/>
                <w:szCs w:val="20"/>
                <w:lang w:eastAsia="sl-SI"/>
              </w:rPr>
              <w:t>o</w:t>
            </w:r>
            <w:r w:rsidR="00576A61">
              <w:rPr>
                <w:rFonts w:ascii="Arial" w:eastAsia="Times New Roman" w:hAnsi="Arial" w:cs="Arial"/>
                <w:bCs/>
                <w:color w:val="000000"/>
                <w:sz w:val="20"/>
                <w:szCs w:val="20"/>
                <w:lang w:eastAsia="sl-SI"/>
              </w:rPr>
              <w:t xml:space="preserve"> ali ime</w:t>
            </w:r>
            <w:r w:rsidRPr="000C68C1">
              <w:rPr>
                <w:rFonts w:ascii="Arial" w:eastAsia="Times New Roman" w:hAnsi="Arial" w:cs="Arial"/>
                <w:bCs/>
                <w:color w:val="000000"/>
                <w:sz w:val="20"/>
                <w:szCs w:val="20"/>
                <w:lang w:eastAsia="sl-SI"/>
              </w:rPr>
              <w:t xml:space="preserve"> </w:t>
            </w:r>
            <w:r w:rsidR="00871870" w:rsidRPr="000C68C1">
              <w:rPr>
                <w:rFonts w:ascii="Arial" w:eastAsia="Times New Roman" w:hAnsi="Arial" w:cs="Arial"/>
                <w:bCs/>
                <w:color w:val="000000"/>
                <w:sz w:val="20"/>
                <w:szCs w:val="20"/>
                <w:lang w:eastAsia="sl-SI"/>
              </w:rPr>
              <w:t xml:space="preserve">in sedež </w:t>
            </w:r>
            <w:r w:rsidR="00DB7B0C">
              <w:rPr>
                <w:rFonts w:ascii="Arial" w:eastAsia="Times New Roman" w:hAnsi="Arial" w:cs="Arial"/>
                <w:bCs/>
                <w:color w:val="000000"/>
                <w:sz w:val="20"/>
                <w:szCs w:val="20"/>
                <w:lang w:eastAsia="sl-SI"/>
              </w:rPr>
              <w:t xml:space="preserve">ali naslov </w:t>
            </w:r>
            <w:r w:rsidR="00F422DA" w:rsidRPr="000C68C1">
              <w:rPr>
                <w:rFonts w:ascii="Arial" w:eastAsia="Times New Roman" w:hAnsi="Arial" w:cs="Arial"/>
                <w:bCs/>
                <w:color w:val="000000"/>
                <w:sz w:val="20"/>
                <w:szCs w:val="20"/>
                <w:lang w:eastAsia="sl-SI"/>
              </w:rPr>
              <w:t>izvajalca gostinske dejavnosti</w:t>
            </w:r>
            <w:r w:rsidR="00881BC8">
              <w:rPr>
                <w:rFonts w:ascii="Arial" w:eastAsia="Times New Roman" w:hAnsi="Arial" w:cs="Arial"/>
                <w:bCs/>
                <w:color w:val="000000"/>
                <w:sz w:val="20"/>
                <w:szCs w:val="20"/>
                <w:lang w:eastAsia="sl-SI"/>
              </w:rPr>
              <w:t xml:space="preserve">, v primeru nosilca </w:t>
            </w:r>
            <w:r w:rsidR="00277C30">
              <w:rPr>
                <w:rFonts w:ascii="Arial" w:eastAsia="Times New Roman" w:hAnsi="Arial" w:cs="Arial"/>
                <w:bCs/>
                <w:color w:val="000000"/>
                <w:sz w:val="20"/>
                <w:szCs w:val="20"/>
                <w:lang w:eastAsia="sl-SI"/>
              </w:rPr>
              <w:t>dopolnilne dejavnosti na kmetiji</w:t>
            </w:r>
            <w:r w:rsidR="00881BC8">
              <w:rPr>
                <w:rFonts w:ascii="Arial" w:eastAsia="Times New Roman" w:hAnsi="Arial" w:cs="Arial"/>
                <w:bCs/>
                <w:color w:val="000000"/>
                <w:sz w:val="20"/>
                <w:szCs w:val="20"/>
                <w:lang w:eastAsia="sl-SI"/>
              </w:rPr>
              <w:t xml:space="preserve"> pa tudi označbo dopolnilne dejavnosti na kmetiji in naslov kmetije;</w:t>
            </w:r>
          </w:p>
          <w:p w14:paraId="2ACC3AAC" w14:textId="5075993E" w:rsidR="00DA3EF1" w:rsidRPr="000C68C1"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naziv</w:t>
            </w:r>
            <w:r w:rsidR="0057798A" w:rsidRPr="000C68C1">
              <w:rPr>
                <w:rFonts w:ascii="Arial" w:eastAsia="Times New Roman" w:hAnsi="Arial" w:cs="Arial"/>
                <w:bCs/>
                <w:color w:val="000000"/>
                <w:sz w:val="20"/>
                <w:szCs w:val="20"/>
                <w:lang w:eastAsia="sl-SI"/>
              </w:rPr>
              <w:t xml:space="preserve"> gostinskega </w:t>
            </w:r>
            <w:r w:rsidR="00DE42AC" w:rsidRPr="000C68C1">
              <w:rPr>
                <w:rFonts w:ascii="Arial" w:eastAsia="Times New Roman" w:hAnsi="Arial" w:cs="Arial"/>
                <w:bCs/>
                <w:color w:val="000000"/>
                <w:sz w:val="20"/>
                <w:szCs w:val="20"/>
                <w:lang w:eastAsia="sl-SI"/>
              </w:rPr>
              <w:t>obrata</w:t>
            </w:r>
            <w:r w:rsidR="00C72DB6">
              <w:rPr>
                <w:rFonts w:ascii="Arial" w:eastAsia="Times New Roman" w:hAnsi="Arial" w:cs="Arial"/>
                <w:bCs/>
                <w:color w:val="000000"/>
                <w:sz w:val="20"/>
                <w:szCs w:val="20"/>
                <w:lang w:eastAsia="sl-SI"/>
              </w:rPr>
              <w:t>;</w:t>
            </w:r>
            <w:r w:rsidR="0057798A" w:rsidRPr="000C68C1">
              <w:rPr>
                <w:rFonts w:ascii="Arial" w:eastAsia="Times New Roman" w:hAnsi="Arial" w:cs="Arial"/>
                <w:bCs/>
                <w:color w:val="000000"/>
                <w:sz w:val="20"/>
                <w:szCs w:val="20"/>
                <w:lang w:eastAsia="sl-SI"/>
              </w:rPr>
              <w:t xml:space="preserve"> </w:t>
            </w:r>
          </w:p>
          <w:p w14:paraId="51DBA1AB" w14:textId="6C6FCC49" w:rsidR="00DA3EF1" w:rsidRPr="000C68C1" w:rsidRDefault="00870E58"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vrsto gostinskega obrata</w:t>
            </w:r>
            <w:r w:rsidR="00C72DB6">
              <w:rPr>
                <w:rFonts w:ascii="Arial" w:eastAsia="Times New Roman" w:hAnsi="Arial" w:cs="Arial"/>
                <w:bCs/>
                <w:color w:val="000000"/>
                <w:sz w:val="20"/>
                <w:szCs w:val="20"/>
                <w:lang w:eastAsia="sl-SI"/>
              </w:rPr>
              <w:t>;</w:t>
            </w:r>
          </w:p>
          <w:p w14:paraId="2D109CD2" w14:textId="37A4FC10" w:rsidR="00881BC8" w:rsidRDefault="006C7D7C"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ozna</w:t>
            </w:r>
            <w:r w:rsidR="007923D8">
              <w:rPr>
                <w:rFonts w:ascii="Arial" w:eastAsia="Times New Roman" w:hAnsi="Arial" w:cs="Arial"/>
                <w:bCs/>
                <w:color w:val="000000"/>
                <w:sz w:val="20"/>
                <w:szCs w:val="20"/>
                <w:lang w:eastAsia="sl-SI"/>
              </w:rPr>
              <w:t>ko</w:t>
            </w:r>
            <w:r w:rsidRPr="000C68C1">
              <w:rPr>
                <w:rFonts w:ascii="Arial" w:eastAsia="Times New Roman" w:hAnsi="Arial" w:cs="Arial"/>
                <w:bCs/>
                <w:color w:val="000000"/>
                <w:sz w:val="20"/>
                <w:szCs w:val="20"/>
                <w:lang w:eastAsia="sl-SI"/>
              </w:rPr>
              <w:t xml:space="preserve"> kakovostne kategorije </w:t>
            </w:r>
            <w:r w:rsidR="00576A61">
              <w:rPr>
                <w:rFonts w:ascii="Arial" w:eastAsia="Times New Roman" w:hAnsi="Arial" w:cs="Arial"/>
                <w:bCs/>
                <w:color w:val="000000"/>
                <w:sz w:val="20"/>
                <w:szCs w:val="20"/>
                <w:lang w:eastAsia="sl-SI"/>
              </w:rPr>
              <w:t>nastanitvenega obrata</w:t>
            </w:r>
            <w:r w:rsidRPr="000C68C1">
              <w:rPr>
                <w:rFonts w:ascii="Arial" w:eastAsia="Times New Roman" w:hAnsi="Arial" w:cs="Arial"/>
                <w:bCs/>
                <w:color w:val="000000"/>
                <w:sz w:val="20"/>
                <w:szCs w:val="20"/>
                <w:lang w:eastAsia="sl-SI"/>
              </w:rPr>
              <w:t xml:space="preserve">, </w:t>
            </w:r>
            <w:r w:rsidR="00870E58" w:rsidRPr="000C68C1">
              <w:rPr>
                <w:rFonts w:ascii="Arial" w:eastAsia="Times New Roman" w:hAnsi="Arial" w:cs="Arial"/>
                <w:bCs/>
                <w:color w:val="000000"/>
                <w:sz w:val="20"/>
                <w:szCs w:val="20"/>
                <w:lang w:eastAsia="sl-SI"/>
              </w:rPr>
              <w:t xml:space="preserve">če se </w:t>
            </w:r>
            <w:r w:rsidR="00576A61">
              <w:rPr>
                <w:rFonts w:ascii="Arial" w:eastAsia="Times New Roman" w:hAnsi="Arial" w:cs="Arial"/>
                <w:bCs/>
                <w:color w:val="000000"/>
                <w:sz w:val="20"/>
                <w:szCs w:val="20"/>
                <w:lang w:eastAsia="sl-SI"/>
              </w:rPr>
              <w:t xml:space="preserve">mora </w:t>
            </w:r>
            <w:r w:rsidR="00870E58" w:rsidRPr="000C68C1">
              <w:rPr>
                <w:rFonts w:ascii="Arial" w:eastAsia="Times New Roman" w:hAnsi="Arial" w:cs="Arial"/>
                <w:bCs/>
                <w:color w:val="000000"/>
                <w:sz w:val="20"/>
                <w:szCs w:val="20"/>
                <w:lang w:eastAsia="sl-SI"/>
              </w:rPr>
              <w:t>kategorizira</w:t>
            </w:r>
            <w:r w:rsidR="00576A61">
              <w:rPr>
                <w:rFonts w:ascii="Arial" w:eastAsia="Times New Roman" w:hAnsi="Arial" w:cs="Arial"/>
                <w:bCs/>
                <w:color w:val="000000"/>
                <w:sz w:val="20"/>
                <w:szCs w:val="20"/>
                <w:lang w:eastAsia="sl-SI"/>
              </w:rPr>
              <w:t>ti</w:t>
            </w:r>
            <w:r w:rsidRPr="000C68C1">
              <w:rPr>
                <w:rFonts w:ascii="Arial" w:eastAsia="Times New Roman" w:hAnsi="Arial" w:cs="Arial"/>
                <w:bCs/>
                <w:color w:val="000000"/>
                <w:sz w:val="20"/>
                <w:szCs w:val="20"/>
                <w:lang w:eastAsia="sl-SI"/>
              </w:rPr>
              <w:t xml:space="preserve"> </w:t>
            </w:r>
            <w:r w:rsidR="00AB4272" w:rsidRPr="000C68C1">
              <w:rPr>
                <w:rFonts w:ascii="Arial" w:eastAsia="Times New Roman" w:hAnsi="Arial" w:cs="Arial"/>
                <w:bCs/>
                <w:color w:val="000000"/>
                <w:sz w:val="20"/>
                <w:szCs w:val="20"/>
                <w:lang w:eastAsia="sl-SI"/>
              </w:rPr>
              <w:t xml:space="preserve">v kakovostne kategorije </w:t>
            </w:r>
            <w:r w:rsidR="00576A61">
              <w:rPr>
                <w:rFonts w:ascii="Arial" w:eastAsia="Times New Roman" w:hAnsi="Arial" w:cs="Arial"/>
                <w:bCs/>
                <w:color w:val="000000"/>
                <w:sz w:val="20"/>
                <w:szCs w:val="20"/>
                <w:lang w:eastAsia="sl-SI"/>
              </w:rPr>
              <w:t>na podlagi tega zakona</w:t>
            </w:r>
            <w:r w:rsidR="00881BC8">
              <w:rPr>
                <w:rFonts w:ascii="Arial" w:eastAsia="Times New Roman" w:hAnsi="Arial" w:cs="Arial"/>
                <w:bCs/>
                <w:color w:val="000000"/>
                <w:sz w:val="20"/>
                <w:szCs w:val="20"/>
                <w:lang w:eastAsia="sl-SI"/>
              </w:rPr>
              <w:t>;</w:t>
            </w:r>
          </w:p>
          <w:p w14:paraId="64643452" w14:textId="62B56B05" w:rsidR="003719B4" w:rsidRPr="000C68C1" w:rsidRDefault="00881BC8"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morebitno specializacijo v primeru </w:t>
            </w:r>
            <w:r w:rsidR="00FE7681" w:rsidRPr="00881BC8">
              <w:rPr>
                <w:rFonts w:ascii="Arial" w:eastAsia="Times New Roman" w:hAnsi="Arial" w:cs="Arial"/>
                <w:bCs/>
                <w:color w:val="000000"/>
                <w:sz w:val="20"/>
                <w:szCs w:val="20"/>
                <w:lang w:eastAsia="sl-SI"/>
              </w:rPr>
              <w:t xml:space="preserve"> </w:t>
            </w:r>
            <w:r w:rsidRPr="00881BC8">
              <w:rPr>
                <w:rFonts w:ascii="Arial" w:eastAsia="Times New Roman" w:hAnsi="Arial" w:cs="Arial"/>
                <w:bCs/>
                <w:color w:val="000000"/>
                <w:sz w:val="20"/>
                <w:szCs w:val="20"/>
                <w:lang w:eastAsia="sl-SI"/>
              </w:rPr>
              <w:t>turizma na kmetiji</w:t>
            </w:r>
            <w:r>
              <w:rPr>
                <w:rFonts w:ascii="Arial" w:eastAsia="Times New Roman" w:hAnsi="Arial" w:cs="Arial"/>
                <w:bCs/>
                <w:color w:val="000000"/>
                <w:sz w:val="20"/>
                <w:szCs w:val="20"/>
                <w:lang w:eastAsia="sl-SI"/>
              </w:rPr>
              <w:t xml:space="preserve">. </w:t>
            </w:r>
          </w:p>
          <w:p w14:paraId="716C7B5A" w14:textId="3E4AB175" w:rsidR="004A0C8D" w:rsidRDefault="004A0C8D" w:rsidP="00924B32">
            <w:pPr>
              <w:pStyle w:val="Odstavekseznama"/>
              <w:spacing w:line="276" w:lineRule="auto"/>
              <w:ind w:left="0"/>
              <w:jc w:val="both"/>
              <w:rPr>
                <w:rFonts w:ascii="Arial" w:hAnsi="Arial" w:cs="Arial"/>
                <w:bCs/>
                <w:color w:val="000000"/>
                <w:sz w:val="20"/>
                <w:szCs w:val="20"/>
                <w:lang w:eastAsia="sl-SI"/>
              </w:rPr>
            </w:pPr>
          </w:p>
          <w:p w14:paraId="0DB22727" w14:textId="65E7BBC3" w:rsidR="000B03CB" w:rsidRDefault="00A96827" w:rsidP="00924B32">
            <w:pPr>
              <w:pStyle w:val="Odstavekseznama"/>
              <w:spacing w:line="276" w:lineRule="auto"/>
              <w:ind w:left="0"/>
              <w:jc w:val="both"/>
              <w:rPr>
                <w:rFonts w:ascii="Arial" w:hAnsi="Arial" w:cs="Arial"/>
                <w:bCs/>
                <w:color w:val="000000"/>
                <w:sz w:val="20"/>
                <w:szCs w:val="20"/>
                <w:lang w:eastAsia="sl-SI"/>
              </w:rPr>
            </w:pPr>
            <w:r w:rsidRPr="002D22C2">
              <w:rPr>
                <w:rFonts w:ascii="Arial" w:hAnsi="Arial" w:cs="Arial"/>
                <w:bCs/>
                <w:color w:val="000000"/>
                <w:sz w:val="20"/>
                <w:szCs w:val="20"/>
                <w:lang w:eastAsia="sl-SI"/>
              </w:rPr>
              <w:t xml:space="preserve">(2) </w:t>
            </w:r>
            <w:r w:rsidR="00D01D43" w:rsidRPr="002D22C2">
              <w:rPr>
                <w:rFonts w:ascii="Arial" w:hAnsi="Arial" w:cs="Arial"/>
                <w:bCs/>
                <w:color w:val="000000"/>
                <w:sz w:val="20"/>
                <w:szCs w:val="20"/>
                <w:lang w:eastAsia="sl-SI"/>
              </w:rPr>
              <w:t xml:space="preserve">V </w:t>
            </w:r>
            <w:bookmarkStart w:id="10" w:name="_Hlk180915986"/>
            <w:r w:rsidR="00D01D43" w:rsidRPr="002D22C2">
              <w:rPr>
                <w:rFonts w:ascii="Arial" w:hAnsi="Arial" w:cs="Arial"/>
                <w:bCs/>
                <w:color w:val="000000"/>
                <w:sz w:val="20"/>
                <w:szCs w:val="20"/>
                <w:lang w:eastAsia="sl-SI"/>
              </w:rPr>
              <w:t xml:space="preserve">primeru oddajanja </w:t>
            </w:r>
            <w:r w:rsidR="002D22C2">
              <w:rPr>
                <w:rFonts w:ascii="Arial" w:hAnsi="Arial" w:cs="Arial"/>
                <w:bCs/>
                <w:color w:val="000000"/>
                <w:sz w:val="20"/>
                <w:szCs w:val="20"/>
                <w:lang w:eastAsia="sl-SI"/>
              </w:rPr>
              <w:t xml:space="preserve">stanovanja </w:t>
            </w:r>
            <w:r w:rsidR="00D01D43" w:rsidRPr="002D22C2">
              <w:rPr>
                <w:rFonts w:ascii="Arial" w:hAnsi="Arial" w:cs="Arial"/>
                <w:bCs/>
                <w:color w:val="000000"/>
                <w:sz w:val="20"/>
                <w:szCs w:val="20"/>
                <w:lang w:eastAsia="sl-SI"/>
              </w:rPr>
              <w:t xml:space="preserve">v kratkotrajni najem </w:t>
            </w:r>
            <w:r w:rsidR="002D22C2">
              <w:rPr>
                <w:rFonts w:ascii="Arial" w:hAnsi="Arial" w:cs="Arial"/>
                <w:bCs/>
                <w:color w:val="000000"/>
                <w:sz w:val="20"/>
                <w:szCs w:val="20"/>
                <w:lang w:eastAsia="sl-SI"/>
              </w:rPr>
              <w:t>v</w:t>
            </w:r>
            <w:r w:rsidR="00D01D43" w:rsidRPr="002D22C2">
              <w:rPr>
                <w:rFonts w:ascii="Arial" w:hAnsi="Arial" w:cs="Arial"/>
                <w:bCs/>
                <w:color w:val="000000"/>
                <w:sz w:val="20"/>
                <w:szCs w:val="20"/>
                <w:lang w:eastAsia="sl-SI"/>
              </w:rPr>
              <w:t xml:space="preserve"> </w:t>
            </w:r>
            <w:r w:rsidR="00CE4403">
              <w:rPr>
                <w:rFonts w:ascii="Arial" w:hAnsi="Arial" w:cs="Arial"/>
                <w:bCs/>
                <w:color w:val="000000"/>
                <w:sz w:val="20"/>
                <w:szCs w:val="20"/>
                <w:lang w:eastAsia="sl-SI"/>
              </w:rPr>
              <w:t xml:space="preserve">tri in </w:t>
            </w:r>
            <w:r w:rsidR="00D01D43" w:rsidRPr="002D22C2">
              <w:rPr>
                <w:rFonts w:ascii="Arial" w:hAnsi="Arial" w:cs="Arial"/>
                <w:bCs/>
                <w:color w:val="000000"/>
                <w:sz w:val="20"/>
                <w:szCs w:val="20"/>
                <w:lang w:eastAsia="sl-SI"/>
              </w:rPr>
              <w:t>večstanovanjski stavbi</w:t>
            </w:r>
            <w:r w:rsidR="005C7FC0">
              <w:rPr>
                <w:rFonts w:ascii="Arial" w:hAnsi="Arial" w:cs="Arial"/>
                <w:bCs/>
                <w:color w:val="000000"/>
                <w:sz w:val="20"/>
                <w:szCs w:val="20"/>
                <w:lang w:eastAsia="sl-SI"/>
              </w:rPr>
              <w:t>,</w:t>
            </w:r>
            <w:r w:rsidR="00D01D43" w:rsidRPr="002D22C2">
              <w:rPr>
                <w:rFonts w:ascii="Arial" w:hAnsi="Arial" w:cs="Arial"/>
                <w:bCs/>
                <w:color w:val="000000"/>
                <w:sz w:val="20"/>
                <w:szCs w:val="20"/>
                <w:lang w:eastAsia="sl-SI"/>
              </w:rPr>
              <w:t xml:space="preserve"> </w:t>
            </w:r>
            <w:r w:rsidR="002D22C2">
              <w:rPr>
                <w:rFonts w:ascii="Arial" w:hAnsi="Arial" w:cs="Arial"/>
                <w:bCs/>
                <w:color w:val="000000"/>
                <w:sz w:val="20"/>
                <w:szCs w:val="20"/>
                <w:lang w:eastAsia="sl-SI"/>
              </w:rPr>
              <w:t xml:space="preserve">se za namene </w:t>
            </w:r>
            <w:r w:rsidR="005C7FC0">
              <w:rPr>
                <w:rFonts w:ascii="Arial" w:hAnsi="Arial" w:cs="Arial"/>
                <w:bCs/>
                <w:color w:val="000000"/>
                <w:sz w:val="20"/>
                <w:szCs w:val="20"/>
                <w:lang w:eastAsia="sl-SI"/>
              </w:rPr>
              <w:t>prejšnjega</w:t>
            </w:r>
            <w:r w:rsidR="002D22C2">
              <w:rPr>
                <w:rFonts w:ascii="Arial" w:hAnsi="Arial" w:cs="Arial"/>
                <w:bCs/>
                <w:color w:val="000000"/>
                <w:sz w:val="20"/>
                <w:szCs w:val="20"/>
                <w:lang w:eastAsia="sl-SI"/>
              </w:rPr>
              <w:t xml:space="preserve"> odstavka</w:t>
            </w:r>
            <w:r w:rsidR="005C7FC0">
              <w:rPr>
                <w:rFonts w:ascii="Arial" w:hAnsi="Arial" w:cs="Arial"/>
                <w:bCs/>
                <w:color w:val="000000"/>
                <w:sz w:val="20"/>
                <w:szCs w:val="20"/>
                <w:lang w:eastAsia="sl-SI"/>
              </w:rPr>
              <w:t xml:space="preserve"> šteje</w:t>
            </w:r>
            <w:r w:rsidR="002D22C2">
              <w:rPr>
                <w:rFonts w:ascii="Arial" w:hAnsi="Arial" w:cs="Arial"/>
                <w:bCs/>
                <w:color w:val="000000"/>
                <w:sz w:val="20"/>
                <w:szCs w:val="20"/>
                <w:lang w:eastAsia="sl-SI"/>
              </w:rPr>
              <w:t xml:space="preserve">, da je vhod v gostinski obrat vhod v stanovanje. </w:t>
            </w:r>
          </w:p>
          <w:bookmarkEnd w:id="10"/>
          <w:p w14:paraId="07215080" w14:textId="77777777" w:rsidR="00D01D43" w:rsidRDefault="00D01D43" w:rsidP="00924B32">
            <w:pPr>
              <w:pStyle w:val="Odstavekseznama"/>
              <w:spacing w:line="276" w:lineRule="auto"/>
              <w:ind w:left="0"/>
              <w:jc w:val="both"/>
              <w:rPr>
                <w:rFonts w:ascii="Arial" w:hAnsi="Arial" w:cs="Arial"/>
                <w:bCs/>
                <w:color w:val="000000"/>
                <w:sz w:val="20"/>
                <w:szCs w:val="20"/>
                <w:lang w:eastAsia="sl-SI"/>
              </w:rPr>
            </w:pPr>
          </w:p>
          <w:p w14:paraId="4963D296" w14:textId="0B0F5B1D" w:rsidR="001C47AA" w:rsidRPr="000C68C1" w:rsidRDefault="007E6FFA" w:rsidP="00C74368">
            <w:pPr>
              <w:pStyle w:val="Odstavekseznama"/>
              <w:numPr>
                <w:ilvl w:val="0"/>
                <w:numId w:val="5"/>
              </w:numPr>
              <w:spacing w:after="0" w:line="276" w:lineRule="auto"/>
              <w:ind w:left="257" w:hanging="220"/>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1F7E6F" w:rsidRPr="000C68C1">
              <w:rPr>
                <w:rFonts w:ascii="Arial" w:eastAsia="Times New Roman" w:hAnsi="Arial" w:cs="Arial"/>
                <w:bCs/>
                <w:color w:val="000000"/>
                <w:sz w:val="20"/>
                <w:szCs w:val="20"/>
                <w:lang w:eastAsia="sl-SI"/>
              </w:rPr>
              <w:t xml:space="preserve">člen </w:t>
            </w:r>
          </w:p>
          <w:p w14:paraId="217B09E9" w14:textId="7E02B843" w:rsidR="006B0717" w:rsidRPr="000C68C1" w:rsidRDefault="001F7E6F" w:rsidP="001C47AA">
            <w:pPr>
              <w:pStyle w:val="Odstavekseznama"/>
              <w:spacing w:after="0" w:line="276" w:lineRule="auto"/>
              <w:ind w:left="0"/>
              <w:jc w:val="center"/>
              <w:rPr>
                <w:rFonts w:ascii="Arial" w:eastAsia="Times New Roman" w:hAnsi="Arial" w:cs="Arial"/>
                <w:bCs/>
                <w:color w:val="000000"/>
                <w:sz w:val="20"/>
                <w:szCs w:val="20"/>
                <w:lang w:eastAsia="sl-SI"/>
              </w:rPr>
            </w:pPr>
            <w:r w:rsidRPr="000C68C1">
              <w:rPr>
                <w:rFonts w:ascii="Arial" w:hAnsi="Arial" w:cs="Arial"/>
                <w:bCs/>
                <w:color w:val="000000"/>
                <w:sz w:val="20"/>
                <w:szCs w:val="20"/>
                <w:lang w:eastAsia="sl-SI"/>
              </w:rPr>
              <w:t>(obratovalni čas)</w:t>
            </w:r>
          </w:p>
          <w:p w14:paraId="2BCDA977" w14:textId="77777777" w:rsidR="0018514C" w:rsidRDefault="0018514C" w:rsidP="00541747">
            <w:pPr>
              <w:spacing w:line="276" w:lineRule="auto"/>
              <w:jc w:val="both"/>
              <w:rPr>
                <w:rFonts w:cs="Arial"/>
                <w:bCs/>
                <w:color w:val="000000"/>
                <w:szCs w:val="20"/>
                <w:lang w:eastAsia="sl-SI"/>
              </w:rPr>
            </w:pPr>
          </w:p>
          <w:p w14:paraId="16CDC117" w14:textId="2AD293F8" w:rsidR="001F7E6F" w:rsidRPr="000C68C1"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 xml:space="preserve">(1) </w:t>
            </w:r>
            <w:r w:rsidR="001F7E6F" w:rsidRPr="000C68C1">
              <w:rPr>
                <w:rFonts w:cs="Arial"/>
                <w:bCs/>
                <w:color w:val="000000"/>
                <w:szCs w:val="20"/>
                <w:lang w:eastAsia="sl-SI"/>
              </w:rPr>
              <w:t xml:space="preserve">Obratovalni čas je čas, ko izvajalec </w:t>
            </w:r>
            <w:r w:rsidR="00494FD1" w:rsidRPr="000C68C1">
              <w:rPr>
                <w:rFonts w:cs="Arial"/>
                <w:bCs/>
                <w:color w:val="000000"/>
                <w:szCs w:val="20"/>
                <w:lang w:eastAsia="sl-SI"/>
              </w:rPr>
              <w:t xml:space="preserve">gostinske dejavnosti </w:t>
            </w:r>
            <w:r w:rsidR="001F7E6F" w:rsidRPr="000C68C1">
              <w:rPr>
                <w:rFonts w:cs="Arial"/>
                <w:bCs/>
                <w:color w:val="000000"/>
                <w:szCs w:val="20"/>
                <w:lang w:eastAsia="sl-SI"/>
              </w:rPr>
              <w:t xml:space="preserve">v gostinskem </w:t>
            </w:r>
            <w:r w:rsidR="00494FD1" w:rsidRPr="000C68C1">
              <w:rPr>
                <w:rFonts w:cs="Arial"/>
                <w:bCs/>
                <w:color w:val="000000"/>
                <w:szCs w:val="20"/>
                <w:lang w:eastAsia="sl-SI"/>
              </w:rPr>
              <w:t xml:space="preserve">obratu </w:t>
            </w:r>
            <w:r w:rsidR="001F7E6F" w:rsidRPr="000C68C1">
              <w:rPr>
                <w:rFonts w:cs="Arial"/>
                <w:bCs/>
                <w:color w:val="000000"/>
                <w:szCs w:val="20"/>
                <w:lang w:eastAsia="sl-SI"/>
              </w:rPr>
              <w:t>nudi gostinske storitve.</w:t>
            </w:r>
            <w:r w:rsidR="00EC67A6" w:rsidRPr="000C68C1">
              <w:rPr>
                <w:rFonts w:cs="Arial"/>
                <w:bCs/>
                <w:color w:val="000000"/>
                <w:szCs w:val="20"/>
                <w:lang w:eastAsia="sl-SI"/>
              </w:rPr>
              <w:t xml:space="preserve"> </w:t>
            </w:r>
          </w:p>
          <w:p w14:paraId="119F7E58" w14:textId="77777777" w:rsidR="0018514C" w:rsidRDefault="0018514C" w:rsidP="00541747">
            <w:pPr>
              <w:spacing w:line="276" w:lineRule="auto"/>
              <w:jc w:val="both"/>
              <w:rPr>
                <w:rFonts w:cs="Arial"/>
                <w:bCs/>
                <w:color w:val="000000"/>
                <w:szCs w:val="20"/>
                <w:lang w:eastAsia="sl-SI"/>
              </w:rPr>
            </w:pPr>
          </w:p>
          <w:p w14:paraId="409F8FCC" w14:textId="46E780DC" w:rsidR="00DA3EF1"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 xml:space="preserve">(2) </w:t>
            </w:r>
            <w:r w:rsidR="00DA3EF1" w:rsidRPr="000C68C1">
              <w:rPr>
                <w:rFonts w:cs="Arial"/>
                <w:bCs/>
                <w:color w:val="000000"/>
                <w:szCs w:val="20"/>
                <w:lang w:eastAsia="sl-SI"/>
              </w:rPr>
              <w:t xml:space="preserve">Urnik obratovalnega časa gostinskega </w:t>
            </w:r>
            <w:r w:rsidR="00CE3917">
              <w:rPr>
                <w:rFonts w:cs="Arial"/>
                <w:bCs/>
                <w:color w:val="000000"/>
                <w:szCs w:val="20"/>
                <w:lang w:eastAsia="sl-SI"/>
              </w:rPr>
              <w:t>obrata</w:t>
            </w:r>
            <w:r w:rsidR="00DA3EF1" w:rsidRPr="000C68C1">
              <w:rPr>
                <w:rFonts w:cs="Arial"/>
                <w:bCs/>
                <w:color w:val="000000"/>
                <w:szCs w:val="20"/>
                <w:lang w:eastAsia="sl-SI"/>
              </w:rPr>
              <w:t xml:space="preserve"> je, če mora biti objavljen </w:t>
            </w:r>
            <w:r w:rsidR="001B0A17" w:rsidRPr="000C68C1">
              <w:rPr>
                <w:rFonts w:cs="Arial"/>
                <w:bCs/>
                <w:color w:val="000000"/>
                <w:szCs w:val="20"/>
                <w:lang w:eastAsia="sl-SI"/>
              </w:rPr>
              <w:t>na podlagi tega zakona</w:t>
            </w:r>
            <w:r w:rsidR="00DA3EF1" w:rsidRPr="000C68C1">
              <w:rPr>
                <w:rFonts w:cs="Arial"/>
                <w:bCs/>
                <w:color w:val="000000"/>
                <w:szCs w:val="20"/>
                <w:lang w:eastAsia="sl-SI"/>
              </w:rPr>
              <w:t xml:space="preserve">, </w:t>
            </w:r>
            <w:bookmarkStart w:id="11" w:name="_Hlk180916475"/>
            <w:r w:rsidR="00DA3EF1" w:rsidRPr="000C68C1">
              <w:rPr>
                <w:rFonts w:cs="Arial"/>
                <w:bCs/>
                <w:color w:val="000000"/>
                <w:szCs w:val="20"/>
                <w:lang w:eastAsia="sl-SI"/>
              </w:rPr>
              <w:t xml:space="preserve">nameščen </w:t>
            </w:r>
            <w:bookmarkStart w:id="12" w:name="_Hlk180920406"/>
            <w:r w:rsidR="00CE3917">
              <w:rPr>
                <w:rFonts w:cs="Arial"/>
                <w:bCs/>
                <w:color w:val="000000"/>
                <w:szCs w:val="20"/>
                <w:lang w:eastAsia="sl-SI"/>
              </w:rPr>
              <w:t xml:space="preserve">na vidnem mestu </w:t>
            </w:r>
            <w:r w:rsidR="001B0A17" w:rsidRPr="000C68C1">
              <w:rPr>
                <w:rFonts w:cs="Arial"/>
                <w:bCs/>
                <w:color w:val="000000"/>
                <w:szCs w:val="20"/>
                <w:lang w:eastAsia="sl-SI"/>
              </w:rPr>
              <w:t xml:space="preserve">ob </w:t>
            </w:r>
            <w:r w:rsidR="00946B1D" w:rsidRPr="000C68C1">
              <w:rPr>
                <w:rFonts w:cs="Arial"/>
                <w:bCs/>
                <w:color w:val="000000"/>
                <w:szCs w:val="20"/>
                <w:lang w:eastAsia="sl-SI"/>
              </w:rPr>
              <w:t xml:space="preserve">vhodu v gostinski </w:t>
            </w:r>
            <w:r w:rsidR="004A0C8D" w:rsidRPr="000C68C1">
              <w:rPr>
                <w:rFonts w:cs="Arial"/>
                <w:bCs/>
                <w:color w:val="000000"/>
                <w:szCs w:val="20"/>
                <w:lang w:eastAsia="sl-SI"/>
              </w:rPr>
              <w:t>obrat</w:t>
            </w:r>
            <w:r w:rsidR="00946B1D" w:rsidRPr="000C68C1">
              <w:rPr>
                <w:rFonts w:cs="Arial"/>
                <w:bCs/>
                <w:color w:val="000000"/>
                <w:szCs w:val="20"/>
                <w:lang w:eastAsia="sl-SI"/>
              </w:rPr>
              <w:t xml:space="preserve"> ali na drugem vidnem mestu gostinskega </w:t>
            </w:r>
            <w:r w:rsidR="004A0C8D" w:rsidRPr="000C68C1">
              <w:rPr>
                <w:rFonts w:cs="Arial"/>
                <w:bCs/>
                <w:color w:val="000000"/>
                <w:szCs w:val="20"/>
                <w:lang w:eastAsia="sl-SI"/>
              </w:rPr>
              <w:t>obrata</w:t>
            </w:r>
            <w:r w:rsidR="00946B1D" w:rsidRPr="000C68C1">
              <w:rPr>
                <w:rFonts w:cs="Arial"/>
                <w:bCs/>
                <w:color w:val="000000"/>
                <w:szCs w:val="20"/>
                <w:lang w:eastAsia="sl-SI"/>
              </w:rPr>
              <w:t xml:space="preserve">, če vhoda nima. </w:t>
            </w:r>
            <w:bookmarkEnd w:id="11"/>
          </w:p>
          <w:bookmarkEnd w:id="12"/>
          <w:p w14:paraId="06A9BC9F" w14:textId="77777777" w:rsidR="00F947BD" w:rsidRDefault="00F947BD" w:rsidP="00541747">
            <w:pPr>
              <w:spacing w:line="276" w:lineRule="auto"/>
              <w:jc w:val="both"/>
              <w:rPr>
                <w:rFonts w:cs="Arial"/>
                <w:bCs/>
                <w:color w:val="000000"/>
                <w:szCs w:val="20"/>
                <w:lang w:eastAsia="sl-SI"/>
              </w:rPr>
            </w:pPr>
          </w:p>
          <w:p w14:paraId="731C9A18" w14:textId="5ECEB4D1" w:rsidR="00F947BD" w:rsidRPr="000C68C1" w:rsidRDefault="00F947BD" w:rsidP="00541747">
            <w:pPr>
              <w:spacing w:line="276" w:lineRule="auto"/>
              <w:jc w:val="both"/>
              <w:rPr>
                <w:rFonts w:cs="Arial"/>
                <w:bCs/>
                <w:color w:val="000000"/>
                <w:szCs w:val="20"/>
                <w:lang w:eastAsia="sl-SI"/>
              </w:rPr>
            </w:pPr>
            <w:r>
              <w:rPr>
                <w:rFonts w:cs="Arial"/>
                <w:bCs/>
                <w:color w:val="000000"/>
                <w:szCs w:val="20"/>
                <w:lang w:eastAsia="sl-SI"/>
              </w:rPr>
              <w:t xml:space="preserve">(3) </w:t>
            </w:r>
            <w:r w:rsidRPr="00F947BD">
              <w:rPr>
                <w:rFonts w:cs="Arial"/>
                <w:bCs/>
                <w:color w:val="000000"/>
                <w:szCs w:val="20"/>
                <w:lang w:eastAsia="sl-SI"/>
              </w:rPr>
              <w:t>Obratovalni čas se začne, ko gostje lahko vstopijo v gostinski obrat, če je ta v zaprtem prostoru, če pa dostopa v gostinski obrat ni mogoče zapreti, pa ko gostinec začne za goste opravljati gostinske storitve.</w:t>
            </w:r>
            <w:r>
              <w:t xml:space="preserve"> </w:t>
            </w:r>
            <w:r w:rsidRPr="00F947BD">
              <w:rPr>
                <w:rFonts w:cs="Arial"/>
                <w:bCs/>
                <w:color w:val="000000"/>
                <w:szCs w:val="20"/>
                <w:lang w:eastAsia="sl-SI"/>
              </w:rPr>
              <w:t>Obratovalni čas se konča, ko gostje ne morejo več vstopati v gostinski obrat, če je ta v zaprtem prostoru, če pa dostopa v gostinski obrat ni mogoče fizično zapreti, ko gostinec preneha za goste opravljati gostinske storitve.</w:t>
            </w:r>
          </w:p>
          <w:p w14:paraId="660C6E57" w14:textId="77777777" w:rsidR="0018514C" w:rsidRDefault="0018514C" w:rsidP="002703BD">
            <w:pPr>
              <w:spacing w:line="276" w:lineRule="auto"/>
              <w:jc w:val="both"/>
              <w:rPr>
                <w:rFonts w:cs="Arial"/>
                <w:bCs/>
                <w:color w:val="000000"/>
                <w:szCs w:val="20"/>
                <w:lang w:eastAsia="sl-SI"/>
              </w:rPr>
            </w:pPr>
          </w:p>
          <w:p w14:paraId="3C69103B" w14:textId="285D13BF" w:rsidR="001F7E6F" w:rsidRDefault="00541747" w:rsidP="002703BD">
            <w:pPr>
              <w:spacing w:line="276" w:lineRule="auto"/>
              <w:jc w:val="both"/>
              <w:rPr>
                <w:rFonts w:cs="Arial"/>
                <w:bCs/>
                <w:color w:val="000000"/>
                <w:szCs w:val="20"/>
                <w:lang w:eastAsia="sl-SI"/>
              </w:rPr>
            </w:pPr>
            <w:r w:rsidRPr="000C68C1">
              <w:rPr>
                <w:rFonts w:cs="Arial"/>
                <w:bCs/>
                <w:color w:val="000000"/>
                <w:szCs w:val="20"/>
                <w:lang w:eastAsia="sl-SI"/>
              </w:rPr>
              <w:lastRenderedPageBreak/>
              <w:t>(</w:t>
            </w:r>
            <w:r w:rsidR="00F947BD">
              <w:rPr>
                <w:rFonts w:cs="Arial"/>
                <w:bCs/>
                <w:color w:val="000000"/>
                <w:szCs w:val="20"/>
                <w:lang w:eastAsia="sl-SI"/>
              </w:rPr>
              <w:t>4</w:t>
            </w:r>
            <w:r w:rsidRPr="000C68C1">
              <w:rPr>
                <w:rFonts w:cs="Arial"/>
                <w:bCs/>
                <w:color w:val="000000"/>
                <w:szCs w:val="20"/>
                <w:lang w:eastAsia="sl-SI"/>
              </w:rPr>
              <w:t xml:space="preserve">) </w:t>
            </w:r>
            <w:r w:rsidR="00A9395F" w:rsidRPr="000C68C1">
              <w:rPr>
                <w:rFonts w:cs="Arial"/>
                <w:bCs/>
                <w:color w:val="000000"/>
                <w:szCs w:val="20"/>
                <w:lang w:eastAsia="sl-SI"/>
              </w:rPr>
              <w:t xml:space="preserve">Gostje, ki so ob koncu obratovalnega časa še v gostinskem </w:t>
            </w:r>
            <w:r w:rsidR="002420F3" w:rsidRPr="000C68C1">
              <w:rPr>
                <w:rFonts w:cs="Arial"/>
                <w:bCs/>
                <w:color w:val="000000"/>
                <w:szCs w:val="20"/>
                <w:lang w:eastAsia="sl-SI"/>
              </w:rPr>
              <w:t>obratu</w:t>
            </w:r>
            <w:r w:rsidR="00A9395F" w:rsidRPr="000C68C1">
              <w:rPr>
                <w:rFonts w:cs="Arial"/>
                <w:bCs/>
                <w:color w:val="000000"/>
                <w:szCs w:val="20"/>
                <w:lang w:eastAsia="sl-SI"/>
              </w:rPr>
              <w:t xml:space="preserve">, ga morajo zapustiti najkasneje v </w:t>
            </w:r>
            <w:r w:rsidR="00EB01A5" w:rsidRPr="000C68C1">
              <w:rPr>
                <w:rFonts w:cs="Arial"/>
                <w:bCs/>
                <w:color w:val="000000"/>
                <w:szCs w:val="20"/>
                <w:lang w:eastAsia="sl-SI"/>
              </w:rPr>
              <w:t>3</w:t>
            </w:r>
            <w:r w:rsidR="00A9395F" w:rsidRPr="000C68C1">
              <w:rPr>
                <w:rFonts w:cs="Arial"/>
                <w:bCs/>
                <w:color w:val="000000"/>
                <w:szCs w:val="20"/>
                <w:lang w:eastAsia="sl-SI"/>
              </w:rPr>
              <w:t>0 minutah</w:t>
            </w:r>
            <w:r w:rsidR="00EB01A5" w:rsidRPr="000C68C1">
              <w:rPr>
                <w:rFonts w:cs="Arial"/>
                <w:bCs/>
                <w:color w:val="000000"/>
                <w:szCs w:val="20"/>
                <w:lang w:eastAsia="sl-SI"/>
              </w:rPr>
              <w:t xml:space="preserve"> v primeru strežbe pija</w:t>
            </w:r>
            <w:r w:rsidR="009D2A06" w:rsidRPr="000C68C1">
              <w:rPr>
                <w:rFonts w:cs="Arial"/>
                <w:bCs/>
                <w:color w:val="000000"/>
                <w:szCs w:val="20"/>
                <w:lang w:eastAsia="sl-SI"/>
              </w:rPr>
              <w:t>č in enostavnih jedi</w:t>
            </w:r>
            <w:r w:rsidR="00880539" w:rsidRPr="000C68C1">
              <w:rPr>
                <w:rFonts w:cs="Arial"/>
                <w:bCs/>
                <w:color w:val="000000"/>
                <w:szCs w:val="20"/>
                <w:lang w:eastAsia="sl-SI"/>
              </w:rPr>
              <w:t xml:space="preserve">, v primeru strežbe </w:t>
            </w:r>
            <w:r w:rsidR="00F947BD">
              <w:rPr>
                <w:rFonts w:cs="Arial"/>
                <w:bCs/>
                <w:color w:val="000000"/>
                <w:szCs w:val="20"/>
                <w:lang w:eastAsia="sl-SI"/>
              </w:rPr>
              <w:t>zahtevnih</w:t>
            </w:r>
            <w:r w:rsidR="00880539" w:rsidRPr="000C68C1">
              <w:rPr>
                <w:rFonts w:cs="Arial"/>
                <w:bCs/>
                <w:color w:val="000000"/>
                <w:szCs w:val="20"/>
                <w:lang w:eastAsia="sl-SI"/>
              </w:rPr>
              <w:t xml:space="preserve"> jedi pa </w:t>
            </w:r>
            <w:r w:rsidR="004A0C8D" w:rsidRPr="000C68C1">
              <w:rPr>
                <w:rFonts w:cs="Arial"/>
                <w:bCs/>
                <w:color w:val="000000"/>
                <w:szCs w:val="20"/>
                <w:lang w:eastAsia="sl-SI"/>
              </w:rPr>
              <w:t>najkasneje v 60 minutah</w:t>
            </w:r>
            <w:r w:rsidR="00880539" w:rsidRPr="000C68C1">
              <w:rPr>
                <w:rFonts w:cs="Arial"/>
                <w:bCs/>
                <w:color w:val="000000"/>
                <w:szCs w:val="20"/>
                <w:lang w:eastAsia="sl-SI"/>
              </w:rPr>
              <w:t xml:space="preserve"> </w:t>
            </w:r>
            <w:r w:rsidR="00AA11D8">
              <w:rPr>
                <w:rFonts w:cs="Arial"/>
                <w:bCs/>
                <w:color w:val="000000"/>
                <w:szCs w:val="20"/>
                <w:lang w:eastAsia="sl-SI"/>
              </w:rPr>
              <w:t>po</w:t>
            </w:r>
            <w:r w:rsidR="00880539" w:rsidRPr="000C68C1">
              <w:rPr>
                <w:rFonts w:cs="Arial"/>
                <w:bCs/>
                <w:color w:val="000000"/>
                <w:szCs w:val="20"/>
                <w:lang w:eastAsia="sl-SI"/>
              </w:rPr>
              <w:t xml:space="preserve"> konc</w:t>
            </w:r>
            <w:r w:rsidR="00AA11D8">
              <w:rPr>
                <w:rFonts w:cs="Arial"/>
                <w:bCs/>
                <w:color w:val="000000"/>
                <w:szCs w:val="20"/>
                <w:lang w:eastAsia="sl-SI"/>
              </w:rPr>
              <w:t>u</w:t>
            </w:r>
            <w:r w:rsidR="00880539" w:rsidRPr="000C68C1">
              <w:rPr>
                <w:rFonts w:cs="Arial"/>
                <w:bCs/>
                <w:color w:val="000000"/>
                <w:szCs w:val="20"/>
                <w:lang w:eastAsia="sl-SI"/>
              </w:rPr>
              <w:t xml:space="preserve"> obratovalnega časa. </w:t>
            </w:r>
          </w:p>
          <w:p w14:paraId="1DDCFB59" w14:textId="77777777" w:rsidR="00DA609D" w:rsidRDefault="00DA609D" w:rsidP="002703BD">
            <w:pPr>
              <w:spacing w:line="276" w:lineRule="auto"/>
              <w:jc w:val="both"/>
              <w:rPr>
                <w:rFonts w:cs="Arial"/>
                <w:bCs/>
                <w:color w:val="000000"/>
                <w:szCs w:val="20"/>
                <w:lang w:eastAsia="sl-SI"/>
              </w:rPr>
            </w:pPr>
          </w:p>
          <w:p w14:paraId="48FD4A94" w14:textId="67272799" w:rsidR="00DA609D" w:rsidRPr="00DA609D" w:rsidRDefault="007E6FFA" w:rsidP="00DA609D">
            <w:pPr>
              <w:pStyle w:val="Odstavekseznama"/>
              <w:numPr>
                <w:ilvl w:val="0"/>
                <w:numId w:val="5"/>
              </w:numPr>
              <w:spacing w:after="0" w:line="276" w:lineRule="auto"/>
              <w:ind w:left="257" w:hanging="220"/>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DA609D" w:rsidRPr="00DA609D">
              <w:rPr>
                <w:rFonts w:ascii="Arial" w:eastAsia="Times New Roman" w:hAnsi="Arial" w:cs="Arial"/>
                <w:bCs/>
                <w:color w:val="000000"/>
                <w:sz w:val="20"/>
                <w:szCs w:val="20"/>
                <w:lang w:eastAsia="sl-SI"/>
              </w:rPr>
              <w:t>člen</w:t>
            </w:r>
          </w:p>
          <w:p w14:paraId="2B2B5181" w14:textId="6F7DD264" w:rsidR="00DA609D" w:rsidRPr="00DA609D" w:rsidRDefault="00DA609D" w:rsidP="00DA609D">
            <w:pPr>
              <w:spacing w:line="276" w:lineRule="auto"/>
              <w:jc w:val="center"/>
              <w:rPr>
                <w:rFonts w:cs="Arial"/>
                <w:bCs/>
                <w:color w:val="000000"/>
                <w:szCs w:val="20"/>
                <w:lang w:eastAsia="sl-SI"/>
              </w:rPr>
            </w:pPr>
            <w:r w:rsidRPr="00DA609D">
              <w:rPr>
                <w:rFonts w:cs="Arial"/>
                <w:bCs/>
                <w:color w:val="000000"/>
                <w:szCs w:val="20"/>
                <w:lang w:eastAsia="sl-SI"/>
              </w:rPr>
              <w:t>(označevanje cen gostinskih storitev)</w:t>
            </w:r>
          </w:p>
          <w:p w14:paraId="4DEE3962" w14:textId="77777777" w:rsidR="00DA609D" w:rsidRDefault="00DA609D" w:rsidP="00DA609D">
            <w:pPr>
              <w:spacing w:line="276" w:lineRule="auto"/>
              <w:jc w:val="both"/>
              <w:rPr>
                <w:rFonts w:cs="Arial"/>
                <w:bCs/>
                <w:color w:val="000000"/>
                <w:szCs w:val="20"/>
                <w:lang w:eastAsia="sl-SI"/>
              </w:rPr>
            </w:pPr>
          </w:p>
          <w:p w14:paraId="37E292B7" w14:textId="3E5F6910" w:rsidR="00DA609D" w:rsidRPr="00DA609D" w:rsidRDefault="00DA609D" w:rsidP="00DA609D">
            <w:pPr>
              <w:spacing w:line="276" w:lineRule="auto"/>
              <w:jc w:val="both"/>
              <w:rPr>
                <w:rFonts w:cs="Arial"/>
                <w:bCs/>
                <w:color w:val="000000"/>
                <w:szCs w:val="20"/>
                <w:lang w:eastAsia="sl-SI"/>
              </w:rPr>
            </w:pPr>
            <w:bookmarkStart w:id="13" w:name="_Hlk180917401"/>
            <w:r w:rsidRPr="00DA609D">
              <w:rPr>
                <w:rFonts w:cs="Arial"/>
                <w:bCs/>
                <w:color w:val="000000"/>
                <w:szCs w:val="20"/>
                <w:lang w:eastAsia="sl-SI"/>
              </w:rPr>
              <w:t xml:space="preserve">(1) Cene gostinskih storitev morajo biti označene v ceniku, ki omogoča seznanitev s cenami v vseh prostorih gostinskega obrata, </w:t>
            </w:r>
            <w:r w:rsidR="003461E9">
              <w:rPr>
                <w:rFonts w:cs="Arial"/>
                <w:bCs/>
                <w:color w:val="000000"/>
                <w:szCs w:val="20"/>
                <w:lang w:eastAsia="sl-SI"/>
              </w:rPr>
              <w:t xml:space="preserve">kjer se naročajo gostinske storitve, </w:t>
            </w:r>
            <w:r w:rsidRPr="00DA609D">
              <w:rPr>
                <w:rFonts w:cs="Arial"/>
                <w:bCs/>
                <w:color w:val="000000"/>
                <w:szCs w:val="20"/>
                <w:lang w:eastAsia="sl-SI"/>
              </w:rPr>
              <w:t>vključno z zunanjimi površinami. Cenik je lahko jedilni list ali cenik pijač.</w:t>
            </w:r>
          </w:p>
          <w:p w14:paraId="0A234097" w14:textId="77777777" w:rsidR="00DA609D" w:rsidRPr="00DA609D" w:rsidRDefault="00DA609D" w:rsidP="00DA609D">
            <w:pPr>
              <w:spacing w:line="276" w:lineRule="auto"/>
              <w:jc w:val="both"/>
              <w:rPr>
                <w:rFonts w:cs="Arial"/>
                <w:bCs/>
                <w:color w:val="000000"/>
                <w:szCs w:val="20"/>
                <w:lang w:eastAsia="sl-SI"/>
              </w:rPr>
            </w:pPr>
          </w:p>
          <w:p w14:paraId="057186A0" w14:textId="77777777" w:rsidR="00DA609D" w:rsidRPr="00DA609D" w:rsidRDefault="00DA609D" w:rsidP="00DA609D">
            <w:pPr>
              <w:spacing w:line="276" w:lineRule="auto"/>
              <w:jc w:val="both"/>
              <w:rPr>
                <w:rFonts w:cs="Arial"/>
                <w:bCs/>
                <w:color w:val="000000"/>
                <w:szCs w:val="20"/>
                <w:lang w:eastAsia="sl-SI"/>
              </w:rPr>
            </w:pPr>
            <w:r w:rsidRPr="00DA609D">
              <w:rPr>
                <w:rFonts w:cs="Arial"/>
                <w:bCs/>
                <w:color w:val="000000"/>
                <w:szCs w:val="20"/>
                <w:lang w:eastAsia="sl-SI"/>
              </w:rPr>
              <w:t xml:space="preserve">(2) Ne glede na prvi odstavek tega člena, cene za storitev nastanitve ni potrebno označiti v ceniku v nastanitveni enoti, če so cene označene v skladu s prvim odstavkom tega člena v prostoru gostinskega obrata, ki je namenjen sprejemu gostov. </w:t>
            </w:r>
          </w:p>
          <w:p w14:paraId="6F464A37" w14:textId="77777777" w:rsidR="00DA609D" w:rsidRPr="00DA609D" w:rsidRDefault="00DA609D" w:rsidP="00DA609D">
            <w:pPr>
              <w:spacing w:line="276" w:lineRule="auto"/>
              <w:jc w:val="both"/>
              <w:rPr>
                <w:rFonts w:cs="Arial"/>
                <w:bCs/>
                <w:color w:val="000000"/>
                <w:szCs w:val="20"/>
                <w:lang w:eastAsia="sl-SI"/>
              </w:rPr>
            </w:pPr>
          </w:p>
          <w:p w14:paraId="769A129E" w14:textId="1960FE58" w:rsidR="00DA609D" w:rsidRPr="00DA609D" w:rsidRDefault="00DA609D" w:rsidP="00DA609D">
            <w:pPr>
              <w:spacing w:line="276" w:lineRule="auto"/>
              <w:jc w:val="both"/>
              <w:rPr>
                <w:rFonts w:cs="Arial"/>
                <w:bCs/>
                <w:color w:val="000000"/>
                <w:szCs w:val="20"/>
                <w:lang w:eastAsia="sl-SI"/>
              </w:rPr>
            </w:pPr>
            <w:r w:rsidRPr="00DA609D">
              <w:rPr>
                <w:rFonts w:cs="Arial"/>
                <w:bCs/>
                <w:color w:val="000000"/>
                <w:szCs w:val="20"/>
                <w:lang w:eastAsia="sl-SI"/>
              </w:rPr>
              <w:t>(3) Cenik je lahko v elektronski obliki, ki omogoča seznanitev s cenami posredno preko elektronskih naprav, ki jih imajo gosti običajno s seboj (mobilni telefoni, tablice in podobno), če je v vseh prostorih gostinskega obrata</w:t>
            </w:r>
            <w:r w:rsidR="003461E9">
              <w:rPr>
                <w:rFonts w:cs="Arial"/>
                <w:bCs/>
                <w:color w:val="000000"/>
                <w:szCs w:val="20"/>
                <w:lang w:eastAsia="sl-SI"/>
              </w:rPr>
              <w:t>, kjer se naročajo gostinske storitve,</w:t>
            </w:r>
            <w:r w:rsidRPr="00DA609D">
              <w:rPr>
                <w:rFonts w:cs="Arial"/>
                <w:bCs/>
                <w:color w:val="000000"/>
                <w:szCs w:val="20"/>
                <w:lang w:eastAsia="sl-SI"/>
              </w:rPr>
              <w:t xml:space="preserve"> tudi cenik, ki omogoča neposredno seznanitev s cenami (tabla, list, zaslon in podobno) brez uporabe elektronske naprave. </w:t>
            </w:r>
          </w:p>
          <w:p w14:paraId="0FC9344F" w14:textId="77777777" w:rsidR="00DA609D" w:rsidRPr="00DA609D" w:rsidRDefault="00DA609D" w:rsidP="00DA609D">
            <w:pPr>
              <w:spacing w:line="276" w:lineRule="auto"/>
              <w:jc w:val="both"/>
              <w:rPr>
                <w:rFonts w:cs="Arial"/>
                <w:bCs/>
                <w:color w:val="000000"/>
                <w:szCs w:val="20"/>
                <w:lang w:eastAsia="sl-SI"/>
              </w:rPr>
            </w:pPr>
          </w:p>
          <w:p w14:paraId="34E86662" w14:textId="49329C3F" w:rsidR="00DA609D" w:rsidRPr="00DA609D" w:rsidRDefault="00DA609D" w:rsidP="00DA609D">
            <w:pPr>
              <w:spacing w:line="276" w:lineRule="auto"/>
              <w:jc w:val="both"/>
              <w:rPr>
                <w:rFonts w:cs="Arial"/>
                <w:bCs/>
                <w:color w:val="000000"/>
                <w:szCs w:val="20"/>
                <w:lang w:eastAsia="sl-SI"/>
              </w:rPr>
            </w:pPr>
            <w:r w:rsidRPr="00DA609D">
              <w:rPr>
                <w:rFonts w:cs="Arial"/>
                <w:bCs/>
                <w:color w:val="000000"/>
                <w:szCs w:val="20"/>
                <w:lang w:eastAsia="sl-SI"/>
              </w:rPr>
              <w:t>(</w:t>
            </w:r>
            <w:r w:rsidR="007C5B76">
              <w:rPr>
                <w:rFonts w:cs="Arial"/>
                <w:bCs/>
                <w:color w:val="000000"/>
                <w:szCs w:val="20"/>
                <w:lang w:eastAsia="sl-SI"/>
              </w:rPr>
              <w:t>4</w:t>
            </w:r>
            <w:r w:rsidRPr="00DA609D">
              <w:rPr>
                <w:rFonts w:cs="Arial"/>
                <w:bCs/>
                <w:color w:val="000000"/>
                <w:szCs w:val="20"/>
                <w:lang w:eastAsia="sl-SI"/>
              </w:rPr>
              <w:t>) Cene gostinskih storitev morajo biti označene:</w:t>
            </w:r>
          </w:p>
          <w:p w14:paraId="52AC9378" w14:textId="24B92283" w:rsidR="00DA609D" w:rsidRPr="00DA609D" w:rsidRDefault="00DA609D" w:rsidP="00DA609D">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DA609D">
              <w:rPr>
                <w:rFonts w:ascii="Arial" w:eastAsia="Times New Roman" w:hAnsi="Arial" w:cs="Arial"/>
                <w:bCs/>
                <w:color w:val="000000"/>
                <w:sz w:val="20"/>
                <w:szCs w:val="20"/>
                <w:lang w:eastAsia="sl-SI"/>
              </w:rPr>
              <w:t>pri pripravi oziroma postrežbi pijač z navedbo vrste, količine in cene pijače (z izjemo napitkov, kjer se količina meri s porcijo),</w:t>
            </w:r>
          </w:p>
          <w:p w14:paraId="41A24294" w14:textId="291D7495" w:rsidR="00DA609D" w:rsidRPr="00DA609D" w:rsidRDefault="00DA609D" w:rsidP="00DA609D">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DA609D">
              <w:rPr>
                <w:rFonts w:ascii="Arial" w:eastAsia="Times New Roman" w:hAnsi="Arial" w:cs="Arial"/>
                <w:bCs/>
                <w:color w:val="000000"/>
                <w:sz w:val="20"/>
                <w:szCs w:val="20"/>
                <w:lang w:eastAsia="sl-SI"/>
              </w:rPr>
              <w:t>pri pripravi oziroma postrežbi jedi z navedbo vrste in cene jedi, pri nesestavljenih delikatesnih jedeh pa tudi z navedbo količine,</w:t>
            </w:r>
          </w:p>
          <w:p w14:paraId="08E0F565" w14:textId="390A300A" w:rsidR="00DA609D" w:rsidRPr="00DA609D" w:rsidRDefault="00DA609D" w:rsidP="00DA609D">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DA609D">
              <w:rPr>
                <w:rFonts w:ascii="Arial" w:eastAsia="Times New Roman" w:hAnsi="Arial" w:cs="Arial"/>
                <w:bCs/>
                <w:color w:val="000000"/>
                <w:sz w:val="20"/>
                <w:szCs w:val="20"/>
                <w:lang w:eastAsia="sl-SI"/>
              </w:rPr>
              <w:t>z navedbo cene dodatnih storitev, ki jih gostinec zaračuna ob pripravi in postrežbi pijač oziroma jedi (postrežnino, pogrinjek in podobno)</w:t>
            </w:r>
            <w:r w:rsidR="009807A4">
              <w:rPr>
                <w:rFonts w:ascii="Arial" w:eastAsia="Times New Roman" w:hAnsi="Arial" w:cs="Arial"/>
                <w:bCs/>
                <w:color w:val="000000"/>
                <w:sz w:val="20"/>
                <w:szCs w:val="20"/>
                <w:lang w:eastAsia="sl-SI"/>
              </w:rPr>
              <w:t>.</w:t>
            </w:r>
            <w:r w:rsidRPr="00DA609D">
              <w:rPr>
                <w:rFonts w:ascii="Arial" w:eastAsia="Times New Roman" w:hAnsi="Arial" w:cs="Arial"/>
                <w:bCs/>
                <w:color w:val="000000"/>
                <w:sz w:val="20"/>
                <w:szCs w:val="20"/>
                <w:lang w:eastAsia="sl-SI"/>
              </w:rPr>
              <w:t xml:space="preserve"> </w:t>
            </w:r>
          </w:p>
          <w:bookmarkEnd w:id="13"/>
          <w:p w14:paraId="395512FC" w14:textId="77777777" w:rsidR="00180B6A" w:rsidRDefault="00180B6A" w:rsidP="002703BD">
            <w:pPr>
              <w:spacing w:line="276" w:lineRule="auto"/>
              <w:jc w:val="both"/>
              <w:rPr>
                <w:rFonts w:cs="Arial"/>
                <w:bCs/>
                <w:color w:val="000000"/>
                <w:szCs w:val="20"/>
                <w:lang w:eastAsia="sl-SI"/>
              </w:rPr>
            </w:pPr>
          </w:p>
          <w:p w14:paraId="0475721B" w14:textId="58F3ED1A" w:rsidR="009D2A06" w:rsidRPr="0018514C" w:rsidRDefault="009D2A06" w:rsidP="00E931F8">
            <w:pPr>
              <w:pStyle w:val="Poglavje"/>
              <w:numPr>
                <w:ilvl w:val="0"/>
                <w:numId w:val="11"/>
              </w:numPr>
              <w:tabs>
                <w:tab w:val="left" w:pos="3297"/>
                <w:tab w:val="left" w:pos="3864"/>
                <w:tab w:val="left" w:pos="4006"/>
              </w:tabs>
              <w:spacing w:before="0" w:after="0" w:line="276" w:lineRule="auto"/>
              <w:ind w:hanging="126"/>
              <w:rPr>
                <w:color w:val="000000"/>
                <w:sz w:val="20"/>
                <w:szCs w:val="20"/>
              </w:rPr>
            </w:pPr>
            <w:r w:rsidRPr="0018514C">
              <w:rPr>
                <w:color w:val="000000"/>
                <w:sz w:val="20"/>
                <w:szCs w:val="20"/>
              </w:rPr>
              <w:t>poglavje</w:t>
            </w:r>
          </w:p>
          <w:p w14:paraId="6715FFA2" w14:textId="2740D28D" w:rsidR="006B0717" w:rsidRPr="0018514C" w:rsidRDefault="0095109E" w:rsidP="009D2A06">
            <w:pPr>
              <w:pStyle w:val="Poglavje"/>
              <w:spacing w:before="0" w:after="0" w:line="276" w:lineRule="auto"/>
              <w:rPr>
                <w:color w:val="000000"/>
                <w:sz w:val="20"/>
                <w:szCs w:val="20"/>
              </w:rPr>
            </w:pPr>
            <w:r w:rsidRPr="0018514C">
              <w:rPr>
                <w:color w:val="000000"/>
                <w:sz w:val="20"/>
                <w:szCs w:val="20"/>
              </w:rPr>
              <w:t xml:space="preserve">POGOJI ZA </w:t>
            </w:r>
            <w:r w:rsidR="00A229A7" w:rsidRPr="0018514C">
              <w:rPr>
                <w:color w:val="000000"/>
                <w:sz w:val="20"/>
                <w:szCs w:val="20"/>
              </w:rPr>
              <w:t>PREHRAMBNO GOSTINSKO DEJAVNOST</w:t>
            </w:r>
          </w:p>
          <w:p w14:paraId="6BFA0BCB" w14:textId="286B12EF" w:rsidR="006B0717" w:rsidRPr="000C68C1" w:rsidRDefault="006B0717" w:rsidP="001C47AA">
            <w:pPr>
              <w:spacing w:line="276" w:lineRule="auto"/>
              <w:ind w:left="360"/>
              <w:jc w:val="both"/>
              <w:rPr>
                <w:rFonts w:cs="Arial"/>
                <w:bCs/>
                <w:color w:val="000000"/>
                <w:szCs w:val="20"/>
                <w:lang w:eastAsia="sl-SI"/>
              </w:rPr>
            </w:pPr>
          </w:p>
          <w:p w14:paraId="2F0B127C" w14:textId="1FFF7BCE" w:rsidR="00481308" w:rsidRPr="0018514C" w:rsidRDefault="00481308" w:rsidP="002C0644">
            <w:pPr>
              <w:pStyle w:val="Odstavekseznama"/>
              <w:numPr>
                <w:ilvl w:val="0"/>
                <w:numId w:val="10"/>
              </w:numPr>
              <w:spacing w:after="0" w:line="240" w:lineRule="auto"/>
              <w:jc w:val="center"/>
              <w:rPr>
                <w:rFonts w:ascii="Arial" w:hAnsi="Arial" w:cs="Arial"/>
                <w:b/>
                <w:color w:val="000000"/>
                <w:sz w:val="20"/>
                <w:szCs w:val="20"/>
                <w:lang w:eastAsia="sl-SI"/>
              </w:rPr>
            </w:pPr>
            <w:r w:rsidRPr="0018514C">
              <w:rPr>
                <w:rFonts w:ascii="Arial" w:hAnsi="Arial" w:cs="Arial"/>
                <w:b/>
                <w:color w:val="000000"/>
                <w:sz w:val="20"/>
                <w:szCs w:val="20"/>
                <w:lang w:eastAsia="sl-SI"/>
              </w:rPr>
              <w:t>oddelek</w:t>
            </w:r>
          </w:p>
          <w:p w14:paraId="2EC2174B" w14:textId="2EDBD182" w:rsidR="004F72DC" w:rsidRPr="0018514C" w:rsidRDefault="004F72DC" w:rsidP="0095109E">
            <w:pPr>
              <w:spacing w:line="240" w:lineRule="auto"/>
              <w:jc w:val="center"/>
              <w:rPr>
                <w:rFonts w:cs="Arial"/>
                <w:b/>
                <w:color w:val="000000"/>
                <w:szCs w:val="20"/>
                <w:lang w:eastAsia="sl-SI"/>
              </w:rPr>
            </w:pPr>
            <w:r w:rsidRPr="0018514C">
              <w:rPr>
                <w:rFonts w:cs="Arial"/>
                <w:b/>
                <w:color w:val="000000"/>
                <w:szCs w:val="20"/>
                <w:lang w:eastAsia="sl-SI"/>
              </w:rPr>
              <w:t xml:space="preserve">Skupni pogoji za prehrambno </w:t>
            </w:r>
            <w:r w:rsidR="00E778F2">
              <w:rPr>
                <w:rFonts w:cs="Arial"/>
                <w:b/>
                <w:color w:val="000000"/>
                <w:szCs w:val="20"/>
                <w:lang w:eastAsia="sl-SI"/>
              </w:rPr>
              <w:t xml:space="preserve">gostinsko </w:t>
            </w:r>
            <w:r w:rsidRPr="0018514C">
              <w:rPr>
                <w:rFonts w:cs="Arial"/>
                <w:b/>
                <w:color w:val="000000"/>
                <w:szCs w:val="20"/>
                <w:lang w:eastAsia="sl-SI"/>
              </w:rPr>
              <w:t>dejavnost</w:t>
            </w:r>
          </w:p>
          <w:p w14:paraId="1E808D52" w14:textId="77777777" w:rsidR="004F72DC" w:rsidRPr="000C68C1" w:rsidRDefault="004F72DC" w:rsidP="001C47AA">
            <w:pPr>
              <w:spacing w:line="276" w:lineRule="auto"/>
              <w:ind w:left="360"/>
              <w:rPr>
                <w:rFonts w:cs="Arial"/>
                <w:bCs/>
                <w:color w:val="000000"/>
                <w:szCs w:val="20"/>
                <w:lang w:eastAsia="sl-SI"/>
              </w:rPr>
            </w:pPr>
          </w:p>
          <w:p w14:paraId="6E8F752C" w14:textId="08D0E0F9" w:rsidR="00973AC2" w:rsidRPr="000C68C1" w:rsidRDefault="007E6FFA" w:rsidP="007E6FFA">
            <w:pPr>
              <w:pStyle w:val="Odstavekseznama"/>
              <w:numPr>
                <w:ilvl w:val="0"/>
                <w:numId w:val="5"/>
              </w:numPr>
              <w:spacing w:after="0" w:line="276" w:lineRule="auto"/>
              <w:ind w:left="257" w:firstLine="57"/>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973AC2" w:rsidRPr="000C68C1">
              <w:rPr>
                <w:rFonts w:ascii="Arial" w:eastAsia="Times New Roman" w:hAnsi="Arial" w:cs="Arial"/>
                <w:bCs/>
                <w:color w:val="000000"/>
                <w:sz w:val="20"/>
                <w:szCs w:val="20"/>
                <w:lang w:eastAsia="sl-SI"/>
              </w:rPr>
              <w:t>člen</w:t>
            </w:r>
          </w:p>
          <w:p w14:paraId="108F0842" w14:textId="7174B1E8" w:rsidR="00973AC2" w:rsidRPr="000C68C1" w:rsidRDefault="00973AC2" w:rsidP="007C1C5C">
            <w:pPr>
              <w:pStyle w:val="Odstavekseznama"/>
              <w:spacing w:after="0" w:line="276" w:lineRule="auto"/>
              <w:ind w:left="257"/>
              <w:jc w:val="center"/>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w:t>
            </w:r>
            <w:r w:rsidR="00A04BDB" w:rsidRPr="000C68C1">
              <w:rPr>
                <w:rFonts w:ascii="Arial" w:eastAsia="Times New Roman" w:hAnsi="Arial" w:cs="Arial"/>
                <w:bCs/>
                <w:color w:val="000000"/>
                <w:sz w:val="20"/>
                <w:szCs w:val="20"/>
                <w:lang w:eastAsia="sl-SI"/>
              </w:rPr>
              <w:t>prehrambni gostinski</w:t>
            </w:r>
            <w:r w:rsidRPr="000C68C1">
              <w:rPr>
                <w:rFonts w:ascii="Arial" w:eastAsia="Times New Roman" w:hAnsi="Arial" w:cs="Arial"/>
                <w:bCs/>
                <w:color w:val="000000"/>
                <w:sz w:val="20"/>
                <w:szCs w:val="20"/>
                <w:lang w:eastAsia="sl-SI"/>
              </w:rPr>
              <w:t xml:space="preserve"> </w:t>
            </w:r>
            <w:r w:rsidR="000E6F98" w:rsidRPr="000C68C1">
              <w:rPr>
                <w:rFonts w:ascii="Arial" w:eastAsia="Times New Roman" w:hAnsi="Arial" w:cs="Arial"/>
                <w:bCs/>
                <w:color w:val="000000"/>
                <w:sz w:val="20"/>
                <w:szCs w:val="20"/>
                <w:lang w:eastAsia="sl-SI"/>
              </w:rPr>
              <w:t>obrat</w:t>
            </w:r>
            <w:r w:rsidRPr="000C68C1">
              <w:rPr>
                <w:rFonts w:ascii="Arial" w:eastAsia="Times New Roman" w:hAnsi="Arial" w:cs="Arial"/>
                <w:bCs/>
                <w:color w:val="000000"/>
                <w:sz w:val="20"/>
                <w:szCs w:val="20"/>
                <w:lang w:eastAsia="sl-SI"/>
              </w:rPr>
              <w:t>)</w:t>
            </w:r>
          </w:p>
          <w:p w14:paraId="5A3C8C57" w14:textId="77777777" w:rsidR="00973AC2" w:rsidRPr="000C68C1" w:rsidRDefault="00973AC2" w:rsidP="001C47AA">
            <w:pPr>
              <w:spacing w:line="276" w:lineRule="auto"/>
              <w:ind w:left="360"/>
              <w:jc w:val="both"/>
              <w:rPr>
                <w:rFonts w:cs="Arial"/>
                <w:bCs/>
                <w:color w:val="000000"/>
                <w:szCs w:val="20"/>
                <w:lang w:eastAsia="sl-SI"/>
              </w:rPr>
            </w:pPr>
          </w:p>
          <w:p w14:paraId="394AF88C" w14:textId="0C054513" w:rsidR="00631EC4" w:rsidRPr="000C68C1"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 xml:space="preserve">(1) </w:t>
            </w:r>
            <w:r w:rsidR="00631EC4" w:rsidRPr="000C68C1">
              <w:rPr>
                <w:rFonts w:cs="Arial"/>
                <w:bCs/>
                <w:color w:val="000000"/>
                <w:szCs w:val="20"/>
                <w:lang w:eastAsia="sl-SI"/>
              </w:rPr>
              <w:t>Prehrambn</w:t>
            </w:r>
            <w:r w:rsidR="000E6F98" w:rsidRPr="000C68C1">
              <w:rPr>
                <w:rFonts w:cs="Arial"/>
                <w:bCs/>
                <w:color w:val="000000"/>
                <w:szCs w:val="20"/>
                <w:lang w:eastAsia="sl-SI"/>
              </w:rPr>
              <w:t>a</w:t>
            </w:r>
            <w:r w:rsidR="00631EC4" w:rsidRPr="000C68C1">
              <w:rPr>
                <w:rFonts w:cs="Arial"/>
                <w:bCs/>
                <w:color w:val="000000"/>
                <w:szCs w:val="20"/>
                <w:lang w:eastAsia="sl-SI"/>
              </w:rPr>
              <w:t xml:space="preserve"> gostinsk</w:t>
            </w:r>
            <w:r w:rsidR="000E6F98" w:rsidRPr="000C68C1">
              <w:rPr>
                <w:rFonts w:cs="Arial"/>
                <w:bCs/>
                <w:color w:val="000000"/>
                <w:szCs w:val="20"/>
                <w:lang w:eastAsia="sl-SI"/>
              </w:rPr>
              <w:t>a dejavnost se opravlja v prehrambnem gostinskem obratu</w:t>
            </w:r>
            <w:r w:rsidR="00BF61DE">
              <w:rPr>
                <w:rFonts w:cs="Arial"/>
                <w:bCs/>
                <w:color w:val="000000"/>
                <w:szCs w:val="20"/>
                <w:lang w:eastAsia="sl-SI"/>
              </w:rPr>
              <w:t xml:space="preserve">. </w:t>
            </w:r>
          </w:p>
          <w:p w14:paraId="5D70AC63" w14:textId="77777777" w:rsidR="003171CA" w:rsidRDefault="003171CA" w:rsidP="00541747">
            <w:pPr>
              <w:spacing w:line="276" w:lineRule="auto"/>
              <w:jc w:val="both"/>
              <w:rPr>
                <w:rFonts w:cs="Arial"/>
                <w:bCs/>
                <w:color w:val="000000"/>
                <w:szCs w:val="20"/>
                <w:lang w:eastAsia="sl-SI"/>
              </w:rPr>
            </w:pPr>
          </w:p>
          <w:p w14:paraId="11F7D19C" w14:textId="606EB6EB" w:rsidR="002C4BAA" w:rsidRPr="000C68C1"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 xml:space="preserve">(2) </w:t>
            </w:r>
            <w:r w:rsidR="002C4BAA" w:rsidRPr="000C68C1">
              <w:rPr>
                <w:rFonts w:cs="Arial"/>
                <w:bCs/>
                <w:color w:val="000000"/>
                <w:szCs w:val="20"/>
                <w:lang w:eastAsia="sl-SI"/>
              </w:rPr>
              <w:t>Vrste prehrambn</w:t>
            </w:r>
            <w:r w:rsidR="008B2086">
              <w:rPr>
                <w:rFonts w:cs="Arial"/>
                <w:bCs/>
                <w:color w:val="000000"/>
                <w:szCs w:val="20"/>
                <w:lang w:eastAsia="sl-SI"/>
              </w:rPr>
              <w:t xml:space="preserve">ih </w:t>
            </w:r>
            <w:r w:rsidR="002C4BAA" w:rsidRPr="000C68C1">
              <w:rPr>
                <w:rFonts w:cs="Arial"/>
                <w:bCs/>
                <w:color w:val="000000"/>
                <w:szCs w:val="20"/>
                <w:lang w:eastAsia="sl-SI"/>
              </w:rPr>
              <w:t>gostinsk</w:t>
            </w:r>
            <w:r w:rsidR="008B2086">
              <w:rPr>
                <w:rFonts w:cs="Arial"/>
                <w:bCs/>
                <w:color w:val="000000"/>
                <w:szCs w:val="20"/>
                <w:lang w:eastAsia="sl-SI"/>
              </w:rPr>
              <w:t>ih</w:t>
            </w:r>
            <w:r w:rsidR="002C4BAA" w:rsidRPr="000C68C1">
              <w:rPr>
                <w:rFonts w:cs="Arial"/>
                <w:bCs/>
                <w:color w:val="000000"/>
                <w:szCs w:val="20"/>
                <w:lang w:eastAsia="sl-SI"/>
              </w:rPr>
              <w:t xml:space="preserve"> obrat</w:t>
            </w:r>
            <w:r w:rsidR="008B2086">
              <w:rPr>
                <w:rFonts w:cs="Arial"/>
                <w:bCs/>
                <w:color w:val="000000"/>
                <w:szCs w:val="20"/>
                <w:lang w:eastAsia="sl-SI"/>
              </w:rPr>
              <w:t>ov</w:t>
            </w:r>
            <w:r w:rsidR="002C4BAA" w:rsidRPr="000C68C1">
              <w:rPr>
                <w:rFonts w:cs="Arial"/>
                <w:bCs/>
                <w:color w:val="000000"/>
                <w:szCs w:val="20"/>
                <w:lang w:eastAsia="sl-SI"/>
              </w:rPr>
              <w:t xml:space="preserve"> so:</w:t>
            </w:r>
          </w:p>
          <w:p w14:paraId="7C980FC6" w14:textId="60AFD7CA" w:rsidR="00601624" w:rsidRPr="000C68C1" w:rsidRDefault="00601624"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restavracija,</w:t>
            </w:r>
          </w:p>
          <w:p w14:paraId="0A461348" w14:textId="28AD94EA" w:rsidR="00601624" w:rsidRPr="000C68C1" w:rsidRDefault="00601624"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gostilna,</w:t>
            </w:r>
          </w:p>
          <w:p w14:paraId="71D15260" w14:textId="421D08BF" w:rsidR="00601624" w:rsidRPr="000C68C1" w:rsidRDefault="00601624"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okrepčevalnica,</w:t>
            </w:r>
          </w:p>
          <w:p w14:paraId="1934BCC4" w14:textId="1D3C47B4" w:rsidR="00601624" w:rsidRPr="000C68C1" w:rsidRDefault="00601624"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kavarna,</w:t>
            </w:r>
          </w:p>
          <w:p w14:paraId="53C45B64" w14:textId="77777777" w:rsidR="002C72A9" w:rsidRPr="000C68C1" w:rsidRDefault="002C72A9"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slaščičarna,</w:t>
            </w:r>
          </w:p>
          <w:p w14:paraId="4109EECF" w14:textId="7760B31D" w:rsidR="00601624" w:rsidRDefault="002C72A9"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b</w:t>
            </w:r>
            <w:r w:rsidR="000758E9" w:rsidRPr="000C68C1">
              <w:rPr>
                <w:rFonts w:ascii="Arial" w:eastAsia="Times New Roman" w:hAnsi="Arial" w:cs="Arial"/>
                <w:bCs/>
                <w:color w:val="000000"/>
                <w:sz w:val="20"/>
                <w:szCs w:val="20"/>
                <w:lang w:eastAsia="sl-SI"/>
              </w:rPr>
              <w:t>ar,</w:t>
            </w:r>
          </w:p>
          <w:p w14:paraId="479EAC07" w14:textId="77777777" w:rsidR="002C68E6" w:rsidRDefault="000758E9"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obrat za pripravo in dostavo jedi</w:t>
            </w:r>
            <w:r w:rsidR="002C68E6" w:rsidRPr="000C68C1">
              <w:rPr>
                <w:rFonts w:ascii="Arial" w:eastAsia="Times New Roman" w:hAnsi="Arial" w:cs="Arial"/>
                <w:bCs/>
                <w:color w:val="000000"/>
                <w:sz w:val="20"/>
                <w:szCs w:val="20"/>
                <w:lang w:eastAsia="sl-SI"/>
              </w:rPr>
              <w:t>,</w:t>
            </w:r>
          </w:p>
          <w:p w14:paraId="70EDC42C" w14:textId="0226E706" w:rsidR="00E931F8" w:rsidRPr="000C68C1" w:rsidRDefault="00E931F8"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premični gostinski obrat,</w:t>
            </w:r>
          </w:p>
          <w:p w14:paraId="69536416" w14:textId="77777777" w:rsidR="002C68E6" w:rsidRPr="000C68C1" w:rsidRDefault="002C68E6"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izletniška kmetija,</w:t>
            </w:r>
          </w:p>
          <w:p w14:paraId="61BAAFEB" w14:textId="77777777" w:rsidR="002C68E6" w:rsidRPr="000C68C1" w:rsidRDefault="002C68E6"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vinotoč,</w:t>
            </w:r>
          </w:p>
          <w:p w14:paraId="3E99B78B" w14:textId="6B3DBA77" w:rsidR="000758E9" w:rsidRPr="00E931F8" w:rsidRDefault="002C68E6" w:rsidP="00E931F8">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osmica</w:t>
            </w:r>
            <w:r w:rsidR="00E931F8">
              <w:rPr>
                <w:rFonts w:ascii="Arial" w:eastAsia="Times New Roman" w:hAnsi="Arial" w:cs="Arial"/>
                <w:bCs/>
                <w:color w:val="000000"/>
                <w:sz w:val="20"/>
                <w:szCs w:val="20"/>
                <w:lang w:eastAsia="sl-SI"/>
              </w:rPr>
              <w:t xml:space="preserve">. </w:t>
            </w:r>
          </w:p>
          <w:p w14:paraId="3BC5E9F7" w14:textId="1822742F" w:rsidR="002C68E6" w:rsidRPr="000C68C1"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lastRenderedPageBreak/>
              <w:t xml:space="preserve">(3) </w:t>
            </w:r>
            <w:r w:rsidR="002C68E6" w:rsidRPr="000C68C1">
              <w:rPr>
                <w:rFonts w:cs="Arial"/>
                <w:bCs/>
                <w:color w:val="000000"/>
                <w:szCs w:val="20"/>
                <w:lang w:eastAsia="sl-SI"/>
              </w:rPr>
              <w:t xml:space="preserve">Prehrambni gostinski obrati iz prve do sedme alineje </w:t>
            </w:r>
            <w:r w:rsidR="005C7FC0">
              <w:rPr>
                <w:rFonts w:cs="Arial"/>
                <w:bCs/>
                <w:color w:val="000000"/>
                <w:szCs w:val="20"/>
                <w:lang w:eastAsia="sl-SI"/>
              </w:rPr>
              <w:t xml:space="preserve">prejšnjega odstavka </w:t>
            </w:r>
            <w:r w:rsidR="002C68E6" w:rsidRPr="000C68C1">
              <w:rPr>
                <w:rFonts w:cs="Arial"/>
                <w:bCs/>
                <w:color w:val="000000"/>
                <w:szCs w:val="20"/>
                <w:lang w:eastAsia="sl-SI"/>
              </w:rPr>
              <w:t xml:space="preserve">so lahko </w:t>
            </w:r>
            <w:r w:rsidR="00603167">
              <w:rPr>
                <w:rFonts w:cs="Arial"/>
                <w:bCs/>
                <w:color w:val="000000"/>
                <w:szCs w:val="20"/>
                <w:lang w:eastAsia="sl-SI"/>
              </w:rPr>
              <w:t>pod pogoji gradbenih predpisov</w:t>
            </w:r>
            <w:r w:rsidR="0089011D">
              <w:rPr>
                <w:rFonts w:cs="Arial"/>
                <w:bCs/>
                <w:color w:val="000000"/>
                <w:szCs w:val="20"/>
                <w:lang w:eastAsia="sl-SI"/>
              </w:rPr>
              <w:t xml:space="preserve"> </w:t>
            </w:r>
            <w:r w:rsidR="002C68E6" w:rsidRPr="000C68C1">
              <w:rPr>
                <w:rFonts w:cs="Arial"/>
                <w:bCs/>
                <w:color w:val="000000"/>
                <w:szCs w:val="20"/>
                <w:lang w:eastAsia="sl-SI"/>
              </w:rPr>
              <w:t xml:space="preserve">tudi v </w:t>
            </w:r>
            <w:r w:rsidR="00583093" w:rsidRPr="000C68C1">
              <w:rPr>
                <w:rFonts w:cs="Arial"/>
                <w:bCs/>
                <w:color w:val="000000"/>
                <w:szCs w:val="20"/>
                <w:lang w:eastAsia="sl-SI"/>
              </w:rPr>
              <w:t>objektu</w:t>
            </w:r>
            <w:r w:rsidR="002C68E6" w:rsidRPr="000C68C1">
              <w:rPr>
                <w:rFonts w:cs="Arial"/>
                <w:bCs/>
                <w:color w:val="000000"/>
                <w:szCs w:val="20"/>
                <w:lang w:eastAsia="sl-SI"/>
              </w:rPr>
              <w:t>, v katerem se pretežno opravlja druga dejavnost, na način, da so jasno razvidne meje gostinskega obrata.</w:t>
            </w:r>
          </w:p>
          <w:p w14:paraId="39176DCF" w14:textId="77777777" w:rsidR="002C68E6" w:rsidRPr="000C68C1" w:rsidRDefault="002C68E6" w:rsidP="00541747">
            <w:pPr>
              <w:spacing w:line="276" w:lineRule="auto"/>
              <w:jc w:val="both"/>
              <w:rPr>
                <w:rFonts w:cs="Arial"/>
                <w:bCs/>
                <w:color w:val="000000"/>
                <w:szCs w:val="20"/>
                <w:lang w:eastAsia="sl-SI"/>
              </w:rPr>
            </w:pPr>
          </w:p>
          <w:p w14:paraId="77A6D211" w14:textId="39B22789" w:rsidR="00BF61DE" w:rsidRDefault="002C68E6" w:rsidP="00541747">
            <w:pPr>
              <w:spacing w:line="276" w:lineRule="auto"/>
              <w:jc w:val="both"/>
              <w:rPr>
                <w:rFonts w:cs="Arial"/>
                <w:bCs/>
                <w:color w:val="000000"/>
                <w:szCs w:val="20"/>
                <w:lang w:eastAsia="sl-SI"/>
              </w:rPr>
            </w:pPr>
            <w:r w:rsidRPr="000C68C1">
              <w:rPr>
                <w:rFonts w:cs="Arial"/>
                <w:bCs/>
                <w:color w:val="000000"/>
                <w:szCs w:val="20"/>
                <w:lang w:eastAsia="sl-SI"/>
              </w:rPr>
              <w:t xml:space="preserve">(4) </w:t>
            </w:r>
            <w:r w:rsidR="00583093" w:rsidRPr="000C68C1">
              <w:rPr>
                <w:rFonts w:cs="Arial"/>
                <w:bCs/>
                <w:color w:val="000000"/>
                <w:szCs w:val="20"/>
                <w:lang w:eastAsia="sl-SI"/>
              </w:rPr>
              <w:t>V p</w:t>
            </w:r>
            <w:r w:rsidRPr="000C68C1">
              <w:rPr>
                <w:rFonts w:cs="Arial"/>
                <w:bCs/>
                <w:color w:val="000000"/>
                <w:szCs w:val="20"/>
                <w:lang w:eastAsia="sl-SI"/>
              </w:rPr>
              <w:t>rehrambni</w:t>
            </w:r>
            <w:r w:rsidR="00583093" w:rsidRPr="000C68C1">
              <w:rPr>
                <w:rFonts w:cs="Arial"/>
                <w:bCs/>
                <w:color w:val="000000"/>
                <w:szCs w:val="20"/>
                <w:lang w:eastAsia="sl-SI"/>
              </w:rPr>
              <w:t>h</w:t>
            </w:r>
            <w:r w:rsidRPr="000C68C1">
              <w:rPr>
                <w:rFonts w:cs="Arial"/>
                <w:bCs/>
                <w:color w:val="000000"/>
                <w:szCs w:val="20"/>
                <w:lang w:eastAsia="sl-SI"/>
              </w:rPr>
              <w:t xml:space="preserve"> gostinski</w:t>
            </w:r>
            <w:r w:rsidR="00583093" w:rsidRPr="000C68C1">
              <w:rPr>
                <w:rFonts w:cs="Arial"/>
                <w:bCs/>
                <w:color w:val="000000"/>
                <w:szCs w:val="20"/>
                <w:lang w:eastAsia="sl-SI"/>
              </w:rPr>
              <w:t>h</w:t>
            </w:r>
            <w:r w:rsidRPr="000C68C1">
              <w:rPr>
                <w:rFonts w:cs="Arial"/>
                <w:bCs/>
                <w:color w:val="000000"/>
                <w:szCs w:val="20"/>
                <w:lang w:eastAsia="sl-SI"/>
              </w:rPr>
              <w:t xml:space="preserve"> obrati</w:t>
            </w:r>
            <w:r w:rsidR="00583093" w:rsidRPr="000C68C1">
              <w:rPr>
                <w:rFonts w:cs="Arial"/>
                <w:bCs/>
                <w:color w:val="000000"/>
                <w:szCs w:val="20"/>
                <w:lang w:eastAsia="sl-SI"/>
              </w:rPr>
              <w:t>h</w:t>
            </w:r>
            <w:r w:rsidRPr="000C68C1">
              <w:rPr>
                <w:rFonts w:cs="Arial"/>
                <w:bCs/>
                <w:color w:val="000000"/>
                <w:szCs w:val="20"/>
                <w:lang w:eastAsia="sl-SI"/>
              </w:rPr>
              <w:t xml:space="preserve"> iz </w:t>
            </w:r>
            <w:r w:rsidR="008B2086">
              <w:rPr>
                <w:rFonts w:cs="Arial"/>
                <w:bCs/>
                <w:color w:val="000000"/>
                <w:szCs w:val="20"/>
                <w:lang w:eastAsia="sl-SI"/>
              </w:rPr>
              <w:t>devete</w:t>
            </w:r>
            <w:r w:rsidRPr="000C68C1">
              <w:rPr>
                <w:rFonts w:cs="Arial"/>
                <w:bCs/>
                <w:color w:val="000000"/>
                <w:szCs w:val="20"/>
                <w:lang w:eastAsia="sl-SI"/>
              </w:rPr>
              <w:t xml:space="preserve"> do </w:t>
            </w:r>
            <w:r w:rsidR="008B2086">
              <w:rPr>
                <w:rFonts w:cs="Arial"/>
                <w:bCs/>
                <w:color w:val="000000"/>
                <w:szCs w:val="20"/>
                <w:lang w:eastAsia="sl-SI"/>
              </w:rPr>
              <w:t xml:space="preserve">enajste </w:t>
            </w:r>
            <w:r w:rsidRPr="000C68C1">
              <w:rPr>
                <w:rFonts w:cs="Arial"/>
                <w:bCs/>
                <w:color w:val="000000"/>
                <w:szCs w:val="20"/>
                <w:lang w:eastAsia="sl-SI"/>
              </w:rPr>
              <w:t xml:space="preserve">alineje </w:t>
            </w:r>
            <w:r w:rsidR="005C7FC0">
              <w:rPr>
                <w:rFonts w:cs="Arial"/>
                <w:bCs/>
                <w:color w:val="000000"/>
                <w:szCs w:val="20"/>
                <w:lang w:eastAsia="sl-SI"/>
              </w:rPr>
              <w:t xml:space="preserve">drugega odstavka tega člena </w:t>
            </w:r>
            <w:r w:rsidRPr="000C68C1">
              <w:rPr>
                <w:rFonts w:cs="Arial"/>
                <w:bCs/>
                <w:color w:val="000000"/>
                <w:szCs w:val="20"/>
                <w:lang w:eastAsia="sl-SI"/>
              </w:rPr>
              <w:t xml:space="preserve">se </w:t>
            </w:r>
            <w:r w:rsidR="00CE14D7">
              <w:rPr>
                <w:rFonts w:cs="Arial"/>
                <w:bCs/>
                <w:color w:val="000000"/>
                <w:szCs w:val="20"/>
                <w:lang w:eastAsia="sl-SI"/>
              </w:rPr>
              <w:t>prehrambna gostinsk</w:t>
            </w:r>
            <w:r w:rsidR="003F708F">
              <w:rPr>
                <w:rFonts w:cs="Arial"/>
                <w:bCs/>
                <w:color w:val="000000"/>
                <w:szCs w:val="20"/>
                <w:lang w:eastAsia="sl-SI"/>
              </w:rPr>
              <w:t>a</w:t>
            </w:r>
            <w:r w:rsidR="00CE14D7">
              <w:rPr>
                <w:rFonts w:cs="Arial"/>
                <w:bCs/>
                <w:color w:val="000000"/>
                <w:szCs w:val="20"/>
                <w:lang w:eastAsia="sl-SI"/>
              </w:rPr>
              <w:t xml:space="preserve"> dejavnost </w:t>
            </w:r>
            <w:r w:rsidR="008B2086">
              <w:rPr>
                <w:rFonts w:cs="Arial"/>
                <w:bCs/>
                <w:color w:val="000000"/>
                <w:szCs w:val="20"/>
                <w:lang w:eastAsia="sl-SI"/>
              </w:rPr>
              <w:t xml:space="preserve">opravlja </w:t>
            </w:r>
            <w:r w:rsidR="009E6E92">
              <w:rPr>
                <w:rFonts w:cs="Arial"/>
                <w:bCs/>
                <w:color w:val="000000"/>
                <w:szCs w:val="20"/>
                <w:lang w:eastAsia="sl-SI"/>
              </w:rPr>
              <w:t>pod pogoji</w:t>
            </w:r>
            <w:r w:rsidR="008B2086">
              <w:rPr>
                <w:rFonts w:cs="Arial"/>
                <w:bCs/>
                <w:color w:val="000000"/>
                <w:szCs w:val="20"/>
                <w:lang w:eastAsia="sl-SI"/>
              </w:rPr>
              <w:t xml:space="preserve"> </w:t>
            </w:r>
            <w:r w:rsidR="00367F93">
              <w:rPr>
                <w:rFonts w:cs="Arial"/>
                <w:bCs/>
                <w:color w:val="000000"/>
                <w:szCs w:val="20"/>
                <w:lang w:eastAsia="sl-SI"/>
              </w:rPr>
              <w:t>turiz</w:t>
            </w:r>
            <w:r w:rsidR="008B2086">
              <w:rPr>
                <w:rFonts w:cs="Arial"/>
                <w:bCs/>
                <w:color w:val="000000"/>
                <w:szCs w:val="20"/>
                <w:lang w:eastAsia="sl-SI"/>
              </w:rPr>
              <w:t>ma</w:t>
            </w:r>
            <w:r w:rsidR="00367F93">
              <w:rPr>
                <w:rFonts w:cs="Arial"/>
                <w:bCs/>
                <w:color w:val="000000"/>
                <w:szCs w:val="20"/>
                <w:lang w:eastAsia="sl-SI"/>
              </w:rPr>
              <w:t xml:space="preserve"> na kmetiji.</w:t>
            </w:r>
          </w:p>
          <w:p w14:paraId="084610B6" w14:textId="77777777" w:rsidR="00BF61DE" w:rsidRDefault="00BF61DE" w:rsidP="00541747">
            <w:pPr>
              <w:spacing w:line="276" w:lineRule="auto"/>
              <w:jc w:val="both"/>
              <w:rPr>
                <w:rFonts w:cs="Arial"/>
                <w:bCs/>
                <w:color w:val="000000"/>
                <w:szCs w:val="20"/>
                <w:lang w:eastAsia="sl-SI"/>
              </w:rPr>
            </w:pPr>
          </w:p>
          <w:p w14:paraId="54012C5E" w14:textId="50536C2D" w:rsidR="00973AC2" w:rsidRPr="000C68C1" w:rsidRDefault="007E6FFA" w:rsidP="00347101">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FD5D22">
              <w:rPr>
                <w:rFonts w:ascii="Arial" w:eastAsia="Times New Roman" w:hAnsi="Arial" w:cs="Arial"/>
                <w:bCs/>
                <w:color w:val="000000"/>
                <w:sz w:val="20"/>
                <w:szCs w:val="20"/>
                <w:lang w:eastAsia="sl-SI"/>
              </w:rPr>
              <w:t>č</w:t>
            </w:r>
            <w:r w:rsidR="00973AC2" w:rsidRPr="000C68C1">
              <w:rPr>
                <w:rFonts w:ascii="Arial" w:eastAsia="Times New Roman" w:hAnsi="Arial" w:cs="Arial"/>
                <w:bCs/>
                <w:color w:val="000000"/>
                <w:sz w:val="20"/>
                <w:szCs w:val="20"/>
                <w:lang w:eastAsia="sl-SI"/>
              </w:rPr>
              <w:t>len</w:t>
            </w:r>
          </w:p>
          <w:p w14:paraId="4C0FF008" w14:textId="3C861D28" w:rsidR="00973AC2" w:rsidRPr="000C68C1" w:rsidRDefault="00973AC2" w:rsidP="00481308">
            <w:pPr>
              <w:spacing w:line="276" w:lineRule="auto"/>
              <w:jc w:val="center"/>
              <w:rPr>
                <w:rFonts w:cs="Arial"/>
                <w:bCs/>
                <w:color w:val="000000"/>
                <w:szCs w:val="20"/>
                <w:lang w:eastAsia="sl-SI"/>
              </w:rPr>
            </w:pPr>
            <w:r w:rsidRPr="000C68C1">
              <w:rPr>
                <w:rFonts w:cs="Arial"/>
                <w:bCs/>
                <w:color w:val="000000"/>
                <w:szCs w:val="20"/>
                <w:lang w:eastAsia="sl-SI"/>
              </w:rPr>
              <w:t xml:space="preserve">(obratovalni čas </w:t>
            </w:r>
            <w:r w:rsidR="002E7D9E">
              <w:rPr>
                <w:rFonts w:cs="Arial"/>
                <w:bCs/>
                <w:color w:val="000000"/>
                <w:szCs w:val="20"/>
                <w:lang w:eastAsia="sl-SI"/>
              </w:rPr>
              <w:t>prehrambnih gostinskih obratov</w:t>
            </w:r>
            <w:r w:rsidRPr="000C68C1">
              <w:rPr>
                <w:rFonts w:cs="Arial"/>
                <w:bCs/>
                <w:color w:val="000000"/>
                <w:szCs w:val="20"/>
                <w:lang w:eastAsia="sl-SI"/>
              </w:rPr>
              <w:t>)</w:t>
            </w:r>
          </w:p>
          <w:p w14:paraId="1A78539A" w14:textId="77777777" w:rsidR="00973AC2" w:rsidRPr="000C68C1" w:rsidRDefault="00973AC2" w:rsidP="001C47AA">
            <w:pPr>
              <w:spacing w:line="276" w:lineRule="auto"/>
              <w:ind w:left="360"/>
              <w:jc w:val="both"/>
              <w:rPr>
                <w:rFonts w:cs="Arial"/>
                <w:bCs/>
                <w:color w:val="000000"/>
                <w:szCs w:val="20"/>
                <w:lang w:eastAsia="sl-SI"/>
              </w:rPr>
            </w:pPr>
          </w:p>
          <w:p w14:paraId="05F47191" w14:textId="1A9716AA" w:rsidR="007C39D8" w:rsidRDefault="007C39D8" w:rsidP="007C39D8">
            <w:pPr>
              <w:spacing w:line="276" w:lineRule="auto"/>
              <w:jc w:val="both"/>
              <w:rPr>
                <w:lang w:eastAsia="sl-SI"/>
              </w:rPr>
            </w:pPr>
            <w:r w:rsidRPr="007C39D8">
              <w:rPr>
                <w:rFonts w:cs="Arial"/>
                <w:bCs/>
                <w:color w:val="000000"/>
                <w:szCs w:val="20"/>
                <w:lang w:eastAsia="sl-SI"/>
              </w:rPr>
              <w:t>(1</w:t>
            </w:r>
            <w:r>
              <w:rPr>
                <w:rFonts w:cs="Arial"/>
                <w:bCs/>
                <w:color w:val="000000"/>
                <w:szCs w:val="20"/>
                <w:lang w:eastAsia="sl-SI"/>
              </w:rPr>
              <w:t xml:space="preserve">) </w:t>
            </w:r>
            <w:r w:rsidRPr="007C39D8">
              <w:rPr>
                <w:rFonts w:cs="Arial"/>
                <w:bCs/>
                <w:color w:val="000000"/>
                <w:szCs w:val="20"/>
                <w:lang w:eastAsia="sl-SI"/>
              </w:rPr>
              <w:t xml:space="preserve">Prehrambni gostinski obrat obratuje v skladu z objavljenim urnikom obratovalnega časa za vse dni v tednu. </w:t>
            </w:r>
            <w:bookmarkStart w:id="14" w:name="_Hlk180920136"/>
            <w:r w:rsidRPr="007C39D8">
              <w:rPr>
                <w:rFonts w:cs="Arial"/>
                <w:bCs/>
                <w:color w:val="000000"/>
                <w:szCs w:val="20"/>
                <w:lang w:eastAsia="sl-SI"/>
              </w:rPr>
              <w:t>Izvajalec prehrambne dejavnosti lahko prilagaja urnik poslovnim potrebam v okviru časovnih omejitev iz drugega odstavka tega člena in pridobljenega soglasja o podaljšanem obratovalnem času iz tretjega odstavka</w:t>
            </w:r>
            <w:r w:rsidR="005C7FC0">
              <w:rPr>
                <w:rFonts w:cs="Arial"/>
                <w:bCs/>
                <w:color w:val="000000"/>
                <w:szCs w:val="20"/>
                <w:lang w:eastAsia="sl-SI"/>
              </w:rPr>
              <w:t xml:space="preserve"> tega člena</w:t>
            </w:r>
            <w:r w:rsidRPr="007C39D8">
              <w:rPr>
                <w:rFonts w:cs="Arial"/>
                <w:bCs/>
                <w:color w:val="000000"/>
                <w:szCs w:val="20"/>
                <w:lang w:eastAsia="sl-SI"/>
              </w:rPr>
              <w:t>.</w:t>
            </w:r>
          </w:p>
          <w:bookmarkEnd w:id="14"/>
          <w:p w14:paraId="07FD04ED" w14:textId="77777777" w:rsidR="007C39D8" w:rsidRPr="007C39D8" w:rsidRDefault="007C39D8" w:rsidP="007C39D8">
            <w:pPr>
              <w:rPr>
                <w:lang w:eastAsia="sl-SI"/>
              </w:rPr>
            </w:pPr>
          </w:p>
          <w:p w14:paraId="33FC5A97" w14:textId="298A25F5" w:rsidR="007C39D8" w:rsidRDefault="00541747" w:rsidP="00541747">
            <w:pPr>
              <w:spacing w:line="276" w:lineRule="auto"/>
              <w:jc w:val="both"/>
              <w:rPr>
                <w:rFonts w:cs="Arial"/>
                <w:bCs/>
                <w:color w:val="000000"/>
                <w:szCs w:val="20"/>
                <w:lang w:eastAsia="sl-SI"/>
              </w:rPr>
            </w:pPr>
            <w:r w:rsidRPr="000C68C1">
              <w:rPr>
                <w:rFonts w:cs="Arial"/>
                <w:bCs/>
                <w:color w:val="000000"/>
                <w:szCs w:val="20"/>
                <w:lang w:eastAsia="sl-SI"/>
              </w:rPr>
              <w:t xml:space="preserve">(2) </w:t>
            </w:r>
            <w:r w:rsidR="007C39D8" w:rsidRPr="007C39D8">
              <w:rPr>
                <w:rFonts w:cs="Arial"/>
                <w:bCs/>
                <w:color w:val="000000"/>
                <w:szCs w:val="20"/>
                <w:lang w:eastAsia="sl-SI"/>
              </w:rPr>
              <w:t>Minister</w:t>
            </w:r>
            <w:r w:rsidR="007A4118">
              <w:rPr>
                <w:rFonts w:cs="Arial"/>
                <w:bCs/>
                <w:color w:val="000000"/>
                <w:szCs w:val="20"/>
                <w:lang w:eastAsia="sl-SI"/>
              </w:rPr>
              <w:t xml:space="preserve"> </w:t>
            </w:r>
            <w:r w:rsidR="007C39D8" w:rsidRPr="007C39D8">
              <w:rPr>
                <w:rFonts w:cs="Arial"/>
                <w:bCs/>
                <w:color w:val="000000"/>
                <w:szCs w:val="20"/>
                <w:lang w:eastAsia="sl-SI"/>
              </w:rPr>
              <w:t>s podzakonskim aktom določi časovne meje rednega obratovalnega časa prehrambnih gostinskih obratov</w:t>
            </w:r>
            <w:r w:rsidR="00E86B1C">
              <w:rPr>
                <w:rFonts w:cs="Arial"/>
                <w:bCs/>
                <w:color w:val="000000"/>
                <w:szCs w:val="20"/>
                <w:lang w:eastAsia="sl-SI"/>
              </w:rPr>
              <w:t>.</w:t>
            </w:r>
            <w:bookmarkStart w:id="15" w:name="_Hlk180920686"/>
            <w:r w:rsidR="009807A4">
              <w:rPr>
                <w:rFonts w:cs="Arial"/>
                <w:bCs/>
                <w:color w:val="000000"/>
                <w:szCs w:val="20"/>
                <w:lang w:eastAsia="sl-SI"/>
              </w:rPr>
              <w:t xml:space="preserve"> </w:t>
            </w:r>
            <w:r w:rsidR="007C39D8" w:rsidRPr="007C39D8">
              <w:rPr>
                <w:rFonts w:cs="Arial"/>
                <w:bCs/>
                <w:color w:val="000000"/>
                <w:szCs w:val="20"/>
                <w:lang w:eastAsia="sl-SI"/>
              </w:rPr>
              <w:t xml:space="preserve">V podzakonskem predpisu lahko minister določi tudi primere, v katerih lahko občina s splošnim aktom drugače določi časovne meje rednega obratovalnega časa ter razloge in merila za takšno </w:t>
            </w:r>
            <w:r w:rsidR="00E86B1C">
              <w:rPr>
                <w:rFonts w:cs="Arial"/>
                <w:bCs/>
                <w:color w:val="000000"/>
                <w:szCs w:val="20"/>
                <w:lang w:eastAsia="sl-SI"/>
              </w:rPr>
              <w:t>urejanje.</w:t>
            </w:r>
          </w:p>
          <w:bookmarkEnd w:id="15"/>
          <w:p w14:paraId="62DDB5CC" w14:textId="77777777" w:rsidR="000A7E8F" w:rsidRDefault="000A7E8F" w:rsidP="00541747">
            <w:pPr>
              <w:spacing w:line="276" w:lineRule="auto"/>
              <w:jc w:val="both"/>
              <w:rPr>
                <w:rFonts w:cs="Arial"/>
                <w:bCs/>
                <w:color w:val="000000"/>
                <w:szCs w:val="20"/>
                <w:lang w:eastAsia="sl-SI"/>
              </w:rPr>
            </w:pPr>
          </w:p>
          <w:p w14:paraId="56BF7839" w14:textId="2D06DD0F" w:rsidR="00A728DC" w:rsidRDefault="00F67C74" w:rsidP="00A728DC">
            <w:pPr>
              <w:spacing w:line="276" w:lineRule="auto"/>
              <w:jc w:val="both"/>
              <w:rPr>
                <w:rFonts w:cs="Arial"/>
                <w:bCs/>
                <w:color w:val="000000"/>
                <w:szCs w:val="20"/>
                <w:lang w:eastAsia="sl-SI"/>
              </w:rPr>
            </w:pPr>
            <w:r>
              <w:rPr>
                <w:rFonts w:cs="Arial"/>
                <w:bCs/>
                <w:color w:val="000000"/>
                <w:szCs w:val="20"/>
                <w:lang w:eastAsia="sl-SI"/>
              </w:rPr>
              <w:t xml:space="preserve">(3) </w:t>
            </w:r>
            <w:r w:rsidR="00973AC2" w:rsidRPr="000C68C1">
              <w:rPr>
                <w:rFonts w:cs="Arial"/>
                <w:bCs/>
                <w:color w:val="000000"/>
                <w:szCs w:val="20"/>
                <w:lang w:eastAsia="sl-SI"/>
              </w:rPr>
              <w:t xml:space="preserve">Za obratovanje </w:t>
            </w:r>
            <w:r w:rsidR="005D177E" w:rsidRPr="000C68C1">
              <w:rPr>
                <w:rFonts w:cs="Arial"/>
                <w:bCs/>
                <w:color w:val="000000"/>
                <w:szCs w:val="20"/>
                <w:lang w:eastAsia="sl-SI"/>
              </w:rPr>
              <w:t xml:space="preserve">prehrambnega gostinskega prostora </w:t>
            </w:r>
            <w:r w:rsidR="00973AC2" w:rsidRPr="000C68C1">
              <w:rPr>
                <w:rFonts w:cs="Arial"/>
                <w:bCs/>
                <w:color w:val="000000"/>
                <w:szCs w:val="20"/>
                <w:lang w:eastAsia="sl-SI"/>
              </w:rPr>
              <w:t>izven mej obratovalnega časa</w:t>
            </w:r>
            <w:r w:rsidR="00A9721D">
              <w:rPr>
                <w:rFonts w:cs="Arial"/>
                <w:bCs/>
                <w:color w:val="000000"/>
                <w:szCs w:val="20"/>
                <w:lang w:eastAsia="sl-SI"/>
              </w:rPr>
              <w:t>, določenih v skladu s prejšnjim odstavk</w:t>
            </w:r>
            <w:r w:rsidR="000A7034">
              <w:rPr>
                <w:rFonts w:cs="Arial"/>
                <w:bCs/>
                <w:color w:val="000000"/>
                <w:szCs w:val="20"/>
                <w:lang w:eastAsia="sl-SI"/>
              </w:rPr>
              <w:t>om</w:t>
            </w:r>
            <w:r w:rsidR="00A9721D">
              <w:rPr>
                <w:rFonts w:cs="Arial"/>
                <w:bCs/>
                <w:color w:val="000000"/>
                <w:szCs w:val="20"/>
                <w:lang w:eastAsia="sl-SI"/>
              </w:rPr>
              <w:t xml:space="preserve"> </w:t>
            </w:r>
            <w:r w:rsidR="00973AC2" w:rsidRPr="000C68C1">
              <w:rPr>
                <w:rFonts w:cs="Arial"/>
                <w:bCs/>
                <w:color w:val="000000"/>
                <w:szCs w:val="20"/>
                <w:lang w:eastAsia="sl-SI"/>
              </w:rPr>
              <w:t>(v nadalj</w:t>
            </w:r>
            <w:r w:rsidR="00511C14" w:rsidRPr="000C68C1">
              <w:rPr>
                <w:rFonts w:cs="Arial"/>
                <w:bCs/>
                <w:color w:val="000000"/>
                <w:szCs w:val="20"/>
                <w:lang w:eastAsia="sl-SI"/>
              </w:rPr>
              <w:t>njem besedilu</w:t>
            </w:r>
            <w:r w:rsidR="00973AC2" w:rsidRPr="000C68C1">
              <w:rPr>
                <w:rFonts w:cs="Arial"/>
                <w:bCs/>
                <w:color w:val="000000"/>
                <w:szCs w:val="20"/>
                <w:lang w:eastAsia="sl-SI"/>
              </w:rPr>
              <w:t xml:space="preserve">: podaljšani obratovalni čas), je potrebno pisno soglasje občine. Občina o tem odloča na podlagi </w:t>
            </w:r>
            <w:r w:rsidR="000E4160" w:rsidRPr="000C68C1">
              <w:rPr>
                <w:rFonts w:cs="Arial"/>
                <w:bCs/>
                <w:color w:val="000000"/>
                <w:szCs w:val="20"/>
                <w:lang w:eastAsia="sl-SI"/>
              </w:rPr>
              <w:t xml:space="preserve">splošnega akta, ki </w:t>
            </w:r>
            <w:r w:rsidR="00AE3758" w:rsidRPr="000C68C1">
              <w:rPr>
                <w:rFonts w:cs="Arial"/>
                <w:bCs/>
                <w:color w:val="000000"/>
                <w:szCs w:val="20"/>
                <w:lang w:eastAsia="sl-SI"/>
              </w:rPr>
              <w:t>določa časovne meje podaljšanega obratovalnega časa prehrambnega gostinskega obrata</w:t>
            </w:r>
            <w:r w:rsidR="00A728DC">
              <w:rPr>
                <w:rFonts w:cs="Arial"/>
                <w:bCs/>
                <w:color w:val="000000"/>
                <w:szCs w:val="20"/>
                <w:lang w:eastAsia="sl-SI"/>
              </w:rPr>
              <w:t>, upoštevajoč merila</w:t>
            </w:r>
            <w:r w:rsidR="001E0955">
              <w:rPr>
                <w:rFonts w:cs="Arial"/>
                <w:bCs/>
                <w:color w:val="000000"/>
                <w:szCs w:val="20"/>
                <w:lang w:eastAsia="sl-SI"/>
              </w:rPr>
              <w:t>, določen</w:t>
            </w:r>
            <w:r w:rsidR="00E86B1C">
              <w:rPr>
                <w:rFonts w:cs="Arial"/>
                <w:bCs/>
                <w:color w:val="000000"/>
                <w:szCs w:val="20"/>
                <w:lang w:eastAsia="sl-SI"/>
              </w:rPr>
              <w:t>a</w:t>
            </w:r>
            <w:r w:rsidR="001E0955">
              <w:rPr>
                <w:rFonts w:cs="Arial"/>
                <w:bCs/>
                <w:color w:val="000000"/>
                <w:szCs w:val="20"/>
                <w:lang w:eastAsia="sl-SI"/>
              </w:rPr>
              <w:t xml:space="preserve"> v</w:t>
            </w:r>
            <w:r w:rsidR="00A728DC">
              <w:rPr>
                <w:rFonts w:cs="Arial"/>
                <w:bCs/>
                <w:color w:val="000000"/>
                <w:szCs w:val="20"/>
                <w:lang w:eastAsia="sl-SI"/>
              </w:rPr>
              <w:t xml:space="preserve"> predpisu iz prejšnjega odstavka. </w:t>
            </w:r>
          </w:p>
          <w:p w14:paraId="436B0A68" w14:textId="40C7E284" w:rsidR="009F2FD3" w:rsidRDefault="009F2FD3" w:rsidP="00A728DC">
            <w:pPr>
              <w:spacing w:line="276" w:lineRule="auto"/>
              <w:jc w:val="both"/>
              <w:rPr>
                <w:rFonts w:cs="Arial"/>
                <w:bCs/>
                <w:color w:val="000000"/>
                <w:szCs w:val="20"/>
                <w:lang w:eastAsia="sl-SI"/>
              </w:rPr>
            </w:pPr>
          </w:p>
          <w:p w14:paraId="065F99F1" w14:textId="4C074BF0" w:rsidR="00A728DC" w:rsidRDefault="00541747" w:rsidP="00A728DC">
            <w:pPr>
              <w:spacing w:line="276" w:lineRule="auto"/>
              <w:jc w:val="both"/>
              <w:rPr>
                <w:rFonts w:cs="Arial"/>
                <w:bCs/>
                <w:color w:val="000000"/>
                <w:szCs w:val="20"/>
                <w:lang w:eastAsia="sl-SI"/>
              </w:rPr>
            </w:pPr>
            <w:r w:rsidRPr="000C68C1">
              <w:rPr>
                <w:rFonts w:cs="Arial"/>
                <w:bCs/>
                <w:color w:val="000000"/>
                <w:szCs w:val="20"/>
                <w:lang w:eastAsia="sl-SI"/>
              </w:rPr>
              <w:t>(</w:t>
            </w:r>
            <w:r w:rsidR="00A728DC">
              <w:rPr>
                <w:rFonts w:cs="Arial"/>
                <w:bCs/>
                <w:color w:val="000000"/>
                <w:szCs w:val="20"/>
                <w:lang w:eastAsia="sl-SI"/>
              </w:rPr>
              <w:t>4</w:t>
            </w:r>
            <w:r w:rsidRPr="000C68C1">
              <w:rPr>
                <w:rFonts w:cs="Arial"/>
                <w:bCs/>
                <w:color w:val="000000"/>
                <w:szCs w:val="20"/>
                <w:lang w:eastAsia="sl-SI"/>
              </w:rPr>
              <w:t xml:space="preserve">) </w:t>
            </w:r>
            <w:bookmarkStart w:id="16" w:name="_Hlk180921253"/>
            <w:r w:rsidR="009F2FD3" w:rsidRPr="000C68C1">
              <w:rPr>
                <w:rFonts w:cs="Arial"/>
                <w:bCs/>
                <w:color w:val="000000"/>
                <w:szCs w:val="20"/>
                <w:lang w:eastAsia="sl-SI"/>
              </w:rPr>
              <w:t xml:space="preserve">Izvajalec </w:t>
            </w:r>
            <w:r w:rsidR="00507451">
              <w:rPr>
                <w:rFonts w:cs="Arial"/>
                <w:bCs/>
                <w:color w:val="000000"/>
                <w:szCs w:val="20"/>
                <w:lang w:eastAsia="sl-SI"/>
              </w:rPr>
              <w:t>prehrambne</w:t>
            </w:r>
            <w:r w:rsidR="009F2FD3" w:rsidRPr="000C68C1">
              <w:rPr>
                <w:rFonts w:cs="Arial"/>
                <w:bCs/>
                <w:color w:val="000000"/>
                <w:szCs w:val="20"/>
                <w:lang w:eastAsia="sl-SI"/>
              </w:rPr>
              <w:t xml:space="preserve"> dejavnosti </w:t>
            </w:r>
            <w:r w:rsidR="001E0955">
              <w:rPr>
                <w:rFonts w:cs="Arial"/>
                <w:bCs/>
                <w:color w:val="000000"/>
                <w:szCs w:val="20"/>
                <w:lang w:eastAsia="sl-SI"/>
              </w:rPr>
              <w:t xml:space="preserve">mora </w:t>
            </w:r>
            <w:r w:rsidR="009F2FD3" w:rsidRPr="000C68C1">
              <w:rPr>
                <w:rFonts w:cs="Arial"/>
                <w:bCs/>
                <w:color w:val="000000"/>
                <w:szCs w:val="20"/>
                <w:lang w:eastAsia="sl-SI"/>
              </w:rPr>
              <w:t xml:space="preserve">za </w:t>
            </w:r>
            <w:r w:rsidR="001E0955">
              <w:rPr>
                <w:rFonts w:cs="Arial"/>
                <w:bCs/>
                <w:color w:val="000000"/>
                <w:szCs w:val="20"/>
                <w:lang w:eastAsia="sl-SI"/>
              </w:rPr>
              <w:t xml:space="preserve">pridobitev </w:t>
            </w:r>
            <w:r w:rsidR="009F2FD3" w:rsidRPr="000C68C1">
              <w:rPr>
                <w:rFonts w:cs="Arial"/>
                <w:bCs/>
                <w:color w:val="000000"/>
                <w:szCs w:val="20"/>
                <w:lang w:eastAsia="sl-SI"/>
              </w:rPr>
              <w:t>soglasj</w:t>
            </w:r>
            <w:r w:rsidR="001E0955">
              <w:rPr>
                <w:rFonts w:cs="Arial"/>
                <w:bCs/>
                <w:color w:val="000000"/>
                <w:szCs w:val="20"/>
                <w:lang w:eastAsia="sl-SI"/>
              </w:rPr>
              <w:t>a</w:t>
            </w:r>
            <w:r w:rsidR="009F2FD3" w:rsidRPr="000C68C1">
              <w:rPr>
                <w:rFonts w:cs="Arial"/>
                <w:bCs/>
                <w:color w:val="000000"/>
                <w:szCs w:val="20"/>
                <w:lang w:eastAsia="sl-SI"/>
              </w:rPr>
              <w:t xml:space="preserve"> občine iz prejšnjega odstavka vloži</w:t>
            </w:r>
            <w:r w:rsidR="001E0955">
              <w:rPr>
                <w:rFonts w:cs="Arial"/>
                <w:bCs/>
                <w:color w:val="000000"/>
                <w:szCs w:val="20"/>
                <w:lang w:eastAsia="sl-SI"/>
              </w:rPr>
              <w:t xml:space="preserve">ti </w:t>
            </w:r>
            <w:r w:rsidR="009F2FD3" w:rsidRPr="000C68C1">
              <w:rPr>
                <w:rFonts w:cs="Arial"/>
                <w:bCs/>
                <w:color w:val="000000"/>
                <w:szCs w:val="20"/>
                <w:lang w:eastAsia="sl-SI"/>
              </w:rPr>
              <w:t xml:space="preserve">vlogo, v kateri opredeli </w:t>
            </w:r>
            <w:r w:rsidR="00DD12A5" w:rsidRPr="000C68C1">
              <w:rPr>
                <w:rFonts w:cs="Arial"/>
                <w:bCs/>
                <w:color w:val="000000"/>
                <w:szCs w:val="20"/>
                <w:lang w:eastAsia="sl-SI"/>
              </w:rPr>
              <w:t xml:space="preserve">predlagani </w:t>
            </w:r>
            <w:r w:rsidR="009F2FD3" w:rsidRPr="000C68C1">
              <w:rPr>
                <w:rFonts w:cs="Arial"/>
                <w:bCs/>
                <w:color w:val="000000"/>
                <w:szCs w:val="20"/>
                <w:lang w:eastAsia="sl-SI"/>
              </w:rPr>
              <w:t>časovn</w:t>
            </w:r>
            <w:r w:rsidR="00DD12A5" w:rsidRPr="000C68C1">
              <w:rPr>
                <w:rFonts w:cs="Arial"/>
                <w:bCs/>
                <w:color w:val="000000"/>
                <w:szCs w:val="20"/>
                <w:lang w:eastAsia="sl-SI"/>
              </w:rPr>
              <w:t>i</w:t>
            </w:r>
            <w:r w:rsidR="009F2FD3" w:rsidRPr="000C68C1">
              <w:rPr>
                <w:rFonts w:cs="Arial"/>
                <w:bCs/>
                <w:color w:val="000000"/>
                <w:szCs w:val="20"/>
                <w:lang w:eastAsia="sl-SI"/>
              </w:rPr>
              <w:t xml:space="preserve"> okvir obratovanja prehrambnega gostinskega prostora </w:t>
            </w:r>
            <w:r w:rsidR="00DD12A5" w:rsidRPr="000C68C1">
              <w:rPr>
                <w:rFonts w:cs="Arial"/>
                <w:bCs/>
                <w:color w:val="000000"/>
                <w:szCs w:val="20"/>
                <w:lang w:eastAsia="sl-SI"/>
              </w:rPr>
              <w:t xml:space="preserve">v </w:t>
            </w:r>
            <w:r w:rsidR="009F2FD3" w:rsidRPr="000C68C1">
              <w:rPr>
                <w:rFonts w:cs="Arial"/>
                <w:bCs/>
                <w:color w:val="000000"/>
                <w:szCs w:val="20"/>
                <w:lang w:eastAsia="sl-SI"/>
              </w:rPr>
              <w:t>podaljšan</w:t>
            </w:r>
            <w:r w:rsidR="00DD12A5" w:rsidRPr="000C68C1">
              <w:rPr>
                <w:rFonts w:cs="Arial"/>
                <w:bCs/>
                <w:color w:val="000000"/>
                <w:szCs w:val="20"/>
                <w:lang w:eastAsia="sl-SI"/>
              </w:rPr>
              <w:t>em</w:t>
            </w:r>
            <w:r w:rsidR="009F2FD3" w:rsidRPr="000C68C1">
              <w:rPr>
                <w:rFonts w:cs="Arial"/>
                <w:bCs/>
                <w:color w:val="000000"/>
                <w:szCs w:val="20"/>
                <w:lang w:eastAsia="sl-SI"/>
              </w:rPr>
              <w:t xml:space="preserve"> obratovaln</w:t>
            </w:r>
            <w:r w:rsidR="00DD12A5" w:rsidRPr="000C68C1">
              <w:rPr>
                <w:rFonts w:cs="Arial"/>
                <w:bCs/>
                <w:color w:val="000000"/>
                <w:szCs w:val="20"/>
                <w:lang w:eastAsia="sl-SI"/>
              </w:rPr>
              <w:t>em</w:t>
            </w:r>
            <w:r w:rsidR="009F2FD3" w:rsidRPr="000C68C1">
              <w:rPr>
                <w:rFonts w:cs="Arial"/>
                <w:bCs/>
                <w:color w:val="000000"/>
                <w:szCs w:val="20"/>
                <w:lang w:eastAsia="sl-SI"/>
              </w:rPr>
              <w:t xml:space="preserve"> čas</w:t>
            </w:r>
            <w:r w:rsidR="00DD12A5" w:rsidRPr="000C68C1">
              <w:rPr>
                <w:rFonts w:cs="Arial"/>
                <w:bCs/>
                <w:color w:val="000000"/>
                <w:szCs w:val="20"/>
                <w:lang w:eastAsia="sl-SI"/>
              </w:rPr>
              <w:t>u</w:t>
            </w:r>
            <w:r w:rsidR="009F2FD3" w:rsidRPr="000C68C1">
              <w:rPr>
                <w:rFonts w:cs="Arial"/>
                <w:bCs/>
                <w:color w:val="000000"/>
                <w:szCs w:val="20"/>
                <w:lang w:eastAsia="sl-SI"/>
              </w:rPr>
              <w:t xml:space="preserve"> po</w:t>
            </w:r>
            <w:r w:rsidR="00847429" w:rsidRPr="000C68C1">
              <w:rPr>
                <w:rFonts w:cs="Arial"/>
                <w:bCs/>
                <w:color w:val="000000"/>
                <w:szCs w:val="20"/>
                <w:lang w:eastAsia="sl-SI"/>
              </w:rPr>
              <w:t xml:space="preserve"> </w:t>
            </w:r>
            <w:r w:rsidR="009F2FD3" w:rsidRPr="000C68C1">
              <w:rPr>
                <w:rFonts w:cs="Arial"/>
                <w:bCs/>
                <w:color w:val="000000"/>
                <w:szCs w:val="20"/>
                <w:lang w:eastAsia="sl-SI"/>
              </w:rPr>
              <w:t xml:space="preserve">urah obratovanja </w:t>
            </w:r>
            <w:r w:rsidR="00DD12A5" w:rsidRPr="000C68C1">
              <w:rPr>
                <w:rFonts w:cs="Arial"/>
                <w:bCs/>
                <w:color w:val="000000"/>
                <w:szCs w:val="20"/>
                <w:lang w:eastAsia="sl-SI"/>
              </w:rPr>
              <w:t xml:space="preserve">in </w:t>
            </w:r>
            <w:r w:rsidR="009F2FD3" w:rsidRPr="000C68C1">
              <w:rPr>
                <w:rFonts w:cs="Arial"/>
                <w:bCs/>
                <w:color w:val="000000"/>
                <w:szCs w:val="20"/>
                <w:lang w:eastAsia="sl-SI"/>
              </w:rPr>
              <w:t>dnevih, v katerih želi obratovati v podaljšanem obratovalnem času</w:t>
            </w:r>
            <w:r w:rsidR="00915E2C" w:rsidRPr="000C68C1">
              <w:rPr>
                <w:rFonts w:cs="Arial"/>
                <w:bCs/>
                <w:color w:val="000000"/>
                <w:szCs w:val="20"/>
                <w:lang w:eastAsia="sl-SI"/>
              </w:rPr>
              <w:t>.</w:t>
            </w:r>
            <w:r w:rsidR="0042069B" w:rsidRPr="000C68C1">
              <w:rPr>
                <w:rFonts w:cs="Arial"/>
                <w:bCs/>
                <w:color w:val="000000"/>
                <w:szCs w:val="20"/>
                <w:lang w:eastAsia="sl-SI"/>
              </w:rPr>
              <w:t xml:space="preserve"> </w:t>
            </w:r>
            <w:r w:rsidR="0080236A">
              <w:rPr>
                <w:rFonts w:cs="Arial"/>
                <w:bCs/>
                <w:color w:val="000000"/>
                <w:szCs w:val="20"/>
                <w:lang w:eastAsia="sl-SI"/>
              </w:rPr>
              <w:t>Pristojni organ občine</w:t>
            </w:r>
            <w:r w:rsidR="00A168BD" w:rsidRPr="000C68C1">
              <w:rPr>
                <w:rFonts w:cs="Arial"/>
                <w:bCs/>
                <w:color w:val="000000"/>
                <w:szCs w:val="20"/>
                <w:lang w:eastAsia="sl-SI"/>
              </w:rPr>
              <w:t xml:space="preserve"> pri izdaji soglasja </w:t>
            </w:r>
            <w:r w:rsidR="0080236A">
              <w:rPr>
                <w:rFonts w:cs="Arial"/>
                <w:bCs/>
                <w:color w:val="000000"/>
                <w:szCs w:val="20"/>
                <w:lang w:eastAsia="sl-SI"/>
              </w:rPr>
              <w:t xml:space="preserve">k podaljšanemu obratovalnemu času </w:t>
            </w:r>
            <w:r w:rsidR="00A168BD" w:rsidRPr="000C68C1">
              <w:rPr>
                <w:rFonts w:cs="Arial"/>
                <w:bCs/>
                <w:color w:val="000000"/>
                <w:szCs w:val="20"/>
                <w:lang w:eastAsia="sl-SI"/>
              </w:rPr>
              <w:t xml:space="preserve">postopa po zakonu, ki ureja upravni postopek, razen če </w:t>
            </w:r>
            <w:r w:rsidR="001E0955">
              <w:rPr>
                <w:rFonts w:cs="Arial"/>
                <w:bCs/>
                <w:color w:val="000000"/>
                <w:szCs w:val="20"/>
                <w:lang w:eastAsia="sl-SI"/>
              </w:rPr>
              <w:t xml:space="preserve">ta zakon določa drugače. </w:t>
            </w:r>
            <w:r w:rsidR="00253B84">
              <w:rPr>
                <w:rFonts w:cs="Arial"/>
                <w:bCs/>
                <w:color w:val="000000"/>
                <w:szCs w:val="20"/>
                <w:lang w:eastAsia="sl-SI"/>
              </w:rPr>
              <w:t xml:space="preserve">Pritožba zoper odločitev v postopku se vloži </w:t>
            </w:r>
            <w:r w:rsidR="00253B84" w:rsidRPr="00253B84">
              <w:rPr>
                <w:rFonts w:cs="Arial"/>
                <w:bCs/>
                <w:color w:val="000000"/>
                <w:szCs w:val="20"/>
                <w:lang w:eastAsia="sl-SI"/>
              </w:rPr>
              <w:t>drugostopenjskemu organu občine</w:t>
            </w:r>
            <w:bookmarkEnd w:id="16"/>
            <w:r w:rsidR="00253B84">
              <w:rPr>
                <w:rFonts w:cs="Arial"/>
                <w:bCs/>
                <w:color w:val="000000"/>
                <w:szCs w:val="20"/>
                <w:lang w:eastAsia="sl-SI"/>
              </w:rPr>
              <w:t>.</w:t>
            </w:r>
          </w:p>
          <w:p w14:paraId="3693C44A" w14:textId="77777777" w:rsidR="001E0955" w:rsidRDefault="001E0955" w:rsidP="00A728DC">
            <w:pPr>
              <w:spacing w:line="276" w:lineRule="auto"/>
              <w:jc w:val="both"/>
              <w:rPr>
                <w:rFonts w:cs="Arial"/>
                <w:bCs/>
                <w:color w:val="000000"/>
                <w:szCs w:val="20"/>
                <w:lang w:eastAsia="sl-SI"/>
              </w:rPr>
            </w:pPr>
          </w:p>
          <w:p w14:paraId="1A75BAC6" w14:textId="65D88E80" w:rsidR="0061010F" w:rsidRDefault="00541747" w:rsidP="00A728DC">
            <w:pPr>
              <w:spacing w:line="276" w:lineRule="auto"/>
              <w:jc w:val="both"/>
              <w:rPr>
                <w:rFonts w:cs="Arial"/>
                <w:bCs/>
                <w:color w:val="000000"/>
                <w:szCs w:val="20"/>
                <w:lang w:eastAsia="sl-SI"/>
              </w:rPr>
            </w:pPr>
            <w:r w:rsidRPr="00D80BBD">
              <w:rPr>
                <w:rFonts w:cs="Arial"/>
                <w:bCs/>
                <w:color w:val="000000"/>
                <w:szCs w:val="20"/>
                <w:lang w:eastAsia="sl-SI"/>
              </w:rPr>
              <w:t>(</w:t>
            </w:r>
            <w:r w:rsidR="00A728DC" w:rsidRPr="00D80BBD">
              <w:rPr>
                <w:rFonts w:cs="Arial"/>
                <w:bCs/>
                <w:color w:val="000000"/>
                <w:szCs w:val="20"/>
                <w:lang w:eastAsia="sl-SI"/>
              </w:rPr>
              <w:t>5</w:t>
            </w:r>
            <w:r w:rsidRPr="00D80BBD">
              <w:rPr>
                <w:rFonts w:cs="Arial"/>
                <w:bCs/>
                <w:color w:val="000000"/>
                <w:szCs w:val="20"/>
                <w:lang w:eastAsia="sl-SI"/>
              </w:rPr>
              <w:t xml:space="preserve">) </w:t>
            </w:r>
            <w:r w:rsidR="00DD12A5" w:rsidRPr="00D80BBD">
              <w:rPr>
                <w:rFonts w:cs="Arial"/>
                <w:bCs/>
                <w:color w:val="000000"/>
                <w:szCs w:val="20"/>
                <w:lang w:eastAsia="sl-SI"/>
              </w:rPr>
              <w:t xml:space="preserve">Ne glede na prejšnji odstavek </w:t>
            </w:r>
            <w:r w:rsidR="00A168BD" w:rsidRPr="00D80BBD">
              <w:rPr>
                <w:rFonts w:cs="Arial"/>
                <w:bCs/>
                <w:color w:val="000000"/>
                <w:szCs w:val="20"/>
                <w:lang w:eastAsia="sl-SI"/>
              </w:rPr>
              <w:t xml:space="preserve">lahko izvajalec </w:t>
            </w:r>
            <w:r w:rsidR="00AC1CB2">
              <w:rPr>
                <w:rFonts w:cs="Arial"/>
                <w:bCs/>
                <w:color w:val="000000"/>
                <w:szCs w:val="20"/>
                <w:lang w:eastAsia="sl-SI"/>
              </w:rPr>
              <w:t>prehrambne</w:t>
            </w:r>
            <w:r w:rsidR="00AC1CB2" w:rsidRPr="00D80BBD">
              <w:rPr>
                <w:rFonts w:cs="Arial"/>
                <w:bCs/>
                <w:color w:val="000000"/>
                <w:szCs w:val="20"/>
                <w:lang w:eastAsia="sl-SI"/>
              </w:rPr>
              <w:t xml:space="preserve"> </w:t>
            </w:r>
            <w:r w:rsidR="00A168BD" w:rsidRPr="00D80BBD">
              <w:rPr>
                <w:rFonts w:cs="Arial"/>
                <w:bCs/>
                <w:color w:val="000000"/>
                <w:szCs w:val="20"/>
                <w:lang w:eastAsia="sl-SI"/>
              </w:rPr>
              <w:t xml:space="preserve">dejavnosti za </w:t>
            </w:r>
            <w:r w:rsidR="00D36F4F" w:rsidRPr="00D80BBD">
              <w:rPr>
                <w:rFonts w:cs="Arial"/>
                <w:bCs/>
                <w:color w:val="000000"/>
                <w:szCs w:val="20"/>
                <w:lang w:eastAsia="sl-SI"/>
              </w:rPr>
              <w:t xml:space="preserve">podaljšano obratovanje </w:t>
            </w:r>
            <w:r w:rsidR="0061010F" w:rsidRPr="00D80BBD">
              <w:rPr>
                <w:rFonts w:cs="Arial"/>
                <w:bCs/>
                <w:color w:val="000000"/>
                <w:szCs w:val="20"/>
                <w:lang w:eastAsia="sl-SI"/>
              </w:rPr>
              <w:t xml:space="preserve">gostinskega obrata za število dni, ki je določeno v predpisu iz prvega odstavka tega člena, vendar največ za 12 dni v koledarskem letu, </w:t>
            </w:r>
            <w:r w:rsidR="00D36F4F" w:rsidRPr="00D80BBD">
              <w:rPr>
                <w:rFonts w:cs="Arial"/>
                <w:bCs/>
                <w:color w:val="000000"/>
                <w:szCs w:val="20"/>
                <w:lang w:eastAsia="sl-SI"/>
              </w:rPr>
              <w:t xml:space="preserve">vloži </w:t>
            </w:r>
            <w:r w:rsidR="007931F0" w:rsidRPr="00D80BBD">
              <w:rPr>
                <w:rFonts w:cs="Arial"/>
                <w:bCs/>
                <w:color w:val="000000"/>
                <w:szCs w:val="20"/>
                <w:lang w:eastAsia="sl-SI"/>
              </w:rPr>
              <w:t xml:space="preserve">vlogo za podaljšani obratovalni čas na </w:t>
            </w:r>
            <w:r w:rsidR="00B63378" w:rsidRPr="00D80BBD">
              <w:rPr>
                <w:rFonts w:cs="Arial"/>
                <w:bCs/>
                <w:color w:val="000000"/>
                <w:szCs w:val="20"/>
                <w:lang w:eastAsia="sl-SI"/>
              </w:rPr>
              <w:t xml:space="preserve">predpisanem </w:t>
            </w:r>
            <w:r w:rsidR="007931F0" w:rsidRPr="00D80BBD">
              <w:rPr>
                <w:rFonts w:cs="Arial"/>
                <w:bCs/>
                <w:color w:val="000000"/>
                <w:szCs w:val="20"/>
                <w:lang w:eastAsia="sl-SI"/>
              </w:rPr>
              <w:t>obrazc</w:t>
            </w:r>
            <w:r w:rsidR="00FD6F58" w:rsidRPr="00D80BBD">
              <w:rPr>
                <w:rFonts w:cs="Arial"/>
                <w:bCs/>
                <w:color w:val="000000"/>
                <w:szCs w:val="20"/>
                <w:lang w:eastAsia="sl-SI"/>
              </w:rPr>
              <w:t xml:space="preserve">u. Občina soglasje k podaljšanemu obratovalnemu času po tem odstavku poda </w:t>
            </w:r>
            <w:bookmarkStart w:id="17" w:name="_Hlk180922823"/>
            <w:r w:rsidR="006608AD">
              <w:rPr>
                <w:rFonts w:cs="Arial"/>
                <w:bCs/>
                <w:color w:val="000000"/>
                <w:szCs w:val="20"/>
                <w:lang w:eastAsia="sl-SI"/>
              </w:rPr>
              <w:t xml:space="preserve">po poenostavljene postopku </w:t>
            </w:r>
            <w:r w:rsidR="00FD6F58" w:rsidRPr="00D80BBD">
              <w:rPr>
                <w:rFonts w:cs="Arial"/>
                <w:bCs/>
                <w:color w:val="000000"/>
                <w:szCs w:val="20"/>
                <w:lang w:eastAsia="sl-SI"/>
              </w:rPr>
              <w:t xml:space="preserve">s potrditvijo obrazca, da je vloga v skladu s splošnim aktom občine iz </w:t>
            </w:r>
            <w:r w:rsidR="00D80BBD" w:rsidRPr="00D80BBD">
              <w:rPr>
                <w:rFonts w:cs="Arial"/>
                <w:bCs/>
                <w:color w:val="000000"/>
                <w:szCs w:val="20"/>
                <w:lang w:eastAsia="sl-SI"/>
              </w:rPr>
              <w:t xml:space="preserve">tretjega </w:t>
            </w:r>
            <w:r w:rsidR="00FD6F58" w:rsidRPr="00D80BBD">
              <w:rPr>
                <w:rFonts w:cs="Arial"/>
                <w:bCs/>
                <w:color w:val="000000"/>
                <w:szCs w:val="20"/>
                <w:lang w:eastAsia="sl-SI"/>
              </w:rPr>
              <w:t>odstavka</w:t>
            </w:r>
            <w:r w:rsidR="00D80BBD" w:rsidRPr="00D80BBD">
              <w:rPr>
                <w:rFonts w:cs="Arial"/>
                <w:bCs/>
                <w:color w:val="000000"/>
                <w:szCs w:val="20"/>
                <w:lang w:eastAsia="sl-SI"/>
              </w:rPr>
              <w:t xml:space="preserve"> tega člena</w:t>
            </w:r>
            <w:r w:rsidR="00FD6F58" w:rsidRPr="00D80BBD">
              <w:rPr>
                <w:rFonts w:cs="Arial"/>
                <w:bCs/>
                <w:color w:val="000000"/>
                <w:szCs w:val="20"/>
                <w:lang w:eastAsia="sl-SI"/>
              </w:rPr>
              <w:t xml:space="preserve">. </w:t>
            </w:r>
            <w:bookmarkEnd w:id="17"/>
            <w:r w:rsidR="00AC1CB2" w:rsidRPr="00AC1CB2">
              <w:rPr>
                <w:rFonts w:cs="Arial"/>
                <w:bCs/>
                <w:color w:val="000000"/>
                <w:szCs w:val="20"/>
                <w:lang w:eastAsia="sl-SI"/>
              </w:rPr>
              <w:t>V teh primerih pristoj</w:t>
            </w:r>
            <w:r w:rsidR="00AC1CB2">
              <w:rPr>
                <w:rFonts w:cs="Arial"/>
                <w:bCs/>
                <w:color w:val="000000"/>
                <w:szCs w:val="20"/>
                <w:lang w:eastAsia="sl-SI"/>
              </w:rPr>
              <w:t>ni</w:t>
            </w:r>
            <w:r w:rsidR="00AC1CB2" w:rsidRPr="00AC1CB2">
              <w:rPr>
                <w:rFonts w:cs="Arial"/>
                <w:bCs/>
                <w:color w:val="000000"/>
                <w:szCs w:val="20"/>
                <w:lang w:eastAsia="sl-SI"/>
              </w:rPr>
              <w:t xml:space="preserve"> organ občine ne postopa po zakonu, ki ureja upravni postopek. </w:t>
            </w:r>
            <w:r w:rsidR="00F20E1B" w:rsidRPr="00D80BBD">
              <w:rPr>
                <w:rFonts w:cs="Arial"/>
                <w:bCs/>
                <w:color w:val="000000"/>
                <w:szCs w:val="20"/>
                <w:lang w:eastAsia="sl-SI"/>
              </w:rPr>
              <w:t xml:space="preserve">Obrazec iz tega odstavka je </w:t>
            </w:r>
            <w:r w:rsidR="00B63378" w:rsidRPr="00D80BBD">
              <w:rPr>
                <w:rFonts w:cs="Arial"/>
                <w:bCs/>
                <w:color w:val="000000"/>
                <w:szCs w:val="20"/>
                <w:lang w:eastAsia="sl-SI"/>
              </w:rPr>
              <w:t>določen</w:t>
            </w:r>
            <w:r w:rsidR="00F20E1B" w:rsidRPr="00D80BBD">
              <w:rPr>
                <w:rFonts w:cs="Arial"/>
                <w:bCs/>
                <w:color w:val="000000"/>
                <w:szCs w:val="20"/>
                <w:lang w:eastAsia="sl-SI"/>
              </w:rPr>
              <w:t xml:space="preserve"> z aktom iz </w:t>
            </w:r>
            <w:r w:rsidR="00E453EB" w:rsidRPr="00D80BBD">
              <w:rPr>
                <w:rFonts w:cs="Arial"/>
                <w:bCs/>
                <w:color w:val="000000"/>
                <w:szCs w:val="20"/>
                <w:lang w:eastAsia="sl-SI"/>
              </w:rPr>
              <w:t xml:space="preserve">drugega </w:t>
            </w:r>
            <w:r w:rsidR="00F20E1B" w:rsidRPr="00D80BBD">
              <w:rPr>
                <w:rFonts w:cs="Arial"/>
                <w:bCs/>
                <w:color w:val="000000"/>
                <w:szCs w:val="20"/>
                <w:lang w:eastAsia="sl-SI"/>
              </w:rPr>
              <w:t>odstavka tega člena.</w:t>
            </w:r>
            <w:r w:rsidR="00F20E1B">
              <w:rPr>
                <w:rFonts w:cs="Arial"/>
                <w:bCs/>
                <w:color w:val="000000"/>
                <w:szCs w:val="20"/>
                <w:lang w:eastAsia="sl-SI"/>
              </w:rPr>
              <w:t xml:space="preserve"> </w:t>
            </w:r>
          </w:p>
          <w:p w14:paraId="5AB9BA22" w14:textId="77777777" w:rsidR="001E0955" w:rsidRDefault="001E0955" w:rsidP="00A728DC">
            <w:pPr>
              <w:spacing w:line="276" w:lineRule="auto"/>
              <w:jc w:val="both"/>
              <w:rPr>
                <w:rFonts w:cs="Arial"/>
                <w:bCs/>
                <w:color w:val="000000"/>
                <w:szCs w:val="20"/>
                <w:lang w:eastAsia="sl-SI"/>
              </w:rPr>
            </w:pPr>
          </w:p>
          <w:p w14:paraId="46E47601" w14:textId="33249005" w:rsidR="00D71733" w:rsidRPr="000C68C1" w:rsidRDefault="00DD12A5" w:rsidP="00541747">
            <w:pPr>
              <w:spacing w:line="276" w:lineRule="auto"/>
              <w:jc w:val="both"/>
              <w:rPr>
                <w:rFonts w:cs="Arial"/>
                <w:bCs/>
                <w:color w:val="000000"/>
                <w:szCs w:val="20"/>
                <w:lang w:eastAsia="sl-SI"/>
              </w:rPr>
            </w:pPr>
            <w:r w:rsidRPr="000C68C1">
              <w:rPr>
                <w:rFonts w:cs="Arial"/>
                <w:bCs/>
                <w:color w:val="000000"/>
                <w:szCs w:val="20"/>
                <w:lang w:eastAsia="sl-SI"/>
              </w:rPr>
              <w:t>(</w:t>
            </w:r>
            <w:r w:rsidR="00555D38">
              <w:rPr>
                <w:rFonts w:cs="Arial"/>
                <w:bCs/>
                <w:color w:val="000000"/>
                <w:szCs w:val="20"/>
                <w:lang w:eastAsia="sl-SI"/>
              </w:rPr>
              <w:t>6</w:t>
            </w:r>
            <w:r w:rsidRPr="000C68C1">
              <w:rPr>
                <w:rFonts w:cs="Arial"/>
                <w:bCs/>
                <w:color w:val="000000"/>
                <w:szCs w:val="20"/>
                <w:lang w:eastAsia="sl-SI"/>
              </w:rPr>
              <w:t xml:space="preserve">) </w:t>
            </w:r>
            <w:r w:rsidR="00973AC2" w:rsidRPr="000C68C1">
              <w:rPr>
                <w:rFonts w:cs="Arial"/>
                <w:bCs/>
                <w:color w:val="000000"/>
                <w:szCs w:val="20"/>
                <w:lang w:eastAsia="sl-SI"/>
              </w:rPr>
              <w:t xml:space="preserve">Občina lahko </w:t>
            </w:r>
            <w:r w:rsidR="009D2148" w:rsidRPr="000C68C1">
              <w:rPr>
                <w:rFonts w:cs="Arial"/>
                <w:bCs/>
                <w:color w:val="000000"/>
                <w:szCs w:val="20"/>
                <w:lang w:eastAsia="sl-SI"/>
              </w:rPr>
              <w:t xml:space="preserve">z odločbo </w:t>
            </w:r>
            <w:r w:rsidR="00973AC2" w:rsidRPr="000C68C1">
              <w:rPr>
                <w:rFonts w:cs="Arial"/>
                <w:bCs/>
                <w:color w:val="000000"/>
                <w:szCs w:val="20"/>
                <w:lang w:eastAsia="sl-SI"/>
              </w:rPr>
              <w:t>prekliče soglasje k podaljšanemu obratovalnemu času</w:t>
            </w:r>
            <w:r w:rsidR="001D397E" w:rsidRPr="000C68C1">
              <w:t xml:space="preserve"> </w:t>
            </w:r>
            <w:r w:rsidR="00253B84">
              <w:t>prehrambn</w:t>
            </w:r>
            <w:r w:rsidR="00C71C48">
              <w:t>ega</w:t>
            </w:r>
            <w:r w:rsidR="00253B84">
              <w:t xml:space="preserve"> gostinskega obrata </w:t>
            </w:r>
            <w:r w:rsidR="001D397E" w:rsidRPr="000C68C1">
              <w:rPr>
                <w:rFonts w:cs="Arial"/>
                <w:bCs/>
                <w:color w:val="000000"/>
                <w:szCs w:val="20"/>
                <w:lang w:eastAsia="sl-SI"/>
              </w:rPr>
              <w:t xml:space="preserve">na predlog pristojnih organov nadzora, ki so ugotovili najmanj dva </w:t>
            </w:r>
            <w:r w:rsidR="00555D38">
              <w:rPr>
                <w:rFonts w:cs="Arial"/>
                <w:bCs/>
                <w:color w:val="000000"/>
                <w:szCs w:val="20"/>
                <w:lang w:eastAsia="sl-SI"/>
              </w:rPr>
              <w:t xml:space="preserve">ali več </w:t>
            </w:r>
            <w:r w:rsidR="001D397E" w:rsidRPr="000C68C1">
              <w:rPr>
                <w:rFonts w:cs="Arial"/>
                <w:bCs/>
                <w:color w:val="000000"/>
                <w:szCs w:val="20"/>
                <w:lang w:eastAsia="sl-SI"/>
              </w:rPr>
              <w:t xml:space="preserve">prekrškov javnega reda in miru </w:t>
            </w:r>
            <w:r w:rsidR="006608AD">
              <w:rPr>
                <w:rFonts w:cs="Arial"/>
                <w:bCs/>
                <w:color w:val="000000"/>
                <w:szCs w:val="20"/>
                <w:lang w:eastAsia="sl-SI"/>
              </w:rPr>
              <w:t xml:space="preserve">ali </w:t>
            </w:r>
            <w:r w:rsidR="001D397E" w:rsidRPr="000C68C1">
              <w:rPr>
                <w:rFonts w:cs="Arial"/>
                <w:bCs/>
                <w:color w:val="000000"/>
                <w:szCs w:val="20"/>
                <w:lang w:eastAsia="sl-SI"/>
              </w:rPr>
              <w:t>tega zakona, ugotovljenih s pravnomočnimi odločbami.</w:t>
            </w:r>
            <w:r w:rsidR="00253B84">
              <w:t xml:space="preserve"> Z</w:t>
            </w:r>
            <w:r w:rsidR="00253B84" w:rsidRPr="00253B84">
              <w:rPr>
                <w:rFonts w:cs="Arial"/>
                <w:bCs/>
                <w:color w:val="000000"/>
                <w:szCs w:val="20"/>
                <w:lang w:eastAsia="sl-SI"/>
              </w:rPr>
              <w:t xml:space="preserve">oper odločitev pristojnega organa občine iz tega </w:t>
            </w:r>
            <w:r w:rsidR="00253B84">
              <w:rPr>
                <w:rFonts w:cs="Arial"/>
                <w:bCs/>
                <w:color w:val="000000"/>
                <w:szCs w:val="20"/>
                <w:lang w:eastAsia="sl-SI"/>
              </w:rPr>
              <w:t xml:space="preserve">odstavka lahko izvajalec prehrambne dejavnosti v </w:t>
            </w:r>
            <w:r w:rsidR="00253B84" w:rsidRPr="00253B84">
              <w:rPr>
                <w:rFonts w:cs="Arial"/>
                <w:bCs/>
                <w:color w:val="000000"/>
                <w:szCs w:val="20"/>
                <w:lang w:eastAsia="sl-SI"/>
              </w:rPr>
              <w:t xml:space="preserve">8 dneh od prejema odločitve </w:t>
            </w:r>
            <w:r w:rsidR="00253B84">
              <w:rPr>
                <w:rFonts w:cs="Arial"/>
                <w:bCs/>
                <w:color w:val="000000"/>
                <w:szCs w:val="20"/>
                <w:lang w:eastAsia="sl-SI"/>
              </w:rPr>
              <w:t>vloži pritožbo</w:t>
            </w:r>
            <w:r w:rsidR="00253B84" w:rsidRPr="00253B84">
              <w:rPr>
                <w:rFonts w:cs="Arial"/>
                <w:bCs/>
                <w:color w:val="000000"/>
                <w:szCs w:val="20"/>
                <w:lang w:eastAsia="sl-SI"/>
              </w:rPr>
              <w:t xml:space="preserve"> drugostopenjskemu organu občine.  </w:t>
            </w:r>
          </w:p>
          <w:p w14:paraId="29EEE1A5" w14:textId="77777777" w:rsidR="00F20E1B" w:rsidRDefault="00F20E1B" w:rsidP="00541747">
            <w:pPr>
              <w:spacing w:line="276" w:lineRule="auto"/>
              <w:jc w:val="both"/>
              <w:rPr>
                <w:rFonts w:cs="Arial"/>
                <w:bCs/>
                <w:color w:val="000000"/>
                <w:szCs w:val="20"/>
                <w:lang w:eastAsia="sl-SI"/>
              </w:rPr>
            </w:pPr>
          </w:p>
          <w:p w14:paraId="471C4B8E" w14:textId="03EC3A99" w:rsidR="0088637B" w:rsidRPr="000C68C1" w:rsidRDefault="00541747" w:rsidP="00E778F2">
            <w:pPr>
              <w:spacing w:line="276" w:lineRule="auto"/>
              <w:jc w:val="both"/>
              <w:rPr>
                <w:rFonts w:cs="Arial"/>
                <w:bCs/>
                <w:color w:val="000000"/>
                <w:szCs w:val="20"/>
                <w:lang w:eastAsia="sl-SI"/>
              </w:rPr>
            </w:pPr>
            <w:r w:rsidRPr="000C68C1">
              <w:rPr>
                <w:rFonts w:cs="Arial"/>
                <w:bCs/>
                <w:color w:val="000000"/>
                <w:szCs w:val="20"/>
                <w:lang w:eastAsia="sl-SI"/>
              </w:rPr>
              <w:t>(</w:t>
            </w:r>
            <w:r w:rsidR="00555D38">
              <w:rPr>
                <w:rFonts w:cs="Arial"/>
                <w:bCs/>
                <w:color w:val="000000"/>
                <w:szCs w:val="20"/>
                <w:lang w:eastAsia="sl-SI"/>
              </w:rPr>
              <w:t>7</w:t>
            </w:r>
            <w:r w:rsidRPr="000C68C1">
              <w:rPr>
                <w:rFonts w:cs="Arial"/>
                <w:bCs/>
                <w:color w:val="000000"/>
                <w:szCs w:val="20"/>
                <w:lang w:eastAsia="sl-SI"/>
              </w:rPr>
              <w:t xml:space="preserve">) </w:t>
            </w:r>
            <w:r w:rsidR="00973AC2" w:rsidRPr="000C68C1">
              <w:rPr>
                <w:rFonts w:cs="Arial"/>
                <w:bCs/>
                <w:color w:val="000000"/>
                <w:szCs w:val="20"/>
                <w:lang w:eastAsia="sl-SI"/>
              </w:rPr>
              <w:t xml:space="preserve">Ne glede na </w:t>
            </w:r>
            <w:r w:rsidR="00F20E1B">
              <w:rPr>
                <w:rFonts w:cs="Arial"/>
                <w:bCs/>
                <w:color w:val="000000"/>
                <w:szCs w:val="20"/>
                <w:lang w:eastAsia="sl-SI"/>
              </w:rPr>
              <w:t xml:space="preserve">tretji </w:t>
            </w:r>
            <w:r w:rsidR="00D71733" w:rsidRPr="000C68C1">
              <w:rPr>
                <w:rFonts w:cs="Arial"/>
                <w:bCs/>
                <w:color w:val="000000"/>
                <w:szCs w:val="20"/>
                <w:lang w:eastAsia="sl-SI"/>
              </w:rPr>
              <w:t>odstavek tega člena</w:t>
            </w:r>
            <w:r w:rsidR="00973AC2" w:rsidRPr="000C68C1">
              <w:rPr>
                <w:rFonts w:cs="Arial"/>
                <w:bCs/>
                <w:color w:val="000000"/>
                <w:szCs w:val="20"/>
                <w:lang w:eastAsia="sl-SI"/>
              </w:rPr>
              <w:t xml:space="preserve">, lahko </w:t>
            </w:r>
            <w:r w:rsidR="00E778F2">
              <w:rPr>
                <w:rFonts w:cs="Arial"/>
                <w:bCs/>
                <w:color w:val="000000"/>
                <w:szCs w:val="20"/>
                <w:lang w:eastAsia="sl-SI"/>
              </w:rPr>
              <w:t xml:space="preserve">minister s predpisom iz drugega odstavka tega člena določi dneve, ko </w:t>
            </w:r>
            <w:r w:rsidR="00973AC2" w:rsidRPr="000C68C1">
              <w:rPr>
                <w:rFonts w:cs="Arial"/>
                <w:bCs/>
                <w:color w:val="000000"/>
                <w:szCs w:val="20"/>
                <w:lang w:eastAsia="sl-SI"/>
              </w:rPr>
              <w:t xml:space="preserve">izvajalec prehrambne dejavnosti obratuje brez soglasja </w:t>
            </w:r>
            <w:r w:rsidR="002F09CF" w:rsidRPr="000C68C1">
              <w:rPr>
                <w:rFonts w:cs="Arial"/>
                <w:bCs/>
                <w:color w:val="000000"/>
                <w:szCs w:val="20"/>
                <w:lang w:eastAsia="sl-SI"/>
              </w:rPr>
              <w:t xml:space="preserve">občine </w:t>
            </w:r>
            <w:r w:rsidR="00973AC2" w:rsidRPr="000C68C1">
              <w:rPr>
                <w:rFonts w:cs="Arial"/>
                <w:bCs/>
                <w:color w:val="000000"/>
                <w:szCs w:val="20"/>
                <w:lang w:eastAsia="sl-SI"/>
              </w:rPr>
              <w:t xml:space="preserve">izven </w:t>
            </w:r>
            <w:r w:rsidR="002F09CF" w:rsidRPr="000C68C1">
              <w:rPr>
                <w:rFonts w:cs="Arial"/>
                <w:bCs/>
                <w:color w:val="000000"/>
                <w:szCs w:val="20"/>
                <w:lang w:eastAsia="sl-SI"/>
              </w:rPr>
              <w:t xml:space="preserve">časovnih mej </w:t>
            </w:r>
            <w:r w:rsidR="00D36F4F" w:rsidRPr="000C68C1">
              <w:rPr>
                <w:rFonts w:cs="Arial"/>
                <w:bCs/>
                <w:color w:val="000000"/>
                <w:szCs w:val="20"/>
                <w:lang w:eastAsia="sl-SI"/>
              </w:rPr>
              <w:t xml:space="preserve">rednega obratovalnega časa, </w:t>
            </w:r>
            <w:r w:rsidR="00334222">
              <w:rPr>
                <w:rFonts w:cs="Arial"/>
                <w:bCs/>
                <w:color w:val="000000"/>
                <w:szCs w:val="20"/>
                <w:lang w:eastAsia="sl-SI"/>
              </w:rPr>
              <w:t>določenega v skladu z dru</w:t>
            </w:r>
            <w:r w:rsidR="009D7758">
              <w:rPr>
                <w:rFonts w:cs="Arial"/>
                <w:bCs/>
                <w:color w:val="000000"/>
                <w:szCs w:val="20"/>
                <w:lang w:eastAsia="sl-SI"/>
              </w:rPr>
              <w:t>g</w:t>
            </w:r>
            <w:r w:rsidR="00334222">
              <w:rPr>
                <w:rFonts w:cs="Arial"/>
                <w:bCs/>
                <w:color w:val="000000"/>
                <w:szCs w:val="20"/>
                <w:lang w:eastAsia="sl-SI"/>
              </w:rPr>
              <w:t xml:space="preserve">im odstavkom tega člena, </w:t>
            </w:r>
            <w:r w:rsidR="00D36F4F" w:rsidRPr="000C68C1">
              <w:rPr>
                <w:rFonts w:cs="Arial"/>
                <w:bCs/>
                <w:color w:val="000000"/>
                <w:szCs w:val="20"/>
                <w:lang w:eastAsia="sl-SI"/>
              </w:rPr>
              <w:t xml:space="preserve">vendar v okviru časovnih mej splošnega akta občine iz </w:t>
            </w:r>
            <w:r w:rsidR="0015796E">
              <w:rPr>
                <w:rFonts w:cs="Arial"/>
                <w:bCs/>
                <w:color w:val="000000"/>
                <w:szCs w:val="20"/>
                <w:lang w:eastAsia="sl-SI"/>
              </w:rPr>
              <w:t>tretjega</w:t>
            </w:r>
            <w:r w:rsidR="00D36F4F" w:rsidRPr="000C68C1">
              <w:rPr>
                <w:rFonts w:cs="Arial"/>
                <w:bCs/>
                <w:color w:val="000000"/>
                <w:szCs w:val="20"/>
                <w:lang w:eastAsia="sl-SI"/>
              </w:rPr>
              <w:t xml:space="preserve"> odstavka </w:t>
            </w:r>
            <w:r w:rsidR="0015796E">
              <w:rPr>
                <w:rFonts w:cs="Arial"/>
                <w:bCs/>
                <w:color w:val="000000"/>
                <w:szCs w:val="20"/>
                <w:lang w:eastAsia="sl-SI"/>
              </w:rPr>
              <w:t xml:space="preserve">tega člena </w:t>
            </w:r>
          </w:p>
          <w:p w14:paraId="3438B032" w14:textId="77777777" w:rsidR="0088637B" w:rsidRDefault="0088637B" w:rsidP="001C47AA">
            <w:pPr>
              <w:pStyle w:val="Odstavekseznama"/>
              <w:spacing w:line="276" w:lineRule="auto"/>
              <w:jc w:val="both"/>
              <w:rPr>
                <w:rFonts w:ascii="Arial" w:eastAsia="Times New Roman" w:hAnsi="Arial" w:cs="Arial"/>
                <w:bCs/>
                <w:color w:val="000000"/>
                <w:sz w:val="20"/>
                <w:szCs w:val="20"/>
                <w:lang w:eastAsia="sl-SI"/>
              </w:rPr>
            </w:pPr>
          </w:p>
          <w:p w14:paraId="62263E9F" w14:textId="77777777" w:rsidR="0052769A" w:rsidRDefault="0052769A" w:rsidP="001C47AA">
            <w:pPr>
              <w:pStyle w:val="Odstavekseznama"/>
              <w:spacing w:line="276" w:lineRule="auto"/>
              <w:jc w:val="both"/>
              <w:rPr>
                <w:rFonts w:ascii="Arial" w:eastAsia="Times New Roman" w:hAnsi="Arial" w:cs="Arial"/>
                <w:bCs/>
                <w:color w:val="000000"/>
                <w:sz w:val="20"/>
                <w:szCs w:val="20"/>
                <w:lang w:eastAsia="sl-SI"/>
              </w:rPr>
            </w:pPr>
          </w:p>
          <w:p w14:paraId="699CBF75" w14:textId="3FB5E658" w:rsidR="00AA1ED3" w:rsidRPr="0018514C" w:rsidRDefault="00AA1ED3" w:rsidP="002E0D1C">
            <w:pPr>
              <w:pStyle w:val="Odstavekseznama"/>
              <w:numPr>
                <w:ilvl w:val="0"/>
                <w:numId w:val="10"/>
              </w:numPr>
              <w:spacing w:after="0" w:line="240" w:lineRule="auto"/>
              <w:jc w:val="center"/>
              <w:rPr>
                <w:rFonts w:ascii="Arial" w:hAnsi="Arial" w:cs="Arial"/>
                <w:b/>
                <w:color w:val="000000"/>
                <w:sz w:val="20"/>
                <w:szCs w:val="20"/>
                <w:lang w:eastAsia="sl-SI"/>
              </w:rPr>
            </w:pPr>
            <w:r w:rsidRPr="0018514C">
              <w:rPr>
                <w:rFonts w:ascii="Arial" w:hAnsi="Arial" w:cs="Arial"/>
                <w:b/>
                <w:color w:val="000000"/>
                <w:sz w:val="20"/>
                <w:szCs w:val="20"/>
                <w:lang w:eastAsia="sl-SI"/>
              </w:rPr>
              <w:t>oddelek</w:t>
            </w:r>
            <w:r w:rsidR="00973AC2" w:rsidRPr="0018514C">
              <w:rPr>
                <w:rFonts w:ascii="Arial" w:hAnsi="Arial" w:cs="Arial"/>
                <w:b/>
                <w:color w:val="000000"/>
                <w:sz w:val="20"/>
                <w:szCs w:val="20"/>
                <w:lang w:eastAsia="sl-SI"/>
              </w:rPr>
              <w:t xml:space="preserve"> </w:t>
            </w:r>
          </w:p>
          <w:p w14:paraId="6FFB0A96" w14:textId="3AC89F47" w:rsidR="00973AC2" w:rsidRPr="0018514C" w:rsidRDefault="00AA1ED3" w:rsidP="0095109E">
            <w:pPr>
              <w:spacing w:line="276" w:lineRule="auto"/>
              <w:ind w:left="357"/>
              <w:jc w:val="center"/>
              <w:rPr>
                <w:rFonts w:cs="Arial"/>
                <w:b/>
                <w:color w:val="000000"/>
                <w:szCs w:val="20"/>
                <w:lang w:eastAsia="sl-SI"/>
              </w:rPr>
            </w:pPr>
            <w:r w:rsidRPr="0018514C">
              <w:rPr>
                <w:rFonts w:cs="Arial"/>
                <w:b/>
                <w:color w:val="000000"/>
                <w:szCs w:val="20"/>
                <w:lang w:eastAsia="sl-SI"/>
              </w:rPr>
              <w:t>P</w:t>
            </w:r>
            <w:r w:rsidR="00973AC2" w:rsidRPr="0018514C">
              <w:rPr>
                <w:rFonts w:cs="Arial"/>
                <w:b/>
                <w:color w:val="000000"/>
                <w:szCs w:val="20"/>
                <w:lang w:eastAsia="sl-SI"/>
              </w:rPr>
              <w:t xml:space="preserve">ogoji za </w:t>
            </w:r>
            <w:r w:rsidR="000719BC" w:rsidRPr="0018514C">
              <w:rPr>
                <w:rFonts w:cs="Arial"/>
                <w:b/>
                <w:color w:val="000000"/>
                <w:szCs w:val="20"/>
                <w:lang w:eastAsia="sl-SI"/>
              </w:rPr>
              <w:t xml:space="preserve">prehrambno </w:t>
            </w:r>
            <w:r w:rsidR="00E778F2">
              <w:rPr>
                <w:rFonts w:cs="Arial"/>
                <w:b/>
                <w:color w:val="000000"/>
                <w:szCs w:val="20"/>
                <w:lang w:eastAsia="sl-SI"/>
              </w:rPr>
              <w:t xml:space="preserve">gostinsko </w:t>
            </w:r>
            <w:r w:rsidR="00973AC2" w:rsidRPr="0018514C">
              <w:rPr>
                <w:rFonts w:cs="Arial"/>
                <w:b/>
                <w:color w:val="000000"/>
                <w:szCs w:val="20"/>
                <w:lang w:eastAsia="sl-SI"/>
              </w:rPr>
              <w:t>dejavnost</w:t>
            </w:r>
          </w:p>
          <w:p w14:paraId="0CD20851" w14:textId="549BCC33" w:rsidR="00973AC2" w:rsidRPr="0018514C" w:rsidRDefault="00973AC2" w:rsidP="0095109E">
            <w:pPr>
              <w:spacing w:line="276" w:lineRule="auto"/>
              <w:ind w:left="357"/>
              <w:jc w:val="center"/>
              <w:rPr>
                <w:rFonts w:cs="Arial"/>
                <w:b/>
                <w:color w:val="000000"/>
                <w:szCs w:val="20"/>
                <w:lang w:eastAsia="sl-SI"/>
              </w:rPr>
            </w:pPr>
            <w:r w:rsidRPr="0018514C">
              <w:rPr>
                <w:rFonts w:cs="Arial"/>
                <w:b/>
                <w:color w:val="000000"/>
                <w:szCs w:val="20"/>
                <w:lang w:eastAsia="sl-SI"/>
              </w:rPr>
              <w:t xml:space="preserve">v </w:t>
            </w:r>
            <w:r w:rsidR="00D136D6" w:rsidRPr="0018514C">
              <w:rPr>
                <w:rFonts w:cs="Arial"/>
                <w:b/>
                <w:color w:val="000000"/>
                <w:szCs w:val="20"/>
                <w:lang w:eastAsia="sl-SI"/>
              </w:rPr>
              <w:t xml:space="preserve">premičnem gostinskem </w:t>
            </w:r>
            <w:r w:rsidR="00251F8F" w:rsidRPr="0018514C">
              <w:rPr>
                <w:rFonts w:cs="Arial"/>
                <w:b/>
                <w:color w:val="000000"/>
                <w:szCs w:val="20"/>
                <w:lang w:eastAsia="sl-SI"/>
              </w:rPr>
              <w:t>obratu</w:t>
            </w:r>
          </w:p>
          <w:p w14:paraId="7095CD96" w14:textId="77777777" w:rsidR="00973AC2" w:rsidRPr="000C68C1" w:rsidRDefault="00973AC2" w:rsidP="001C47AA">
            <w:pPr>
              <w:spacing w:line="276" w:lineRule="auto"/>
              <w:ind w:left="360"/>
              <w:jc w:val="both"/>
              <w:rPr>
                <w:rFonts w:cs="Arial"/>
                <w:bCs/>
                <w:color w:val="000000"/>
                <w:szCs w:val="20"/>
                <w:lang w:eastAsia="sl-SI"/>
              </w:rPr>
            </w:pPr>
          </w:p>
          <w:p w14:paraId="3DFCDC3E" w14:textId="2B69CB46" w:rsidR="00973AC2" w:rsidRPr="000C68C1" w:rsidRDefault="007E6FFA" w:rsidP="00395D17">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973AC2" w:rsidRPr="000C68C1">
              <w:rPr>
                <w:rFonts w:ascii="Arial" w:eastAsia="Times New Roman" w:hAnsi="Arial" w:cs="Arial"/>
                <w:bCs/>
                <w:color w:val="000000"/>
                <w:sz w:val="20"/>
                <w:szCs w:val="20"/>
                <w:lang w:eastAsia="sl-SI"/>
              </w:rPr>
              <w:t xml:space="preserve">člen </w:t>
            </w:r>
          </w:p>
          <w:p w14:paraId="12FD55EA" w14:textId="632DE895" w:rsidR="001D4804" w:rsidRPr="000C68C1" w:rsidRDefault="00AA1ED3" w:rsidP="00AA1ED3">
            <w:pPr>
              <w:pStyle w:val="Odstavekseznama"/>
              <w:spacing w:line="276" w:lineRule="auto"/>
              <w:ind w:left="257"/>
              <w:jc w:val="center"/>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 xml:space="preserve">(pogoji za premične gostinske </w:t>
            </w:r>
            <w:r w:rsidR="00251F8F" w:rsidRPr="000C68C1">
              <w:rPr>
                <w:rFonts w:ascii="Arial" w:eastAsia="Times New Roman" w:hAnsi="Arial" w:cs="Arial"/>
                <w:bCs/>
                <w:color w:val="000000"/>
                <w:sz w:val="20"/>
                <w:szCs w:val="20"/>
                <w:lang w:eastAsia="sl-SI"/>
              </w:rPr>
              <w:t>obrate</w:t>
            </w:r>
            <w:r w:rsidRPr="000C68C1">
              <w:rPr>
                <w:rFonts w:ascii="Arial" w:eastAsia="Times New Roman" w:hAnsi="Arial" w:cs="Arial"/>
                <w:bCs/>
                <w:color w:val="000000"/>
                <w:sz w:val="20"/>
                <w:szCs w:val="20"/>
                <w:lang w:eastAsia="sl-SI"/>
              </w:rPr>
              <w:t>)</w:t>
            </w:r>
          </w:p>
          <w:p w14:paraId="14FF9F52" w14:textId="77777777" w:rsidR="00AA1ED3" w:rsidRPr="000C68C1" w:rsidRDefault="00AA1ED3" w:rsidP="00AA1ED3">
            <w:pPr>
              <w:pStyle w:val="Odstavekseznama"/>
              <w:spacing w:line="276" w:lineRule="auto"/>
              <w:ind w:left="257"/>
              <w:rPr>
                <w:rFonts w:ascii="Arial" w:eastAsia="Times New Roman" w:hAnsi="Arial" w:cs="Arial"/>
                <w:bCs/>
                <w:color w:val="000000"/>
                <w:sz w:val="20"/>
                <w:szCs w:val="20"/>
                <w:lang w:eastAsia="sl-SI"/>
              </w:rPr>
            </w:pPr>
          </w:p>
          <w:p w14:paraId="39169599" w14:textId="1A4B053B" w:rsidR="00973AC2" w:rsidRPr="000C68C1" w:rsidRDefault="00AD622E" w:rsidP="00AD622E">
            <w:pPr>
              <w:spacing w:line="276" w:lineRule="auto"/>
              <w:jc w:val="both"/>
              <w:rPr>
                <w:rFonts w:cs="Arial"/>
                <w:bCs/>
                <w:color w:val="000000"/>
                <w:szCs w:val="20"/>
                <w:lang w:eastAsia="sl-SI"/>
              </w:rPr>
            </w:pPr>
            <w:r w:rsidRPr="000C68C1">
              <w:rPr>
                <w:rFonts w:cs="Arial"/>
                <w:bCs/>
                <w:color w:val="000000"/>
                <w:szCs w:val="20"/>
                <w:lang w:eastAsia="sl-SI"/>
              </w:rPr>
              <w:t xml:space="preserve">(1) </w:t>
            </w:r>
            <w:r w:rsidR="00FE18C3" w:rsidRPr="000C68C1">
              <w:rPr>
                <w:rFonts w:cs="Arial"/>
                <w:bCs/>
                <w:color w:val="000000"/>
                <w:szCs w:val="20"/>
                <w:lang w:eastAsia="sl-SI"/>
              </w:rPr>
              <w:t>Prehrambna</w:t>
            </w:r>
            <w:r w:rsidR="00973AC2" w:rsidRPr="000C68C1">
              <w:rPr>
                <w:rFonts w:cs="Arial"/>
                <w:bCs/>
                <w:color w:val="000000"/>
                <w:szCs w:val="20"/>
                <w:lang w:eastAsia="sl-SI"/>
              </w:rPr>
              <w:t xml:space="preserve"> </w:t>
            </w:r>
            <w:r w:rsidR="00C46184" w:rsidRPr="000C68C1">
              <w:rPr>
                <w:rFonts w:cs="Arial"/>
                <w:bCs/>
                <w:color w:val="000000"/>
                <w:szCs w:val="20"/>
                <w:lang w:eastAsia="sl-SI"/>
              </w:rPr>
              <w:t xml:space="preserve">gostinska </w:t>
            </w:r>
            <w:r w:rsidR="00973AC2" w:rsidRPr="000C68C1">
              <w:rPr>
                <w:rFonts w:cs="Arial"/>
                <w:bCs/>
                <w:color w:val="000000"/>
                <w:szCs w:val="20"/>
                <w:lang w:eastAsia="sl-SI"/>
              </w:rPr>
              <w:t xml:space="preserve">dejavnost se lahko opravlja v </w:t>
            </w:r>
            <w:r w:rsidR="00C46184" w:rsidRPr="000C68C1">
              <w:rPr>
                <w:rFonts w:cs="Arial"/>
                <w:bCs/>
                <w:color w:val="000000"/>
                <w:szCs w:val="20"/>
                <w:lang w:eastAsia="sl-SI"/>
              </w:rPr>
              <w:t xml:space="preserve">premičnem gostinskem </w:t>
            </w:r>
            <w:r w:rsidR="008C0299" w:rsidRPr="000C68C1">
              <w:rPr>
                <w:rFonts w:cs="Arial"/>
                <w:bCs/>
                <w:color w:val="000000"/>
                <w:szCs w:val="20"/>
                <w:lang w:eastAsia="sl-SI"/>
              </w:rPr>
              <w:t xml:space="preserve">obratu </w:t>
            </w:r>
            <w:r w:rsidR="009374B6" w:rsidRPr="000C68C1">
              <w:rPr>
                <w:rFonts w:cs="Arial"/>
                <w:bCs/>
                <w:color w:val="000000"/>
                <w:szCs w:val="20"/>
                <w:lang w:eastAsia="sl-SI"/>
              </w:rPr>
              <w:t xml:space="preserve">začasno </w:t>
            </w:r>
            <w:r w:rsidR="002E0D1C">
              <w:rPr>
                <w:rFonts w:cs="Arial"/>
                <w:bCs/>
                <w:color w:val="000000"/>
                <w:szCs w:val="20"/>
                <w:lang w:eastAsia="sl-SI"/>
              </w:rPr>
              <w:t>v okviru j</w:t>
            </w:r>
            <w:r w:rsidR="00973AC2" w:rsidRPr="000C68C1">
              <w:rPr>
                <w:rFonts w:cs="Arial"/>
                <w:bCs/>
                <w:color w:val="000000"/>
                <w:szCs w:val="20"/>
                <w:lang w:eastAsia="sl-SI"/>
              </w:rPr>
              <w:t>avnih priredit</w:t>
            </w:r>
            <w:r w:rsidR="002E0D1C">
              <w:rPr>
                <w:rFonts w:cs="Arial"/>
                <w:bCs/>
                <w:color w:val="000000"/>
                <w:szCs w:val="20"/>
                <w:lang w:eastAsia="sl-SI"/>
              </w:rPr>
              <w:t>ev</w:t>
            </w:r>
            <w:r w:rsidR="009374B6" w:rsidRPr="000C68C1">
              <w:rPr>
                <w:rFonts w:cs="Arial"/>
                <w:bCs/>
                <w:color w:val="000000"/>
                <w:szCs w:val="20"/>
                <w:lang w:eastAsia="sl-SI"/>
              </w:rPr>
              <w:t xml:space="preserve"> (</w:t>
            </w:r>
            <w:bookmarkStart w:id="18" w:name="_Hlk180924679"/>
            <w:r w:rsidR="002E0D1C">
              <w:rPr>
                <w:rFonts w:cs="Arial"/>
                <w:bCs/>
                <w:color w:val="000000"/>
                <w:szCs w:val="20"/>
                <w:lang w:eastAsia="sl-SI"/>
              </w:rPr>
              <w:t xml:space="preserve">na </w:t>
            </w:r>
            <w:r w:rsidR="00973AC2" w:rsidRPr="000C68C1">
              <w:rPr>
                <w:rFonts w:cs="Arial"/>
                <w:bCs/>
                <w:color w:val="000000"/>
                <w:szCs w:val="20"/>
                <w:lang w:eastAsia="sl-SI"/>
              </w:rPr>
              <w:t>sejmih</w:t>
            </w:r>
            <w:r w:rsidR="009374B6" w:rsidRPr="000C68C1">
              <w:rPr>
                <w:rFonts w:cs="Arial"/>
                <w:bCs/>
                <w:color w:val="000000"/>
                <w:szCs w:val="20"/>
                <w:lang w:eastAsia="sl-SI"/>
              </w:rPr>
              <w:t>, koncert</w:t>
            </w:r>
            <w:r w:rsidR="00E453EB">
              <w:rPr>
                <w:rFonts w:cs="Arial"/>
                <w:bCs/>
                <w:color w:val="000000"/>
                <w:szCs w:val="20"/>
                <w:lang w:eastAsia="sl-SI"/>
              </w:rPr>
              <w:t>ih,</w:t>
            </w:r>
            <w:r w:rsidR="009374B6" w:rsidRPr="000C68C1">
              <w:rPr>
                <w:rFonts w:cs="Arial"/>
                <w:bCs/>
                <w:color w:val="000000"/>
                <w:szCs w:val="20"/>
                <w:lang w:eastAsia="sl-SI"/>
              </w:rPr>
              <w:t xml:space="preserve"> festivali</w:t>
            </w:r>
            <w:r w:rsidR="00E453EB">
              <w:rPr>
                <w:rFonts w:cs="Arial"/>
                <w:bCs/>
                <w:color w:val="000000"/>
                <w:szCs w:val="20"/>
                <w:lang w:eastAsia="sl-SI"/>
              </w:rPr>
              <w:t>h</w:t>
            </w:r>
            <w:r w:rsidR="00CC099E">
              <w:rPr>
                <w:rFonts w:cs="Arial"/>
                <w:bCs/>
                <w:color w:val="000000"/>
                <w:szCs w:val="20"/>
                <w:lang w:eastAsia="sl-SI"/>
              </w:rPr>
              <w:t xml:space="preserve"> in podobno</w:t>
            </w:r>
            <w:r w:rsidR="009374B6" w:rsidRPr="000C68C1">
              <w:rPr>
                <w:rFonts w:cs="Arial"/>
                <w:bCs/>
                <w:color w:val="000000"/>
                <w:szCs w:val="20"/>
                <w:lang w:eastAsia="sl-SI"/>
              </w:rPr>
              <w:t>)</w:t>
            </w:r>
            <w:r w:rsidR="00973AC2" w:rsidRPr="000C68C1">
              <w:rPr>
                <w:rFonts w:cs="Arial"/>
                <w:bCs/>
                <w:color w:val="000000"/>
                <w:szCs w:val="20"/>
                <w:lang w:eastAsia="sl-SI"/>
              </w:rPr>
              <w:t xml:space="preserve"> med njihovim trajanjem, vendar vsakokrat največ 30 dni.</w:t>
            </w:r>
          </w:p>
          <w:bookmarkEnd w:id="18"/>
          <w:p w14:paraId="7571885E" w14:textId="77777777" w:rsidR="00D75150" w:rsidRDefault="00D75150" w:rsidP="00AD622E">
            <w:pPr>
              <w:spacing w:line="276" w:lineRule="auto"/>
              <w:jc w:val="both"/>
              <w:rPr>
                <w:rFonts w:cs="Arial"/>
                <w:bCs/>
                <w:color w:val="000000"/>
                <w:szCs w:val="20"/>
                <w:lang w:eastAsia="sl-SI"/>
              </w:rPr>
            </w:pPr>
          </w:p>
          <w:p w14:paraId="53004C09" w14:textId="17DE4A89" w:rsidR="0012320B" w:rsidRPr="000C68C1" w:rsidRDefault="00AD622E" w:rsidP="00AD622E">
            <w:pPr>
              <w:spacing w:line="276" w:lineRule="auto"/>
              <w:jc w:val="both"/>
              <w:rPr>
                <w:rFonts w:cs="Arial"/>
                <w:bCs/>
                <w:color w:val="000000"/>
                <w:szCs w:val="20"/>
                <w:lang w:eastAsia="sl-SI"/>
              </w:rPr>
            </w:pPr>
            <w:r w:rsidRPr="000C68C1">
              <w:rPr>
                <w:rFonts w:cs="Arial"/>
                <w:bCs/>
                <w:color w:val="000000"/>
                <w:szCs w:val="20"/>
                <w:lang w:eastAsia="sl-SI"/>
              </w:rPr>
              <w:t xml:space="preserve">(2) </w:t>
            </w:r>
            <w:r w:rsidR="0012320B" w:rsidRPr="000C68C1">
              <w:rPr>
                <w:rFonts w:cs="Arial"/>
                <w:bCs/>
                <w:color w:val="000000"/>
                <w:szCs w:val="20"/>
                <w:lang w:eastAsia="sl-SI"/>
              </w:rPr>
              <w:t xml:space="preserve">Ne glede na </w:t>
            </w:r>
            <w:r w:rsidR="007E6FFA">
              <w:rPr>
                <w:rFonts w:cs="Arial"/>
                <w:bCs/>
                <w:color w:val="000000"/>
                <w:szCs w:val="20"/>
                <w:lang w:eastAsia="sl-SI"/>
              </w:rPr>
              <w:t>prejšnji odstavek</w:t>
            </w:r>
            <w:r w:rsidR="0012320B" w:rsidRPr="000C68C1">
              <w:rPr>
                <w:rFonts w:cs="Arial"/>
                <w:bCs/>
                <w:color w:val="000000"/>
                <w:szCs w:val="20"/>
                <w:lang w:eastAsia="sl-SI"/>
              </w:rPr>
              <w:t xml:space="preserve"> se </w:t>
            </w:r>
            <w:bookmarkStart w:id="19" w:name="_Hlk180925004"/>
            <w:r w:rsidR="0012320B" w:rsidRPr="000C68C1">
              <w:rPr>
                <w:rFonts w:cs="Arial"/>
                <w:bCs/>
                <w:color w:val="000000"/>
                <w:szCs w:val="20"/>
                <w:lang w:eastAsia="sl-SI"/>
              </w:rPr>
              <w:t>p</w:t>
            </w:r>
            <w:r w:rsidR="00C46184" w:rsidRPr="000C68C1">
              <w:rPr>
                <w:rFonts w:cs="Arial"/>
                <w:bCs/>
                <w:color w:val="000000"/>
                <w:szCs w:val="20"/>
                <w:lang w:eastAsia="sl-SI"/>
              </w:rPr>
              <w:t xml:space="preserve">rehrambna gostinska dejavnost </w:t>
            </w:r>
            <w:r w:rsidR="0012320B" w:rsidRPr="000C68C1">
              <w:rPr>
                <w:rFonts w:cs="Arial"/>
                <w:bCs/>
                <w:color w:val="000000"/>
                <w:szCs w:val="20"/>
                <w:lang w:eastAsia="sl-SI"/>
              </w:rPr>
              <w:t>lahko</w:t>
            </w:r>
            <w:r w:rsidR="00C46184" w:rsidRPr="000C68C1">
              <w:rPr>
                <w:rFonts w:cs="Arial"/>
                <w:bCs/>
                <w:color w:val="000000"/>
                <w:szCs w:val="20"/>
                <w:lang w:eastAsia="sl-SI"/>
              </w:rPr>
              <w:t xml:space="preserve"> opravlja v premičnem gostinskem </w:t>
            </w:r>
            <w:r w:rsidR="0012320B" w:rsidRPr="000C68C1">
              <w:rPr>
                <w:rFonts w:cs="Arial"/>
                <w:bCs/>
                <w:color w:val="000000"/>
                <w:szCs w:val="20"/>
                <w:lang w:eastAsia="sl-SI"/>
              </w:rPr>
              <w:t>obratu</w:t>
            </w:r>
            <w:r w:rsidR="00C46184" w:rsidRPr="000C68C1">
              <w:rPr>
                <w:rFonts w:cs="Arial"/>
                <w:bCs/>
                <w:color w:val="000000"/>
                <w:szCs w:val="20"/>
                <w:lang w:eastAsia="sl-SI"/>
              </w:rPr>
              <w:t xml:space="preserve"> </w:t>
            </w:r>
            <w:bookmarkEnd w:id="19"/>
            <w:r w:rsidR="0012320B" w:rsidRPr="000C68C1">
              <w:rPr>
                <w:rFonts w:cs="Arial"/>
                <w:bCs/>
                <w:color w:val="000000"/>
                <w:szCs w:val="20"/>
                <w:lang w:eastAsia="sl-SI"/>
              </w:rPr>
              <w:t xml:space="preserve">tudi izven javnih prireditev na območjih, </w:t>
            </w:r>
            <w:r w:rsidR="006F210D" w:rsidRPr="000C68C1">
              <w:rPr>
                <w:rFonts w:cs="Arial"/>
                <w:bCs/>
                <w:color w:val="000000"/>
                <w:szCs w:val="20"/>
                <w:lang w:eastAsia="sl-SI"/>
              </w:rPr>
              <w:t>k</w:t>
            </w:r>
            <w:r w:rsidR="002E0D1C">
              <w:rPr>
                <w:rFonts w:cs="Arial"/>
                <w:bCs/>
                <w:color w:val="000000"/>
                <w:szCs w:val="20"/>
                <w:lang w:eastAsia="sl-SI"/>
              </w:rPr>
              <w:t xml:space="preserve">i jih </w:t>
            </w:r>
            <w:r w:rsidR="006F210D" w:rsidRPr="000C68C1">
              <w:rPr>
                <w:rFonts w:cs="Arial"/>
                <w:bCs/>
                <w:color w:val="000000"/>
                <w:szCs w:val="20"/>
                <w:lang w:eastAsia="sl-SI"/>
              </w:rPr>
              <w:t>določi</w:t>
            </w:r>
            <w:r w:rsidR="0012320B" w:rsidRPr="000C68C1">
              <w:rPr>
                <w:rFonts w:cs="Arial"/>
                <w:bCs/>
                <w:color w:val="000000"/>
                <w:szCs w:val="20"/>
                <w:lang w:eastAsia="sl-SI"/>
              </w:rPr>
              <w:t xml:space="preserve"> občina s splošnim aktom</w:t>
            </w:r>
            <w:r w:rsidR="006F210D" w:rsidRPr="000C68C1">
              <w:rPr>
                <w:rFonts w:cs="Arial"/>
                <w:bCs/>
                <w:color w:val="000000"/>
                <w:szCs w:val="20"/>
                <w:lang w:eastAsia="sl-SI"/>
              </w:rPr>
              <w:t xml:space="preserve"> zaradi </w:t>
            </w:r>
            <w:bookmarkStart w:id="20" w:name="_Hlk180924827"/>
            <w:r w:rsidR="006F210D" w:rsidRPr="000C68C1">
              <w:rPr>
                <w:rFonts w:cs="Arial"/>
                <w:bCs/>
                <w:color w:val="000000"/>
                <w:szCs w:val="20"/>
                <w:lang w:eastAsia="sl-SI"/>
              </w:rPr>
              <w:t xml:space="preserve">pomanjkanja gostinske ponudbe ali določene vrst gostinske ponudbe na </w:t>
            </w:r>
            <w:r w:rsidR="002E0D1C">
              <w:rPr>
                <w:rFonts w:cs="Arial"/>
                <w:bCs/>
                <w:color w:val="000000"/>
                <w:szCs w:val="20"/>
                <w:lang w:eastAsia="sl-SI"/>
              </w:rPr>
              <w:t xml:space="preserve">teh </w:t>
            </w:r>
            <w:r w:rsidR="006F210D" w:rsidRPr="000C68C1">
              <w:rPr>
                <w:rFonts w:cs="Arial"/>
                <w:bCs/>
                <w:color w:val="000000"/>
                <w:szCs w:val="20"/>
                <w:lang w:eastAsia="sl-SI"/>
              </w:rPr>
              <w:t>območj</w:t>
            </w:r>
            <w:r w:rsidR="002E0D1C">
              <w:rPr>
                <w:rFonts w:cs="Arial"/>
                <w:bCs/>
                <w:color w:val="000000"/>
                <w:szCs w:val="20"/>
                <w:lang w:eastAsia="sl-SI"/>
              </w:rPr>
              <w:t>ih</w:t>
            </w:r>
            <w:r w:rsidR="006F210D" w:rsidRPr="000C68C1">
              <w:rPr>
                <w:rFonts w:cs="Arial"/>
                <w:bCs/>
                <w:color w:val="000000"/>
                <w:szCs w:val="20"/>
                <w:lang w:eastAsia="sl-SI"/>
              </w:rPr>
              <w:t xml:space="preserve"> glede na razvojne usmeritve območ</w:t>
            </w:r>
            <w:r w:rsidR="002E0D1C">
              <w:rPr>
                <w:rFonts w:cs="Arial"/>
                <w:bCs/>
                <w:color w:val="000000"/>
                <w:szCs w:val="20"/>
                <w:lang w:eastAsia="sl-SI"/>
              </w:rPr>
              <w:t>ij</w:t>
            </w:r>
            <w:r w:rsidR="006F210D" w:rsidRPr="000C68C1">
              <w:rPr>
                <w:rFonts w:cs="Arial"/>
                <w:bCs/>
                <w:color w:val="000000"/>
                <w:szCs w:val="20"/>
                <w:lang w:eastAsia="sl-SI"/>
              </w:rPr>
              <w:t xml:space="preserve"> ali občine</w:t>
            </w:r>
            <w:bookmarkEnd w:id="20"/>
            <w:r w:rsidR="006F210D" w:rsidRPr="000C68C1">
              <w:rPr>
                <w:rFonts w:cs="Arial"/>
                <w:bCs/>
                <w:color w:val="000000"/>
                <w:szCs w:val="20"/>
                <w:lang w:eastAsia="sl-SI"/>
              </w:rPr>
              <w:t xml:space="preserve">. </w:t>
            </w:r>
            <w:bookmarkStart w:id="21" w:name="_Hlk180924865"/>
            <w:r w:rsidR="006F210D" w:rsidRPr="000C68C1">
              <w:rPr>
                <w:rFonts w:cs="Arial"/>
                <w:bCs/>
                <w:color w:val="000000"/>
                <w:szCs w:val="20"/>
                <w:lang w:eastAsia="sl-SI"/>
              </w:rPr>
              <w:t xml:space="preserve">Občina v splošnem aktu iz tega odstavka </w:t>
            </w:r>
            <w:r w:rsidR="007723A5" w:rsidRPr="000C68C1">
              <w:rPr>
                <w:rFonts w:cs="Arial"/>
                <w:bCs/>
                <w:color w:val="000000"/>
                <w:szCs w:val="20"/>
                <w:lang w:eastAsia="sl-SI"/>
              </w:rPr>
              <w:t xml:space="preserve">na podlagi obsega potreb po dodatni gostinski ponudbi </w:t>
            </w:r>
            <w:r w:rsidR="006F210D" w:rsidRPr="000C68C1">
              <w:rPr>
                <w:rFonts w:cs="Arial"/>
                <w:bCs/>
                <w:color w:val="000000"/>
                <w:szCs w:val="20"/>
                <w:lang w:eastAsia="sl-SI"/>
              </w:rPr>
              <w:t xml:space="preserve">določi dovoljeno obdobje </w:t>
            </w:r>
            <w:r w:rsidR="007723A5" w:rsidRPr="000C68C1">
              <w:rPr>
                <w:rFonts w:cs="Arial"/>
                <w:bCs/>
                <w:color w:val="000000"/>
                <w:szCs w:val="20"/>
                <w:lang w:eastAsia="sl-SI"/>
              </w:rPr>
              <w:t xml:space="preserve">v koledarskem letu </w:t>
            </w:r>
            <w:r w:rsidR="006F210D" w:rsidRPr="000C68C1">
              <w:rPr>
                <w:rFonts w:cs="Arial"/>
                <w:bCs/>
                <w:color w:val="000000"/>
                <w:szCs w:val="20"/>
                <w:lang w:eastAsia="sl-SI"/>
              </w:rPr>
              <w:t xml:space="preserve">in </w:t>
            </w:r>
            <w:r w:rsidR="00354A5E" w:rsidRPr="000C68C1">
              <w:rPr>
                <w:rFonts w:cs="Arial"/>
                <w:bCs/>
                <w:color w:val="000000"/>
                <w:szCs w:val="20"/>
                <w:lang w:eastAsia="sl-SI"/>
              </w:rPr>
              <w:t>dneve znotraj tega obdobja za opravljanje prehrambne dejavnosti v premičnih gostinskih obrati</w:t>
            </w:r>
            <w:r w:rsidR="00D83FE6">
              <w:rPr>
                <w:rFonts w:cs="Arial"/>
                <w:bCs/>
                <w:color w:val="000000"/>
                <w:szCs w:val="20"/>
                <w:lang w:eastAsia="sl-SI"/>
              </w:rPr>
              <w:t>h</w:t>
            </w:r>
            <w:r w:rsidR="00D9309B">
              <w:rPr>
                <w:rFonts w:cs="Arial"/>
                <w:bCs/>
                <w:color w:val="000000"/>
                <w:szCs w:val="20"/>
                <w:lang w:eastAsia="sl-SI"/>
              </w:rPr>
              <w:t>.</w:t>
            </w:r>
            <w:r w:rsidR="00DA61D0">
              <w:rPr>
                <w:rFonts w:cs="Arial"/>
                <w:bCs/>
                <w:color w:val="000000"/>
                <w:szCs w:val="20"/>
                <w:lang w:eastAsia="sl-SI"/>
              </w:rPr>
              <w:t xml:space="preserve"> </w:t>
            </w:r>
            <w:bookmarkEnd w:id="21"/>
            <w:r w:rsidR="006608AD" w:rsidRPr="006608AD">
              <w:rPr>
                <w:rFonts w:cs="Arial"/>
                <w:bCs/>
                <w:color w:val="000000"/>
                <w:szCs w:val="20"/>
                <w:lang w:eastAsia="sl-SI"/>
              </w:rPr>
              <w:t xml:space="preserve">Občina lahko v splošnem aktu določi, da je za opravljanje prehrambne gostinske dejavnosti v premičnem gostinskem obratu potrebno soglasje občine in predpiše postopek za pridobitev le-tega. </w:t>
            </w:r>
          </w:p>
          <w:p w14:paraId="2131C1B6" w14:textId="77777777" w:rsidR="0012320B" w:rsidRPr="000C68C1" w:rsidRDefault="0012320B" w:rsidP="00AD622E">
            <w:pPr>
              <w:spacing w:line="276" w:lineRule="auto"/>
              <w:jc w:val="both"/>
              <w:rPr>
                <w:rFonts w:cs="Arial"/>
                <w:bCs/>
                <w:color w:val="000000"/>
                <w:szCs w:val="20"/>
                <w:lang w:eastAsia="sl-SI"/>
              </w:rPr>
            </w:pPr>
          </w:p>
          <w:p w14:paraId="476F0A2C" w14:textId="2E381BEA" w:rsidR="00973AC2" w:rsidRDefault="00AD622E" w:rsidP="00AD622E">
            <w:pPr>
              <w:spacing w:line="276" w:lineRule="auto"/>
              <w:jc w:val="both"/>
              <w:rPr>
                <w:rFonts w:cs="Arial"/>
                <w:bCs/>
                <w:color w:val="000000"/>
                <w:szCs w:val="20"/>
                <w:lang w:eastAsia="sl-SI"/>
              </w:rPr>
            </w:pPr>
            <w:r w:rsidRPr="000C68C1">
              <w:rPr>
                <w:rFonts w:cs="Arial"/>
                <w:bCs/>
                <w:color w:val="000000"/>
                <w:szCs w:val="20"/>
                <w:lang w:eastAsia="sl-SI"/>
              </w:rPr>
              <w:t xml:space="preserve">(3) </w:t>
            </w:r>
            <w:r w:rsidR="00973AC2" w:rsidRPr="000C68C1">
              <w:rPr>
                <w:rFonts w:cs="Arial"/>
                <w:bCs/>
                <w:color w:val="000000"/>
                <w:szCs w:val="20"/>
                <w:lang w:eastAsia="sl-SI"/>
              </w:rPr>
              <w:t xml:space="preserve">Za opravljanje dejavnosti iz </w:t>
            </w:r>
            <w:r w:rsidR="00A04BDB" w:rsidRPr="000C68C1">
              <w:rPr>
                <w:rFonts w:cs="Arial"/>
                <w:bCs/>
                <w:color w:val="000000"/>
                <w:szCs w:val="20"/>
                <w:lang w:eastAsia="sl-SI"/>
              </w:rPr>
              <w:t>prvega in drugega odstavka</w:t>
            </w:r>
            <w:r w:rsidR="00973AC2" w:rsidRPr="000C68C1">
              <w:rPr>
                <w:rFonts w:cs="Arial"/>
                <w:bCs/>
                <w:color w:val="000000"/>
                <w:szCs w:val="20"/>
                <w:lang w:eastAsia="sl-SI"/>
              </w:rPr>
              <w:t xml:space="preserve"> tega člena morajo biti izpolnjeni pogoji, določeni s tem zakonom in drugimi predpisi. </w:t>
            </w:r>
          </w:p>
          <w:p w14:paraId="4885D3BD" w14:textId="77777777" w:rsidR="00733CFD" w:rsidRPr="000C68C1" w:rsidRDefault="00733CFD" w:rsidP="00AD622E">
            <w:pPr>
              <w:spacing w:line="276" w:lineRule="auto"/>
              <w:jc w:val="both"/>
              <w:rPr>
                <w:rFonts w:cs="Arial"/>
                <w:bCs/>
                <w:color w:val="000000"/>
                <w:szCs w:val="20"/>
                <w:lang w:eastAsia="sl-SI"/>
              </w:rPr>
            </w:pPr>
          </w:p>
          <w:p w14:paraId="3CAB57CD" w14:textId="3DD64FC8" w:rsidR="00D128AD" w:rsidRPr="0018514C" w:rsidRDefault="00D128AD" w:rsidP="002E0D1C">
            <w:pPr>
              <w:pStyle w:val="Poglavje"/>
              <w:numPr>
                <w:ilvl w:val="0"/>
                <w:numId w:val="11"/>
              </w:numPr>
              <w:tabs>
                <w:tab w:val="left" w:pos="3297"/>
                <w:tab w:val="left" w:pos="3864"/>
                <w:tab w:val="left" w:pos="4006"/>
              </w:tabs>
              <w:spacing w:before="0" w:after="0" w:line="276" w:lineRule="auto"/>
              <w:ind w:hanging="126"/>
              <w:rPr>
                <w:color w:val="000000"/>
                <w:sz w:val="20"/>
                <w:szCs w:val="20"/>
              </w:rPr>
            </w:pPr>
            <w:r w:rsidRPr="0018514C">
              <w:rPr>
                <w:color w:val="000000"/>
                <w:sz w:val="20"/>
                <w:szCs w:val="20"/>
              </w:rPr>
              <w:t>poglavje</w:t>
            </w:r>
          </w:p>
          <w:p w14:paraId="3E80B169" w14:textId="7E09E004" w:rsidR="001748BB" w:rsidRPr="0018514C" w:rsidRDefault="0018514C" w:rsidP="00D128AD">
            <w:pPr>
              <w:pStyle w:val="Poglavje"/>
              <w:spacing w:before="0" w:after="0" w:line="276" w:lineRule="auto"/>
              <w:rPr>
                <w:color w:val="000000"/>
                <w:sz w:val="20"/>
                <w:szCs w:val="20"/>
              </w:rPr>
            </w:pPr>
            <w:r w:rsidRPr="0018514C">
              <w:rPr>
                <w:color w:val="000000"/>
                <w:sz w:val="20"/>
                <w:szCs w:val="20"/>
              </w:rPr>
              <w:t>POGOJI ZA</w:t>
            </w:r>
            <w:r w:rsidR="0095109E" w:rsidRPr="0018514C">
              <w:rPr>
                <w:color w:val="000000"/>
                <w:sz w:val="20"/>
                <w:szCs w:val="20"/>
              </w:rPr>
              <w:t xml:space="preserve"> NASTANITVEN</w:t>
            </w:r>
            <w:r w:rsidRPr="0018514C">
              <w:rPr>
                <w:color w:val="000000"/>
                <w:sz w:val="20"/>
                <w:szCs w:val="20"/>
              </w:rPr>
              <w:t>O</w:t>
            </w:r>
            <w:r w:rsidR="0095109E" w:rsidRPr="0018514C">
              <w:rPr>
                <w:color w:val="000000"/>
                <w:sz w:val="20"/>
                <w:szCs w:val="20"/>
              </w:rPr>
              <w:t xml:space="preserve"> DEJAVNOST</w:t>
            </w:r>
          </w:p>
          <w:p w14:paraId="52CA47DE" w14:textId="77777777" w:rsidR="0030145F" w:rsidRPr="000C68C1" w:rsidRDefault="0030145F" w:rsidP="00D128AD">
            <w:pPr>
              <w:pStyle w:val="Poglavje"/>
              <w:spacing w:before="0" w:after="0" w:line="276" w:lineRule="auto"/>
              <w:rPr>
                <w:b w:val="0"/>
                <w:bCs/>
                <w:color w:val="000000"/>
                <w:sz w:val="20"/>
                <w:szCs w:val="20"/>
              </w:rPr>
            </w:pPr>
          </w:p>
          <w:p w14:paraId="08D996A5" w14:textId="14A7F681" w:rsidR="00B96FC2" w:rsidRPr="000C68C1" w:rsidRDefault="007E6FFA" w:rsidP="002E0D1C">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B96FC2" w:rsidRPr="000C68C1">
              <w:rPr>
                <w:rFonts w:ascii="Arial" w:eastAsia="Times New Roman" w:hAnsi="Arial" w:cs="Arial"/>
                <w:bCs/>
                <w:color w:val="000000"/>
                <w:sz w:val="20"/>
                <w:szCs w:val="20"/>
                <w:lang w:eastAsia="sl-SI"/>
              </w:rPr>
              <w:t>člen</w:t>
            </w:r>
          </w:p>
          <w:p w14:paraId="654FA01B" w14:textId="51F234C0" w:rsidR="00B96FC2" w:rsidRPr="000C68C1" w:rsidRDefault="00B96FC2" w:rsidP="001C47AA">
            <w:pPr>
              <w:spacing w:line="276" w:lineRule="auto"/>
              <w:jc w:val="center"/>
              <w:rPr>
                <w:rFonts w:cs="Arial"/>
                <w:bCs/>
                <w:color w:val="000000"/>
                <w:szCs w:val="20"/>
                <w:lang w:eastAsia="sl-SI"/>
              </w:rPr>
            </w:pPr>
            <w:r w:rsidRPr="000C68C1">
              <w:rPr>
                <w:rFonts w:cs="Arial"/>
                <w:bCs/>
                <w:color w:val="000000"/>
                <w:szCs w:val="20"/>
                <w:lang w:eastAsia="sl-SI"/>
              </w:rPr>
              <w:t>(</w:t>
            </w:r>
            <w:r w:rsidR="00645AC2" w:rsidRPr="000C68C1">
              <w:rPr>
                <w:rFonts w:cs="Arial"/>
                <w:bCs/>
                <w:color w:val="000000"/>
                <w:szCs w:val="20"/>
                <w:lang w:eastAsia="sl-SI"/>
              </w:rPr>
              <w:t>nastanitveni</w:t>
            </w:r>
            <w:r w:rsidR="00BF0153" w:rsidRPr="000C68C1">
              <w:rPr>
                <w:rFonts w:cs="Arial"/>
                <w:bCs/>
                <w:color w:val="000000"/>
                <w:szCs w:val="20"/>
                <w:lang w:eastAsia="sl-SI"/>
              </w:rPr>
              <w:t xml:space="preserve"> </w:t>
            </w:r>
            <w:r w:rsidR="00B9714B" w:rsidRPr="000C68C1">
              <w:rPr>
                <w:rFonts w:cs="Arial"/>
                <w:bCs/>
                <w:color w:val="000000"/>
                <w:szCs w:val="20"/>
                <w:lang w:eastAsia="sl-SI"/>
              </w:rPr>
              <w:t>obrat</w:t>
            </w:r>
            <w:r w:rsidR="0089518F" w:rsidRPr="000C68C1">
              <w:rPr>
                <w:rFonts w:cs="Arial"/>
                <w:bCs/>
                <w:color w:val="000000"/>
                <w:szCs w:val="20"/>
                <w:lang w:eastAsia="sl-SI"/>
              </w:rPr>
              <w:t>i</w:t>
            </w:r>
            <w:r w:rsidR="00035FCE" w:rsidRPr="000C68C1">
              <w:rPr>
                <w:rFonts w:cs="Arial"/>
                <w:bCs/>
                <w:color w:val="000000"/>
                <w:szCs w:val="20"/>
                <w:lang w:eastAsia="sl-SI"/>
              </w:rPr>
              <w:t>)</w:t>
            </w:r>
          </w:p>
          <w:p w14:paraId="6476B9D5" w14:textId="77777777" w:rsidR="001748BB" w:rsidRPr="000C68C1" w:rsidRDefault="001748BB" w:rsidP="001C47AA">
            <w:pPr>
              <w:spacing w:line="276" w:lineRule="auto"/>
              <w:jc w:val="both"/>
              <w:rPr>
                <w:rFonts w:cs="Arial"/>
                <w:bCs/>
                <w:color w:val="000000"/>
                <w:szCs w:val="20"/>
                <w:lang w:eastAsia="sl-SI"/>
              </w:rPr>
            </w:pPr>
          </w:p>
          <w:p w14:paraId="777DF048" w14:textId="4E4B2851" w:rsidR="001748BB" w:rsidRPr="00666962" w:rsidRDefault="00666962" w:rsidP="00666962">
            <w:pPr>
              <w:spacing w:line="276" w:lineRule="auto"/>
              <w:jc w:val="both"/>
              <w:rPr>
                <w:rFonts w:cs="Arial"/>
                <w:bCs/>
                <w:color w:val="000000"/>
                <w:szCs w:val="20"/>
                <w:lang w:eastAsia="sl-SI"/>
              </w:rPr>
            </w:pPr>
            <w:r w:rsidRPr="00666962">
              <w:rPr>
                <w:rFonts w:cs="Arial"/>
                <w:bCs/>
                <w:color w:val="000000"/>
                <w:szCs w:val="20"/>
                <w:lang w:eastAsia="sl-SI"/>
              </w:rPr>
              <w:t>(1</w:t>
            </w:r>
            <w:r>
              <w:rPr>
                <w:rFonts w:cs="Arial"/>
                <w:bCs/>
                <w:color w:val="000000"/>
                <w:szCs w:val="20"/>
                <w:lang w:eastAsia="sl-SI"/>
              </w:rPr>
              <w:t xml:space="preserve">) </w:t>
            </w:r>
            <w:r w:rsidR="004661F9" w:rsidRPr="00666962">
              <w:rPr>
                <w:rFonts w:cs="Arial"/>
                <w:bCs/>
                <w:color w:val="000000"/>
                <w:szCs w:val="20"/>
                <w:lang w:eastAsia="sl-SI"/>
              </w:rPr>
              <w:t>Nastanitven</w:t>
            </w:r>
            <w:r w:rsidR="00B9714B" w:rsidRPr="00666962">
              <w:rPr>
                <w:rFonts w:cs="Arial"/>
                <w:bCs/>
                <w:color w:val="000000"/>
                <w:szCs w:val="20"/>
                <w:lang w:eastAsia="sl-SI"/>
              </w:rPr>
              <w:t>a dejavnost se opravlja v nastanitvenem obratu</w:t>
            </w:r>
            <w:r w:rsidR="004661F9" w:rsidRPr="00666962">
              <w:rPr>
                <w:rFonts w:cs="Arial"/>
                <w:bCs/>
                <w:color w:val="000000"/>
                <w:szCs w:val="20"/>
                <w:lang w:eastAsia="sl-SI"/>
              </w:rPr>
              <w:t xml:space="preserve">. </w:t>
            </w:r>
          </w:p>
          <w:p w14:paraId="41709726" w14:textId="77777777" w:rsidR="00666962" w:rsidRPr="00666962" w:rsidRDefault="00666962" w:rsidP="00666962">
            <w:pPr>
              <w:rPr>
                <w:lang w:eastAsia="sl-SI"/>
              </w:rPr>
            </w:pPr>
          </w:p>
          <w:p w14:paraId="411C9E36" w14:textId="3D52A770" w:rsidR="004A301C" w:rsidRPr="000C68C1" w:rsidRDefault="00AD622E" w:rsidP="00AD622E">
            <w:pPr>
              <w:shd w:val="clear" w:color="auto" w:fill="FFFFFF" w:themeFill="background1"/>
              <w:spacing w:line="276" w:lineRule="auto"/>
              <w:jc w:val="both"/>
              <w:rPr>
                <w:rFonts w:cs="Arial"/>
                <w:bCs/>
                <w:color w:val="000000"/>
                <w:szCs w:val="20"/>
                <w:lang w:eastAsia="sl-SI"/>
              </w:rPr>
            </w:pPr>
            <w:r w:rsidRPr="000C68C1">
              <w:rPr>
                <w:rFonts w:cs="Arial"/>
                <w:bCs/>
                <w:color w:val="000000"/>
                <w:szCs w:val="20"/>
                <w:lang w:eastAsia="sl-SI"/>
              </w:rPr>
              <w:t xml:space="preserve">(2) </w:t>
            </w:r>
            <w:r w:rsidR="00821952" w:rsidRPr="000C68C1">
              <w:rPr>
                <w:rFonts w:cs="Arial"/>
                <w:bCs/>
                <w:color w:val="000000"/>
                <w:szCs w:val="20"/>
                <w:lang w:eastAsia="sl-SI"/>
              </w:rPr>
              <w:t>Vrste nastanitven</w:t>
            </w:r>
            <w:r w:rsidR="00505B08">
              <w:rPr>
                <w:rFonts w:cs="Arial"/>
                <w:bCs/>
                <w:color w:val="000000"/>
                <w:szCs w:val="20"/>
                <w:lang w:eastAsia="sl-SI"/>
              </w:rPr>
              <w:t xml:space="preserve">ih </w:t>
            </w:r>
            <w:r w:rsidR="00E73987" w:rsidRPr="000C68C1">
              <w:rPr>
                <w:rFonts w:cs="Arial"/>
                <w:bCs/>
                <w:color w:val="000000"/>
                <w:szCs w:val="20"/>
                <w:lang w:eastAsia="sl-SI"/>
              </w:rPr>
              <w:t>obrat</w:t>
            </w:r>
            <w:r w:rsidR="00505B08">
              <w:rPr>
                <w:rFonts w:cs="Arial"/>
                <w:bCs/>
                <w:color w:val="000000"/>
                <w:szCs w:val="20"/>
                <w:lang w:eastAsia="sl-SI"/>
              </w:rPr>
              <w:t>ov</w:t>
            </w:r>
            <w:r w:rsidR="00821952" w:rsidRPr="000C68C1">
              <w:rPr>
                <w:rFonts w:cs="Arial"/>
                <w:bCs/>
                <w:color w:val="000000"/>
                <w:szCs w:val="20"/>
                <w:lang w:eastAsia="sl-SI"/>
              </w:rPr>
              <w:t xml:space="preserve"> so</w:t>
            </w:r>
            <w:r w:rsidR="004A301C" w:rsidRPr="000C68C1">
              <w:rPr>
                <w:rFonts w:cs="Arial"/>
                <w:bCs/>
                <w:color w:val="000000"/>
                <w:szCs w:val="20"/>
                <w:lang w:eastAsia="sl-SI"/>
              </w:rPr>
              <w:t>:</w:t>
            </w:r>
          </w:p>
          <w:p w14:paraId="6F7C24AC" w14:textId="5208CCD0" w:rsidR="00821952" w:rsidRPr="009E6E92" w:rsidRDefault="00821952"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bookmarkStart w:id="22" w:name="_Hlk180927327"/>
            <w:bookmarkStart w:id="23" w:name="_Hlk180926002"/>
            <w:r w:rsidRPr="009E6E92">
              <w:rPr>
                <w:rFonts w:ascii="Arial" w:eastAsia="Times New Roman" w:hAnsi="Arial" w:cs="Arial"/>
                <w:bCs/>
                <w:color w:val="000000"/>
                <w:sz w:val="20"/>
                <w:szCs w:val="20"/>
                <w:lang w:eastAsia="sl-SI"/>
              </w:rPr>
              <w:t>hotel,</w:t>
            </w:r>
          </w:p>
          <w:p w14:paraId="2E90581F" w14:textId="2888ED5E" w:rsidR="00821952" w:rsidRPr="009E6E92" w:rsidRDefault="00821952"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motel,</w:t>
            </w:r>
          </w:p>
          <w:p w14:paraId="3104C2AE" w14:textId="6F08E0A6" w:rsidR="00821952" w:rsidRPr="009E6E92" w:rsidRDefault="00821952"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penzion,</w:t>
            </w:r>
          </w:p>
          <w:p w14:paraId="129BE782" w14:textId="5E134BB4" w:rsidR="00821952" w:rsidRPr="009E6E92" w:rsidRDefault="00821952"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 xml:space="preserve">gostišče, </w:t>
            </w:r>
          </w:p>
          <w:p w14:paraId="727E11F0" w14:textId="5FC5D3F1" w:rsidR="00821952" w:rsidRPr="009E6E92" w:rsidRDefault="00821952"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apartma,</w:t>
            </w:r>
          </w:p>
          <w:p w14:paraId="37FD9AE3" w14:textId="6BEB8D70" w:rsidR="00B9714B" w:rsidRPr="009E6E92" w:rsidRDefault="00B9714B"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soba</w:t>
            </w:r>
            <w:bookmarkEnd w:id="22"/>
            <w:r w:rsidRPr="009E6E92">
              <w:rPr>
                <w:rFonts w:ascii="Arial" w:eastAsia="Times New Roman" w:hAnsi="Arial" w:cs="Arial"/>
                <w:bCs/>
                <w:color w:val="000000"/>
                <w:sz w:val="20"/>
                <w:szCs w:val="20"/>
                <w:lang w:eastAsia="sl-SI"/>
              </w:rPr>
              <w:t>,</w:t>
            </w:r>
          </w:p>
          <w:p w14:paraId="6908D943" w14:textId="77777777" w:rsidR="00B9714B" w:rsidRPr="009E6E92" w:rsidRDefault="00B9714B"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prenočišče,</w:t>
            </w:r>
          </w:p>
          <w:p w14:paraId="16824F87" w14:textId="2A0FAC77" w:rsidR="00821952" w:rsidRPr="009E6E92" w:rsidRDefault="00B9714B" w:rsidP="00505B08">
            <w:pPr>
              <w:pStyle w:val="Odstavekseznama"/>
              <w:numPr>
                <w:ilvl w:val="0"/>
                <w:numId w:val="9"/>
              </w:numPr>
              <w:spacing w:line="276" w:lineRule="auto"/>
              <w:ind w:left="812" w:hanging="425"/>
              <w:jc w:val="both"/>
              <w:rPr>
                <w:rFonts w:ascii="Arial" w:eastAsia="Times New Roman" w:hAnsi="Arial" w:cs="Arial"/>
                <w:bCs/>
                <w:strike/>
                <w:color w:val="000000"/>
                <w:sz w:val="20"/>
                <w:szCs w:val="20"/>
                <w:lang w:eastAsia="sl-SI"/>
              </w:rPr>
            </w:pPr>
            <w:r w:rsidRPr="009E6E92">
              <w:rPr>
                <w:rFonts w:ascii="Arial" w:eastAsia="Times New Roman" w:hAnsi="Arial" w:cs="Arial"/>
                <w:bCs/>
                <w:color w:val="000000"/>
                <w:sz w:val="20"/>
                <w:szCs w:val="20"/>
                <w:lang w:eastAsia="sl-SI"/>
              </w:rPr>
              <w:t>mladinsko prenočišče</w:t>
            </w:r>
            <w:r w:rsidR="00D83FE6">
              <w:rPr>
                <w:rFonts w:ascii="Arial" w:eastAsia="Times New Roman" w:hAnsi="Arial" w:cs="Arial"/>
                <w:bCs/>
                <w:color w:val="000000"/>
                <w:sz w:val="20"/>
                <w:szCs w:val="20"/>
                <w:lang w:eastAsia="sl-SI"/>
              </w:rPr>
              <w:t>,</w:t>
            </w:r>
            <w:r w:rsidR="00F836D6" w:rsidRPr="009E6E92">
              <w:rPr>
                <w:rFonts w:ascii="Arial" w:eastAsia="Times New Roman" w:hAnsi="Arial" w:cs="Arial"/>
                <w:bCs/>
                <w:color w:val="000000"/>
                <w:sz w:val="20"/>
                <w:szCs w:val="20"/>
                <w:lang w:eastAsia="sl-SI"/>
              </w:rPr>
              <w:t xml:space="preserve"> </w:t>
            </w:r>
          </w:p>
          <w:p w14:paraId="4EB9CAC5" w14:textId="775EB573" w:rsidR="00821952" w:rsidRPr="009E6E92" w:rsidRDefault="00821952"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glamping,</w:t>
            </w:r>
          </w:p>
          <w:p w14:paraId="36E0BD60" w14:textId="4349CC4D" w:rsidR="00821952" w:rsidRPr="009E6E92" w:rsidRDefault="00821952"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bookmarkStart w:id="24" w:name="_Hlk180927346"/>
            <w:r w:rsidRPr="009E6E92">
              <w:rPr>
                <w:rFonts w:ascii="Arial" w:eastAsia="Times New Roman" w:hAnsi="Arial" w:cs="Arial"/>
                <w:bCs/>
                <w:color w:val="000000"/>
                <w:sz w:val="20"/>
                <w:szCs w:val="20"/>
                <w:lang w:eastAsia="sl-SI"/>
              </w:rPr>
              <w:t>kamp,</w:t>
            </w:r>
          </w:p>
          <w:bookmarkEnd w:id="24"/>
          <w:p w14:paraId="1647203D" w14:textId="30730ED1" w:rsidR="00821952" w:rsidRPr="009E6E92" w:rsidRDefault="001752C3"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šotorišče,</w:t>
            </w:r>
          </w:p>
          <w:p w14:paraId="74D6BE4C" w14:textId="6FB9076F" w:rsidR="001752C3" w:rsidRPr="009E6E92" w:rsidRDefault="001752C3"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bookmarkStart w:id="25" w:name="_Hlk179379662"/>
            <w:r w:rsidRPr="009E6E92">
              <w:rPr>
                <w:rFonts w:ascii="Arial" w:eastAsia="Times New Roman" w:hAnsi="Arial" w:cs="Arial"/>
                <w:bCs/>
                <w:color w:val="000000"/>
                <w:sz w:val="20"/>
                <w:szCs w:val="20"/>
                <w:lang w:eastAsia="sl-SI"/>
              </w:rPr>
              <w:t>postajališče za bivalna vozila</w:t>
            </w:r>
            <w:bookmarkEnd w:id="25"/>
            <w:r w:rsidRPr="009E6E92">
              <w:rPr>
                <w:rFonts w:ascii="Arial" w:eastAsia="Times New Roman" w:hAnsi="Arial" w:cs="Arial"/>
                <w:bCs/>
                <w:color w:val="000000"/>
                <w:sz w:val="20"/>
                <w:szCs w:val="20"/>
                <w:lang w:eastAsia="sl-SI"/>
              </w:rPr>
              <w:t>,</w:t>
            </w:r>
          </w:p>
          <w:p w14:paraId="30837F1E" w14:textId="20F6D320" w:rsidR="00B9714B" w:rsidRPr="009E6E92" w:rsidRDefault="00547499"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i</w:t>
            </w:r>
            <w:r w:rsidR="00D21862" w:rsidRPr="009E6E92">
              <w:rPr>
                <w:rFonts w:ascii="Arial" w:eastAsia="Times New Roman" w:hAnsi="Arial" w:cs="Arial"/>
                <w:bCs/>
                <w:color w:val="000000"/>
                <w:sz w:val="20"/>
                <w:szCs w:val="20"/>
                <w:lang w:eastAsia="sl-SI"/>
              </w:rPr>
              <w:t>novativne oblike bivanja v naravi</w:t>
            </w:r>
            <w:r w:rsidR="001752C3" w:rsidRPr="009E6E92">
              <w:rPr>
                <w:rFonts w:ascii="Arial" w:eastAsia="Times New Roman" w:hAnsi="Arial" w:cs="Arial"/>
                <w:bCs/>
                <w:color w:val="000000"/>
                <w:sz w:val="20"/>
                <w:szCs w:val="20"/>
                <w:lang w:eastAsia="sl-SI"/>
              </w:rPr>
              <w:t xml:space="preserve"> (npr. hiška na drevesu, nastanitev v vinskih sodih</w:t>
            </w:r>
            <w:r w:rsidR="00CC099E">
              <w:rPr>
                <w:rFonts w:ascii="Arial" w:eastAsia="Times New Roman" w:hAnsi="Arial" w:cs="Arial"/>
                <w:bCs/>
                <w:color w:val="000000"/>
                <w:sz w:val="20"/>
                <w:szCs w:val="20"/>
                <w:lang w:eastAsia="sl-SI"/>
              </w:rPr>
              <w:t xml:space="preserve"> in podobno</w:t>
            </w:r>
            <w:r w:rsidR="001752C3" w:rsidRPr="009E6E92">
              <w:rPr>
                <w:rFonts w:ascii="Arial" w:eastAsia="Times New Roman" w:hAnsi="Arial" w:cs="Arial"/>
                <w:bCs/>
                <w:color w:val="000000"/>
                <w:sz w:val="20"/>
                <w:szCs w:val="20"/>
                <w:lang w:eastAsia="sl-SI"/>
              </w:rPr>
              <w:t>)</w:t>
            </w:r>
            <w:r w:rsidR="00B9714B" w:rsidRPr="009E6E92">
              <w:rPr>
                <w:rFonts w:ascii="Arial" w:eastAsia="Times New Roman" w:hAnsi="Arial" w:cs="Arial"/>
                <w:bCs/>
                <w:color w:val="000000"/>
                <w:sz w:val="20"/>
                <w:szCs w:val="20"/>
                <w:lang w:eastAsia="sl-SI"/>
              </w:rPr>
              <w:t>,</w:t>
            </w:r>
            <w:r w:rsidR="00F836D6" w:rsidRPr="009E6E92">
              <w:rPr>
                <w:rFonts w:ascii="Arial" w:eastAsia="Times New Roman" w:hAnsi="Arial" w:cs="Arial"/>
                <w:bCs/>
                <w:color w:val="000000"/>
                <w:sz w:val="20"/>
                <w:szCs w:val="20"/>
                <w:lang w:eastAsia="sl-SI"/>
              </w:rPr>
              <w:t xml:space="preserve"> </w:t>
            </w:r>
          </w:p>
          <w:p w14:paraId="3CA75A95" w14:textId="76812307" w:rsidR="00910FFC" w:rsidRPr="009E6E92" w:rsidRDefault="00CC75E5" w:rsidP="00910FFC">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planinski dom,</w:t>
            </w:r>
          </w:p>
          <w:p w14:paraId="343382F8" w14:textId="77777777" w:rsidR="00910FFC" w:rsidRPr="009E6E92" w:rsidRDefault="00910FFC" w:rsidP="00910FFC">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9E6E92">
              <w:rPr>
                <w:rFonts w:ascii="Arial" w:eastAsia="Times New Roman" w:hAnsi="Arial" w:cs="Arial"/>
                <w:bCs/>
                <w:color w:val="000000"/>
                <w:sz w:val="20"/>
                <w:szCs w:val="20"/>
                <w:lang w:eastAsia="sl-SI"/>
              </w:rPr>
              <w:t>drug dom,</w:t>
            </w:r>
          </w:p>
          <w:p w14:paraId="793A6060" w14:textId="240ACFBA" w:rsidR="00B9714B" w:rsidRDefault="00B9714B" w:rsidP="00910FFC">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bookmarkStart w:id="26" w:name="_Hlk180927362"/>
            <w:bookmarkEnd w:id="23"/>
            <w:r w:rsidRPr="009E6E92">
              <w:rPr>
                <w:rFonts w:ascii="Arial" w:eastAsia="Times New Roman" w:hAnsi="Arial" w:cs="Arial"/>
                <w:bCs/>
                <w:color w:val="000000"/>
                <w:sz w:val="20"/>
                <w:szCs w:val="20"/>
                <w:lang w:eastAsia="sl-SI"/>
              </w:rPr>
              <w:t>turistična kmetija z nastanitvijo</w:t>
            </w:r>
            <w:bookmarkEnd w:id="26"/>
            <w:r w:rsidR="00547499" w:rsidRPr="009E6E92">
              <w:rPr>
                <w:rFonts w:ascii="Arial" w:eastAsia="Times New Roman" w:hAnsi="Arial" w:cs="Arial"/>
                <w:bCs/>
                <w:color w:val="000000"/>
                <w:sz w:val="20"/>
                <w:szCs w:val="20"/>
                <w:lang w:eastAsia="sl-SI"/>
              </w:rPr>
              <w:t>,</w:t>
            </w:r>
          </w:p>
          <w:p w14:paraId="2E3A2683" w14:textId="3559ED93" w:rsidR="006A0661" w:rsidRPr="00EB2DB6" w:rsidRDefault="006A0661" w:rsidP="00910FFC">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EB2DB6">
              <w:rPr>
                <w:rFonts w:ascii="Arial" w:eastAsia="Times New Roman" w:hAnsi="Arial" w:cs="Arial"/>
                <w:bCs/>
                <w:color w:val="000000"/>
                <w:sz w:val="20"/>
                <w:szCs w:val="20"/>
                <w:lang w:eastAsia="sl-SI"/>
              </w:rPr>
              <w:t>nastanitveni obrat v stanovanju,</w:t>
            </w:r>
          </w:p>
          <w:p w14:paraId="3F6DBC90" w14:textId="2A955D7B" w:rsidR="00B9714B" w:rsidRPr="00547499" w:rsidRDefault="00F2735A"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547499">
              <w:rPr>
                <w:rFonts w:ascii="Arial" w:eastAsia="Times New Roman" w:hAnsi="Arial" w:cs="Arial"/>
                <w:bCs/>
                <w:color w:val="000000"/>
                <w:sz w:val="20"/>
                <w:szCs w:val="20"/>
                <w:lang w:eastAsia="sl-SI"/>
              </w:rPr>
              <w:lastRenderedPageBreak/>
              <w:t>marine</w:t>
            </w:r>
            <w:r w:rsidR="00B9714B" w:rsidRPr="00547499">
              <w:rPr>
                <w:rFonts w:ascii="Arial" w:eastAsia="Times New Roman" w:hAnsi="Arial" w:cs="Arial"/>
                <w:bCs/>
                <w:color w:val="000000"/>
                <w:sz w:val="20"/>
                <w:szCs w:val="20"/>
                <w:lang w:eastAsia="sl-SI"/>
              </w:rPr>
              <w:t>.</w:t>
            </w:r>
          </w:p>
          <w:p w14:paraId="6B23E8BB" w14:textId="2898D686" w:rsidR="00B9714B" w:rsidRPr="000C68C1" w:rsidRDefault="009B6F65" w:rsidP="009B6F65">
            <w:pPr>
              <w:spacing w:line="276" w:lineRule="auto"/>
              <w:jc w:val="both"/>
              <w:rPr>
                <w:rFonts w:cs="Arial"/>
                <w:bCs/>
                <w:color w:val="000000"/>
                <w:szCs w:val="20"/>
                <w:lang w:eastAsia="sl-SI"/>
              </w:rPr>
            </w:pPr>
            <w:r w:rsidRPr="000C68C1">
              <w:rPr>
                <w:rFonts w:cs="Arial"/>
                <w:bCs/>
                <w:color w:val="000000"/>
                <w:szCs w:val="20"/>
                <w:lang w:eastAsia="sl-SI"/>
              </w:rPr>
              <w:t xml:space="preserve">(3) </w:t>
            </w:r>
            <w:r w:rsidR="00910FFC">
              <w:rPr>
                <w:rFonts w:cs="Arial"/>
                <w:bCs/>
                <w:color w:val="000000"/>
                <w:szCs w:val="20"/>
                <w:lang w:eastAsia="sl-SI"/>
              </w:rPr>
              <w:t>Na</w:t>
            </w:r>
            <w:r w:rsidRPr="000C68C1">
              <w:rPr>
                <w:rFonts w:cs="Arial"/>
                <w:bCs/>
                <w:color w:val="000000"/>
                <w:szCs w:val="20"/>
                <w:lang w:eastAsia="sl-SI"/>
              </w:rPr>
              <w:t xml:space="preserve"> turistični kmetiji </w:t>
            </w:r>
            <w:r w:rsidR="00CE14D7">
              <w:rPr>
                <w:rFonts w:cs="Arial"/>
                <w:bCs/>
                <w:color w:val="000000"/>
                <w:szCs w:val="20"/>
                <w:lang w:eastAsia="sl-SI"/>
              </w:rPr>
              <w:t>z</w:t>
            </w:r>
            <w:r w:rsidRPr="000C68C1">
              <w:rPr>
                <w:rFonts w:cs="Arial"/>
                <w:bCs/>
                <w:color w:val="000000"/>
                <w:szCs w:val="20"/>
                <w:lang w:eastAsia="sl-SI"/>
              </w:rPr>
              <w:t xml:space="preserve"> nastanitvijo se </w:t>
            </w:r>
            <w:r w:rsidR="00CE14D7">
              <w:rPr>
                <w:rFonts w:cs="Arial"/>
                <w:bCs/>
                <w:color w:val="000000"/>
                <w:szCs w:val="20"/>
                <w:lang w:eastAsia="sl-SI"/>
              </w:rPr>
              <w:t>nastanitvena dejavnost</w:t>
            </w:r>
            <w:r w:rsidR="00F018F0">
              <w:rPr>
                <w:rFonts w:cs="Arial"/>
                <w:bCs/>
                <w:color w:val="000000"/>
                <w:szCs w:val="20"/>
                <w:lang w:eastAsia="sl-SI"/>
              </w:rPr>
              <w:t xml:space="preserve"> opravlja</w:t>
            </w:r>
            <w:r w:rsidR="00CE14D7">
              <w:rPr>
                <w:rFonts w:cs="Arial"/>
                <w:bCs/>
                <w:color w:val="000000"/>
                <w:szCs w:val="20"/>
                <w:lang w:eastAsia="sl-SI"/>
              </w:rPr>
              <w:t xml:space="preserve"> pod pogoji </w:t>
            </w:r>
            <w:r w:rsidR="003E3504">
              <w:rPr>
                <w:rFonts w:cs="Arial"/>
                <w:bCs/>
                <w:color w:val="000000"/>
                <w:szCs w:val="20"/>
                <w:lang w:eastAsia="sl-SI"/>
              </w:rPr>
              <w:t>za turiz</w:t>
            </w:r>
            <w:r w:rsidR="00BF61DE">
              <w:rPr>
                <w:rFonts w:cs="Arial"/>
                <w:bCs/>
                <w:color w:val="000000"/>
                <w:szCs w:val="20"/>
                <w:lang w:eastAsia="sl-SI"/>
              </w:rPr>
              <w:t>em</w:t>
            </w:r>
            <w:r w:rsidR="003E3504">
              <w:rPr>
                <w:rFonts w:cs="Arial"/>
                <w:bCs/>
                <w:color w:val="000000"/>
                <w:szCs w:val="20"/>
                <w:lang w:eastAsia="sl-SI"/>
              </w:rPr>
              <w:t xml:space="preserve"> na kmetiji. </w:t>
            </w:r>
            <w:r w:rsidR="00CE14D7">
              <w:rPr>
                <w:rFonts w:cs="Arial"/>
                <w:bCs/>
                <w:color w:val="000000"/>
                <w:szCs w:val="20"/>
                <w:lang w:eastAsia="sl-SI"/>
              </w:rPr>
              <w:t xml:space="preserve"> </w:t>
            </w:r>
            <w:r w:rsidRPr="000C68C1">
              <w:rPr>
                <w:rFonts w:cs="Arial"/>
                <w:bCs/>
                <w:color w:val="000000"/>
                <w:szCs w:val="20"/>
                <w:lang w:eastAsia="sl-SI"/>
              </w:rPr>
              <w:t xml:space="preserve">  </w:t>
            </w:r>
          </w:p>
          <w:p w14:paraId="039D8A13" w14:textId="77777777" w:rsidR="009B6F65" w:rsidRPr="000C68C1" w:rsidRDefault="009B6F65" w:rsidP="008A37C4">
            <w:pPr>
              <w:spacing w:line="276" w:lineRule="auto"/>
              <w:jc w:val="both"/>
              <w:rPr>
                <w:rFonts w:cs="Arial"/>
                <w:bCs/>
                <w:color w:val="000000"/>
                <w:szCs w:val="20"/>
                <w:lang w:eastAsia="sl-SI"/>
              </w:rPr>
            </w:pPr>
          </w:p>
          <w:p w14:paraId="166E2961" w14:textId="3CF82958" w:rsidR="008A37C4" w:rsidRPr="000C68C1" w:rsidRDefault="00AD622E" w:rsidP="008A37C4">
            <w:pPr>
              <w:spacing w:line="276" w:lineRule="auto"/>
              <w:jc w:val="both"/>
              <w:rPr>
                <w:rFonts w:cs="Arial"/>
                <w:bCs/>
                <w:color w:val="000000"/>
                <w:szCs w:val="20"/>
                <w:lang w:eastAsia="sl-SI"/>
              </w:rPr>
            </w:pPr>
            <w:r w:rsidRPr="000C68C1">
              <w:rPr>
                <w:rFonts w:cs="Arial"/>
                <w:bCs/>
                <w:color w:val="000000"/>
                <w:szCs w:val="20"/>
                <w:lang w:eastAsia="sl-SI"/>
              </w:rPr>
              <w:t>(</w:t>
            </w:r>
            <w:r w:rsidR="009B6F65" w:rsidRPr="000C68C1">
              <w:rPr>
                <w:rFonts w:cs="Arial"/>
                <w:bCs/>
                <w:color w:val="000000"/>
                <w:szCs w:val="20"/>
                <w:lang w:eastAsia="sl-SI"/>
              </w:rPr>
              <w:t>4</w:t>
            </w:r>
            <w:r w:rsidRPr="000C68C1">
              <w:rPr>
                <w:rFonts w:cs="Arial"/>
                <w:bCs/>
                <w:color w:val="000000"/>
                <w:szCs w:val="20"/>
                <w:lang w:eastAsia="sl-SI"/>
              </w:rPr>
              <w:t xml:space="preserve">) </w:t>
            </w:r>
            <w:r w:rsidR="00EB70EA" w:rsidRPr="000C68C1">
              <w:rPr>
                <w:rFonts w:cs="Arial"/>
                <w:bCs/>
                <w:color w:val="000000"/>
                <w:szCs w:val="20"/>
                <w:lang w:eastAsia="sl-SI"/>
              </w:rPr>
              <w:t xml:space="preserve">Ne glede na </w:t>
            </w:r>
            <w:bookmarkStart w:id="27" w:name="_Hlk180926503"/>
            <w:r w:rsidR="00EB70EA" w:rsidRPr="000C68C1">
              <w:rPr>
                <w:rFonts w:cs="Arial"/>
                <w:bCs/>
                <w:color w:val="000000"/>
                <w:szCs w:val="20"/>
                <w:lang w:eastAsia="sl-SI"/>
              </w:rPr>
              <w:t>predpise o graditvi objektov se p</w:t>
            </w:r>
            <w:r w:rsidR="00944B85" w:rsidRPr="000C68C1">
              <w:rPr>
                <w:rFonts w:cs="Arial"/>
                <w:bCs/>
                <w:color w:val="000000"/>
                <w:szCs w:val="20"/>
                <w:lang w:eastAsia="sl-SI"/>
              </w:rPr>
              <w:t xml:space="preserve">od pogoji tega zakona nastanitvena dejavnost </w:t>
            </w:r>
            <w:bookmarkStart w:id="28" w:name="_Hlk181103676"/>
            <w:r w:rsidR="00944B85" w:rsidRPr="000C68C1">
              <w:rPr>
                <w:rFonts w:cs="Arial"/>
                <w:bCs/>
                <w:color w:val="000000"/>
                <w:szCs w:val="20"/>
                <w:lang w:eastAsia="sl-SI"/>
              </w:rPr>
              <w:t>lahko</w:t>
            </w:r>
            <w:r w:rsidR="00B9714B" w:rsidRPr="000C68C1">
              <w:rPr>
                <w:rFonts w:cs="Arial"/>
                <w:bCs/>
                <w:color w:val="000000"/>
                <w:szCs w:val="20"/>
                <w:lang w:eastAsia="sl-SI"/>
              </w:rPr>
              <w:t xml:space="preserve"> opravlja v </w:t>
            </w:r>
            <w:r w:rsidR="008A4963">
              <w:rPr>
                <w:rFonts w:cs="Arial"/>
                <w:bCs/>
                <w:color w:val="000000"/>
                <w:szCs w:val="20"/>
                <w:lang w:eastAsia="sl-SI"/>
              </w:rPr>
              <w:t xml:space="preserve">nastanitvenih </w:t>
            </w:r>
            <w:r w:rsidR="00006CA2">
              <w:rPr>
                <w:rFonts w:cs="Arial"/>
                <w:bCs/>
                <w:color w:val="000000"/>
                <w:szCs w:val="20"/>
                <w:lang w:eastAsia="sl-SI"/>
              </w:rPr>
              <w:t>obratih</w:t>
            </w:r>
            <w:r w:rsidR="0075276E">
              <w:rPr>
                <w:rFonts w:cs="Arial"/>
                <w:bCs/>
                <w:color w:val="000000"/>
                <w:szCs w:val="20"/>
                <w:lang w:eastAsia="sl-SI"/>
              </w:rPr>
              <w:t xml:space="preserve"> </w:t>
            </w:r>
            <w:r w:rsidR="00B9714B" w:rsidRPr="000C68C1">
              <w:rPr>
                <w:rFonts w:cs="Arial"/>
                <w:bCs/>
                <w:color w:val="000000"/>
                <w:szCs w:val="20"/>
                <w:lang w:eastAsia="sl-SI"/>
              </w:rPr>
              <w:t>v stanovanj</w:t>
            </w:r>
            <w:r w:rsidR="00E51C34" w:rsidRPr="000C68C1">
              <w:rPr>
                <w:rFonts w:cs="Arial"/>
                <w:bCs/>
                <w:color w:val="000000"/>
                <w:szCs w:val="20"/>
                <w:lang w:eastAsia="sl-SI"/>
              </w:rPr>
              <w:t>u</w:t>
            </w:r>
            <w:r w:rsidR="00F018F0">
              <w:rPr>
                <w:rFonts w:cs="Arial"/>
                <w:bCs/>
                <w:color w:val="000000"/>
                <w:szCs w:val="20"/>
                <w:lang w:eastAsia="sl-SI"/>
              </w:rPr>
              <w:t xml:space="preserve"> </w:t>
            </w:r>
            <w:r w:rsidR="0075276E">
              <w:rPr>
                <w:rFonts w:cs="Arial"/>
                <w:bCs/>
                <w:color w:val="000000"/>
                <w:szCs w:val="20"/>
                <w:lang w:eastAsia="sl-SI"/>
              </w:rPr>
              <w:t xml:space="preserve">v okviru </w:t>
            </w:r>
            <w:r w:rsidR="008A4FA7">
              <w:rPr>
                <w:rFonts w:cs="Arial"/>
                <w:bCs/>
                <w:color w:val="000000"/>
                <w:szCs w:val="20"/>
                <w:lang w:eastAsia="sl-SI"/>
              </w:rPr>
              <w:t xml:space="preserve">oddajanja </w:t>
            </w:r>
            <w:r w:rsidR="00C83173">
              <w:rPr>
                <w:rFonts w:cs="Arial"/>
                <w:bCs/>
                <w:color w:val="000000"/>
                <w:szCs w:val="20"/>
                <w:lang w:eastAsia="sl-SI"/>
              </w:rPr>
              <w:t>stanovanja v kratkotrajni najem</w:t>
            </w:r>
            <w:r w:rsidR="00F018F0">
              <w:rPr>
                <w:rFonts w:cs="Arial"/>
                <w:bCs/>
                <w:color w:val="000000"/>
                <w:szCs w:val="20"/>
                <w:lang w:eastAsia="sl-SI"/>
              </w:rPr>
              <w:t xml:space="preserve"> </w:t>
            </w:r>
            <w:r w:rsidR="00006CA2">
              <w:rPr>
                <w:rFonts w:cs="Arial"/>
                <w:bCs/>
                <w:color w:val="000000"/>
                <w:szCs w:val="20"/>
                <w:lang w:eastAsia="sl-SI"/>
              </w:rPr>
              <w:t xml:space="preserve">in </w:t>
            </w:r>
            <w:r w:rsidR="0075276E">
              <w:rPr>
                <w:rFonts w:cs="Arial"/>
                <w:bCs/>
                <w:color w:val="000000"/>
                <w:szCs w:val="20"/>
                <w:lang w:eastAsia="sl-SI"/>
              </w:rPr>
              <w:t xml:space="preserve">v nastanitvenih obratih iz pete in šeste alineje </w:t>
            </w:r>
            <w:r w:rsidR="008A4FA7">
              <w:rPr>
                <w:rFonts w:cs="Arial"/>
                <w:bCs/>
                <w:color w:val="000000"/>
                <w:szCs w:val="20"/>
                <w:lang w:eastAsia="sl-SI"/>
              </w:rPr>
              <w:t xml:space="preserve">drugega </w:t>
            </w:r>
            <w:r w:rsidR="0075276E">
              <w:rPr>
                <w:rFonts w:cs="Arial"/>
                <w:bCs/>
                <w:color w:val="000000"/>
                <w:szCs w:val="20"/>
                <w:lang w:eastAsia="sl-SI"/>
              </w:rPr>
              <w:t>o</w:t>
            </w:r>
            <w:r w:rsidR="008A4FA7">
              <w:rPr>
                <w:rFonts w:cs="Arial"/>
                <w:bCs/>
                <w:color w:val="000000"/>
                <w:szCs w:val="20"/>
                <w:lang w:eastAsia="sl-SI"/>
              </w:rPr>
              <w:t>d</w:t>
            </w:r>
            <w:r w:rsidR="0075276E">
              <w:rPr>
                <w:rFonts w:cs="Arial"/>
                <w:bCs/>
                <w:color w:val="000000"/>
                <w:szCs w:val="20"/>
                <w:lang w:eastAsia="sl-SI"/>
              </w:rPr>
              <w:t>stavka tega člen</w:t>
            </w:r>
            <w:r w:rsidR="008A4FA7">
              <w:rPr>
                <w:rFonts w:cs="Arial"/>
                <w:bCs/>
                <w:color w:val="000000"/>
                <w:szCs w:val="20"/>
                <w:lang w:eastAsia="sl-SI"/>
              </w:rPr>
              <w:t>a</w:t>
            </w:r>
            <w:r w:rsidR="0075276E">
              <w:rPr>
                <w:rFonts w:cs="Arial"/>
                <w:bCs/>
                <w:color w:val="000000"/>
                <w:szCs w:val="20"/>
                <w:lang w:eastAsia="sl-SI"/>
              </w:rPr>
              <w:t xml:space="preserve"> v </w:t>
            </w:r>
            <w:r w:rsidR="00E51C34" w:rsidRPr="000C68C1">
              <w:rPr>
                <w:rFonts w:cs="Arial"/>
                <w:bCs/>
                <w:color w:val="000000"/>
                <w:szCs w:val="20"/>
                <w:lang w:eastAsia="sl-SI"/>
              </w:rPr>
              <w:t>objektu</w:t>
            </w:r>
            <w:r w:rsidR="00B9714B" w:rsidRPr="000C68C1">
              <w:rPr>
                <w:rFonts w:cs="Arial"/>
                <w:bCs/>
                <w:color w:val="000000"/>
                <w:szCs w:val="20"/>
                <w:lang w:eastAsia="sl-SI"/>
              </w:rPr>
              <w:t xml:space="preserve"> za drug namen</w:t>
            </w:r>
            <w:r w:rsidR="00EB70EA" w:rsidRPr="000C68C1">
              <w:rPr>
                <w:rFonts w:cs="Arial"/>
                <w:bCs/>
                <w:color w:val="000000"/>
                <w:szCs w:val="20"/>
                <w:lang w:eastAsia="sl-SI"/>
              </w:rPr>
              <w:t xml:space="preserve"> </w:t>
            </w:r>
            <w:r w:rsidR="0075276E">
              <w:rPr>
                <w:rFonts w:cs="Arial"/>
                <w:bCs/>
                <w:color w:val="000000"/>
                <w:szCs w:val="20"/>
                <w:lang w:eastAsia="sl-SI"/>
              </w:rPr>
              <w:t xml:space="preserve">v okviru </w:t>
            </w:r>
            <w:r w:rsidR="00910FFC" w:rsidRPr="00910FFC">
              <w:rPr>
                <w:rFonts w:cs="Arial"/>
                <w:bCs/>
                <w:color w:val="000000"/>
                <w:szCs w:val="20"/>
                <w:lang w:eastAsia="sl-SI"/>
              </w:rPr>
              <w:t>nastanitven</w:t>
            </w:r>
            <w:r w:rsidR="0075276E">
              <w:rPr>
                <w:rFonts w:cs="Arial"/>
                <w:bCs/>
                <w:color w:val="000000"/>
                <w:szCs w:val="20"/>
                <w:lang w:eastAsia="sl-SI"/>
              </w:rPr>
              <w:t>e</w:t>
            </w:r>
            <w:r w:rsidR="00910FFC" w:rsidRPr="00910FFC">
              <w:rPr>
                <w:rFonts w:cs="Arial"/>
                <w:bCs/>
                <w:color w:val="000000"/>
                <w:szCs w:val="20"/>
                <w:lang w:eastAsia="sl-SI"/>
              </w:rPr>
              <w:t xml:space="preserve"> dejavnost v objektu za drug namen</w:t>
            </w:r>
            <w:r w:rsidR="00F018F0">
              <w:rPr>
                <w:rFonts w:cs="Arial"/>
                <w:bCs/>
                <w:color w:val="000000"/>
                <w:szCs w:val="20"/>
                <w:lang w:eastAsia="sl-SI"/>
              </w:rPr>
              <w:t xml:space="preserve">. </w:t>
            </w:r>
          </w:p>
          <w:bookmarkEnd w:id="27"/>
          <w:bookmarkEnd w:id="28"/>
          <w:p w14:paraId="4E327251" w14:textId="77777777" w:rsidR="008A37C4" w:rsidRPr="000C68C1" w:rsidRDefault="008A37C4" w:rsidP="008A37C4">
            <w:pPr>
              <w:spacing w:line="276" w:lineRule="auto"/>
              <w:jc w:val="both"/>
              <w:rPr>
                <w:rFonts w:cs="Arial"/>
                <w:bCs/>
                <w:color w:val="000000"/>
                <w:szCs w:val="20"/>
                <w:lang w:eastAsia="sl-SI"/>
              </w:rPr>
            </w:pPr>
          </w:p>
          <w:p w14:paraId="5F0781BD" w14:textId="249D734C" w:rsidR="0089518F" w:rsidRDefault="008A37C4" w:rsidP="008A37C4">
            <w:pPr>
              <w:spacing w:line="276" w:lineRule="auto"/>
              <w:jc w:val="both"/>
              <w:rPr>
                <w:rFonts w:cs="Arial"/>
                <w:bCs/>
                <w:color w:val="000000"/>
                <w:szCs w:val="20"/>
                <w:lang w:eastAsia="sl-SI"/>
              </w:rPr>
            </w:pPr>
            <w:r w:rsidRPr="000C68C1">
              <w:rPr>
                <w:rFonts w:cs="Arial"/>
                <w:bCs/>
                <w:color w:val="000000"/>
                <w:szCs w:val="20"/>
                <w:lang w:eastAsia="sl-SI"/>
              </w:rPr>
              <w:t>(</w:t>
            </w:r>
            <w:r w:rsidR="009B6F65" w:rsidRPr="000C68C1">
              <w:rPr>
                <w:rFonts w:cs="Arial"/>
                <w:bCs/>
                <w:color w:val="000000"/>
                <w:szCs w:val="20"/>
                <w:lang w:eastAsia="sl-SI"/>
              </w:rPr>
              <w:t>5</w:t>
            </w:r>
            <w:r w:rsidRPr="000C68C1">
              <w:rPr>
                <w:rFonts w:cs="Arial"/>
                <w:bCs/>
                <w:color w:val="000000"/>
                <w:szCs w:val="20"/>
                <w:lang w:eastAsia="sl-SI"/>
              </w:rPr>
              <w:t xml:space="preserve">) </w:t>
            </w:r>
            <w:bookmarkStart w:id="29" w:name="_Hlk180926834"/>
            <w:r w:rsidR="0089518F" w:rsidRPr="00EB2DB6">
              <w:rPr>
                <w:rFonts w:cs="Arial"/>
                <w:bCs/>
                <w:color w:val="000000"/>
                <w:szCs w:val="20"/>
                <w:lang w:eastAsia="sl-SI"/>
              </w:rPr>
              <w:t>Nastanitveni obrati</w:t>
            </w:r>
            <w:r w:rsidR="00910FFC" w:rsidRPr="00EB2DB6">
              <w:rPr>
                <w:rFonts w:cs="Arial"/>
                <w:bCs/>
                <w:color w:val="000000"/>
                <w:szCs w:val="20"/>
                <w:lang w:eastAsia="sl-SI"/>
              </w:rPr>
              <w:t xml:space="preserve"> </w:t>
            </w:r>
            <w:r w:rsidR="0089518F" w:rsidRPr="00EB2DB6">
              <w:rPr>
                <w:rFonts w:cs="Arial"/>
                <w:bCs/>
                <w:color w:val="000000"/>
                <w:szCs w:val="20"/>
                <w:lang w:eastAsia="sl-SI"/>
              </w:rPr>
              <w:t>so sestavljeni iz ene ali več nastanitvenih enot</w:t>
            </w:r>
            <w:r w:rsidR="00DD6B4E" w:rsidRPr="00EB2DB6">
              <w:rPr>
                <w:rFonts w:cs="Arial"/>
                <w:bCs/>
                <w:color w:val="000000"/>
                <w:szCs w:val="20"/>
                <w:lang w:eastAsia="sl-SI"/>
              </w:rPr>
              <w:t>.</w:t>
            </w:r>
            <w:r w:rsidR="00DD6B4E">
              <w:rPr>
                <w:rFonts w:cs="Arial"/>
                <w:bCs/>
                <w:color w:val="000000"/>
                <w:szCs w:val="20"/>
                <w:lang w:eastAsia="sl-SI"/>
              </w:rPr>
              <w:t xml:space="preserve"> Vrste nastanitvenih enot </w:t>
            </w:r>
            <w:r w:rsidR="00910FFC">
              <w:rPr>
                <w:rFonts w:cs="Arial"/>
                <w:bCs/>
                <w:color w:val="000000"/>
                <w:szCs w:val="20"/>
                <w:lang w:eastAsia="sl-SI"/>
              </w:rPr>
              <w:t xml:space="preserve">in minimalno število nastanitvenih enot </w:t>
            </w:r>
            <w:r w:rsidR="00DD6B4E">
              <w:rPr>
                <w:rFonts w:cs="Arial"/>
                <w:bCs/>
                <w:color w:val="000000"/>
                <w:szCs w:val="20"/>
                <w:lang w:eastAsia="sl-SI"/>
              </w:rPr>
              <w:t xml:space="preserve">v posamezni vrsti nastanitvenega obrata so </w:t>
            </w:r>
            <w:r w:rsidR="0089518F" w:rsidRPr="000C68C1">
              <w:rPr>
                <w:rFonts w:cs="Arial"/>
                <w:bCs/>
                <w:color w:val="000000"/>
                <w:szCs w:val="20"/>
                <w:lang w:eastAsia="sl-SI"/>
              </w:rPr>
              <w:t>določen</w:t>
            </w:r>
            <w:r w:rsidR="00DD6B4E">
              <w:rPr>
                <w:rFonts w:cs="Arial"/>
                <w:bCs/>
                <w:color w:val="000000"/>
                <w:szCs w:val="20"/>
                <w:lang w:eastAsia="sl-SI"/>
              </w:rPr>
              <w:t>e</w:t>
            </w:r>
            <w:r w:rsidR="0089518F" w:rsidRPr="000C68C1">
              <w:rPr>
                <w:rFonts w:cs="Arial"/>
                <w:bCs/>
                <w:color w:val="000000"/>
                <w:szCs w:val="20"/>
                <w:lang w:eastAsia="sl-SI"/>
              </w:rPr>
              <w:t xml:space="preserve"> v predpisu iz drugega odstavka 6.</w:t>
            </w:r>
            <w:r w:rsidR="009D06F9">
              <w:rPr>
                <w:rFonts w:cs="Arial"/>
                <w:bCs/>
                <w:color w:val="000000"/>
                <w:szCs w:val="20"/>
                <w:lang w:eastAsia="sl-SI"/>
              </w:rPr>
              <w:t xml:space="preserve"> </w:t>
            </w:r>
            <w:r w:rsidR="0089518F" w:rsidRPr="000C68C1">
              <w:rPr>
                <w:rFonts w:cs="Arial"/>
                <w:bCs/>
                <w:color w:val="000000"/>
                <w:szCs w:val="20"/>
                <w:lang w:eastAsia="sl-SI"/>
              </w:rPr>
              <w:t xml:space="preserve">člena tega zakona. </w:t>
            </w:r>
            <w:bookmarkEnd w:id="29"/>
          </w:p>
          <w:p w14:paraId="062F8E76" w14:textId="77777777" w:rsidR="00EE4F99" w:rsidRDefault="00EE4F99" w:rsidP="008A37C4">
            <w:pPr>
              <w:spacing w:line="276" w:lineRule="auto"/>
              <w:jc w:val="both"/>
              <w:rPr>
                <w:rFonts w:cs="Arial"/>
                <w:bCs/>
                <w:color w:val="000000"/>
                <w:szCs w:val="20"/>
                <w:lang w:eastAsia="sl-SI"/>
              </w:rPr>
            </w:pPr>
          </w:p>
          <w:p w14:paraId="2C760BC5" w14:textId="0AA85D93" w:rsidR="00035FCE" w:rsidRPr="000C68C1" w:rsidRDefault="00D35AC8" w:rsidP="000A7E8F">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 xml:space="preserve"> </w:t>
            </w:r>
            <w:r w:rsidR="007E6FFA">
              <w:rPr>
                <w:rFonts w:ascii="Arial" w:eastAsia="Times New Roman" w:hAnsi="Arial" w:cs="Arial"/>
                <w:bCs/>
                <w:color w:val="000000"/>
                <w:sz w:val="20"/>
                <w:szCs w:val="20"/>
                <w:lang w:eastAsia="sl-SI"/>
              </w:rPr>
              <w:t xml:space="preserve"> </w:t>
            </w:r>
            <w:r w:rsidRPr="000C68C1">
              <w:rPr>
                <w:rFonts w:ascii="Arial" w:eastAsia="Times New Roman" w:hAnsi="Arial" w:cs="Arial"/>
                <w:bCs/>
                <w:color w:val="000000"/>
                <w:sz w:val="20"/>
                <w:szCs w:val="20"/>
                <w:lang w:eastAsia="sl-SI"/>
              </w:rPr>
              <w:t>člen</w:t>
            </w:r>
          </w:p>
          <w:p w14:paraId="0651BA00" w14:textId="7FFBD048" w:rsidR="00035FCE" w:rsidRPr="000C68C1" w:rsidRDefault="00D35AC8" w:rsidP="001C47AA">
            <w:pPr>
              <w:spacing w:line="276" w:lineRule="auto"/>
              <w:jc w:val="center"/>
              <w:rPr>
                <w:rFonts w:cs="Arial"/>
                <w:bCs/>
                <w:color w:val="000000"/>
                <w:szCs w:val="20"/>
                <w:lang w:eastAsia="sl-SI"/>
              </w:rPr>
            </w:pPr>
            <w:r w:rsidRPr="000C68C1">
              <w:rPr>
                <w:rFonts w:cs="Arial"/>
                <w:bCs/>
                <w:color w:val="000000"/>
                <w:szCs w:val="20"/>
                <w:lang w:eastAsia="sl-SI"/>
              </w:rPr>
              <w:t>(kategorizacija</w:t>
            </w:r>
            <w:r w:rsidR="00CB186C" w:rsidRPr="000C68C1">
              <w:rPr>
                <w:rFonts w:cs="Arial"/>
                <w:bCs/>
                <w:color w:val="000000"/>
                <w:szCs w:val="20"/>
                <w:lang w:eastAsia="sl-SI"/>
              </w:rPr>
              <w:t xml:space="preserve"> v kakovostne kategorije</w:t>
            </w:r>
            <w:r w:rsidR="003927C6" w:rsidRPr="000C68C1">
              <w:rPr>
                <w:rFonts w:cs="Arial"/>
                <w:bCs/>
                <w:color w:val="000000"/>
                <w:szCs w:val="20"/>
                <w:lang w:eastAsia="sl-SI"/>
              </w:rPr>
              <w:t>)</w:t>
            </w:r>
          </w:p>
          <w:p w14:paraId="39AB1DF0" w14:textId="33E79E94" w:rsidR="003516AC" w:rsidRPr="000C68C1" w:rsidRDefault="003516AC" w:rsidP="001C47AA">
            <w:pPr>
              <w:spacing w:line="276" w:lineRule="auto"/>
              <w:ind w:left="708"/>
              <w:jc w:val="both"/>
              <w:rPr>
                <w:rFonts w:cs="Arial"/>
                <w:bCs/>
                <w:color w:val="000000"/>
                <w:szCs w:val="20"/>
                <w:lang w:eastAsia="sl-SI"/>
              </w:rPr>
            </w:pPr>
          </w:p>
          <w:p w14:paraId="6843E6AB" w14:textId="1AE46EE2" w:rsidR="00826E6F" w:rsidRPr="000C68C1" w:rsidRDefault="00AD622E" w:rsidP="00AD622E">
            <w:pPr>
              <w:spacing w:line="276" w:lineRule="auto"/>
              <w:jc w:val="both"/>
              <w:rPr>
                <w:rFonts w:cs="Arial"/>
                <w:bCs/>
                <w:color w:val="000000"/>
                <w:szCs w:val="20"/>
                <w:lang w:eastAsia="sl-SI"/>
              </w:rPr>
            </w:pPr>
            <w:r w:rsidRPr="000C68C1">
              <w:rPr>
                <w:rFonts w:cs="Arial"/>
                <w:bCs/>
                <w:color w:val="000000"/>
                <w:szCs w:val="20"/>
                <w:lang w:eastAsia="sl-SI"/>
              </w:rPr>
              <w:t xml:space="preserve">(1) </w:t>
            </w:r>
            <w:r w:rsidR="001268E4" w:rsidRPr="000C68C1">
              <w:rPr>
                <w:rFonts w:cs="Arial"/>
                <w:bCs/>
                <w:color w:val="000000"/>
                <w:szCs w:val="20"/>
                <w:lang w:eastAsia="sl-SI"/>
              </w:rPr>
              <w:t>Nastanitveni obrati</w:t>
            </w:r>
            <w:r w:rsidR="00D80583">
              <w:rPr>
                <w:rFonts w:cs="Arial"/>
                <w:bCs/>
                <w:color w:val="000000"/>
                <w:szCs w:val="20"/>
                <w:lang w:eastAsia="sl-SI"/>
              </w:rPr>
              <w:t xml:space="preserve">, za katere tako določa predpis iz četrtega odstavka tega člena, </w:t>
            </w:r>
            <w:r w:rsidR="00826E6F" w:rsidRPr="000C68C1">
              <w:rPr>
                <w:rFonts w:cs="Arial"/>
                <w:bCs/>
                <w:color w:val="000000"/>
                <w:szCs w:val="20"/>
                <w:lang w:eastAsia="sl-SI"/>
              </w:rPr>
              <w:t xml:space="preserve">se pred pričetkom opravljanja dejavnosti kategorizirajo </w:t>
            </w:r>
            <w:r w:rsidR="00F018F0">
              <w:rPr>
                <w:rFonts w:cs="Arial"/>
                <w:bCs/>
                <w:color w:val="000000"/>
                <w:szCs w:val="20"/>
                <w:lang w:eastAsia="sl-SI"/>
              </w:rPr>
              <w:t>glede na</w:t>
            </w:r>
            <w:r w:rsidR="00826E6F" w:rsidRPr="000C68C1">
              <w:rPr>
                <w:rFonts w:cs="Arial"/>
                <w:bCs/>
                <w:color w:val="000000"/>
                <w:szCs w:val="20"/>
                <w:lang w:eastAsia="sl-SI"/>
              </w:rPr>
              <w:t xml:space="preserve"> vrst</w:t>
            </w:r>
            <w:r w:rsidR="00F018F0">
              <w:rPr>
                <w:rFonts w:cs="Arial"/>
                <w:bCs/>
                <w:color w:val="000000"/>
                <w:szCs w:val="20"/>
                <w:lang w:eastAsia="sl-SI"/>
              </w:rPr>
              <w:t>o</w:t>
            </w:r>
            <w:r w:rsidR="00826E6F" w:rsidRPr="000C68C1">
              <w:rPr>
                <w:rFonts w:cs="Arial"/>
                <w:bCs/>
                <w:color w:val="000000"/>
                <w:szCs w:val="20"/>
                <w:lang w:eastAsia="sl-SI"/>
              </w:rPr>
              <w:t xml:space="preserve"> in kakovost opremljenosti in storitev v kakovostne </w:t>
            </w:r>
            <w:r w:rsidR="00F151D4" w:rsidRPr="000C68C1">
              <w:rPr>
                <w:rFonts w:cs="Arial"/>
                <w:bCs/>
                <w:color w:val="000000"/>
                <w:szCs w:val="20"/>
                <w:lang w:eastAsia="sl-SI"/>
              </w:rPr>
              <w:t xml:space="preserve">kategorije </w:t>
            </w:r>
            <w:r w:rsidR="001B5799" w:rsidRPr="000C68C1">
              <w:rPr>
                <w:rFonts w:cs="Arial"/>
                <w:bCs/>
                <w:color w:val="000000"/>
                <w:szCs w:val="20"/>
                <w:lang w:eastAsia="sl-SI"/>
              </w:rPr>
              <w:t>(</w:t>
            </w:r>
            <w:r w:rsidR="000F47EE">
              <w:rPr>
                <w:rFonts w:cs="Arial"/>
                <w:bCs/>
                <w:color w:val="000000"/>
                <w:szCs w:val="20"/>
                <w:lang w:eastAsia="sl-SI"/>
              </w:rPr>
              <w:t>v nadaljnjem besedilu:</w:t>
            </w:r>
            <w:r w:rsidR="001B5799" w:rsidRPr="000C68C1">
              <w:rPr>
                <w:rFonts w:cs="Arial"/>
                <w:bCs/>
                <w:color w:val="000000"/>
                <w:szCs w:val="20"/>
                <w:lang w:eastAsia="sl-SI"/>
              </w:rPr>
              <w:t xml:space="preserve"> kategorizacija)</w:t>
            </w:r>
            <w:r w:rsidR="00F018F0">
              <w:rPr>
                <w:rFonts w:cs="Arial"/>
                <w:bCs/>
                <w:color w:val="000000"/>
                <w:szCs w:val="20"/>
                <w:lang w:eastAsia="sl-SI"/>
              </w:rPr>
              <w:t xml:space="preserve">. Med opravljanjem nastanitvene dejavnosti morajo poslovati </w:t>
            </w:r>
            <w:r w:rsidR="00EB30C3" w:rsidRPr="000C68C1">
              <w:rPr>
                <w:rFonts w:cs="Arial"/>
                <w:bCs/>
                <w:color w:val="000000"/>
                <w:szCs w:val="20"/>
                <w:lang w:eastAsia="sl-SI"/>
              </w:rPr>
              <w:t xml:space="preserve">z oznako kakovostne </w:t>
            </w:r>
            <w:r w:rsidR="00F151D4" w:rsidRPr="000C68C1">
              <w:rPr>
                <w:rFonts w:cs="Arial"/>
                <w:bCs/>
                <w:color w:val="000000"/>
                <w:szCs w:val="20"/>
                <w:lang w:eastAsia="sl-SI"/>
              </w:rPr>
              <w:t xml:space="preserve">kategorije, za katero izpolnjujejo vsa merila in standarde glede na vrsto </w:t>
            </w:r>
            <w:r w:rsidR="00A458CD" w:rsidRPr="000C68C1">
              <w:rPr>
                <w:rFonts w:cs="Arial"/>
                <w:bCs/>
                <w:color w:val="000000"/>
                <w:szCs w:val="20"/>
                <w:lang w:eastAsia="sl-SI"/>
              </w:rPr>
              <w:t xml:space="preserve">nastanitvenega </w:t>
            </w:r>
            <w:r w:rsidR="0054381E" w:rsidRPr="000C68C1">
              <w:rPr>
                <w:rFonts w:cs="Arial"/>
                <w:bCs/>
                <w:color w:val="000000"/>
                <w:szCs w:val="20"/>
                <w:lang w:eastAsia="sl-SI"/>
              </w:rPr>
              <w:t>obrata</w:t>
            </w:r>
            <w:r w:rsidR="00EE2BAC" w:rsidRPr="000C68C1">
              <w:rPr>
                <w:rFonts w:cs="Arial"/>
                <w:bCs/>
                <w:color w:val="000000"/>
                <w:szCs w:val="20"/>
                <w:lang w:eastAsia="sl-SI"/>
              </w:rPr>
              <w:t>, ki se kategorizira</w:t>
            </w:r>
            <w:r w:rsidR="00A458CD" w:rsidRPr="000C68C1">
              <w:rPr>
                <w:rFonts w:cs="Arial"/>
                <w:bCs/>
                <w:color w:val="000000"/>
                <w:szCs w:val="20"/>
                <w:lang w:eastAsia="sl-SI"/>
              </w:rPr>
              <w:t>.</w:t>
            </w:r>
          </w:p>
          <w:p w14:paraId="17F31D23" w14:textId="77777777" w:rsidR="00284684" w:rsidRPr="000C68C1" w:rsidRDefault="00284684" w:rsidP="00AD622E">
            <w:pPr>
              <w:spacing w:line="276" w:lineRule="auto"/>
              <w:jc w:val="both"/>
              <w:rPr>
                <w:rFonts w:cs="Arial"/>
                <w:bCs/>
                <w:szCs w:val="20"/>
                <w:lang w:eastAsia="sl-SI"/>
              </w:rPr>
            </w:pPr>
          </w:p>
          <w:p w14:paraId="047DB365" w14:textId="1C6D7359" w:rsidR="00EE124E" w:rsidRPr="000C68C1" w:rsidRDefault="00AD622E" w:rsidP="00AD622E">
            <w:pPr>
              <w:spacing w:line="276" w:lineRule="auto"/>
              <w:jc w:val="both"/>
              <w:rPr>
                <w:rFonts w:cs="Arial"/>
                <w:bCs/>
                <w:szCs w:val="20"/>
                <w:lang w:eastAsia="sl-SI"/>
              </w:rPr>
            </w:pPr>
            <w:r w:rsidRPr="000C68C1">
              <w:rPr>
                <w:rFonts w:cs="Arial"/>
                <w:bCs/>
                <w:szCs w:val="20"/>
                <w:lang w:eastAsia="sl-SI"/>
              </w:rPr>
              <w:t xml:space="preserve">(2) </w:t>
            </w:r>
            <w:r w:rsidR="00D9309B" w:rsidRPr="00D9309B">
              <w:rPr>
                <w:rFonts w:cs="Arial"/>
                <w:bCs/>
                <w:szCs w:val="20"/>
                <w:lang w:eastAsia="sl-SI"/>
              </w:rPr>
              <w:t>Kakovostne kategorije nastanitven</w:t>
            </w:r>
            <w:r w:rsidR="00F018F0">
              <w:rPr>
                <w:rFonts w:cs="Arial"/>
                <w:bCs/>
                <w:szCs w:val="20"/>
                <w:lang w:eastAsia="sl-SI"/>
              </w:rPr>
              <w:t>ih</w:t>
            </w:r>
            <w:r w:rsidR="00D9309B" w:rsidRPr="00D9309B">
              <w:rPr>
                <w:rFonts w:cs="Arial"/>
                <w:bCs/>
                <w:szCs w:val="20"/>
                <w:lang w:eastAsia="sl-SI"/>
              </w:rPr>
              <w:t xml:space="preserve"> obrat</w:t>
            </w:r>
            <w:r w:rsidR="00E453EB">
              <w:rPr>
                <w:rFonts w:cs="Arial"/>
                <w:bCs/>
                <w:szCs w:val="20"/>
                <w:lang w:eastAsia="sl-SI"/>
              </w:rPr>
              <w:t>ov</w:t>
            </w:r>
            <w:r w:rsidR="00D80583">
              <w:rPr>
                <w:rFonts w:cs="Arial"/>
                <w:bCs/>
                <w:szCs w:val="20"/>
                <w:lang w:eastAsia="sl-SI"/>
              </w:rPr>
              <w:t>, ki se kategorizirajo</w:t>
            </w:r>
            <w:r w:rsidR="00D9309B" w:rsidRPr="00D9309B">
              <w:rPr>
                <w:rFonts w:cs="Arial"/>
                <w:bCs/>
                <w:szCs w:val="20"/>
                <w:lang w:eastAsia="sl-SI"/>
              </w:rPr>
              <w:t>, razen turistične kmetije z nastanitvijo, se označujejo z zvezdicami</w:t>
            </w:r>
            <w:r w:rsidR="0066059A">
              <w:rPr>
                <w:rFonts w:cs="Arial"/>
                <w:bCs/>
                <w:szCs w:val="20"/>
                <w:lang w:eastAsia="sl-SI"/>
              </w:rPr>
              <w:t>:</w:t>
            </w:r>
            <w:r w:rsidR="00D9309B" w:rsidRPr="00D9309B">
              <w:rPr>
                <w:rFonts w:cs="Arial"/>
                <w:bCs/>
                <w:szCs w:val="20"/>
                <w:lang w:eastAsia="sl-SI"/>
              </w:rPr>
              <w:t xml:space="preserve"> z eno, dvema, tremi, štirimi zvezdicami, določene vrste nastanitvenih obratov</w:t>
            </w:r>
            <w:r w:rsidR="00F018F0">
              <w:rPr>
                <w:rFonts w:cs="Arial"/>
                <w:bCs/>
                <w:szCs w:val="20"/>
                <w:lang w:eastAsia="sl-SI"/>
              </w:rPr>
              <w:t xml:space="preserve"> pa tudi s petimi zvezdicami, če tako do</w:t>
            </w:r>
            <w:r w:rsidR="00653A2C">
              <w:rPr>
                <w:rFonts w:cs="Arial"/>
                <w:bCs/>
                <w:szCs w:val="20"/>
                <w:lang w:eastAsia="sl-SI"/>
              </w:rPr>
              <w:t xml:space="preserve">loča </w:t>
            </w:r>
            <w:r w:rsidR="00D9309B" w:rsidRPr="00D9309B">
              <w:rPr>
                <w:rFonts w:cs="Arial"/>
                <w:bCs/>
                <w:szCs w:val="20"/>
                <w:lang w:eastAsia="sl-SI"/>
              </w:rPr>
              <w:t>predpis iz četrtega odstavka tega člena</w:t>
            </w:r>
            <w:r w:rsidR="0066059A">
              <w:rPr>
                <w:rFonts w:cs="Arial"/>
                <w:bCs/>
                <w:szCs w:val="20"/>
                <w:lang w:eastAsia="sl-SI"/>
              </w:rPr>
              <w:t xml:space="preserve">. </w:t>
            </w:r>
            <w:r w:rsidR="00D9309B" w:rsidRPr="00D9309B">
              <w:rPr>
                <w:rFonts w:cs="Arial"/>
                <w:bCs/>
                <w:szCs w:val="20"/>
                <w:lang w:eastAsia="sl-SI"/>
              </w:rPr>
              <w:t>Kakovostno kategorijo nastanitvenega obrata štiri ali pet zvezdic za nastanitveni obrat določi strokovnjak na področju kategorizacije nastanitvenih obratov (v nadaljnjem besedilu: ocenjevalec nastanitvenih obratov).</w:t>
            </w:r>
          </w:p>
          <w:p w14:paraId="16282A20" w14:textId="77777777" w:rsidR="00EE4F99" w:rsidRDefault="00EE4F99" w:rsidP="00AD622E">
            <w:pPr>
              <w:shd w:val="clear" w:color="auto" w:fill="FFFFFF" w:themeFill="background1"/>
              <w:spacing w:line="276" w:lineRule="auto"/>
              <w:jc w:val="both"/>
              <w:rPr>
                <w:rFonts w:cs="Arial"/>
                <w:bCs/>
                <w:szCs w:val="20"/>
                <w:lang w:eastAsia="sl-SI"/>
              </w:rPr>
            </w:pPr>
          </w:p>
          <w:p w14:paraId="33D3B29B" w14:textId="2CEDA9C5" w:rsidR="00EE124E" w:rsidRPr="000C68C1" w:rsidRDefault="00AD622E" w:rsidP="00AD622E">
            <w:pPr>
              <w:shd w:val="clear" w:color="auto" w:fill="FFFFFF" w:themeFill="background1"/>
              <w:spacing w:line="276" w:lineRule="auto"/>
              <w:jc w:val="both"/>
              <w:rPr>
                <w:rFonts w:cs="Arial"/>
                <w:bCs/>
                <w:szCs w:val="20"/>
                <w:lang w:eastAsia="sl-SI"/>
              </w:rPr>
            </w:pPr>
            <w:r w:rsidRPr="000C68C1">
              <w:rPr>
                <w:rFonts w:cs="Arial"/>
                <w:bCs/>
                <w:szCs w:val="20"/>
                <w:lang w:eastAsia="sl-SI"/>
              </w:rPr>
              <w:t xml:space="preserve">(3) </w:t>
            </w:r>
            <w:r w:rsidR="00EE124E" w:rsidRPr="000C68C1">
              <w:rPr>
                <w:rFonts w:cs="Arial"/>
                <w:bCs/>
                <w:szCs w:val="20"/>
                <w:lang w:eastAsia="sl-SI"/>
              </w:rPr>
              <w:t xml:space="preserve">Kakovostne kategorije </w:t>
            </w:r>
            <w:r w:rsidR="00CB186C" w:rsidRPr="000C68C1">
              <w:rPr>
                <w:rFonts w:cs="Arial"/>
                <w:bCs/>
                <w:szCs w:val="20"/>
                <w:lang w:eastAsia="sl-SI"/>
              </w:rPr>
              <w:t xml:space="preserve">kategorizacije </w:t>
            </w:r>
            <w:r w:rsidR="00EE124E" w:rsidRPr="000C68C1">
              <w:rPr>
                <w:rFonts w:cs="Arial"/>
                <w:bCs/>
                <w:szCs w:val="20"/>
                <w:lang w:eastAsia="sl-SI"/>
              </w:rPr>
              <w:t xml:space="preserve">za </w:t>
            </w:r>
            <w:r w:rsidR="0000794A" w:rsidRPr="000C68C1">
              <w:rPr>
                <w:rFonts w:cs="Arial"/>
                <w:bCs/>
                <w:szCs w:val="20"/>
                <w:lang w:eastAsia="sl-SI"/>
              </w:rPr>
              <w:t xml:space="preserve">turistične </w:t>
            </w:r>
            <w:r w:rsidR="00EE124E" w:rsidRPr="000C68C1">
              <w:rPr>
                <w:rFonts w:cs="Arial"/>
                <w:bCs/>
                <w:szCs w:val="20"/>
                <w:lang w:eastAsia="sl-SI"/>
              </w:rPr>
              <w:t>kmetije</w:t>
            </w:r>
            <w:r w:rsidR="00CB186C" w:rsidRPr="000C68C1">
              <w:rPr>
                <w:rFonts w:cs="Arial"/>
                <w:bCs/>
                <w:szCs w:val="20"/>
                <w:lang w:eastAsia="sl-SI"/>
              </w:rPr>
              <w:t xml:space="preserve"> z nastanitvijo</w:t>
            </w:r>
            <w:r w:rsidR="00EE124E" w:rsidRPr="000C68C1">
              <w:rPr>
                <w:rFonts w:cs="Arial"/>
                <w:bCs/>
                <w:szCs w:val="20"/>
                <w:lang w:eastAsia="sl-SI"/>
              </w:rPr>
              <w:t xml:space="preserve"> se označujejo z jabolki</w:t>
            </w:r>
            <w:r w:rsidR="0066059A">
              <w:rPr>
                <w:rFonts w:cs="Arial"/>
                <w:bCs/>
                <w:szCs w:val="20"/>
                <w:lang w:eastAsia="sl-SI"/>
              </w:rPr>
              <w:t xml:space="preserve">: </w:t>
            </w:r>
            <w:r w:rsidR="00EE124E" w:rsidRPr="000C68C1">
              <w:rPr>
                <w:rFonts w:cs="Arial"/>
                <w:bCs/>
                <w:szCs w:val="20"/>
                <w:lang w:eastAsia="sl-SI"/>
              </w:rPr>
              <w:t>z en</w:t>
            </w:r>
            <w:r w:rsidR="0066059A">
              <w:rPr>
                <w:rFonts w:cs="Arial"/>
                <w:bCs/>
                <w:szCs w:val="20"/>
                <w:lang w:eastAsia="sl-SI"/>
              </w:rPr>
              <w:t>im</w:t>
            </w:r>
            <w:r w:rsidR="00EE124E" w:rsidRPr="000C68C1">
              <w:rPr>
                <w:rFonts w:cs="Arial"/>
                <w:bCs/>
                <w:szCs w:val="20"/>
                <w:lang w:eastAsia="sl-SI"/>
              </w:rPr>
              <w:t xml:space="preserve">, dvema, tremi, štirimi ali petimi jabolki. Kakovostno kategorijo štiri ali pet jabolk za </w:t>
            </w:r>
            <w:r w:rsidR="0000794A" w:rsidRPr="000C68C1">
              <w:rPr>
                <w:rFonts w:cs="Arial"/>
                <w:bCs/>
                <w:szCs w:val="20"/>
                <w:lang w:eastAsia="sl-SI"/>
              </w:rPr>
              <w:t xml:space="preserve">turistično </w:t>
            </w:r>
            <w:r w:rsidR="00EE124E" w:rsidRPr="000C68C1">
              <w:rPr>
                <w:rFonts w:cs="Arial"/>
                <w:bCs/>
                <w:szCs w:val="20"/>
                <w:lang w:eastAsia="sl-SI"/>
              </w:rPr>
              <w:t>kmetijo</w:t>
            </w:r>
            <w:r w:rsidR="00CB186C" w:rsidRPr="000C68C1">
              <w:rPr>
                <w:rFonts w:cs="Arial"/>
                <w:bCs/>
                <w:szCs w:val="20"/>
                <w:lang w:eastAsia="sl-SI"/>
              </w:rPr>
              <w:t xml:space="preserve"> z nastanitvijo </w:t>
            </w:r>
            <w:r w:rsidR="00A50803" w:rsidRPr="000C68C1">
              <w:rPr>
                <w:rFonts w:cs="Arial"/>
                <w:bCs/>
                <w:szCs w:val="20"/>
                <w:lang w:eastAsia="sl-SI"/>
              </w:rPr>
              <w:t xml:space="preserve">določi </w:t>
            </w:r>
            <w:r w:rsidR="00EE124E" w:rsidRPr="000C68C1">
              <w:rPr>
                <w:rFonts w:cs="Arial"/>
                <w:bCs/>
                <w:szCs w:val="20"/>
                <w:lang w:eastAsia="sl-SI"/>
              </w:rPr>
              <w:t xml:space="preserve">strokovnjak na področju kategorizacije </w:t>
            </w:r>
            <w:r w:rsidR="00CB186C" w:rsidRPr="000C68C1">
              <w:rPr>
                <w:rFonts w:cs="Arial"/>
                <w:bCs/>
                <w:szCs w:val="20"/>
                <w:lang w:eastAsia="sl-SI"/>
              </w:rPr>
              <w:t>turističnih kmetij z nastanitvijo</w:t>
            </w:r>
            <w:r w:rsidR="003E4CE1" w:rsidRPr="000C68C1">
              <w:rPr>
                <w:rFonts w:cs="Arial"/>
                <w:bCs/>
                <w:szCs w:val="20"/>
                <w:lang w:eastAsia="sl-SI"/>
              </w:rPr>
              <w:t xml:space="preserve"> (v nadalj</w:t>
            </w:r>
            <w:r w:rsidR="00511C14" w:rsidRPr="000C68C1">
              <w:rPr>
                <w:rFonts w:cs="Arial"/>
                <w:bCs/>
                <w:szCs w:val="20"/>
                <w:lang w:eastAsia="sl-SI"/>
              </w:rPr>
              <w:t>njem besedilu</w:t>
            </w:r>
            <w:r w:rsidR="003E4CE1" w:rsidRPr="000C68C1">
              <w:rPr>
                <w:rFonts w:cs="Arial"/>
                <w:bCs/>
                <w:szCs w:val="20"/>
                <w:lang w:eastAsia="sl-SI"/>
              </w:rPr>
              <w:t xml:space="preserve">: ocenjevalec </w:t>
            </w:r>
            <w:r w:rsidR="0000794A" w:rsidRPr="000C68C1">
              <w:rPr>
                <w:rFonts w:cs="Arial"/>
                <w:bCs/>
                <w:szCs w:val="20"/>
                <w:lang w:eastAsia="sl-SI"/>
              </w:rPr>
              <w:t xml:space="preserve">turističnih </w:t>
            </w:r>
            <w:r w:rsidR="00634833" w:rsidRPr="000C68C1">
              <w:rPr>
                <w:rFonts w:cs="Arial"/>
                <w:bCs/>
                <w:szCs w:val="20"/>
                <w:lang w:eastAsia="sl-SI"/>
              </w:rPr>
              <w:t>kmetij</w:t>
            </w:r>
            <w:r w:rsidR="00CB186C" w:rsidRPr="000C68C1">
              <w:rPr>
                <w:rFonts w:cs="Arial"/>
                <w:bCs/>
                <w:szCs w:val="20"/>
                <w:lang w:eastAsia="sl-SI"/>
              </w:rPr>
              <w:t xml:space="preserve"> z nastanitvijo</w:t>
            </w:r>
            <w:r w:rsidR="003E4CE1" w:rsidRPr="000C68C1">
              <w:rPr>
                <w:rFonts w:cs="Arial"/>
                <w:bCs/>
                <w:szCs w:val="20"/>
                <w:lang w:eastAsia="sl-SI"/>
              </w:rPr>
              <w:t xml:space="preserve">). </w:t>
            </w:r>
          </w:p>
          <w:p w14:paraId="77CED707" w14:textId="77777777" w:rsidR="00CB186C" w:rsidRPr="000C68C1" w:rsidRDefault="00CB186C" w:rsidP="00AD622E">
            <w:pPr>
              <w:spacing w:line="276" w:lineRule="auto"/>
              <w:jc w:val="both"/>
              <w:rPr>
                <w:rFonts w:cs="Arial"/>
                <w:bCs/>
                <w:color w:val="000000"/>
                <w:szCs w:val="20"/>
                <w:lang w:eastAsia="sl-SI"/>
              </w:rPr>
            </w:pPr>
          </w:p>
          <w:p w14:paraId="5E6962DA" w14:textId="2AFCA3F9" w:rsidR="007E2863" w:rsidRDefault="00AD622E" w:rsidP="00AD622E">
            <w:pPr>
              <w:spacing w:line="276" w:lineRule="auto"/>
              <w:jc w:val="both"/>
              <w:rPr>
                <w:rFonts w:cs="Arial"/>
                <w:bCs/>
                <w:color w:val="000000"/>
                <w:szCs w:val="20"/>
                <w:lang w:eastAsia="sl-SI"/>
              </w:rPr>
            </w:pPr>
            <w:r w:rsidRPr="000C68C1">
              <w:rPr>
                <w:rFonts w:cs="Arial"/>
                <w:bCs/>
                <w:color w:val="000000"/>
                <w:szCs w:val="20"/>
                <w:lang w:eastAsia="sl-SI"/>
              </w:rPr>
              <w:t xml:space="preserve">(4) </w:t>
            </w:r>
            <w:r w:rsidR="00D80583">
              <w:rPr>
                <w:rFonts w:cs="Arial"/>
                <w:bCs/>
                <w:color w:val="000000"/>
                <w:szCs w:val="20"/>
                <w:lang w:eastAsia="sl-SI"/>
              </w:rPr>
              <w:t>Vrste nastanitvenih obratov, ki se kategorizirajo, k</w:t>
            </w:r>
            <w:r w:rsidR="00826E6F" w:rsidRPr="000C68C1">
              <w:rPr>
                <w:rFonts w:cs="Arial"/>
                <w:bCs/>
                <w:color w:val="000000"/>
                <w:szCs w:val="20"/>
                <w:lang w:eastAsia="sl-SI"/>
              </w:rPr>
              <w:t xml:space="preserve">akovostne </w:t>
            </w:r>
            <w:r w:rsidR="00F151D4" w:rsidRPr="000C68C1">
              <w:rPr>
                <w:rFonts w:cs="Arial"/>
                <w:bCs/>
                <w:color w:val="000000"/>
                <w:szCs w:val="20"/>
                <w:lang w:eastAsia="sl-SI"/>
              </w:rPr>
              <w:t>kategorije</w:t>
            </w:r>
            <w:r w:rsidR="00CB186C" w:rsidRPr="000C68C1">
              <w:rPr>
                <w:rFonts w:cs="Arial"/>
                <w:bCs/>
                <w:color w:val="000000"/>
                <w:szCs w:val="20"/>
                <w:lang w:eastAsia="sl-SI"/>
              </w:rPr>
              <w:t xml:space="preserve"> </w:t>
            </w:r>
            <w:r w:rsidR="00EB30C3" w:rsidRPr="000C68C1">
              <w:rPr>
                <w:rFonts w:cs="Arial"/>
                <w:bCs/>
                <w:color w:val="000000"/>
                <w:szCs w:val="20"/>
                <w:lang w:eastAsia="sl-SI"/>
              </w:rPr>
              <w:t xml:space="preserve">po vrstah </w:t>
            </w:r>
            <w:r w:rsidR="00B9714B" w:rsidRPr="000C68C1">
              <w:rPr>
                <w:rFonts w:cs="Arial"/>
                <w:bCs/>
                <w:color w:val="000000"/>
                <w:szCs w:val="20"/>
                <w:lang w:eastAsia="sl-SI"/>
              </w:rPr>
              <w:t>nastanitvenega obrata</w:t>
            </w:r>
            <w:r w:rsidR="00F151D4" w:rsidRPr="000C68C1">
              <w:rPr>
                <w:rFonts w:cs="Arial"/>
                <w:bCs/>
                <w:color w:val="000000"/>
                <w:szCs w:val="20"/>
                <w:lang w:eastAsia="sl-SI"/>
              </w:rPr>
              <w:t xml:space="preserve">, </w:t>
            </w:r>
            <w:r w:rsidR="00826E6F" w:rsidRPr="000C68C1">
              <w:rPr>
                <w:rFonts w:cs="Arial"/>
                <w:bCs/>
                <w:color w:val="000000"/>
                <w:szCs w:val="20"/>
                <w:lang w:eastAsia="sl-SI"/>
              </w:rPr>
              <w:t xml:space="preserve">merila in standarde opremljenosti </w:t>
            </w:r>
            <w:r w:rsidR="00F151D4" w:rsidRPr="000C68C1">
              <w:rPr>
                <w:rFonts w:cs="Arial"/>
                <w:bCs/>
                <w:color w:val="000000"/>
                <w:szCs w:val="20"/>
                <w:lang w:eastAsia="sl-SI"/>
              </w:rPr>
              <w:t xml:space="preserve">in storitev </w:t>
            </w:r>
            <w:r w:rsidR="00EE2BAC" w:rsidRPr="000C68C1">
              <w:rPr>
                <w:rFonts w:cs="Arial"/>
                <w:bCs/>
                <w:color w:val="000000"/>
                <w:szCs w:val="20"/>
                <w:lang w:eastAsia="sl-SI"/>
              </w:rPr>
              <w:t xml:space="preserve">za posamezno kakovostno kategorijo glede na vrsto nastanitvenega </w:t>
            </w:r>
            <w:r w:rsidR="00B9714B" w:rsidRPr="000C68C1">
              <w:rPr>
                <w:rFonts w:cs="Arial"/>
                <w:bCs/>
                <w:color w:val="000000"/>
                <w:szCs w:val="20"/>
                <w:lang w:eastAsia="sl-SI"/>
              </w:rPr>
              <w:t>obrata</w:t>
            </w:r>
            <w:r w:rsidR="003E4CE1" w:rsidRPr="000C68C1">
              <w:rPr>
                <w:rFonts w:cs="Arial"/>
                <w:bCs/>
                <w:color w:val="000000"/>
                <w:szCs w:val="20"/>
                <w:lang w:eastAsia="sl-SI"/>
              </w:rPr>
              <w:t xml:space="preserve">, </w:t>
            </w:r>
            <w:r w:rsidR="00EE2BAC" w:rsidRPr="000C68C1">
              <w:rPr>
                <w:rFonts w:cs="Arial"/>
                <w:bCs/>
                <w:color w:val="000000"/>
                <w:szCs w:val="20"/>
                <w:lang w:eastAsia="sl-SI"/>
              </w:rPr>
              <w:t xml:space="preserve">podrobnejši </w:t>
            </w:r>
            <w:r w:rsidR="00826E6F" w:rsidRPr="000C68C1">
              <w:rPr>
                <w:rFonts w:cs="Arial"/>
                <w:bCs/>
                <w:color w:val="000000"/>
                <w:szCs w:val="20"/>
                <w:lang w:eastAsia="sl-SI"/>
              </w:rPr>
              <w:t>način kategorizacije</w:t>
            </w:r>
            <w:r w:rsidR="007923D8">
              <w:rPr>
                <w:rFonts w:cs="Arial"/>
                <w:bCs/>
                <w:color w:val="000000"/>
                <w:szCs w:val="20"/>
                <w:lang w:eastAsia="sl-SI"/>
              </w:rPr>
              <w:t xml:space="preserve">, </w:t>
            </w:r>
            <w:r w:rsidR="003E4CE1" w:rsidRPr="000C68C1">
              <w:rPr>
                <w:rFonts w:cs="Arial"/>
                <w:bCs/>
                <w:color w:val="000000"/>
                <w:szCs w:val="20"/>
                <w:lang w:eastAsia="sl-SI"/>
              </w:rPr>
              <w:t xml:space="preserve">strokovno usposabljanje in register ocenjevalcev </w:t>
            </w:r>
            <w:r w:rsidR="00634833" w:rsidRPr="000C68C1">
              <w:rPr>
                <w:rFonts w:cs="Arial"/>
                <w:bCs/>
                <w:color w:val="000000"/>
                <w:szCs w:val="20"/>
                <w:lang w:eastAsia="sl-SI"/>
              </w:rPr>
              <w:t xml:space="preserve">nastanitvenih obratov </w:t>
            </w:r>
            <w:r w:rsidR="003E4CE1" w:rsidRPr="000C68C1">
              <w:rPr>
                <w:rFonts w:cs="Arial"/>
                <w:bCs/>
                <w:color w:val="000000"/>
                <w:szCs w:val="20"/>
                <w:lang w:eastAsia="sl-SI"/>
              </w:rPr>
              <w:t xml:space="preserve">in ocenjevalcev </w:t>
            </w:r>
            <w:r w:rsidR="00CB186C" w:rsidRPr="000C68C1">
              <w:rPr>
                <w:rFonts w:cs="Arial"/>
                <w:bCs/>
                <w:color w:val="000000"/>
                <w:szCs w:val="20"/>
                <w:lang w:eastAsia="sl-SI"/>
              </w:rPr>
              <w:t xml:space="preserve">turističnih kmetij z </w:t>
            </w:r>
            <w:r w:rsidR="00CB186C" w:rsidRPr="00D80BBD">
              <w:rPr>
                <w:rFonts w:cs="Arial"/>
                <w:bCs/>
                <w:color w:val="000000"/>
                <w:szCs w:val="20"/>
                <w:lang w:eastAsia="sl-SI"/>
              </w:rPr>
              <w:t>nastanitvijo</w:t>
            </w:r>
            <w:r w:rsidR="007923D8" w:rsidRPr="00D80BBD">
              <w:rPr>
                <w:rFonts w:cs="Arial"/>
                <w:bCs/>
                <w:color w:val="000000"/>
                <w:szCs w:val="20"/>
                <w:lang w:eastAsia="sl-SI"/>
              </w:rPr>
              <w:t xml:space="preserve"> ter obliko oznake kakovostne kategorije</w:t>
            </w:r>
            <w:r w:rsidR="00634833" w:rsidRPr="00D80BBD">
              <w:rPr>
                <w:rFonts w:cs="Arial"/>
                <w:bCs/>
                <w:color w:val="000000"/>
                <w:szCs w:val="20"/>
                <w:lang w:eastAsia="sl-SI"/>
              </w:rPr>
              <w:t>,</w:t>
            </w:r>
            <w:r w:rsidR="003E4CE1" w:rsidRPr="000C68C1">
              <w:rPr>
                <w:rFonts w:cs="Arial"/>
                <w:bCs/>
                <w:color w:val="000000"/>
                <w:szCs w:val="20"/>
                <w:lang w:eastAsia="sl-SI"/>
              </w:rPr>
              <w:t xml:space="preserve"> </w:t>
            </w:r>
            <w:r w:rsidR="00F151D4" w:rsidRPr="000C68C1">
              <w:rPr>
                <w:rFonts w:cs="Arial"/>
                <w:bCs/>
                <w:color w:val="000000"/>
                <w:szCs w:val="20"/>
                <w:lang w:eastAsia="sl-SI"/>
              </w:rPr>
              <w:t>pre</w:t>
            </w:r>
            <w:r w:rsidR="003D3BD2" w:rsidRPr="000C68C1">
              <w:rPr>
                <w:rFonts w:cs="Arial"/>
                <w:bCs/>
                <w:color w:val="000000"/>
                <w:szCs w:val="20"/>
                <w:lang w:eastAsia="sl-SI"/>
              </w:rPr>
              <w:t>dpiše minister</w:t>
            </w:r>
            <w:r w:rsidR="0075276E">
              <w:rPr>
                <w:rFonts w:cs="Arial"/>
                <w:bCs/>
                <w:color w:val="000000"/>
                <w:szCs w:val="20"/>
                <w:lang w:eastAsia="sl-SI"/>
              </w:rPr>
              <w:t xml:space="preserve"> </w:t>
            </w:r>
            <w:r w:rsidR="0054381E" w:rsidRPr="000C68C1">
              <w:rPr>
                <w:rFonts w:cs="Arial"/>
                <w:bCs/>
                <w:color w:val="000000"/>
                <w:szCs w:val="20"/>
                <w:lang w:eastAsia="sl-SI"/>
              </w:rPr>
              <w:t>v delu, ki se nanaša na kategorizacijo turističnih</w:t>
            </w:r>
            <w:r w:rsidR="003D3BD2" w:rsidRPr="000C68C1">
              <w:rPr>
                <w:rFonts w:cs="Arial"/>
                <w:bCs/>
                <w:color w:val="000000"/>
                <w:szCs w:val="20"/>
                <w:lang w:eastAsia="sl-SI"/>
              </w:rPr>
              <w:t xml:space="preserve"> </w:t>
            </w:r>
            <w:r w:rsidR="00634833" w:rsidRPr="000C68C1">
              <w:rPr>
                <w:rFonts w:cs="Arial"/>
                <w:bCs/>
                <w:color w:val="000000"/>
                <w:szCs w:val="20"/>
                <w:lang w:eastAsia="sl-SI"/>
              </w:rPr>
              <w:t>kmetij</w:t>
            </w:r>
            <w:r w:rsidR="00960332">
              <w:rPr>
                <w:rFonts w:cs="Arial"/>
                <w:bCs/>
                <w:color w:val="000000"/>
                <w:szCs w:val="20"/>
                <w:lang w:eastAsia="sl-SI"/>
              </w:rPr>
              <w:t xml:space="preserve"> z nastanitvijo</w:t>
            </w:r>
            <w:r w:rsidR="00634833" w:rsidRPr="000C68C1">
              <w:rPr>
                <w:rFonts w:cs="Arial"/>
                <w:bCs/>
                <w:color w:val="000000"/>
                <w:szCs w:val="20"/>
                <w:lang w:eastAsia="sl-SI"/>
              </w:rPr>
              <w:t xml:space="preserve">, v soglasju z ministrom, pristojnim za kmetijstvo. </w:t>
            </w:r>
          </w:p>
          <w:p w14:paraId="2DD01D46" w14:textId="77777777" w:rsidR="007923D8" w:rsidRPr="000C68C1" w:rsidRDefault="007923D8" w:rsidP="00AD622E">
            <w:pPr>
              <w:spacing w:line="276" w:lineRule="auto"/>
              <w:jc w:val="both"/>
              <w:rPr>
                <w:rFonts w:cs="Arial"/>
                <w:bCs/>
                <w:color w:val="000000"/>
                <w:szCs w:val="20"/>
                <w:lang w:eastAsia="sl-SI"/>
              </w:rPr>
            </w:pPr>
          </w:p>
          <w:p w14:paraId="4F769914" w14:textId="77777777" w:rsidR="00CE50CB" w:rsidRDefault="00CE50CB" w:rsidP="001C47AA">
            <w:pPr>
              <w:spacing w:line="276" w:lineRule="auto"/>
              <w:jc w:val="both"/>
              <w:rPr>
                <w:rFonts w:cs="Arial"/>
                <w:bCs/>
                <w:color w:val="000000"/>
                <w:szCs w:val="20"/>
                <w:lang w:eastAsia="sl-SI"/>
              </w:rPr>
            </w:pPr>
          </w:p>
          <w:p w14:paraId="10627A12" w14:textId="781A9868" w:rsidR="00D416AF" w:rsidRPr="00D416AF" w:rsidRDefault="007E6FFA" w:rsidP="000A7E8F">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D416AF" w:rsidRPr="00D416AF">
              <w:rPr>
                <w:rFonts w:ascii="Arial" w:eastAsia="Times New Roman" w:hAnsi="Arial" w:cs="Arial"/>
                <w:bCs/>
                <w:color w:val="000000"/>
                <w:sz w:val="20"/>
                <w:szCs w:val="20"/>
                <w:lang w:eastAsia="sl-SI"/>
              </w:rPr>
              <w:t>člen</w:t>
            </w:r>
          </w:p>
          <w:p w14:paraId="783C8737" w14:textId="77777777" w:rsidR="007E6FFA" w:rsidRDefault="00D416AF" w:rsidP="00D416AF">
            <w:pPr>
              <w:spacing w:line="276" w:lineRule="auto"/>
              <w:jc w:val="center"/>
              <w:rPr>
                <w:rFonts w:cs="Arial"/>
                <w:bCs/>
                <w:color w:val="000000"/>
                <w:szCs w:val="20"/>
                <w:lang w:eastAsia="sl-SI"/>
              </w:rPr>
            </w:pPr>
            <w:r w:rsidRPr="00D416AF">
              <w:rPr>
                <w:rFonts w:cs="Arial"/>
                <w:bCs/>
                <w:color w:val="000000"/>
                <w:szCs w:val="20"/>
                <w:lang w:eastAsia="sl-SI"/>
              </w:rPr>
              <w:t xml:space="preserve">(vpis v Register nastanitvenih obratov </w:t>
            </w:r>
          </w:p>
          <w:p w14:paraId="1A821765" w14:textId="45DE324D" w:rsidR="00D416AF" w:rsidRPr="00D416AF" w:rsidRDefault="00D416AF" w:rsidP="00D416AF">
            <w:pPr>
              <w:spacing w:line="276" w:lineRule="auto"/>
              <w:jc w:val="center"/>
              <w:rPr>
                <w:rFonts w:cs="Arial"/>
                <w:bCs/>
                <w:color w:val="000000"/>
                <w:szCs w:val="20"/>
                <w:lang w:eastAsia="sl-SI"/>
              </w:rPr>
            </w:pPr>
            <w:r w:rsidRPr="00D416AF">
              <w:rPr>
                <w:rFonts w:cs="Arial"/>
                <w:bCs/>
                <w:color w:val="000000"/>
                <w:szCs w:val="20"/>
                <w:lang w:eastAsia="sl-SI"/>
              </w:rPr>
              <w:t>in identifikacijska številka nastanitvenega obrata)</w:t>
            </w:r>
          </w:p>
          <w:p w14:paraId="0BC83751" w14:textId="77777777" w:rsidR="00D416AF" w:rsidRPr="00D416AF" w:rsidRDefault="00D416AF" w:rsidP="00D416AF">
            <w:pPr>
              <w:spacing w:line="276" w:lineRule="auto"/>
              <w:jc w:val="both"/>
              <w:rPr>
                <w:rFonts w:cs="Arial"/>
                <w:bCs/>
                <w:color w:val="000000"/>
                <w:szCs w:val="20"/>
                <w:lang w:eastAsia="sl-SI"/>
              </w:rPr>
            </w:pPr>
          </w:p>
          <w:p w14:paraId="38145E3D" w14:textId="3419162A" w:rsidR="00D416AF" w:rsidRPr="00E53EC8" w:rsidRDefault="00E53EC8" w:rsidP="00E53EC8">
            <w:pPr>
              <w:spacing w:line="276" w:lineRule="auto"/>
              <w:jc w:val="both"/>
              <w:rPr>
                <w:rFonts w:cs="Arial"/>
                <w:bCs/>
                <w:color w:val="000000"/>
                <w:szCs w:val="20"/>
                <w:lang w:eastAsia="sl-SI"/>
              </w:rPr>
            </w:pPr>
            <w:r w:rsidRPr="00E53EC8">
              <w:rPr>
                <w:rFonts w:cs="Arial"/>
                <w:bCs/>
                <w:color w:val="000000"/>
                <w:szCs w:val="20"/>
                <w:lang w:eastAsia="sl-SI"/>
              </w:rPr>
              <w:t>(1</w:t>
            </w:r>
            <w:r>
              <w:rPr>
                <w:rFonts w:cs="Arial"/>
                <w:bCs/>
                <w:color w:val="000000"/>
                <w:szCs w:val="20"/>
                <w:lang w:eastAsia="sl-SI"/>
              </w:rPr>
              <w:t xml:space="preserve">) </w:t>
            </w:r>
            <w:r w:rsidR="00D416AF" w:rsidRPr="00E53EC8">
              <w:rPr>
                <w:rFonts w:cs="Arial"/>
                <w:bCs/>
                <w:color w:val="000000"/>
                <w:szCs w:val="20"/>
                <w:lang w:eastAsia="sl-SI"/>
              </w:rPr>
              <w:t xml:space="preserve">Izvajalec nastanitvene dejavnosti mora pred pričetkom opravljanja nastanitvene dejavnosti </w:t>
            </w:r>
            <w:r w:rsidR="00C74358" w:rsidRPr="00E53EC8">
              <w:rPr>
                <w:rFonts w:cs="Arial"/>
                <w:bCs/>
                <w:color w:val="000000"/>
                <w:szCs w:val="20"/>
                <w:lang w:eastAsia="sl-SI"/>
              </w:rPr>
              <w:t>vpisati nastanitveni obrat</w:t>
            </w:r>
            <w:r w:rsidR="00D416AF" w:rsidRPr="00E53EC8">
              <w:rPr>
                <w:rFonts w:cs="Arial"/>
                <w:bCs/>
                <w:color w:val="000000"/>
                <w:szCs w:val="20"/>
                <w:lang w:eastAsia="sl-SI"/>
              </w:rPr>
              <w:t xml:space="preserve"> v Register nastanitvenih obratov</w:t>
            </w:r>
            <w:r w:rsidR="00006CA2" w:rsidRPr="00E53EC8">
              <w:rPr>
                <w:rFonts w:cs="Arial"/>
                <w:bCs/>
                <w:color w:val="000000"/>
                <w:szCs w:val="20"/>
                <w:lang w:eastAsia="sl-SI"/>
              </w:rPr>
              <w:t xml:space="preserve">, kot je določeno v </w:t>
            </w:r>
            <w:r w:rsidR="00D416AF" w:rsidRPr="00E53EC8">
              <w:rPr>
                <w:rFonts w:cs="Arial"/>
                <w:bCs/>
                <w:color w:val="000000"/>
                <w:szCs w:val="20"/>
                <w:lang w:eastAsia="sl-SI"/>
              </w:rPr>
              <w:t>tretje</w:t>
            </w:r>
            <w:r w:rsidR="00006CA2" w:rsidRPr="00E53EC8">
              <w:rPr>
                <w:rFonts w:cs="Arial"/>
                <w:bCs/>
                <w:color w:val="000000"/>
                <w:szCs w:val="20"/>
                <w:lang w:eastAsia="sl-SI"/>
              </w:rPr>
              <w:t>m</w:t>
            </w:r>
            <w:r w:rsidR="00D416AF" w:rsidRPr="00E53EC8">
              <w:rPr>
                <w:rFonts w:cs="Arial"/>
                <w:bCs/>
                <w:color w:val="000000"/>
                <w:szCs w:val="20"/>
                <w:lang w:eastAsia="sl-SI"/>
              </w:rPr>
              <w:t xml:space="preserve"> del</w:t>
            </w:r>
            <w:r w:rsidR="00006CA2" w:rsidRPr="00E53EC8">
              <w:rPr>
                <w:rFonts w:cs="Arial"/>
                <w:bCs/>
                <w:color w:val="000000"/>
                <w:szCs w:val="20"/>
                <w:lang w:eastAsia="sl-SI"/>
              </w:rPr>
              <w:t>u</w:t>
            </w:r>
            <w:r w:rsidR="00D416AF" w:rsidRPr="00E53EC8">
              <w:rPr>
                <w:rFonts w:cs="Arial"/>
                <w:bCs/>
                <w:color w:val="000000"/>
                <w:szCs w:val="20"/>
                <w:lang w:eastAsia="sl-SI"/>
              </w:rPr>
              <w:t xml:space="preserve"> tega zakona</w:t>
            </w:r>
            <w:r w:rsidR="00006CA2" w:rsidRPr="00E53EC8">
              <w:rPr>
                <w:rFonts w:cs="Arial"/>
                <w:bCs/>
                <w:color w:val="000000"/>
                <w:szCs w:val="20"/>
                <w:lang w:eastAsia="sl-SI"/>
              </w:rPr>
              <w:t>,</w:t>
            </w:r>
            <w:r w:rsidR="00D416AF" w:rsidRPr="00E53EC8">
              <w:rPr>
                <w:rFonts w:cs="Arial"/>
                <w:bCs/>
                <w:color w:val="000000"/>
                <w:szCs w:val="20"/>
                <w:lang w:eastAsia="sl-SI"/>
              </w:rPr>
              <w:t xml:space="preserve"> in pridobiti identifikacijsko številko nastanitvenega obrata, ki edinstveno identificira vsak nastanitveni obrat v registru.</w:t>
            </w:r>
          </w:p>
          <w:p w14:paraId="00A3C3AF" w14:textId="77777777" w:rsidR="00B803FC" w:rsidRDefault="00B803FC" w:rsidP="00D416AF">
            <w:pPr>
              <w:spacing w:line="276" w:lineRule="auto"/>
              <w:jc w:val="both"/>
              <w:rPr>
                <w:rFonts w:cs="Arial"/>
                <w:bCs/>
                <w:color w:val="000000"/>
                <w:szCs w:val="20"/>
                <w:lang w:eastAsia="sl-SI"/>
              </w:rPr>
            </w:pPr>
          </w:p>
          <w:p w14:paraId="24EEACC2" w14:textId="5362F47B" w:rsidR="00B803FC" w:rsidRDefault="00E53EC8" w:rsidP="00D416AF">
            <w:pPr>
              <w:spacing w:line="276" w:lineRule="auto"/>
              <w:jc w:val="both"/>
              <w:rPr>
                <w:rFonts w:cs="Arial"/>
                <w:bCs/>
                <w:color w:val="000000"/>
                <w:szCs w:val="20"/>
                <w:lang w:eastAsia="sl-SI"/>
              </w:rPr>
            </w:pPr>
            <w:r>
              <w:rPr>
                <w:rFonts w:cs="Arial"/>
                <w:bCs/>
                <w:color w:val="000000"/>
                <w:szCs w:val="20"/>
                <w:lang w:eastAsia="sl-SI"/>
              </w:rPr>
              <w:lastRenderedPageBreak/>
              <w:t xml:space="preserve">(2) </w:t>
            </w:r>
            <w:r w:rsidR="009C630D">
              <w:rPr>
                <w:rFonts w:cs="Arial"/>
                <w:bCs/>
                <w:color w:val="000000"/>
                <w:szCs w:val="20"/>
                <w:lang w:eastAsia="sl-SI"/>
              </w:rPr>
              <w:t xml:space="preserve">Izvajalec </w:t>
            </w:r>
            <w:r w:rsidR="00AB063A">
              <w:rPr>
                <w:rFonts w:cs="Arial"/>
                <w:bCs/>
                <w:color w:val="000000"/>
                <w:szCs w:val="20"/>
                <w:lang w:eastAsia="sl-SI"/>
              </w:rPr>
              <w:t>nastanitvene dejavnosti mora biti ves čas opravljanja nastanitvene dejavnosti vpisan v register iz prejšnjega odstavka in imeti veljavno identifikacijsko številko nastanitvenega obrata. Šteje se, da identifikacijska številka nastanitvenega obrata ni veljavna, če ima nastanitveni obrat status »iz</w:t>
            </w:r>
            <w:r w:rsidR="007923D8">
              <w:rPr>
                <w:rFonts w:cs="Arial"/>
                <w:bCs/>
                <w:color w:val="000000"/>
                <w:szCs w:val="20"/>
                <w:lang w:eastAsia="sl-SI"/>
              </w:rPr>
              <w:t>b</w:t>
            </w:r>
            <w:r w:rsidR="00AB063A">
              <w:rPr>
                <w:rFonts w:cs="Arial"/>
                <w:bCs/>
                <w:color w:val="000000"/>
                <w:szCs w:val="20"/>
                <w:lang w:eastAsia="sl-SI"/>
              </w:rPr>
              <w:t xml:space="preserve">risan« </w:t>
            </w:r>
            <w:r w:rsidR="00B45A48">
              <w:rPr>
                <w:rFonts w:cs="Arial"/>
                <w:bCs/>
                <w:color w:val="000000"/>
                <w:szCs w:val="20"/>
                <w:lang w:eastAsia="sl-SI"/>
              </w:rPr>
              <w:t xml:space="preserve">v skladu s 24. členom tega zakona </w:t>
            </w:r>
            <w:r w:rsidR="00AB063A">
              <w:rPr>
                <w:rFonts w:cs="Arial"/>
                <w:bCs/>
                <w:color w:val="000000"/>
                <w:szCs w:val="20"/>
                <w:lang w:eastAsia="sl-SI"/>
              </w:rPr>
              <w:t xml:space="preserve">ali </w:t>
            </w:r>
            <w:r w:rsidR="00B45A48">
              <w:rPr>
                <w:rFonts w:cs="Arial"/>
                <w:bCs/>
                <w:color w:val="000000"/>
                <w:szCs w:val="20"/>
                <w:lang w:eastAsia="sl-SI"/>
              </w:rPr>
              <w:t xml:space="preserve">je identifikacijska številka preklicana v skladu s 25. členom tega zakona. </w:t>
            </w:r>
          </w:p>
          <w:p w14:paraId="698C40E2" w14:textId="77777777" w:rsidR="00D416AF" w:rsidRPr="000C68C1" w:rsidRDefault="00D416AF" w:rsidP="001C47AA">
            <w:pPr>
              <w:spacing w:line="276" w:lineRule="auto"/>
              <w:jc w:val="both"/>
              <w:rPr>
                <w:rFonts w:cs="Arial"/>
                <w:bCs/>
                <w:color w:val="000000"/>
                <w:szCs w:val="20"/>
                <w:lang w:eastAsia="sl-SI"/>
              </w:rPr>
            </w:pPr>
          </w:p>
          <w:p w14:paraId="31DC152C" w14:textId="2F55BCFA" w:rsidR="00777CE8" w:rsidRPr="000C68C1" w:rsidRDefault="007E6FFA" w:rsidP="000A7E8F">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777CE8" w:rsidRPr="000C68C1">
              <w:rPr>
                <w:rFonts w:ascii="Arial" w:eastAsia="Times New Roman" w:hAnsi="Arial" w:cs="Arial"/>
                <w:bCs/>
                <w:color w:val="000000"/>
                <w:sz w:val="20"/>
                <w:szCs w:val="20"/>
                <w:lang w:eastAsia="sl-SI"/>
              </w:rPr>
              <w:t>člen</w:t>
            </w:r>
          </w:p>
          <w:p w14:paraId="0984D1FC" w14:textId="39289AEC" w:rsidR="00B754E5" w:rsidRPr="000C68C1" w:rsidRDefault="00B754E5" w:rsidP="001C47AA">
            <w:pPr>
              <w:spacing w:line="276" w:lineRule="auto"/>
              <w:jc w:val="center"/>
              <w:rPr>
                <w:rFonts w:cs="Arial"/>
                <w:bCs/>
                <w:color w:val="000000"/>
                <w:szCs w:val="20"/>
                <w:lang w:eastAsia="sl-SI"/>
              </w:rPr>
            </w:pPr>
            <w:r w:rsidRPr="000C68C1">
              <w:rPr>
                <w:rFonts w:cs="Arial"/>
                <w:bCs/>
                <w:color w:val="000000"/>
                <w:szCs w:val="20"/>
                <w:lang w:eastAsia="sl-SI"/>
              </w:rPr>
              <w:t xml:space="preserve">(obratovalni čas </w:t>
            </w:r>
            <w:r w:rsidR="002E7D9E">
              <w:rPr>
                <w:rFonts w:cs="Arial"/>
                <w:bCs/>
                <w:color w:val="000000"/>
                <w:szCs w:val="20"/>
                <w:lang w:eastAsia="sl-SI"/>
              </w:rPr>
              <w:t>nastanitvenih obratov</w:t>
            </w:r>
            <w:r w:rsidR="003D54AC" w:rsidRPr="000C68C1">
              <w:rPr>
                <w:rFonts w:cs="Arial"/>
                <w:bCs/>
                <w:color w:val="000000"/>
                <w:szCs w:val="20"/>
                <w:lang w:eastAsia="sl-SI"/>
              </w:rPr>
              <w:t>)</w:t>
            </w:r>
          </w:p>
          <w:p w14:paraId="6F416F92" w14:textId="5F32501C" w:rsidR="003D3BD2" w:rsidRPr="000C68C1" w:rsidRDefault="003D3BD2" w:rsidP="001C47AA">
            <w:pPr>
              <w:spacing w:line="276" w:lineRule="auto"/>
              <w:jc w:val="both"/>
              <w:rPr>
                <w:rFonts w:cs="Arial"/>
                <w:bCs/>
                <w:color w:val="000000"/>
                <w:szCs w:val="20"/>
                <w:lang w:eastAsia="sl-SI"/>
              </w:rPr>
            </w:pPr>
          </w:p>
          <w:p w14:paraId="409FFC98" w14:textId="0CD9ECB5" w:rsidR="00DB1E21" w:rsidRPr="000C68C1" w:rsidRDefault="00AD622E" w:rsidP="00AD622E">
            <w:pPr>
              <w:spacing w:line="276" w:lineRule="auto"/>
              <w:jc w:val="both"/>
              <w:rPr>
                <w:rFonts w:cs="Arial"/>
                <w:bCs/>
                <w:color w:val="000000"/>
                <w:szCs w:val="20"/>
                <w:lang w:eastAsia="sl-SI"/>
              </w:rPr>
            </w:pPr>
            <w:r w:rsidRPr="000C68C1">
              <w:rPr>
                <w:rFonts w:cs="Arial"/>
                <w:bCs/>
                <w:color w:val="000000"/>
                <w:szCs w:val="20"/>
                <w:lang w:eastAsia="sl-SI"/>
              </w:rPr>
              <w:t xml:space="preserve">(1) </w:t>
            </w:r>
            <w:r w:rsidR="00DB1E21" w:rsidRPr="000C68C1">
              <w:rPr>
                <w:rFonts w:cs="Arial"/>
                <w:bCs/>
                <w:color w:val="000000"/>
                <w:szCs w:val="20"/>
                <w:lang w:eastAsia="sl-SI"/>
              </w:rPr>
              <w:t xml:space="preserve">Nastanitveni </w:t>
            </w:r>
            <w:r w:rsidR="00B9714B" w:rsidRPr="000C68C1">
              <w:rPr>
                <w:rFonts w:cs="Arial"/>
                <w:bCs/>
                <w:color w:val="000000"/>
                <w:szCs w:val="20"/>
                <w:lang w:eastAsia="sl-SI"/>
              </w:rPr>
              <w:t xml:space="preserve">obrat </w:t>
            </w:r>
            <w:r w:rsidR="003C670E" w:rsidRPr="000C68C1">
              <w:rPr>
                <w:rFonts w:cs="Arial"/>
                <w:bCs/>
                <w:color w:val="000000"/>
                <w:szCs w:val="20"/>
                <w:lang w:eastAsia="sl-SI"/>
              </w:rPr>
              <w:t xml:space="preserve">obratuje v skladu z </w:t>
            </w:r>
            <w:r w:rsidR="007E7AD8" w:rsidRPr="000C68C1">
              <w:rPr>
                <w:rFonts w:cs="Arial"/>
                <w:bCs/>
                <w:color w:val="000000"/>
                <w:szCs w:val="20"/>
                <w:lang w:eastAsia="sl-SI"/>
              </w:rPr>
              <w:t xml:space="preserve">objavljenim </w:t>
            </w:r>
            <w:r w:rsidR="003C670E" w:rsidRPr="000C68C1">
              <w:rPr>
                <w:rFonts w:cs="Arial"/>
                <w:bCs/>
                <w:color w:val="000000"/>
                <w:szCs w:val="20"/>
                <w:lang w:eastAsia="sl-SI"/>
              </w:rPr>
              <w:t>urnikom obratovalnega časa za vse dni v tednu</w:t>
            </w:r>
            <w:r w:rsidR="007E7AD8" w:rsidRPr="000C68C1">
              <w:rPr>
                <w:rFonts w:cs="Arial"/>
                <w:bCs/>
                <w:color w:val="000000"/>
                <w:szCs w:val="20"/>
                <w:lang w:eastAsia="sl-SI"/>
              </w:rPr>
              <w:t>.</w:t>
            </w:r>
            <w:r w:rsidR="00BF61DE">
              <w:rPr>
                <w:rFonts w:cs="Arial"/>
                <w:bCs/>
                <w:color w:val="000000"/>
                <w:szCs w:val="20"/>
                <w:lang w:eastAsia="sl-SI"/>
              </w:rPr>
              <w:t xml:space="preserve"> </w:t>
            </w:r>
            <w:r w:rsidR="003C670E" w:rsidRPr="000C68C1">
              <w:rPr>
                <w:rFonts w:cs="Arial"/>
                <w:bCs/>
                <w:color w:val="000000"/>
                <w:szCs w:val="20"/>
                <w:lang w:eastAsia="sl-SI"/>
              </w:rPr>
              <w:t>Urnik obratovalnega časa izvajalec nastanitvene dejavnosti lahko prilagaja poslovnim potrebam</w:t>
            </w:r>
            <w:r w:rsidR="00FB313B" w:rsidRPr="000C68C1">
              <w:rPr>
                <w:rFonts w:cs="Arial"/>
                <w:bCs/>
                <w:color w:val="000000"/>
                <w:szCs w:val="20"/>
                <w:lang w:eastAsia="sl-SI"/>
              </w:rPr>
              <w:t xml:space="preserve">. </w:t>
            </w:r>
          </w:p>
          <w:p w14:paraId="21ADE5C9" w14:textId="77777777" w:rsidR="00D416AF" w:rsidRDefault="00D416AF" w:rsidP="00AD622E">
            <w:pPr>
              <w:spacing w:line="276" w:lineRule="auto"/>
              <w:jc w:val="both"/>
              <w:rPr>
                <w:rFonts w:cs="Arial"/>
                <w:bCs/>
                <w:color w:val="000000"/>
                <w:szCs w:val="20"/>
                <w:lang w:eastAsia="sl-SI"/>
              </w:rPr>
            </w:pPr>
          </w:p>
          <w:p w14:paraId="19F27B9E" w14:textId="2022C84D" w:rsidR="009C09C2" w:rsidRDefault="00AD622E" w:rsidP="00AD622E">
            <w:pPr>
              <w:spacing w:line="276" w:lineRule="auto"/>
              <w:jc w:val="both"/>
              <w:rPr>
                <w:rFonts w:cs="Arial"/>
                <w:bCs/>
                <w:color w:val="000000"/>
                <w:szCs w:val="20"/>
                <w:lang w:eastAsia="sl-SI"/>
              </w:rPr>
            </w:pPr>
            <w:r w:rsidRPr="000C68C1">
              <w:rPr>
                <w:rFonts w:cs="Arial"/>
                <w:bCs/>
                <w:color w:val="000000"/>
                <w:szCs w:val="20"/>
                <w:lang w:eastAsia="sl-SI"/>
              </w:rPr>
              <w:t xml:space="preserve">(2) </w:t>
            </w:r>
            <w:r w:rsidR="009C09C2" w:rsidRPr="000C68C1">
              <w:rPr>
                <w:rFonts w:cs="Arial"/>
                <w:bCs/>
                <w:color w:val="000000"/>
                <w:szCs w:val="20"/>
                <w:lang w:eastAsia="sl-SI"/>
              </w:rPr>
              <w:t>Ne glede na prejšnji odstavek,</w:t>
            </w:r>
            <w:r w:rsidR="00B9714B" w:rsidRPr="000C68C1">
              <w:rPr>
                <w:rFonts w:cs="Arial"/>
                <w:bCs/>
                <w:color w:val="000000"/>
                <w:szCs w:val="20"/>
                <w:lang w:eastAsia="sl-SI"/>
              </w:rPr>
              <w:t xml:space="preserve"> nastanitvenemu obratu</w:t>
            </w:r>
            <w:r w:rsidR="00006CA2">
              <w:rPr>
                <w:rFonts w:cs="Arial"/>
                <w:bCs/>
                <w:color w:val="000000"/>
                <w:szCs w:val="20"/>
                <w:lang w:eastAsia="sl-SI"/>
              </w:rPr>
              <w:t xml:space="preserve"> v</w:t>
            </w:r>
            <w:r w:rsidR="009C09C2" w:rsidRPr="000C68C1">
              <w:rPr>
                <w:rFonts w:cs="Arial"/>
                <w:bCs/>
                <w:color w:val="000000"/>
                <w:szCs w:val="20"/>
                <w:lang w:eastAsia="sl-SI"/>
              </w:rPr>
              <w:t xml:space="preserve"> </w:t>
            </w:r>
            <w:r w:rsidR="00EC3421" w:rsidRPr="000C68C1">
              <w:rPr>
                <w:rFonts w:cs="Arial"/>
                <w:bCs/>
                <w:color w:val="000000"/>
                <w:szCs w:val="20"/>
                <w:lang w:eastAsia="sl-SI"/>
              </w:rPr>
              <w:t xml:space="preserve">stanovanju </w:t>
            </w:r>
            <w:r w:rsidR="00006CA2">
              <w:rPr>
                <w:rFonts w:cs="Arial"/>
                <w:bCs/>
                <w:color w:val="000000"/>
                <w:szCs w:val="20"/>
                <w:lang w:eastAsia="sl-SI"/>
              </w:rPr>
              <w:t xml:space="preserve">ali </w:t>
            </w:r>
            <w:r w:rsidR="00EC3421" w:rsidRPr="000C68C1">
              <w:rPr>
                <w:rFonts w:cs="Arial"/>
                <w:bCs/>
                <w:color w:val="000000"/>
                <w:szCs w:val="20"/>
                <w:lang w:eastAsia="sl-SI"/>
              </w:rPr>
              <w:t>prostoru za drug namen</w:t>
            </w:r>
            <w:r w:rsidR="00975610">
              <w:rPr>
                <w:rFonts w:cs="Arial"/>
                <w:bCs/>
                <w:color w:val="000000"/>
                <w:szCs w:val="20"/>
                <w:lang w:eastAsia="sl-SI"/>
              </w:rPr>
              <w:t>,</w:t>
            </w:r>
            <w:r w:rsidR="009C09C2" w:rsidRPr="000C68C1">
              <w:rPr>
                <w:rFonts w:cs="Arial"/>
                <w:bCs/>
                <w:color w:val="000000"/>
                <w:szCs w:val="20"/>
                <w:lang w:eastAsia="sl-SI"/>
              </w:rPr>
              <w:t xml:space="preserve"> urnika obratovalnega časa ni </w:t>
            </w:r>
            <w:r w:rsidR="009A090F" w:rsidRPr="000C68C1">
              <w:rPr>
                <w:rFonts w:cs="Arial"/>
                <w:bCs/>
                <w:color w:val="000000"/>
                <w:szCs w:val="20"/>
                <w:lang w:eastAsia="sl-SI"/>
              </w:rPr>
              <w:t>treba</w:t>
            </w:r>
            <w:r w:rsidR="009C09C2" w:rsidRPr="000C68C1">
              <w:rPr>
                <w:rFonts w:cs="Arial"/>
                <w:bCs/>
                <w:color w:val="000000"/>
                <w:szCs w:val="20"/>
                <w:lang w:eastAsia="sl-SI"/>
              </w:rPr>
              <w:t xml:space="preserve"> objaviti. </w:t>
            </w:r>
          </w:p>
          <w:p w14:paraId="364FC561" w14:textId="77777777" w:rsidR="005C433A" w:rsidRDefault="005C433A" w:rsidP="00AD622E">
            <w:pPr>
              <w:spacing w:line="276" w:lineRule="auto"/>
              <w:jc w:val="both"/>
              <w:rPr>
                <w:rFonts w:cs="Arial"/>
                <w:bCs/>
                <w:color w:val="000000"/>
                <w:szCs w:val="20"/>
                <w:lang w:eastAsia="sl-SI"/>
              </w:rPr>
            </w:pPr>
          </w:p>
          <w:p w14:paraId="190E5DC3" w14:textId="7500D09D" w:rsidR="0018514C" w:rsidRPr="0018514C" w:rsidRDefault="0018514C" w:rsidP="000A7E8F">
            <w:pPr>
              <w:pStyle w:val="Poglavje"/>
              <w:numPr>
                <w:ilvl w:val="0"/>
                <w:numId w:val="11"/>
              </w:numPr>
              <w:tabs>
                <w:tab w:val="left" w:pos="3297"/>
                <w:tab w:val="left" w:pos="3864"/>
                <w:tab w:val="left" w:pos="4006"/>
              </w:tabs>
              <w:spacing w:before="0" w:after="0" w:line="276" w:lineRule="auto"/>
              <w:ind w:hanging="126"/>
              <w:rPr>
                <w:color w:val="000000"/>
                <w:sz w:val="20"/>
                <w:szCs w:val="20"/>
              </w:rPr>
            </w:pPr>
            <w:r w:rsidRPr="0018514C">
              <w:rPr>
                <w:color w:val="000000"/>
                <w:sz w:val="20"/>
                <w:szCs w:val="20"/>
              </w:rPr>
              <w:t>poglavje</w:t>
            </w:r>
          </w:p>
          <w:p w14:paraId="68F4D5D2" w14:textId="4F47B53E" w:rsidR="001A34D2" w:rsidRPr="0018514C" w:rsidRDefault="00F60012" w:rsidP="008A0C06">
            <w:pPr>
              <w:spacing w:line="276" w:lineRule="auto"/>
              <w:jc w:val="center"/>
              <w:rPr>
                <w:rFonts w:cs="Arial"/>
                <w:b/>
                <w:color w:val="000000"/>
                <w:szCs w:val="20"/>
                <w:lang w:eastAsia="sl-SI"/>
              </w:rPr>
            </w:pPr>
            <w:r>
              <w:rPr>
                <w:rFonts w:cs="Arial"/>
                <w:b/>
                <w:color w:val="000000"/>
                <w:szCs w:val="20"/>
                <w:lang w:eastAsia="sl-SI"/>
              </w:rPr>
              <w:t xml:space="preserve">POSEBNI </w:t>
            </w:r>
            <w:r w:rsidR="00CA57B7">
              <w:rPr>
                <w:rFonts w:cs="Arial"/>
                <w:b/>
                <w:color w:val="000000"/>
                <w:szCs w:val="20"/>
                <w:lang w:eastAsia="sl-SI"/>
              </w:rPr>
              <w:t xml:space="preserve">POGOJI ZA </w:t>
            </w:r>
            <w:r w:rsidR="0018514C" w:rsidRPr="0018514C">
              <w:rPr>
                <w:rFonts w:cs="Arial"/>
                <w:b/>
                <w:color w:val="000000"/>
                <w:szCs w:val="20"/>
                <w:lang w:eastAsia="sl-SI"/>
              </w:rPr>
              <w:t>TURIZEM NA KMETIJI</w:t>
            </w:r>
          </w:p>
          <w:p w14:paraId="55521111" w14:textId="77777777" w:rsidR="001A34D2" w:rsidRPr="000C68C1" w:rsidRDefault="001A34D2" w:rsidP="001C47AA">
            <w:pPr>
              <w:spacing w:line="276" w:lineRule="auto"/>
              <w:jc w:val="both"/>
              <w:rPr>
                <w:rFonts w:cs="Arial"/>
                <w:bCs/>
                <w:color w:val="000000"/>
                <w:szCs w:val="20"/>
                <w:lang w:eastAsia="sl-SI"/>
              </w:rPr>
            </w:pPr>
          </w:p>
          <w:p w14:paraId="7B921473" w14:textId="073F8B94" w:rsidR="001A34D2" w:rsidRPr="000C68C1" w:rsidRDefault="007E6FFA" w:rsidP="000A7E8F">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3F2E72" w:rsidRPr="000C68C1">
              <w:rPr>
                <w:rFonts w:ascii="Arial" w:eastAsia="Times New Roman" w:hAnsi="Arial" w:cs="Arial"/>
                <w:bCs/>
                <w:color w:val="000000"/>
                <w:sz w:val="20"/>
                <w:szCs w:val="20"/>
                <w:lang w:eastAsia="sl-SI"/>
              </w:rPr>
              <w:t>č</w:t>
            </w:r>
            <w:r w:rsidR="001A34D2" w:rsidRPr="000C68C1">
              <w:rPr>
                <w:rFonts w:ascii="Arial" w:eastAsia="Times New Roman" w:hAnsi="Arial" w:cs="Arial"/>
                <w:bCs/>
                <w:color w:val="000000"/>
                <w:sz w:val="20"/>
                <w:szCs w:val="20"/>
                <w:lang w:eastAsia="sl-SI"/>
              </w:rPr>
              <w:t>len</w:t>
            </w:r>
          </w:p>
          <w:p w14:paraId="24168BD0" w14:textId="34D00F55" w:rsidR="001959C9" w:rsidRPr="000C68C1" w:rsidRDefault="000719BC" w:rsidP="000719BC">
            <w:pPr>
              <w:spacing w:line="276" w:lineRule="auto"/>
              <w:jc w:val="center"/>
              <w:rPr>
                <w:rFonts w:cs="Arial"/>
                <w:bCs/>
                <w:color w:val="000000"/>
                <w:szCs w:val="20"/>
                <w:lang w:eastAsia="sl-SI"/>
              </w:rPr>
            </w:pPr>
            <w:r w:rsidRPr="000C68C1">
              <w:rPr>
                <w:rFonts w:cs="Arial"/>
                <w:bCs/>
                <w:color w:val="000000"/>
                <w:szCs w:val="20"/>
                <w:lang w:eastAsia="sl-SI"/>
              </w:rPr>
              <w:t>(</w:t>
            </w:r>
            <w:r w:rsidR="001C6921">
              <w:rPr>
                <w:rFonts w:cs="Arial"/>
                <w:bCs/>
                <w:color w:val="000000"/>
                <w:szCs w:val="20"/>
                <w:lang w:eastAsia="sl-SI"/>
              </w:rPr>
              <w:t>turizem na kmetiji</w:t>
            </w:r>
            <w:r w:rsidRPr="000C68C1">
              <w:rPr>
                <w:rFonts w:cs="Arial"/>
                <w:bCs/>
                <w:color w:val="000000"/>
                <w:szCs w:val="20"/>
                <w:lang w:eastAsia="sl-SI"/>
              </w:rPr>
              <w:t>)</w:t>
            </w:r>
          </w:p>
          <w:p w14:paraId="2D7647A4" w14:textId="77777777" w:rsidR="00B32A70" w:rsidRPr="000C68C1" w:rsidRDefault="00B32A70" w:rsidP="000719BC">
            <w:pPr>
              <w:spacing w:line="276" w:lineRule="auto"/>
              <w:jc w:val="center"/>
              <w:rPr>
                <w:rFonts w:cs="Arial"/>
                <w:bCs/>
                <w:color w:val="000000"/>
                <w:szCs w:val="20"/>
                <w:lang w:eastAsia="sl-SI"/>
              </w:rPr>
            </w:pPr>
          </w:p>
          <w:p w14:paraId="24F5E41D" w14:textId="550353E3" w:rsidR="005E7972" w:rsidRPr="000C68C1" w:rsidRDefault="008A0C06" w:rsidP="008A0C06">
            <w:pPr>
              <w:spacing w:line="276" w:lineRule="auto"/>
              <w:jc w:val="both"/>
              <w:rPr>
                <w:rFonts w:cs="Arial"/>
                <w:bCs/>
                <w:color w:val="000000"/>
                <w:szCs w:val="20"/>
                <w:lang w:eastAsia="sl-SI"/>
              </w:rPr>
            </w:pPr>
            <w:r w:rsidRPr="000C68C1">
              <w:rPr>
                <w:rFonts w:cs="Arial"/>
                <w:bCs/>
                <w:color w:val="000000"/>
                <w:szCs w:val="20"/>
                <w:lang w:eastAsia="sl-SI"/>
              </w:rPr>
              <w:t xml:space="preserve">(1) Nosilec dopolnilne dejavnosti na kmetiji mora </w:t>
            </w:r>
            <w:bookmarkStart w:id="30" w:name="_Hlk180929427"/>
            <w:r w:rsidRPr="000C68C1">
              <w:rPr>
                <w:rFonts w:cs="Arial"/>
                <w:bCs/>
                <w:color w:val="000000"/>
                <w:szCs w:val="20"/>
                <w:lang w:eastAsia="sl-SI"/>
              </w:rPr>
              <w:t xml:space="preserve">za opravljanje </w:t>
            </w:r>
            <w:r w:rsidR="00637511">
              <w:rPr>
                <w:rFonts w:cs="Arial"/>
                <w:bCs/>
                <w:color w:val="000000"/>
                <w:szCs w:val="20"/>
                <w:lang w:eastAsia="sl-SI"/>
              </w:rPr>
              <w:t>gostinske dejavnosti</w:t>
            </w:r>
            <w:r w:rsidRPr="000C68C1">
              <w:rPr>
                <w:rFonts w:cs="Arial"/>
                <w:bCs/>
                <w:color w:val="000000"/>
                <w:szCs w:val="20"/>
                <w:lang w:eastAsia="sl-SI"/>
              </w:rPr>
              <w:t xml:space="preserve"> v okviru turizma na kmetiji upoštevati pogoje predpisov, ki urejajo kmetijstvo in dopolnil</w:t>
            </w:r>
            <w:r w:rsidR="00C83173">
              <w:rPr>
                <w:rFonts w:cs="Arial"/>
                <w:bCs/>
                <w:color w:val="000000"/>
                <w:szCs w:val="20"/>
                <w:lang w:eastAsia="sl-SI"/>
              </w:rPr>
              <w:t>n</w:t>
            </w:r>
            <w:r w:rsidR="00E453EB">
              <w:rPr>
                <w:rFonts w:cs="Arial"/>
                <w:bCs/>
                <w:color w:val="000000"/>
                <w:szCs w:val="20"/>
                <w:lang w:eastAsia="sl-SI"/>
              </w:rPr>
              <w:t>e</w:t>
            </w:r>
            <w:r w:rsidRPr="000C68C1">
              <w:rPr>
                <w:rFonts w:cs="Arial"/>
                <w:bCs/>
                <w:color w:val="000000"/>
                <w:szCs w:val="20"/>
                <w:lang w:eastAsia="sl-SI"/>
              </w:rPr>
              <w:t xml:space="preserve"> dejavnost</w:t>
            </w:r>
            <w:r w:rsidR="00C83173">
              <w:rPr>
                <w:rFonts w:cs="Arial"/>
                <w:bCs/>
                <w:color w:val="000000"/>
                <w:szCs w:val="20"/>
                <w:lang w:eastAsia="sl-SI"/>
              </w:rPr>
              <w:t>i</w:t>
            </w:r>
            <w:r w:rsidRPr="000C68C1">
              <w:rPr>
                <w:rFonts w:cs="Arial"/>
                <w:bCs/>
                <w:color w:val="000000"/>
                <w:szCs w:val="20"/>
                <w:lang w:eastAsia="sl-SI"/>
              </w:rPr>
              <w:t xml:space="preserve"> na kmetiji, ter pogoje tega zakona in predpisov</w:t>
            </w:r>
            <w:r w:rsidR="00B86690">
              <w:rPr>
                <w:rFonts w:cs="Arial"/>
                <w:bCs/>
                <w:color w:val="000000"/>
                <w:szCs w:val="20"/>
                <w:lang w:eastAsia="sl-SI"/>
              </w:rPr>
              <w:t>,</w:t>
            </w:r>
            <w:r w:rsidRPr="000C68C1">
              <w:rPr>
                <w:rFonts w:cs="Arial"/>
                <w:bCs/>
                <w:color w:val="000000"/>
                <w:szCs w:val="20"/>
                <w:lang w:eastAsia="sl-SI"/>
              </w:rPr>
              <w:t xml:space="preserve"> sprejetih</w:t>
            </w:r>
            <w:r w:rsidR="00B86690">
              <w:rPr>
                <w:rFonts w:cs="Arial"/>
                <w:bCs/>
                <w:color w:val="000000"/>
                <w:szCs w:val="20"/>
                <w:lang w:eastAsia="sl-SI"/>
              </w:rPr>
              <w:t xml:space="preserve"> </w:t>
            </w:r>
            <w:r w:rsidRPr="000C68C1">
              <w:rPr>
                <w:rFonts w:cs="Arial"/>
                <w:bCs/>
                <w:color w:val="000000"/>
                <w:szCs w:val="20"/>
                <w:lang w:eastAsia="sl-SI"/>
              </w:rPr>
              <w:t>na njegovi podlagi.</w:t>
            </w:r>
          </w:p>
          <w:bookmarkEnd w:id="30"/>
          <w:p w14:paraId="78F922BA" w14:textId="77777777" w:rsidR="008A0C06" w:rsidRPr="000C68C1" w:rsidRDefault="008A0C06" w:rsidP="008A0C06">
            <w:pPr>
              <w:rPr>
                <w:lang w:eastAsia="sl-SI"/>
              </w:rPr>
            </w:pPr>
          </w:p>
          <w:p w14:paraId="48430587" w14:textId="69385465" w:rsidR="008A0C06" w:rsidRPr="000C68C1" w:rsidRDefault="008A0C06" w:rsidP="00CE14D7">
            <w:pPr>
              <w:jc w:val="both"/>
              <w:rPr>
                <w:lang w:eastAsia="sl-SI"/>
              </w:rPr>
            </w:pPr>
            <w:r w:rsidRPr="000C68C1">
              <w:rPr>
                <w:lang w:eastAsia="sl-SI"/>
              </w:rPr>
              <w:t xml:space="preserve">(2) </w:t>
            </w:r>
            <w:r w:rsidR="00CE14D7" w:rsidRPr="00CE14D7">
              <w:rPr>
                <w:lang w:eastAsia="sl-SI"/>
              </w:rPr>
              <w:t xml:space="preserve">Prehrambna dejavnost, ki se opravlja v okviru turizma na kmetiji, se opravlja v prehrambnih gostinskih obratih iz </w:t>
            </w:r>
            <w:r w:rsidR="00C83173">
              <w:rPr>
                <w:lang w:eastAsia="sl-SI"/>
              </w:rPr>
              <w:t>devete do enajste</w:t>
            </w:r>
            <w:r w:rsidR="00CE14D7" w:rsidRPr="00CE14D7">
              <w:rPr>
                <w:lang w:eastAsia="sl-SI"/>
              </w:rPr>
              <w:t xml:space="preserve"> alineje drugega odstavka 9. člena tega zakona</w:t>
            </w:r>
            <w:r w:rsidR="00CE14D7">
              <w:rPr>
                <w:lang w:eastAsia="sl-SI"/>
              </w:rPr>
              <w:t xml:space="preserve"> (</w:t>
            </w:r>
            <w:bookmarkStart w:id="31" w:name="_Hlk180930051"/>
            <w:r w:rsidR="00CE14D7">
              <w:rPr>
                <w:lang w:eastAsia="sl-SI"/>
              </w:rPr>
              <w:t>izletniška kmetija, vinotoč, osmica</w:t>
            </w:r>
            <w:bookmarkEnd w:id="31"/>
            <w:r w:rsidR="00CE14D7">
              <w:rPr>
                <w:lang w:eastAsia="sl-SI"/>
              </w:rPr>
              <w:t xml:space="preserve">). </w:t>
            </w:r>
            <w:r w:rsidR="009B6F65" w:rsidRPr="000C68C1">
              <w:rPr>
                <w:lang w:eastAsia="sl-SI"/>
              </w:rPr>
              <w:t>Nastanitvena dejavnost, ki se opravlja v okviru t</w:t>
            </w:r>
            <w:r w:rsidRPr="000C68C1">
              <w:rPr>
                <w:lang w:eastAsia="sl-SI"/>
              </w:rPr>
              <w:t>uriz</w:t>
            </w:r>
            <w:r w:rsidR="009B6F65" w:rsidRPr="000C68C1">
              <w:rPr>
                <w:lang w:eastAsia="sl-SI"/>
              </w:rPr>
              <w:t>ma</w:t>
            </w:r>
            <w:r w:rsidRPr="000C68C1">
              <w:rPr>
                <w:lang w:eastAsia="sl-SI"/>
              </w:rPr>
              <w:t xml:space="preserve"> na kmetiji</w:t>
            </w:r>
            <w:r w:rsidR="009B6F65" w:rsidRPr="000C68C1">
              <w:rPr>
                <w:lang w:eastAsia="sl-SI"/>
              </w:rPr>
              <w:t>,</w:t>
            </w:r>
            <w:r w:rsidRPr="000C68C1">
              <w:rPr>
                <w:lang w:eastAsia="sl-SI"/>
              </w:rPr>
              <w:t xml:space="preserve"> se opravlja v nastanitvenem obratu </w:t>
            </w:r>
            <w:bookmarkStart w:id="32" w:name="_Hlk180930067"/>
            <w:r w:rsidRPr="000C68C1">
              <w:rPr>
                <w:lang w:eastAsia="sl-SI"/>
              </w:rPr>
              <w:t>turistična kmetija z nastanitvijo</w:t>
            </w:r>
            <w:bookmarkEnd w:id="32"/>
            <w:r w:rsidRPr="000C68C1">
              <w:rPr>
                <w:lang w:eastAsia="sl-SI"/>
              </w:rPr>
              <w:t>.</w:t>
            </w:r>
          </w:p>
          <w:p w14:paraId="0ECD0D63" w14:textId="77777777" w:rsidR="009B6F65" w:rsidRPr="000C68C1" w:rsidRDefault="009B6F65" w:rsidP="00AD622E">
            <w:pPr>
              <w:spacing w:line="276" w:lineRule="auto"/>
              <w:jc w:val="both"/>
              <w:rPr>
                <w:rFonts w:cs="Arial"/>
                <w:bCs/>
                <w:color w:val="000000"/>
                <w:szCs w:val="20"/>
                <w:lang w:eastAsia="sl-SI"/>
              </w:rPr>
            </w:pPr>
          </w:p>
          <w:p w14:paraId="4329B548" w14:textId="27D48604" w:rsidR="001A34D2" w:rsidRDefault="00AD622E" w:rsidP="00AD622E">
            <w:pPr>
              <w:spacing w:line="276" w:lineRule="auto"/>
              <w:jc w:val="both"/>
              <w:rPr>
                <w:rFonts w:cs="Arial"/>
                <w:bCs/>
                <w:color w:val="000000"/>
                <w:szCs w:val="20"/>
                <w:lang w:eastAsia="sl-SI"/>
              </w:rPr>
            </w:pPr>
            <w:r w:rsidRPr="000C68C1">
              <w:rPr>
                <w:rFonts w:cs="Arial"/>
                <w:bCs/>
                <w:color w:val="000000"/>
                <w:szCs w:val="20"/>
                <w:lang w:eastAsia="sl-SI"/>
              </w:rPr>
              <w:t>(</w:t>
            </w:r>
            <w:r w:rsidR="009B6F65" w:rsidRPr="000C68C1">
              <w:rPr>
                <w:rFonts w:cs="Arial"/>
                <w:bCs/>
                <w:color w:val="000000"/>
                <w:szCs w:val="20"/>
                <w:lang w:eastAsia="sl-SI"/>
              </w:rPr>
              <w:t>3</w:t>
            </w:r>
            <w:r w:rsidRPr="000C68C1">
              <w:rPr>
                <w:rFonts w:cs="Arial"/>
                <w:bCs/>
                <w:color w:val="000000"/>
                <w:szCs w:val="20"/>
                <w:lang w:eastAsia="sl-SI"/>
              </w:rPr>
              <w:t xml:space="preserve">) </w:t>
            </w:r>
            <w:r w:rsidR="00637511" w:rsidRPr="00637511">
              <w:rPr>
                <w:rFonts w:cs="Arial"/>
                <w:bCs/>
                <w:color w:val="000000"/>
                <w:szCs w:val="20"/>
                <w:lang w:eastAsia="sl-SI"/>
              </w:rPr>
              <w:t xml:space="preserve">Nosilec dopolnilne dejavnosti na kmetiji lahko </w:t>
            </w:r>
            <w:bookmarkStart w:id="33" w:name="_Hlk180930128"/>
            <w:r w:rsidR="00637511" w:rsidRPr="00637511">
              <w:rPr>
                <w:rFonts w:cs="Arial"/>
                <w:bCs/>
                <w:color w:val="000000"/>
                <w:szCs w:val="20"/>
                <w:lang w:eastAsia="sl-SI"/>
              </w:rPr>
              <w:t>opravlja prehrambno gostinsko dejavnost v okviru turizma na kmetiji tudi izven gostinskih obratov iz prejšnjega člena v premičnem gostinskem obratu na prireditvi v skladu s prvim odstavkom 12.</w:t>
            </w:r>
            <w:r w:rsidR="00EE0987">
              <w:rPr>
                <w:rFonts w:cs="Arial"/>
                <w:bCs/>
                <w:color w:val="000000"/>
                <w:szCs w:val="20"/>
                <w:lang w:eastAsia="sl-SI"/>
              </w:rPr>
              <w:t xml:space="preserve"> </w:t>
            </w:r>
            <w:r w:rsidR="00637511" w:rsidRPr="00637511">
              <w:rPr>
                <w:rFonts w:cs="Arial"/>
                <w:bCs/>
                <w:color w:val="000000"/>
                <w:szCs w:val="20"/>
                <w:lang w:eastAsia="sl-SI"/>
              </w:rPr>
              <w:t>člena, pri čemer sme nuditi le jedi in pijače iz domačega okolja in lokalnega trga</w:t>
            </w:r>
            <w:r w:rsidR="0066059A">
              <w:rPr>
                <w:rFonts w:cs="Arial"/>
                <w:bCs/>
                <w:color w:val="000000"/>
                <w:szCs w:val="20"/>
                <w:lang w:eastAsia="sl-SI"/>
              </w:rPr>
              <w:t>.</w:t>
            </w:r>
          </w:p>
          <w:bookmarkEnd w:id="33"/>
          <w:p w14:paraId="18816C4E" w14:textId="77777777" w:rsidR="0068596D" w:rsidRPr="000C68C1" w:rsidRDefault="0068596D" w:rsidP="00AD622E">
            <w:pPr>
              <w:spacing w:line="276" w:lineRule="auto"/>
              <w:jc w:val="both"/>
              <w:rPr>
                <w:rFonts w:cs="Arial"/>
                <w:bCs/>
                <w:color w:val="000000"/>
                <w:szCs w:val="20"/>
                <w:lang w:eastAsia="sl-SI"/>
              </w:rPr>
            </w:pPr>
          </w:p>
          <w:p w14:paraId="425B5BEC" w14:textId="3A9FAB3A" w:rsidR="0018514C" w:rsidRPr="00CA57B7" w:rsidRDefault="00CA57B7" w:rsidP="000A7E8F">
            <w:pPr>
              <w:pStyle w:val="Poglavje"/>
              <w:numPr>
                <w:ilvl w:val="0"/>
                <w:numId w:val="11"/>
              </w:numPr>
              <w:tabs>
                <w:tab w:val="left" w:pos="3297"/>
                <w:tab w:val="left" w:pos="3864"/>
                <w:tab w:val="left" w:pos="4006"/>
              </w:tabs>
              <w:spacing w:before="0" w:after="0" w:line="276" w:lineRule="auto"/>
              <w:ind w:hanging="126"/>
              <w:rPr>
                <w:color w:val="000000"/>
                <w:sz w:val="20"/>
                <w:szCs w:val="20"/>
              </w:rPr>
            </w:pPr>
            <w:r w:rsidRPr="00CA57B7">
              <w:rPr>
                <w:color w:val="000000"/>
                <w:sz w:val="20"/>
                <w:szCs w:val="20"/>
              </w:rPr>
              <w:t>poglavje</w:t>
            </w:r>
          </w:p>
          <w:p w14:paraId="2F55BB15" w14:textId="2F1F8852" w:rsidR="001959C9" w:rsidRPr="00CA57B7" w:rsidRDefault="00F60012" w:rsidP="00CA57B7">
            <w:pPr>
              <w:spacing w:line="276" w:lineRule="auto"/>
              <w:jc w:val="center"/>
              <w:rPr>
                <w:rFonts w:cs="Arial"/>
                <w:b/>
                <w:color w:val="000000"/>
                <w:szCs w:val="20"/>
                <w:lang w:eastAsia="sl-SI"/>
              </w:rPr>
            </w:pPr>
            <w:bookmarkStart w:id="34" w:name="_Hlk164443891"/>
            <w:r>
              <w:rPr>
                <w:rFonts w:cs="Arial"/>
                <w:b/>
                <w:color w:val="000000"/>
                <w:szCs w:val="20"/>
                <w:lang w:eastAsia="sl-SI"/>
              </w:rPr>
              <w:t xml:space="preserve">POSEBNI </w:t>
            </w:r>
            <w:r w:rsidR="00CA57B7">
              <w:rPr>
                <w:rFonts w:cs="Arial"/>
                <w:b/>
                <w:color w:val="000000"/>
                <w:szCs w:val="20"/>
                <w:lang w:eastAsia="sl-SI"/>
              </w:rPr>
              <w:t xml:space="preserve">POGOJI ZA </w:t>
            </w:r>
            <w:r w:rsidR="005B4B17">
              <w:rPr>
                <w:rFonts w:cs="Arial"/>
                <w:b/>
                <w:color w:val="000000"/>
                <w:szCs w:val="20"/>
                <w:lang w:eastAsia="sl-SI"/>
              </w:rPr>
              <w:t>ODDAJANJE STANOVANJA V KRATKOTRAJNI NAJEM</w:t>
            </w:r>
          </w:p>
          <w:p w14:paraId="3D78DCB5" w14:textId="034C56CD" w:rsidR="00E51C34" w:rsidRPr="000C68C1" w:rsidRDefault="00E51C34" w:rsidP="001C47AA">
            <w:pPr>
              <w:pStyle w:val="Odstavekseznama"/>
              <w:spacing w:line="276" w:lineRule="auto"/>
              <w:jc w:val="center"/>
              <w:rPr>
                <w:rFonts w:ascii="Arial" w:eastAsia="Times New Roman" w:hAnsi="Arial" w:cs="Arial"/>
                <w:bCs/>
                <w:color w:val="000000"/>
                <w:sz w:val="20"/>
                <w:szCs w:val="20"/>
                <w:lang w:eastAsia="sl-SI"/>
              </w:rPr>
            </w:pPr>
          </w:p>
          <w:p w14:paraId="5AAA2683" w14:textId="2BDA6E8E" w:rsidR="001B6DC3" w:rsidRPr="00D80BBD" w:rsidRDefault="007E6FFA" w:rsidP="000A7E8F">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967058" w:rsidRPr="00D80BBD">
              <w:rPr>
                <w:rFonts w:ascii="Arial" w:eastAsia="Times New Roman" w:hAnsi="Arial" w:cs="Arial"/>
                <w:bCs/>
                <w:color w:val="000000"/>
                <w:sz w:val="20"/>
                <w:szCs w:val="20"/>
                <w:lang w:eastAsia="sl-SI"/>
              </w:rPr>
              <w:t>č</w:t>
            </w:r>
            <w:r w:rsidR="001B6DC3" w:rsidRPr="00D80BBD">
              <w:rPr>
                <w:rFonts w:ascii="Arial" w:eastAsia="Times New Roman" w:hAnsi="Arial" w:cs="Arial"/>
                <w:bCs/>
                <w:color w:val="000000"/>
                <w:sz w:val="20"/>
                <w:szCs w:val="20"/>
                <w:lang w:eastAsia="sl-SI"/>
              </w:rPr>
              <w:t>len</w:t>
            </w:r>
          </w:p>
          <w:p w14:paraId="40EFBAF1" w14:textId="78B5B834" w:rsidR="00967058" w:rsidRPr="000C68C1" w:rsidRDefault="000719BC" w:rsidP="000719BC">
            <w:pPr>
              <w:pStyle w:val="Odstavekseznama"/>
              <w:spacing w:line="276" w:lineRule="auto"/>
              <w:ind w:left="257"/>
              <w:jc w:val="center"/>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w:t>
            </w:r>
            <w:r w:rsidR="005B4B17">
              <w:rPr>
                <w:rFonts w:ascii="Arial" w:eastAsia="Times New Roman" w:hAnsi="Arial" w:cs="Arial"/>
                <w:bCs/>
                <w:color w:val="000000"/>
                <w:sz w:val="20"/>
                <w:szCs w:val="20"/>
                <w:lang w:eastAsia="sl-SI"/>
              </w:rPr>
              <w:t>oddajanje stanovanja v kratkotrajni najem</w:t>
            </w:r>
            <w:r w:rsidRPr="000C68C1">
              <w:rPr>
                <w:rFonts w:ascii="Arial" w:eastAsia="Times New Roman" w:hAnsi="Arial" w:cs="Arial"/>
                <w:bCs/>
                <w:color w:val="000000"/>
                <w:sz w:val="20"/>
                <w:szCs w:val="20"/>
                <w:lang w:eastAsia="sl-SI"/>
              </w:rPr>
              <w:t>)</w:t>
            </w:r>
          </w:p>
          <w:bookmarkEnd w:id="34"/>
          <w:p w14:paraId="775BD9B3" w14:textId="145258E8" w:rsidR="003311C8" w:rsidRPr="007C5B76" w:rsidRDefault="003311C8" w:rsidP="003311C8">
            <w:pPr>
              <w:spacing w:line="276" w:lineRule="auto"/>
              <w:jc w:val="both"/>
              <w:rPr>
                <w:rFonts w:cs="Arial"/>
                <w:bCs/>
                <w:color w:val="FF0000"/>
                <w:szCs w:val="20"/>
                <w:lang w:eastAsia="sl-SI"/>
              </w:rPr>
            </w:pPr>
            <w:r w:rsidRPr="003311C8">
              <w:rPr>
                <w:rFonts w:cs="Arial"/>
                <w:bCs/>
                <w:color w:val="000000"/>
                <w:szCs w:val="20"/>
                <w:lang w:eastAsia="sl-SI"/>
              </w:rPr>
              <w:t>(</w:t>
            </w:r>
            <w:r w:rsidR="00F520AF">
              <w:rPr>
                <w:rFonts w:cs="Arial"/>
                <w:bCs/>
                <w:color w:val="000000"/>
                <w:szCs w:val="20"/>
                <w:lang w:eastAsia="sl-SI"/>
              </w:rPr>
              <w:t>1</w:t>
            </w:r>
            <w:r w:rsidRPr="003311C8">
              <w:rPr>
                <w:rFonts w:cs="Arial"/>
                <w:bCs/>
                <w:color w:val="000000"/>
                <w:szCs w:val="20"/>
                <w:lang w:eastAsia="sl-SI"/>
              </w:rPr>
              <w:t xml:space="preserve">) </w:t>
            </w:r>
            <w:r w:rsidR="00DB3773">
              <w:rPr>
                <w:rFonts w:cs="Arial"/>
                <w:bCs/>
                <w:color w:val="000000"/>
                <w:szCs w:val="20"/>
                <w:lang w:eastAsia="sl-SI"/>
              </w:rPr>
              <w:t>O</w:t>
            </w:r>
            <w:r w:rsidR="00DB3773" w:rsidRPr="00DB3773">
              <w:rPr>
                <w:rFonts w:cs="Arial"/>
                <w:bCs/>
                <w:color w:val="000000"/>
                <w:szCs w:val="20"/>
                <w:lang w:eastAsia="sl-SI"/>
              </w:rPr>
              <w:t xml:space="preserve">ddajanje stanovanja v kratkotrajni najem </w:t>
            </w:r>
            <w:r w:rsidRPr="003311C8">
              <w:rPr>
                <w:rFonts w:cs="Arial"/>
                <w:bCs/>
                <w:color w:val="000000"/>
                <w:szCs w:val="20"/>
                <w:lang w:eastAsia="sl-SI"/>
              </w:rPr>
              <w:t xml:space="preserve">se opravlja v </w:t>
            </w:r>
            <w:r w:rsidR="00DB3773">
              <w:rPr>
                <w:rFonts w:cs="Arial"/>
                <w:bCs/>
                <w:color w:val="000000"/>
                <w:szCs w:val="20"/>
                <w:lang w:eastAsia="sl-SI"/>
              </w:rPr>
              <w:t>nastanitvenem obratu</w:t>
            </w:r>
            <w:r w:rsidR="0075276E">
              <w:rPr>
                <w:rFonts w:cs="Arial"/>
                <w:bCs/>
                <w:color w:val="000000"/>
                <w:szCs w:val="20"/>
                <w:lang w:eastAsia="sl-SI"/>
              </w:rPr>
              <w:t xml:space="preserve"> </w:t>
            </w:r>
            <w:r w:rsidRPr="003311C8">
              <w:rPr>
                <w:rFonts w:cs="Arial"/>
                <w:bCs/>
                <w:color w:val="000000"/>
                <w:szCs w:val="20"/>
                <w:lang w:eastAsia="sl-SI"/>
              </w:rPr>
              <w:t>v stanovanju</w:t>
            </w:r>
            <w:r w:rsidR="006A0661">
              <w:rPr>
                <w:rFonts w:cs="Arial"/>
                <w:bCs/>
                <w:color w:val="000000"/>
                <w:szCs w:val="20"/>
                <w:lang w:eastAsia="sl-SI"/>
              </w:rPr>
              <w:t>.</w:t>
            </w:r>
            <w:bookmarkStart w:id="35" w:name="_Hlk180933448"/>
            <w:r w:rsidR="0075276E">
              <w:rPr>
                <w:rFonts w:cs="Arial"/>
                <w:bCs/>
                <w:color w:val="000000"/>
                <w:szCs w:val="20"/>
                <w:lang w:eastAsia="sl-SI"/>
              </w:rPr>
              <w:t xml:space="preserve"> </w:t>
            </w:r>
            <w:r w:rsidR="00797B31">
              <w:rPr>
                <w:rFonts w:cs="Arial"/>
                <w:bCs/>
                <w:color w:val="000000"/>
                <w:szCs w:val="20"/>
                <w:lang w:eastAsia="sl-SI"/>
              </w:rPr>
              <w:t xml:space="preserve">V </w:t>
            </w:r>
            <w:r w:rsidR="006A0661">
              <w:rPr>
                <w:rFonts w:cs="Arial"/>
                <w:bCs/>
                <w:color w:val="000000"/>
                <w:szCs w:val="20"/>
                <w:lang w:eastAsia="sl-SI"/>
              </w:rPr>
              <w:t xml:space="preserve">posameznem </w:t>
            </w:r>
            <w:r w:rsidR="00797B31">
              <w:rPr>
                <w:rFonts w:cs="Arial"/>
                <w:bCs/>
                <w:color w:val="000000"/>
                <w:szCs w:val="20"/>
                <w:lang w:eastAsia="sl-SI"/>
              </w:rPr>
              <w:t>stanovanju je lahko en nastanitveni obrat</w:t>
            </w:r>
            <w:r w:rsidR="006A0661">
              <w:rPr>
                <w:rFonts w:cs="Arial"/>
                <w:bCs/>
                <w:color w:val="000000"/>
                <w:szCs w:val="20"/>
                <w:lang w:eastAsia="sl-SI"/>
              </w:rPr>
              <w:t xml:space="preserve"> v stanovanju</w:t>
            </w:r>
            <w:bookmarkEnd w:id="35"/>
            <w:r w:rsidR="0075276E">
              <w:rPr>
                <w:rFonts w:cs="Arial"/>
                <w:bCs/>
                <w:color w:val="000000"/>
                <w:szCs w:val="20"/>
                <w:lang w:eastAsia="sl-SI"/>
              </w:rPr>
              <w:t xml:space="preserve">. </w:t>
            </w:r>
            <w:r w:rsidR="00A40FB9" w:rsidRPr="00A40FB9">
              <w:rPr>
                <w:rFonts w:cs="Arial"/>
                <w:bCs/>
                <w:color w:val="000000"/>
                <w:szCs w:val="20"/>
                <w:lang w:eastAsia="sl-SI"/>
              </w:rPr>
              <w:t xml:space="preserve">Oddajanje stanovanja v kratkotrajni najem ni dovoljeno v stanovanju, ki je del </w:t>
            </w:r>
            <w:bookmarkStart w:id="36" w:name="_Hlk180933710"/>
            <w:r w:rsidR="00A40FB9" w:rsidRPr="00A40FB9">
              <w:rPr>
                <w:rFonts w:cs="Arial"/>
                <w:bCs/>
                <w:color w:val="000000"/>
                <w:szCs w:val="20"/>
                <w:lang w:eastAsia="sl-SI"/>
              </w:rPr>
              <w:t>stanovanjske stavbe z oskrbovanimi stanovanji</w:t>
            </w:r>
            <w:bookmarkEnd w:id="36"/>
            <w:r w:rsidR="00A40FB9" w:rsidRPr="00A40FB9">
              <w:rPr>
                <w:rFonts w:cs="Arial"/>
                <w:bCs/>
                <w:color w:val="000000"/>
                <w:szCs w:val="20"/>
                <w:lang w:eastAsia="sl-SI"/>
              </w:rPr>
              <w:t>.</w:t>
            </w:r>
          </w:p>
          <w:p w14:paraId="19BBA4C9" w14:textId="77777777" w:rsidR="003311C8" w:rsidRPr="003311C8" w:rsidRDefault="003311C8" w:rsidP="003311C8">
            <w:pPr>
              <w:spacing w:line="276" w:lineRule="auto"/>
              <w:jc w:val="both"/>
              <w:rPr>
                <w:rFonts w:cs="Arial"/>
                <w:bCs/>
                <w:color w:val="000000"/>
                <w:szCs w:val="20"/>
                <w:lang w:eastAsia="sl-SI"/>
              </w:rPr>
            </w:pPr>
          </w:p>
          <w:p w14:paraId="24B9F803" w14:textId="42545680" w:rsidR="009A05E1" w:rsidRDefault="003311C8" w:rsidP="003311C8">
            <w:pPr>
              <w:spacing w:line="276" w:lineRule="auto"/>
              <w:jc w:val="both"/>
              <w:rPr>
                <w:rFonts w:cs="Arial"/>
                <w:bCs/>
                <w:szCs w:val="20"/>
                <w:lang w:eastAsia="sl-SI"/>
              </w:rPr>
            </w:pPr>
            <w:r w:rsidRPr="003311C8">
              <w:rPr>
                <w:rFonts w:cs="Arial"/>
                <w:bCs/>
                <w:color w:val="000000"/>
                <w:szCs w:val="20"/>
                <w:lang w:eastAsia="sl-SI"/>
              </w:rPr>
              <w:t>(</w:t>
            </w:r>
            <w:r w:rsidR="00F520AF">
              <w:rPr>
                <w:rFonts w:cs="Arial"/>
                <w:bCs/>
                <w:color w:val="000000"/>
                <w:szCs w:val="20"/>
                <w:lang w:eastAsia="sl-SI"/>
              </w:rPr>
              <w:t>2</w:t>
            </w:r>
            <w:r w:rsidRPr="003311C8">
              <w:rPr>
                <w:rFonts w:cs="Arial"/>
                <w:bCs/>
                <w:color w:val="000000"/>
                <w:szCs w:val="20"/>
                <w:lang w:eastAsia="sl-SI"/>
              </w:rPr>
              <w:t xml:space="preserve">) </w:t>
            </w:r>
            <w:r w:rsidR="00790E2D" w:rsidRPr="007C5B76">
              <w:rPr>
                <w:rFonts w:cs="Arial"/>
                <w:bCs/>
                <w:szCs w:val="20"/>
                <w:lang w:eastAsia="sl-SI"/>
              </w:rPr>
              <w:t xml:space="preserve">V posameznem stanovanju v enostanovanjski stavbi ali dvostanovanjski stavbi se lahko nudi največ 12 ležišč. V posameznem stanovanju v </w:t>
            </w:r>
            <w:r w:rsidR="00797B31">
              <w:rPr>
                <w:rFonts w:cs="Arial"/>
                <w:bCs/>
                <w:szCs w:val="20"/>
                <w:lang w:eastAsia="sl-SI"/>
              </w:rPr>
              <w:t xml:space="preserve">tri in </w:t>
            </w:r>
            <w:r w:rsidR="00790E2D" w:rsidRPr="007C5B76">
              <w:rPr>
                <w:rFonts w:cs="Arial"/>
                <w:bCs/>
                <w:szCs w:val="20"/>
                <w:lang w:eastAsia="sl-SI"/>
              </w:rPr>
              <w:t xml:space="preserve">večstanovanjski stavbi </w:t>
            </w:r>
            <w:r w:rsidR="00DA61D0" w:rsidRPr="0052484C">
              <w:rPr>
                <w:rFonts w:cs="Arial"/>
                <w:bCs/>
                <w:szCs w:val="20"/>
                <w:lang w:eastAsia="sl-SI"/>
              </w:rPr>
              <w:t>in v drugih stavbah</w:t>
            </w:r>
            <w:r w:rsidR="00DA61D0" w:rsidRPr="007C5B76">
              <w:rPr>
                <w:rFonts w:cs="Arial"/>
                <w:bCs/>
                <w:szCs w:val="20"/>
                <w:lang w:eastAsia="sl-SI"/>
              </w:rPr>
              <w:t xml:space="preserve"> </w:t>
            </w:r>
            <w:r w:rsidR="00790E2D" w:rsidRPr="007C5B76">
              <w:rPr>
                <w:rFonts w:cs="Arial"/>
                <w:bCs/>
                <w:szCs w:val="20"/>
                <w:lang w:eastAsia="sl-SI"/>
              </w:rPr>
              <w:t>se lahko nudi največ 6 ležišč.</w:t>
            </w:r>
            <w:r w:rsidR="002072EF" w:rsidRPr="00797B31">
              <w:rPr>
                <w:rFonts w:cs="Arial"/>
                <w:bCs/>
                <w:szCs w:val="20"/>
                <w:lang w:eastAsia="sl-SI"/>
              </w:rPr>
              <w:t xml:space="preserve"> </w:t>
            </w:r>
          </w:p>
          <w:p w14:paraId="047EFC59" w14:textId="77777777" w:rsidR="00744172" w:rsidRDefault="00744172" w:rsidP="003311C8">
            <w:pPr>
              <w:spacing w:line="276" w:lineRule="auto"/>
              <w:jc w:val="both"/>
              <w:rPr>
                <w:rFonts w:cs="Arial"/>
                <w:bCs/>
                <w:szCs w:val="20"/>
                <w:lang w:eastAsia="sl-SI"/>
              </w:rPr>
            </w:pPr>
          </w:p>
          <w:p w14:paraId="3019F384" w14:textId="10B6B5B3" w:rsidR="00744172" w:rsidRPr="00E52873" w:rsidRDefault="00744172" w:rsidP="003311C8">
            <w:pPr>
              <w:spacing w:line="276" w:lineRule="auto"/>
              <w:jc w:val="both"/>
              <w:rPr>
                <w:rFonts w:cs="Arial"/>
                <w:bCs/>
                <w:color w:val="FF0000"/>
                <w:szCs w:val="20"/>
                <w:lang w:eastAsia="sl-SI"/>
              </w:rPr>
            </w:pPr>
            <w:r w:rsidRPr="00EB2DB6">
              <w:rPr>
                <w:rFonts w:cs="Arial"/>
                <w:bCs/>
                <w:szCs w:val="20"/>
                <w:lang w:eastAsia="sl-SI"/>
              </w:rPr>
              <w:t>(</w:t>
            </w:r>
            <w:r w:rsidR="00EB2DB6" w:rsidRPr="007C5B76">
              <w:rPr>
                <w:rFonts w:cs="Arial"/>
                <w:bCs/>
                <w:szCs w:val="20"/>
                <w:lang w:eastAsia="sl-SI"/>
              </w:rPr>
              <w:t>3</w:t>
            </w:r>
            <w:r w:rsidRPr="00EB2DB6">
              <w:rPr>
                <w:rFonts w:cs="Arial"/>
                <w:bCs/>
                <w:szCs w:val="20"/>
                <w:lang w:eastAsia="sl-SI"/>
              </w:rPr>
              <w:t>)</w:t>
            </w:r>
            <w:r w:rsidR="00D30CDC">
              <w:rPr>
                <w:rFonts w:cs="Arial"/>
                <w:bCs/>
                <w:szCs w:val="20"/>
                <w:lang w:eastAsia="sl-SI"/>
              </w:rPr>
              <w:t xml:space="preserve"> </w:t>
            </w:r>
            <w:bookmarkStart w:id="37" w:name="_Hlk181109850"/>
            <w:r w:rsidR="00D30CDC">
              <w:rPr>
                <w:rFonts w:cs="Arial"/>
                <w:bCs/>
                <w:szCs w:val="20"/>
                <w:lang w:eastAsia="sl-SI"/>
              </w:rPr>
              <w:t xml:space="preserve">Oddajanje stanovanja v kratkotrajni najem v tri in večstanovanjskih stavbah lahko opravlja le sobodajalec. </w:t>
            </w:r>
            <w:bookmarkEnd w:id="37"/>
          </w:p>
          <w:p w14:paraId="1223D33D" w14:textId="77777777" w:rsidR="009A05E1" w:rsidRDefault="009A05E1" w:rsidP="003311C8">
            <w:pPr>
              <w:spacing w:line="276" w:lineRule="auto"/>
              <w:jc w:val="both"/>
              <w:rPr>
                <w:rFonts w:cs="Arial"/>
                <w:bCs/>
                <w:color w:val="000000"/>
                <w:szCs w:val="20"/>
                <w:lang w:eastAsia="sl-SI"/>
              </w:rPr>
            </w:pPr>
          </w:p>
          <w:p w14:paraId="4EAD7721" w14:textId="1E1A78E7" w:rsidR="003311C8" w:rsidRDefault="009A05E1" w:rsidP="003311C8">
            <w:pPr>
              <w:spacing w:line="276" w:lineRule="auto"/>
              <w:jc w:val="both"/>
              <w:rPr>
                <w:rFonts w:cs="Arial"/>
                <w:bCs/>
                <w:color w:val="000000"/>
                <w:szCs w:val="20"/>
                <w:lang w:eastAsia="sl-SI"/>
              </w:rPr>
            </w:pPr>
            <w:r>
              <w:rPr>
                <w:rFonts w:cs="Arial"/>
                <w:bCs/>
                <w:color w:val="000000"/>
                <w:szCs w:val="20"/>
                <w:lang w:eastAsia="sl-SI"/>
              </w:rPr>
              <w:lastRenderedPageBreak/>
              <w:t>(</w:t>
            </w:r>
            <w:r w:rsidR="00EB2DB6">
              <w:rPr>
                <w:rFonts w:cs="Arial"/>
                <w:bCs/>
                <w:color w:val="000000"/>
                <w:szCs w:val="20"/>
                <w:lang w:eastAsia="sl-SI"/>
              </w:rPr>
              <w:t>4</w:t>
            </w:r>
            <w:r>
              <w:rPr>
                <w:rFonts w:cs="Arial"/>
                <w:bCs/>
                <w:color w:val="000000"/>
                <w:szCs w:val="20"/>
                <w:lang w:eastAsia="sl-SI"/>
              </w:rPr>
              <w:t xml:space="preserve">) </w:t>
            </w:r>
            <w:r w:rsidR="0019636A" w:rsidRPr="0019636A">
              <w:rPr>
                <w:rFonts w:cs="Arial"/>
                <w:bCs/>
                <w:color w:val="000000"/>
                <w:szCs w:val="20"/>
                <w:lang w:eastAsia="sl-SI"/>
              </w:rPr>
              <w:t xml:space="preserve">Oddajanje stanovanja v kratkotrajni najem </w:t>
            </w:r>
            <w:r w:rsidR="003311C8" w:rsidRPr="003311C8">
              <w:rPr>
                <w:rFonts w:cs="Arial"/>
                <w:bCs/>
                <w:color w:val="000000"/>
                <w:szCs w:val="20"/>
                <w:lang w:eastAsia="sl-SI"/>
              </w:rPr>
              <w:t xml:space="preserve">se opravlja s soglasjem lastnika stanovanja. </w:t>
            </w:r>
            <w:r w:rsidR="00A40FB9">
              <w:rPr>
                <w:rFonts w:cs="Arial"/>
                <w:bCs/>
                <w:color w:val="000000"/>
                <w:szCs w:val="20"/>
                <w:lang w:eastAsia="sl-SI"/>
              </w:rPr>
              <w:t>Če</w:t>
            </w:r>
            <w:r w:rsidR="0096640B">
              <w:rPr>
                <w:rFonts w:cs="Arial"/>
                <w:bCs/>
                <w:color w:val="000000"/>
                <w:szCs w:val="20"/>
                <w:lang w:eastAsia="sl-SI"/>
              </w:rPr>
              <w:t xml:space="preserve"> ponudnik kratkotrajnega najema ni </w:t>
            </w:r>
            <w:r w:rsidR="0052002D">
              <w:rPr>
                <w:rFonts w:cs="Arial"/>
                <w:bCs/>
                <w:color w:val="000000"/>
                <w:szCs w:val="20"/>
                <w:lang w:eastAsia="sl-SI"/>
              </w:rPr>
              <w:t xml:space="preserve">izključni </w:t>
            </w:r>
            <w:r w:rsidR="0096640B">
              <w:rPr>
                <w:rFonts w:cs="Arial"/>
                <w:bCs/>
                <w:color w:val="000000"/>
                <w:szCs w:val="20"/>
                <w:lang w:eastAsia="sl-SI"/>
              </w:rPr>
              <w:t>lastnik stanovanja, v katerem opravlja oddajanje v kratkotrajni najem, mora ves čas</w:t>
            </w:r>
            <w:r w:rsidR="00A40FB9">
              <w:rPr>
                <w:rFonts w:cs="Arial"/>
                <w:bCs/>
                <w:color w:val="000000"/>
                <w:szCs w:val="20"/>
                <w:lang w:eastAsia="sl-SI"/>
              </w:rPr>
              <w:t xml:space="preserve"> </w:t>
            </w:r>
            <w:r w:rsidR="0096640B">
              <w:rPr>
                <w:rFonts w:cs="Arial"/>
                <w:bCs/>
                <w:color w:val="000000"/>
                <w:szCs w:val="20"/>
                <w:lang w:eastAsia="sl-SI"/>
              </w:rPr>
              <w:t>oddajanj</w:t>
            </w:r>
            <w:r w:rsidR="00A40FB9">
              <w:rPr>
                <w:rFonts w:cs="Arial"/>
                <w:bCs/>
                <w:color w:val="000000"/>
                <w:szCs w:val="20"/>
                <w:lang w:eastAsia="sl-SI"/>
              </w:rPr>
              <w:t>a</w:t>
            </w:r>
            <w:r w:rsidR="0096640B">
              <w:rPr>
                <w:rFonts w:cs="Arial"/>
                <w:bCs/>
                <w:color w:val="000000"/>
                <w:szCs w:val="20"/>
                <w:lang w:eastAsia="sl-SI"/>
              </w:rPr>
              <w:t xml:space="preserve"> v kratkotrajni najem, razpolagati s pisnim soglasjem lastnika</w:t>
            </w:r>
            <w:r w:rsidR="0052002D">
              <w:rPr>
                <w:rFonts w:cs="Arial"/>
                <w:bCs/>
                <w:color w:val="000000"/>
                <w:szCs w:val="20"/>
                <w:lang w:eastAsia="sl-SI"/>
              </w:rPr>
              <w:t xml:space="preserve"> ali solastnika</w:t>
            </w:r>
            <w:r w:rsidR="00232564">
              <w:rPr>
                <w:rFonts w:cs="Arial"/>
                <w:bCs/>
                <w:color w:val="000000"/>
                <w:szCs w:val="20"/>
                <w:lang w:eastAsia="sl-SI"/>
              </w:rPr>
              <w:t xml:space="preserve">, </w:t>
            </w:r>
            <w:bookmarkStart w:id="38" w:name="_Hlk180508919"/>
            <w:r w:rsidR="002F0745">
              <w:rPr>
                <w:rFonts w:cs="Arial"/>
                <w:bCs/>
                <w:color w:val="000000"/>
                <w:szCs w:val="20"/>
                <w:lang w:eastAsia="sl-SI"/>
              </w:rPr>
              <w:t>do katerega ima</w:t>
            </w:r>
            <w:r w:rsidR="000C756F">
              <w:rPr>
                <w:rFonts w:cs="Arial"/>
                <w:bCs/>
                <w:color w:val="000000"/>
                <w:szCs w:val="20"/>
                <w:lang w:eastAsia="sl-SI"/>
              </w:rPr>
              <w:t xml:space="preserve"> </w:t>
            </w:r>
            <w:r w:rsidR="00D13764">
              <w:rPr>
                <w:rFonts w:cs="Arial"/>
                <w:bCs/>
                <w:color w:val="000000"/>
                <w:szCs w:val="20"/>
                <w:lang w:eastAsia="sl-SI"/>
              </w:rPr>
              <w:t xml:space="preserve">pristojni </w:t>
            </w:r>
            <w:r w:rsidR="00232564" w:rsidRPr="00232564">
              <w:rPr>
                <w:rFonts w:cs="Arial"/>
                <w:bCs/>
                <w:color w:val="000000"/>
                <w:szCs w:val="20"/>
                <w:lang w:eastAsia="sl-SI"/>
              </w:rPr>
              <w:t>inšpekcijski organ</w:t>
            </w:r>
            <w:r w:rsidR="002F0745">
              <w:rPr>
                <w:rFonts w:cs="Arial"/>
                <w:bCs/>
                <w:color w:val="000000"/>
                <w:szCs w:val="20"/>
                <w:lang w:eastAsia="sl-SI"/>
              </w:rPr>
              <w:t xml:space="preserve"> pravico do pregleda</w:t>
            </w:r>
            <w:r w:rsidR="00232564">
              <w:rPr>
                <w:rFonts w:cs="Arial"/>
                <w:bCs/>
                <w:color w:val="000000"/>
                <w:szCs w:val="20"/>
                <w:lang w:eastAsia="sl-SI"/>
              </w:rPr>
              <w:t xml:space="preserve">. </w:t>
            </w:r>
          </w:p>
          <w:bookmarkEnd w:id="38"/>
          <w:p w14:paraId="28DF3FCF" w14:textId="77777777" w:rsidR="009A05E1" w:rsidRDefault="009A05E1" w:rsidP="003311C8">
            <w:pPr>
              <w:spacing w:line="276" w:lineRule="auto"/>
              <w:jc w:val="both"/>
              <w:rPr>
                <w:rFonts w:cs="Arial"/>
                <w:bCs/>
                <w:color w:val="000000"/>
                <w:szCs w:val="20"/>
                <w:lang w:eastAsia="sl-SI"/>
              </w:rPr>
            </w:pPr>
          </w:p>
          <w:p w14:paraId="19F721DD" w14:textId="1F2616F4" w:rsidR="00242853" w:rsidRDefault="004E1B85" w:rsidP="003311C8">
            <w:pPr>
              <w:spacing w:line="276" w:lineRule="auto"/>
              <w:jc w:val="both"/>
              <w:rPr>
                <w:rFonts w:cs="Arial"/>
                <w:bCs/>
                <w:color w:val="000000"/>
                <w:szCs w:val="20"/>
                <w:lang w:eastAsia="sl-SI"/>
              </w:rPr>
            </w:pPr>
            <w:r>
              <w:rPr>
                <w:rFonts w:cs="Arial"/>
                <w:bCs/>
                <w:color w:val="000000"/>
                <w:szCs w:val="20"/>
                <w:lang w:eastAsia="sl-SI"/>
              </w:rPr>
              <w:t>(</w:t>
            </w:r>
            <w:r w:rsidR="00EB2DB6">
              <w:rPr>
                <w:rFonts w:cs="Arial"/>
                <w:bCs/>
                <w:color w:val="000000"/>
                <w:szCs w:val="20"/>
                <w:lang w:eastAsia="sl-SI"/>
              </w:rPr>
              <w:t>5</w:t>
            </w:r>
            <w:r>
              <w:rPr>
                <w:rFonts w:cs="Arial"/>
                <w:bCs/>
                <w:color w:val="000000"/>
                <w:szCs w:val="20"/>
                <w:lang w:eastAsia="sl-SI"/>
              </w:rPr>
              <w:t xml:space="preserve">) </w:t>
            </w:r>
            <w:r w:rsidR="0019636A">
              <w:rPr>
                <w:rFonts w:cs="Arial"/>
                <w:bCs/>
                <w:color w:val="000000"/>
                <w:szCs w:val="20"/>
                <w:lang w:eastAsia="sl-SI"/>
              </w:rPr>
              <w:t>Oddajanje stanovanja v kratkotrajni najem</w:t>
            </w:r>
            <w:r w:rsidRPr="003311C8">
              <w:rPr>
                <w:rFonts w:cs="Arial"/>
                <w:bCs/>
                <w:color w:val="000000"/>
                <w:szCs w:val="20"/>
                <w:lang w:eastAsia="sl-SI"/>
              </w:rPr>
              <w:t xml:space="preserve"> se </w:t>
            </w:r>
            <w:r w:rsidR="00A40FB9">
              <w:rPr>
                <w:rFonts w:cs="Arial"/>
                <w:bCs/>
                <w:color w:val="000000"/>
                <w:szCs w:val="20"/>
                <w:lang w:eastAsia="sl-SI"/>
              </w:rPr>
              <w:t xml:space="preserve">lahko </w:t>
            </w:r>
            <w:r w:rsidRPr="003311C8">
              <w:rPr>
                <w:rFonts w:cs="Arial"/>
                <w:bCs/>
                <w:color w:val="000000"/>
                <w:szCs w:val="20"/>
                <w:lang w:eastAsia="sl-SI"/>
              </w:rPr>
              <w:t>opravlja</w:t>
            </w:r>
            <w:r>
              <w:rPr>
                <w:rFonts w:cs="Arial"/>
                <w:bCs/>
                <w:color w:val="000000"/>
                <w:szCs w:val="20"/>
                <w:lang w:eastAsia="sl-SI"/>
              </w:rPr>
              <w:t xml:space="preserve"> do 60 dni v koledarskem letu</w:t>
            </w:r>
            <w:r w:rsidR="0044612E">
              <w:rPr>
                <w:rFonts w:cs="Arial"/>
                <w:bCs/>
                <w:color w:val="000000"/>
                <w:szCs w:val="20"/>
                <w:lang w:eastAsia="sl-SI"/>
              </w:rPr>
              <w:t xml:space="preserve">. </w:t>
            </w:r>
            <w:bookmarkStart w:id="39" w:name="_Hlk180939546"/>
            <w:r w:rsidR="003C686E" w:rsidRPr="007128EB">
              <w:rPr>
                <w:rFonts w:cs="Arial"/>
                <w:bCs/>
                <w:color w:val="000000"/>
                <w:szCs w:val="20"/>
                <w:lang w:eastAsia="sl-SI"/>
              </w:rPr>
              <w:t xml:space="preserve">Šteje se, da je dan opravljanja oddajanja v kratkotrajni najem nočitev vsaj enega gosta v stanovanju, </w:t>
            </w:r>
            <w:bookmarkStart w:id="40" w:name="_Hlk181178577"/>
            <w:r w:rsidR="003C686E" w:rsidRPr="007128EB">
              <w:rPr>
                <w:rFonts w:cs="Arial"/>
                <w:bCs/>
                <w:color w:val="000000"/>
                <w:szCs w:val="20"/>
                <w:lang w:eastAsia="sl-SI"/>
              </w:rPr>
              <w:t>če pa gost ne prenoči, pa dan, ko gost koristi nastanitveni obrat.</w:t>
            </w:r>
          </w:p>
          <w:bookmarkEnd w:id="40"/>
          <w:p w14:paraId="64271A44" w14:textId="5DE33BCA" w:rsidR="00242853" w:rsidRDefault="00242853" w:rsidP="003311C8">
            <w:pPr>
              <w:spacing w:line="276" w:lineRule="auto"/>
              <w:jc w:val="both"/>
              <w:rPr>
                <w:rFonts w:cs="Arial"/>
                <w:bCs/>
                <w:color w:val="000000"/>
                <w:szCs w:val="20"/>
                <w:lang w:eastAsia="sl-SI"/>
              </w:rPr>
            </w:pPr>
          </w:p>
          <w:bookmarkEnd w:id="39"/>
          <w:p w14:paraId="7A2780D5" w14:textId="628A3FC6" w:rsidR="002517FC" w:rsidRDefault="003311C8" w:rsidP="003311C8">
            <w:pPr>
              <w:spacing w:line="276" w:lineRule="auto"/>
              <w:jc w:val="both"/>
              <w:rPr>
                <w:rFonts w:cs="Arial"/>
                <w:bCs/>
                <w:color w:val="000000"/>
                <w:szCs w:val="20"/>
                <w:lang w:eastAsia="sl-SI"/>
              </w:rPr>
            </w:pPr>
            <w:r w:rsidRPr="003311C8">
              <w:rPr>
                <w:rFonts w:cs="Arial"/>
                <w:bCs/>
                <w:color w:val="000000"/>
                <w:szCs w:val="20"/>
                <w:lang w:eastAsia="sl-SI"/>
              </w:rPr>
              <w:t>(</w:t>
            </w:r>
            <w:r w:rsidR="00EB2DB6">
              <w:rPr>
                <w:rFonts w:cs="Arial"/>
                <w:bCs/>
                <w:color w:val="000000"/>
                <w:szCs w:val="20"/>
                <w:lang w:eastAsia="sl-SI"/>
              </w:rPr>
              <w:t>6</w:t>
            </w:r>
            <w:r w:rsidR="0058584B">
              <w:rPr>
                <w:rFonts w:cs="Arial"/>
                <w:bCs/>
                <w:color w:val="000000"/>
                <w:szCs w:val="20"/>
                <w:lang w:eastAsia="sl-SI"/>
              </w:rPr>
              <w:t>)</w:t>
            </w:r>
            <w:r w:rsidRPr="003311C8">
              <w:rPr>
                <w:rFonts w:cs="Arial"/>
                <w:bCs/>
                <w:color w:val="000000"/>
                <w:szCs w:val="20"/>
                <w:lang w:eastAsia="sl-SI"/>
              </w:rPr>
              <w:t xml:space="preserve"> </w:t>
            </w:r>
            <w:r w:rsidR="0044612E">
              <w:rPr>
                <w:rFonts w:cs="Arial"/>
                <w:bCs/>
                <w:color w:val="000000"/>
                <w:szCs w:val="20"/>
                <w:lang w:eastAsia="sl-SI"/>
              </w:rPr>
              <w:t>Ne glede na prejšnji odstavek, lahko s</w:t>
            </w:r>
            <w:r w:rsidR="002517FC">
              <w:rPr>
                <w:rFonts w:cs="Arial"/>
                <w:bCs/>
                <w:color w:val="000000"/>
                <w:szCs w:val="20"/>
                <w:lang w:eastAsia="sl-SI"/>
              </w:rPr>
              <w:t>obodajalec</w:t>
            </w:r>
            <w:r w:rsidR="003C0A38">
              <w:rPr>
                <w:rFonts w:cs="Arial"/>
                <w:bCs/>
                <w:color w:val="000000"/>
                <w:szCs w:val="20"/>
                <w:lang w:eastAsia="sl-SI"/>
              </w:rPr>
              <w:t xml:space="preserve"> v stanovanju, </w:t>
            </w:r>
            <w:r w:rsidR="002517FC">
              <w:rPr>
                <w:rFonts w:cs="Arial"/>
                <w:bCs/>
                <w:color w:val="000000"/>
                <w:szCs w:val="20"/>
                <w:lang w:eastAsia="sl-SI"/>
              </w:rPr>
              <w:t xml:space="preserve">ki je v </w:t>
            </w:r>
            <w:r w:rsidR="002517FC" w:rsidRPr="002517FC">
              <w:rPr>
                <w:rFonts w:cs="Arial"/>
                <w:bCs/>
                <w:color w:val="000000"/>
                <w:szCs w:val="20"/>
                <w:lang w:eastAsia="sl-SI"/>
              </w:rPr>
              <w:t>eno</w:t>
            </w:r>
            <w:r w:rsidR="00604746">
              <w:rPr>
                <w:rFonts w:cs="Arial"/>
                <w:bCs/>
                <w:color w:val="000000"/>
                <w:szCs w:val="20"/>
                <w:lang w:eastAsia="sl-SI"/>
              </w:rPr>
              <w:t>stanovanjski</w:t>
            </w:r>
            <w:r w:rsidR="002517FC" w:rsidRPr="002517FC">
              <w:rPr>
                <w:rFonts w:cs="Arial"/>
                <w:bCs/>
                <w:color w:val="000000"/>
                <w:szCs w:val="20"/>
                <w:lang w:eastAsia="sl-SI"/>
              </w:rPr>
              <w:t xml:space="preserve"> ali dvostanovanjski stavbi</w:t>
            </w:r>
            <w:r w:rsidR="001475D9">
              <w:rPr>
                <w:rFonts w:cs="Arial"/>
                <w:bCs/>
                <w:color w:val="000000"/>
                <w:szCs w:val="20"/>
                <w:lang w:eastAsia="sl-SI"/>
              </w:rPr>
              <w:t>,</w:t>
            </w:r>
            <w:r w:rsidR="00557E93">
              <w:rPr>
                <w:rFonts w:cs="Arial"/>
                <w:bCs/>
                <w:color w:val="000000"/>
                <w:szCs w:val="20"/>
                <w:lang w:eastAsia="sl-SI"/>
              </w:rPr>
              <w:t xml:space="preserve"> </w:t>
            </w:r>
            <w:r w:rsidR="003C0A38">
              <w:rPr>
                <w:rFonts w:cs="Arial"/>
                <w:bCs/>
                <w:color w:val="000000"/>
                <w:szCs w:val="20"/>
                <w:lang w:eastAsia="sl-SI"/>
              </w:rPr>
              <w:t>na naslovu</w:t>
            </w:r>
            <w:r w:rsidR="00CC69F4">
              <w:rPr>
                <w:rFonts w:cs="Arial"/>
                <w:bCs/>
                <w:color w:val="000000"/>
                <w:szCs w:val="20"/>
                <w:lang w:eastAsia="sl-SI"/>
              </w:rPr>
              <w:t xml:space="preserve"> </w:t>
            </w:r>
            <w:r w:rsidR="003C0A38">
              <w:rPr>
                <w:rFonts w:cs="Arial"/>
                <w:bCs/>
                <w:color w:val="000000"/>
                <w:szCs w:val="20"/>
                <w:lang w:eastAsia="sl-SI"/>
              </w:rPr>
              <w:t>katere ima</w:t>
            </w:r>
            <w:r w:rsidR="002517FC" w:rsidRPr="002517FC">
              <w:rPr>
                <w:rFonts w:cs="Arial"/>
                <w:bCs/>
                <w:color w:val="000000"/>
                <w:szCs w:val="20"/>
                <w:lang w:eastAsia="sl-SI"/>
              </w:rPr>
              <w:t xml:space="preserve"> stalno prebivališče ali začasno prebivališče, če gre za tujca, </w:t>
            </w:r>
            <w:r w:rsidR="002517FC" w:rsidRPr="00636BD6">
              <w:rPr>
                <w:rFonts w:cs="Arial"/>
                <w:bCs/>
                <w:color w:val="000000"/>
                <w:szCs w:val="20"/>
                <w:lang w:eastAsia="sl-SI"/>
              </w:rPr>
              <w:t xml:space="preserve">ki </w:t>
            </w:r>
            <w:bookmarkStart w:id="41" w:name="_Hlk180939879"/>
            <w:r w:rsidR="002517FC" w:rsidRPr="00636BD6">
              <w:rPr>
                <w:rFonts w:cs="Arial"/>
                <w:bCs/>
                <w:color w:val="000000"/>
                <w:szCs w:val="20"/>
                <w:lang w:eastAsia="sl-SI"/>
              </w:rPr>
              <w:t>na podlagi zakona, ki ureja prijavo prebivališča v Republiki Sloveniji ne more imeti stalnega prebivališča</w:t>
            </w:r>
            <w:bookmarkEnd w:id="41"/>
            <w:r w:rsidR="002517FC" w:rsidRPr="00636BD6">
              <w:rPr>
                <w:rFonts w:cs="Arial"/>
                <w:bCs/>
                <w:color w:val="000000"/>
                <w:szCs w:val="20"/>
                <w:lang w:eastAsia="sl-SI"/>
              </w:rPr>
              <w:t>,</w:t>
            </w:r>
            <w:r w:rsidR="002517FC">
              <w:rPr>
                <w:rFonts w:cs="Arial"/>
                <w:bCs/>
                <w:color w:val="000000"/>
                <w:szCs w:val="20"/>
                <w:lang w:eastAsia="sl-SI"/>
              </w:rPr>
              <w:t xml:space="preserve"> </w:t>
            </w:r>
            <w:r w:rsidR="001475D9">
              <w:rPr>
                <w:rFonts w:cs="Arial"/>
                <w:bCs/>
                <w:color w:val="000000"/>
                <w:szCs w:val="20"/>
                <w:lang w:eastAsia="sl-SI"/>
              </w:rPr>
              <w:t xml:space="preserve">in </w:t>
            </w:r>
            <w:r w:rsidR="002517FC" w:rsidRPr="000004E7">
              <w:rPr>
                <w:rFonts w:cs="Arial"/>
                <w:bCs/>
                <w:color w:val="000000"/>
                <w:szCs w:val="20"/>
                <w:lang w:eastAsia="sl-SI"/>
              </w:rPr>
              <w:t xml:space="preserve">oddaja </w:t>
            </w:r>
            <w:r w:rsidR="00316256" w:rsidRPr="000004E7">
              <w:rPr>
                <w:rFonts w:cs="Arial"/>
                <w:bCs/>
                <w:color w:val="000000"/>
                <w:szCs w:val="20"/>
                <w:lang w:eastAsia="sl-SI"/>
              </w:rPr>
              <w:t xml:space="preserve">v kratkotrajni najem </w:t>
            </w:r>
            <w:r w:rsidR="00604746" w:rsidRPr="000004E7">
              <w:rPr>
                <w:rFonts w:cs="Arial"/>
                <w:bCs/>
                <w:color w:val="000000"/>
                <w:szCs w:val="20"/>
                <w:lang w:eastAsia="sl-SI"/>
              </w:rPr>
              <w:t>največ</w:t>
            </w:r>
            <w:r w:rsidR="00E453EB" w:rsidRPr="000004E7">
              <w:rPr>
                <w:rFonts w:cs="Arial"/>
                <w:bCs/>
                <w:color w:val="000000"/>
                <w:szCs w:val="20"/>
                <w:lang w:eastAsia="sl-SI"/>
              </w:rPr>
              <w:t xml:space="preserve"> </w:t>
            </w:r>
            <w:r w:rsidR="003C0A38" w:rsidRPr="000004E7">
              <w:rPr>
                <w:rFonts w:cs="Arial"/>
                <w:bCs/>
                <w:color w:val="000000"/>
                <w:szCs w:val="20"/>
                <w:lang w:eastAsia="sl-SI"/>
              </w:rPr>
              <w:t>50% uporabne površine stanovanja</w:t>
            </w:r>
            <w:r w:rsidR="001475D9">
              <w:rPr>
                <w:rFonts w:cs="Arial"/>
                <w:bCs/>
                <w:color w:val="000000"/>
                <w:szCs w:val="20"/>
                <w:lang w:eastAsia="sl-SI"/>
              </w:rPr>
              <w:t>,</w:t>
            </w:r>
            <w:r w:rsidR="009A4D30">
              <w:rPr>
                <w:rFonts w:cs="Arial"/>
                <w:bCs/>
                <w:color w:val="000000"/>
                <w:szCs w:val="20"/>
                <w:lang w:eastAsia="sl-SI"/>
              </w:rPr>
              <w:t xml:space="preserve"> </w:t>
            </w:r>
            <w:r w:rsidR="001475D9">
              <w:rPr>
                <w:rFonts w:cs="Arial"/>
                <w:bCs/>
                <w:color w:val="000000"/>
                <w:szCs w:val="20"/>
                <w:lang w:eastAsia="sl-SI"/>
              </w:rPr>
              <w:t>opravlja oddajanje stanovanja v kratkotrajni najem</w:t>
            </w:r>
            <w:r w:rsidR="003C0A38" w:rsidRPr="000004E7">
              <w:rPr>
                <w:rFonts w:cs="Arial"/>
                <w:bCs/>
                <w:color w:val="000000"/>
                <w:szCs w:val="20"/>
                <w:lang w:eastAsia="sl-SI"/>
              </w:rPr>
              <w:t xml:space="preserve"> </w:t>
            </w:r>
            <w:r w:rsidR="00316256" w:rsidRPr="000004E7">
              <w:rPr>
                <w:rFonts w:cs="Arial"/>
                <w:bCs/>
                <w:color w:val="000000"/>
                <w:szCs w:val="20"/>
                <w:lang w:eastAsia="sl-SI"/>
              </w:rPr>
              <w:t>do 150 dni v koledarskem let</w:t>
            </w:r>
            <w:r w:rsidR="00316256">
              <w:rPr>
                <w:rFonts w:cs="Arial"/>
                <w:bCs/>
                <w:color w:val="000000"/>
                <w:szCs w:val="20"/>
                <w:lang w:eastAsia="sl-SI"/>
              </w:rPr>
              <w:t>u</w:t>
            </w:r>
            <w:r w:rsidR="002B3F49">
              <w:rPr>
                <w:rFonts w:cs="Arial"/>
                <w:bCs/>
                <w:color w:val="000000"/>
                <w:szCs w:val="20"/>
                <w:lang w:eastAsia="sl-SI"/>
              </w:rPr>
              <w:t>.</w:t>
            </w:r>
          </w:p>
          <w:p w14:paraId="51AD7AAC" w14:textId="77777777" w:rsidR="002517FC" w:rsidRDefault="002517FC" w:rsidP="003311C8">
            <w:pPr>
              <w:spacing w:line="276" w:lineRule="auto"/>
              <w:jc w:val="both"/>
              <w:rPr>
                <w:rFonts w:cs="Arial"/>
                <w:bCs/>
                <w:color w:val="000000"/>
                <w:szCs w:val="20"/>
                <w:lang w:eastAsia="sl-SI"/>
              </w:rPr>
            </w:pPr>
          </w:p>
          <w:p w14:paraId="0F9A7A01" w14:textId="0EFF3A52" w:rsidR="00E52873" w:rsidRPr="003C3B61" w:rsidRDefault="0005675E" w:rsidP="00902276">
            <w:pPr>
              <w:spacing w:line="276" w:lineRule="auto"/>
              <w:jc w:val="both"/>
              <w:rPr>
                <w:rFonts w:cs="Arial"/>
                <w:bCs/>
                <w:szCs w:val="20"/>
                <w:lang w:eastAsia="sl-SI"/>
              </w:rPr>
            </w:pPr>
            <w:r>
              <w:rPr>
                <w:rFonts w:cs="Arial"/>
                <w:bCs/>
                <w:color w:val="000000"/>
                <w:szCs w:val="20"/>
                <w:lang w:eastAsia="sl-SI"/>
              </w:rPr>
              <w:t>(</w:t>
            </w:r>
            <w:r w:rsidR="00EB2DB6">
              <w:rPr>
                <w:rFonts w:cs="Arial"/>
                <w:bCs/>
                <w:color w:val="000000"/>
                <w:szCs w:val="20"/>
                <w:lang w:eastAsia="sl-SI"/>
              </w:rPr>
              <w:t>7</w:t>
            </w:r>
            <w:r w:rsidR="00902276">
              <w:rPr>
                <w:rFonts w:cs="Arial"/>
                <w:bCs/>
                <w:color w:val="000000"/>
                <w:szCs w:val="20"/>
                <w:lang w:eastAsia="sl-SI"/>
              </w:rPr>
              <w:t xml:space="preserve">) </w:t>
            </w:r>
            <w:r w:rsidR="00604746" w:rsidRPr="00604746">
              <w:rPr>
                <w:rFonts w:cs="Arial"/>
                <w:bCs/>
                <w:color w:val="000000"/>
                <w:szCs w:val="20"/>
                <w:lang w:eastAsia="sl-SI"/>
              </w:rPr>
              <w:t>Ne glede na peti</w:t>
            </w:r>
            <w:r w:rsidR="004A4B8E">
              <w:rPr>
                <w:rFonts w:cs="Arial"/>
                <w:bCs/>
                <w:color w:val="000000"/>
                <w:szCs w:val="20"/>
                <w:lang w:eastAsia="sl-SI"/>
              </w:rPr>
              <w:t xml:space="preserve"> in </w:t>
            </w:r>
            <w:r w:rsidR="009B2A06">
              <w:rPr>
                <w:rFonts w:cs="Arial"/>
                <w:bCs/>
                <w:color w:val="000000"/>
                <w:szCs w:val="20"/>
                <w:lang w:eastAsia="sl-SI"/>
              </w:rPr>
              <w:t>prejšnji</w:t>
            </w:r>
            <w:r w:rsidR="00604746" w:rsidRPr="00604746">
              <w:rPr>
                <w:rFonts w:cs="Arial"/>
                <w:bCs/>
                <w:color w:val="000000"/>
                <w:szCs w:val="20"/>
                <w:lang w:eastAsia="sl-SI"/>
              </w:rPr>
              <w:t xml:space="preserve"> odstavek tega člena lahko občina s splošnim aktom </w:t>
            </w:r>
            <w:r w:rsidR="00604746" w:rsidRPr="003C3B61">
              <w:rPr>
                <w:rFonts w:cs="Arial"/>
                <w:bCs/>
                <w:szCs w:val="20"/>
                <w:lang w:eastAsia="sl-SI"/>
              </w:rPr>
              <w:t>določi</w:t>
            </w:r>
            <w:r w:rsidR="00E52873" w:rsidRPr="003C3B61">
              <w:rPr>
                <w:rFonts w:cs="Arial"/>
                <w:bCs/>
                <w:szCs w:val="20"/>
                <w:lang w:eastAsia="sl-SI"/>
              </w:rPr>
              <w:t xml:space="preserve"> naj</w:t>
            </w:r>
            <w:r w:rsidR="00577EB6" w:rsidRPr="003C3B61">
              <w:rPr>
                <w:rFonts w:cs="Arial"/>
                <w:bCs/>
                <w:szCs w:val="20"/>
                <w:lang w:eastAsia="sl-SI"/>
              </w:rPr>
              <w:t>višje</w:t>
            </w:r>
            <w:r w:rsidR="00E52873" w:rsidRPr="003C3B61">
              <w:rPr>
                <w:rFonts w:cs="Arial"/>
                <w:bCs/>
                <w:szCs w:val="20"/>
                <w:lang w:eastAsia="sl-SI"/>
              </w:rPr>
              <w:t xml:space="preserve"> dovoljeno število dni </w:t>
            </w:r>
            <w:r w:rsidR="00604746" w:rsidRPr="003C3B61">
              <w:rPr>
                <w:rFonts w:cs="Arial"/>
                <w:bCs/>
                <w:szCs w:val="20"/>
                <w:lang w:eastAsia="sl-SI"/>
              </w:rPr>
              <w:t>oddajanj</w:t>
            </w:r>
            <w:r w:rsidR="00E52873" w:rsidRPr="003C3B61">
              <w:rPr>
                <w:rFonts w:cs="Arial"/>
                <w:bCs/>
                <w:szCs w:val="20"/>
                <w:lang w:eastAsia="sl-SI"/>
              </w:rPr>
              <w:t>a</w:t>
            </w:r>
            <w:r w:rsidR="00604746" w:rsidRPr="003C3B61">
              <w:rPr>
                <w:rFonts w:cs="Arial"/>
                <w:bCs/>
                <w:szCs w:val="20"/>
                <w:lang w:eastAsia="sl-SI"/>
              </w:rPr>
              <w:t xml:space="preserve"> stanovanj</w:t>
            </w:r>
            <w:r w:rsidR="0030214C">
              <w:rPr>
                <w:rFonts w:cs="Arial"/>
                <w:bCs/>
                <w:szCs w:val="20"/>
                <w:lang w:eastAsia="sl-SI"/>
              </w:rPr>
              <w:t>a</w:t>
            </w:r>
            <w:r w:rsidR="00604746" w:rsidRPr="003C3B61">
              <w:rPr>
                <w:rFonts w:cs="Arial"/>
                <w:bCs/>
                <w:szCs w:val="20"/>
                <w:lang w:eastAsia="sl-SI"/>
              </w:rPr>
              <w:t xml:space="preserve"> v kratkotrajni najem </w:t>
            </w:r>
            <w:r w:rsidR="0030214C">
              <w:rPr>
                <w:rFonts w:cs="Arial"/>
                <w:bCs/>
                <w:szCs w:val="20"/>
                <w:lang w:eastAsia="sl-SI"/>
              </w:rPr>
              <w:t xml:space="preserve">v koledarskem letu </w:t>
            </w:r>
            <w:r w:rsidR="00E52873" w:rsidRPr="003C3B61">
              <w:rPr>
                <w:rFonts w:cs="Arial"/>
                <w:bCs/>
                <w:szCs w:val="20"/>
                <w:lang w:eastAsia="sl-SI"/>
              </w:rPr>
              <w:t xml:space="preserve">za posamezno območje občine ali celotno občino glede na </w:t>
            </w:r>
            <w:r w:rsidR="00604746" w:rsidRPr="003C3B61">
              <w:rPr>
                <w:rFonts w:cs="Arial"/>
                <w:bCs/>
                <w:szCs w:val="20"/>
                <w:lang w:eastAsia="sl-SI"/>
              </w:rPr>
              <w:t xml:space="preserve">stanje na stanovanjskem trgu </w:t>
            </w:r>
            <w:r w:rsidR="0030214C">
              <w:rPr>
                <w:rFonts w:cs="Arial"/>
                <w:bCs/>
                <w:szCs w:val="20"/>
                <w:lang w:eastAsia="sl-SI"/>
              </w:rPr>
              <w:t xml:space="preserve">upoštevaje potrebe </w:t>
            </w:r>
            <w:r w:rsidR="00604746" w:rsidRPr="003C3B61">
              <w:rPr>
                <w:rFonts w:cs="Arial"/>
                <w:bCs/>
                <w:szCs w:val="20"/>
                <w:lang w:eastAsia="sl-SI"/>
              </w:rPr>
              <w:t xml:space="preserve">razvoja turizma v občini, </w:t>
            </w:r>
            <w:r w:rsidR="00E52873" w:rsidRPr="003C3B61">
              <w:rPr>
                <w:rFonts w:cs="Arial"/>
                <w:bCs/>
                <w:szCs w:val="20"/>
                <w:lang w:eastAsia="sl-SI"/>
              </w:rPr>
              <w:t xml:space="preserve">ki je lahko med 30 dni in </w:t>
            </w:r>
            <w:r w:rsidR="00C56F41">
              <w:rPr>
                <w:rFonts w:cs="Arial"/>
                <w:bCs/>
                <w:szCs w:val="20"/>
                <w:lang w:eastAsia="sl-SI"/>
              </w:rPr>
              <w:t>90</w:t>
            </w:r>
            <w:r w:rsidR="00E52873" w:rsidRPr="003C3B61">
              <w:rPr>
                <w:rFonts w:cs="Arial"/>
                <w:bCs/>
                <w:szCs w:val="20"/>
                <w:lang w:eastAsia="sl-SI"/>
              </w:rPr>
              <w:t xml:space="preserve"> dni v koledarskem letu </w:t>
            </w:r>
            <w:bookmarkStart w:id="42" w:name="_Hlk180941365"/>
            <w:r w:rsidR="00E52873" w:rsidRPr="003C3B61">
              <w:rPr>
                <w:rFonts w:cs="Arial"/>
                <w:bCs/>
                <w:szCs w:val="20"/>
                <w:lang w:eastAsia="sl-SI"/>
              </w:rPr>
              <w:t xml:space="preserve">za </w:t>
            </w:r>
            <w:r w:rsidR="00557E93">
              <w:rPr>
                <w:rFonts w:cs="Arial"/>
                <w:bCs/>
                <w:szCs w:val="20"/>
                <w:lang w:eastAsia="sl-SI"/>
              </w:rPr>
              <w:t xml:space="preserve">oddajanje v kratkotrajni najem </w:t>
            </w:r>
            <w:r w:rsidR="00E52873" w:rsidRPr="003C3B61">
              <w:rPr>
                <w:rFonts w:cs="Arial"/>
                <w:bCs/>
                <w:szCs w:val="20"/>
                <w:lang w:eastAsia="sl-SI"/>
              </w:rPr>
              <w:t xml:space="preserve">stanovanja v </w:t>
            </w:r>
            <w:r w:rsidR="00182320">
              <w:rPr>
                <w:rFonts w:cs="Arial"/>
                <w:bCs/>
                <w:szCs w:val="20"/>
                <w:lang w:eastAsia="sl-SI"/>
              </w:rPr>
              <w:t xml:space="preserve">tri in </w:t>
            </w:r>
            <w:r w:rsidR="00E52873" w:rsidRPr="003C3B61">
              <w:rPr>
                <w:rFonts w:cs="Arial"/>
                <w:bCs/>
                <w:szCs w:val="20"/>
                <w:lang w:eastAsia="sl-SI"/>
              </w:rPr>
              <w:t>večstanovanjski stavb</w:t>
            </w:r>
            <w:r w:rsidR="00557E93">
              <w:rPr>
                <w:rFonts w:cs="Arial"/>
                <w:bCs/>
                <w:szCs w:val="20"/>
                <w:lang w:eastAsia="sl-SI"/>
              </w:rPr>
              <w:t>i</w:t>
            </w:r>
            <w:r w:rsidR="0052484C">
              <w:rPr>
                <w:rFonts w:cs="Arial"/>
                <w:bCs/>
                <w:szCs w:val="20"/>
                <w:lang w:eastAsia="sl-SI"/>
              </w:rPr>
              <w:t xml:space="preserve"> </w:t>
            </w:r>
            <w:r w:rsidR="007128EB">
              <w:rPr>
                <w:rFonts w:cs="Arial"/>
                <w:bCs/>
                <w:szCs w:val="20"/>
                <w:lang w:eastAsia="sl-SI"/>
              </w:rPr>
              <w:t xml:space="preserve">in drugih stavbah </w:t>
            </w:r>
            <w:r w:rsidR="00E52873" w:rsidRPr="003C3B61">
              <w:rPr>
                <w:rFonts w:cs="Arial"/>
                <w:bCs/>
                <w:szCs w:val="20"/>
                <w:lang w:eastAsia="sl-SI"/>
              </w:rPr>
              <w:t xml:space="preserve">in med 30 dni in 365 dni v koledarskem letu za </w:t>
            </w:r>
            <w:r w:rsidR="00557E93">
              <w:rPr>
                <w:rFonts w:cs="Arial"/>
                <w:bCs/>
                <w:szCs w:val="20"/>
                <w:lang w:eastAsia="sl-SI"/>
              </w:rPr>
              <w:t xml:space="preserve">oddajanje v kratkotrajni najem </w:t>
            </w:r>
            <w:r w:rsidR="00E52873" w:rsidRPr="003C3B61">
              <w:rPr>
                <w:rFonts w:cs="Arial"/>
                <w:bCs/>
                <w:szCs w:val="20"/>
                <w:lang w:eastAsia="sl-SI"/>
              </w:rPr>
              <w:t>stanovanja v enostanovanjski ali dvostanovanjski stavb</w:t>
            </w:r>
            <w:r w:rsidR="00557E93">
              <w:rPr>
                <w:rFonts w:cs="Arial"/>
                <w:bCs/>
                <w:szCs w:val="20"/>
                <w:lang w:eastAsia="sl-SI"/>
              </w:rPr>
              <w:t>i</w:t>
            </w:r>
            <w:r w:rsidR="00E52873" w:rsidRPr="003C3B61">
              <w:rPr>
                <w:rFonts w:cs="Arial"/>
                <w:bCs/>
                <w:szCs w:val="20"/>
                <w:lang w:eastAsia="sl-SI"/>
              </w:rPr>
              <w:t>.</w:t>
            </w:r>
            <w:bookmarkEnd w:id="42"/>
            <w:r w:rsidR="00E52873" w:rsidRPr="003C3B61">
              <w:rPr>
                <w:rFonts w:cs="Arial"/>
                <w:bCs/>
                <w:szCs w:val="20"/>
                <w:lang w:eastAsia="sl-SI"/>
              </w:rPr>
              <w:t xml:space="preserve"> </w:t>
            </w:r>
          </w:p>
          <w:p w14:paraId="76743CAD" w14:textId="77777777" w:rsidR="00E453EB" w:rsidRDefault="00E453EB" w:rsidP="00902276">
            <w:pPr>
              <w:spacing w:line="276" w:lineRule="auto"/>
              <w:jc w:val="both"/>
              <w:rPr>
                <w:rFonts w:cs="Arial"/>
                <w:bCs/>
                <w:color w:val="000000"/>
                <w:szCs w:val="20"/>
                <w:lang w:eastAsia="sl-SI"/>
              </w:rPr>
            </w:pPr>
          </w:p>
          <w:p w14:paraId="65336A73" w14:textId="4B447769" w:rsidR="0040503B" w:rsidRPr="00577EB6" w:rsidRDefault="00E453EB" w:rsidP="00902276">
            <w:pPr>
              <w:spacing w:line="276" w:lineRule="auto"/>
              <w:jc w:val="both"/>
              <w:rPr>
                <w:rFonts w:cs="Arial"/>
                <w:bCs/>
                <w:color w:val="000000"/>
                <w:szCs w:val="20"/>
                <w:lang w:eastAsia="sl-SI"/>
              </w:rPr>
            </w:pPr>
            <w:r>
              <w:rPr>
                <w:rFonts w:cs="Arial"/>
                <w:bCs/>
                <w:color w:val="000000"/>
                <w:szCs w:val="20"/>
                <w:lang w:eastAsia="sl-SI"/>
              </w:rPr>
              <w:t>(</w:t>
            </w:r>
            <w:r w:rsidR="00EB2DB6">
              <w:rPr>
                <w:rFonts w:cs="Arial"/>
                <w:bCs/>
                <w:color w:val="000000"/>
                <w:szCs w:val="20"/>
                <w:lang w:eastAsia="sl-SI"/>
              </w:rPr>
              <w:t>8</w:t>
            </w:r>
            <w:r>
              <w:rPr>
                <w:rFonts w:cs="Arial"/>
                <w:bCs/>
                <w:color w:val="000000"/>
                <w:szCs w:val="20"/>
                <w:lang w:eastAsia="sl-SI"/>
              </w:rPr>
              <w:t xml:space="preserve">) </w:t>
            </w:r>
            <w:r w:rsidR="00D972B6" w:rsidRPr="00577EB6">
              <w:rPr>
                <w:rFonts w:cs="Arial"/>
                <w:bCs/>
                <w:color w:val="000000"/>
                <w:szCs w:val="20"/>
                <w:lang w:eastAsia="sl-SI"/>
              </w:rPr>
              <w:t xml:space="preserve">Splošni akt občine </w:t>
            </w:r>
            <w:r w:rsidRPr="00577EB6">
              <w:rPr>
                <w:rFonts w:cs="Arial"/>
                <w:bCs/>
                <w:color w:val="000000"/>
                <w:szCs w:val="20"/>
                <w:lang w:eastAsia="sl-SI"/>
              </w:rPr>
              <w:t>iz prejšnjega odstavka</w:t>
            </w:r>
            <w:r w:rsidR="00557E93">
              <w:rPr>
                <w:rFonts w:cs="Arial"/>
                <w:bCs/>
                <w:color w:val="000000"/>
                <w:szCs w:val="20"/>
                <w:lang w:eastAsia="sl-SI"/>
              </w:rPr>
              <w:t xml:space="preserve"> </w:t>
            </w:r>
            <w:r w:rsidRPr="00577EB6">
              <w:rPr>
                <w:rFonts w:cs="Arial"/>
                <w:bCs/>
                <w:color w:val="000000"/>
                <w:szCs w:val="20"/>
                <w:lang w:eastAsia="sl-SI"/>
              </w:rPr>
              <w:t xml:space="preserve">mora </w:t>
            </w:r>
            <w:r w:rsidR="00D972B6" w:rsidRPr="00577EB6">
              <w:rPr>
                <w:rFonts w:cs="Arial"/>
                <w:bCs/>
                <w:color w:val="000000"/>
                <w:szCs w:val="20"/>
                <w:lang w:eastAsia="sl-SI"/>
              </w:rPr>
              <w:t>temeljiti na:</w:t>
            </w:r>
          </w:p>
          <w:p w14:paraId="62E735AF" w14:textId="5323D132" w:rsidR="00D972B6" w:rsidRPr="00577EB6" w:rsidRDefault="00D972B6" w:rsidP="005F792A">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bookmarkStart w:id="43" w:name="_Hlk180941609"/>
            <w:r w:rsidRPr="00577EB6">
              <w:rPr>
                <w:rFonts w:ascii="Arial" w:eastAsia="Times New Roman" w:hAnsi="Arial" w:cs="Arial"/>
                <w:bCs/>
                <w:color w:val="000000"/>
                <w:sz w:val="20"/>
                <w:szCs w:val="20"/>
                <w:lang w:eastAsia="sl-SI"/>
              </w:rPr>
              <w:t>dopustnosti oddajanja stanovanj v kratkotrajni najem na posameznem območju občine glede na veljavne občinske prostorske akte</w:t>
            </w:r>
            <w:bookmarkEnd w:id="43"/>
            <w:r w:rsidR="005F792A" w:rsidRPr="00577EB6">
              <w:rPr>
                <w:rFonts w:ascii="Arial" w:eastAsia="Times New Roman" w:hAnsi="Arial" w:cs="Arial"/>
                <w:bCs/>
                <w:color w:val="000000"/>
                <w:sz w:val="20"/>
                <w:szCs w:val="20"/>
                <w:lang w:eastAsia="sl-SI"/>
              </w:rPr>
              <w:t>;</w:t>
            </w:r>
          </w:p>
          <w:p w14:paraId="68541A75" w14:textId="1E268673" w:rsidR="00460EA3" w:rsidRPr="00577EB6" w:rsidRDefault="00460EA3" w:rsidP="005F792A">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577EB6">
              <w:rPr>
                <w:rFonts w:ascii="Arial" w:eastAsia="Times New Roman" w:hAnsi="Arial" w:cs="Arial"/>
                <w:bCs/>
                <w:color w:val="000000"/>
                <w:sz w:val="20"/>
                <w:szCs w:val="20"/>
                <w:lang w:eastAsia="sl-SI"/>
              </w:rPr>
              <w:t xml:space="preserve">analizi </w:t>
            </w:r>
            <w:r w:rsidR="004A3B66" w:rsidRPr="00577EB6">
              <w:rPr>
                <w:rFonts w:ascii="Arial" w:eastAsia="Times New Roman" w:hAnsi="Arial" w:cs="Arial"/>
                <w:bCs/>
                <w:color w:val="000000"/>
                <w:sz w:val="20"/>
                <w:szCs w:val="20"/>
                <w:lang w:eastAsia="sl-SI"/>
              </w:rPr>
              <w:t>stanja</w:t>
            </w:r>
            <w:r w:rsidRPr="00577EB6">
              <w:rPr>
                <w:rFonts w:ascii="Arial" w:eastAsia="Times New Roman" w:hAnsi="Arial" w:cs="Arial"/>
                <w:bCs/>
                <w:color w:val="000000"/>
                <w:sz w:val="20"/>
                <w:szCs w:val="20"/>
                <w:lang w:eastAsia="sl-SI"/>
              </w:rPr>
              <w:t xml:space="preserve"> na stanovanjskem, predvsem najemniškem trgu v občini</w:t>
            </w:r>
            <w:r w:rsidR="005F792A" w:rsidRPr="00577EB6">
              <w:rPr>
                <w:rFonts w:ascii="Arial" w:eastAsia="Times New Roman" w:hAnsi="Arial" w:cs="Arial"/>
                <w:bCs/>
                <w:color w:val="000000"/>
                <w:sz w:val="20"/>
                <w:szCs w:val="20"/>
                <w:lang w:eastAsia="sl-SI"/>
              </w:rPr>
              <w:t>;</w:t>
            </w:r>
            <w:r w:rsidRPr="00577EB6">
              <w:rPr>
                <w:rFonts w:ascii="Arial" w:eastAsia="Times New Roman" w:hAnsi="Arial" w:cs="Arial"/>
                <w:bCs/>
                <w:color w:val="000000"/>
                <w:sz w:val="20"/>
                <w:szCs w:val="20"/>
                <w:lang w:eastAsia="sl-SI"/>
              </w:rPr>
              <w:t xml:space="preserve"> </w:t>
            </w:r>
          </w:p>
          <w:p w14:paraId="2AAF3C19" w14:textId="7DD94B84" w:rsidR="005F792A" w:rsidRPr="00577EB6" w:rsidRDefault="00460EA3" w:rsidP="005F792A">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577EB6">
              <w:rPr>
                <w:rFonts w:ascii="Arial" w:eastAsia="Times New Roman" w:hAnsi="Arial" w:cs="Arial"/>
                <w:bCs/>
                <w:color w:val="000000"/>
                <w:sz w:val="20"/>
                <w:szCs w:val="20"/>
                <w:lang w:eastAsia="sl-SI"/>
              </w:rPr>
              <w:t xml:space="preserve">analizi podatkov o obsegu </w:t>
            </w:r>
            <w:bookmarkStart w:id="44" w:name="_Hlk180941727"/>
            <w:r w:rsidRPr="00577EB6">
              <w:rPr>
                <w:rFonts w:ascii="Arial" w:eastAsia="Times New Roman" w:hAnsi="Arial" w:cs="Arial"/>
                <w:bCs/>
                <w:color w:val="000000"/>
                <w:sz w:val="20"/>
                <w:szCs w:val="20"/>
                <w:lang w:eastAsia="sl-SI"/>
              </w:rPr>
              <w:t>opravljanja oddajanj</w:t>
            </w:r>
            <w:r w:rsidR="00E453EB" w:rsidRPr="00577EB6">
              <w:rPr>
                <w:rFonts w:ascii="Arial" w:eastAsia="Times New Roman" w:hAnsi="Arial" w:cs="Arial"/>
                <w:bCs/>
                <w:color w:val="000000"/>
                <w:sz w:val="20"/>
                <w:szCs w:val="20"/>
                <w:lang w:eastAsia="sl-SI"/>
              </w:rPr>
              <w:t>a</w:t>
            </w:r>
            <w:r w:rsidRPr="00577EB6">
              <w:rPr>
                <w:rFonts w:ascii="Arial" w:eastAsia="Times New Roman" w:hAnsi="Arial" w:cs="Arial"/>
                <w:bCs/>
                <w:color w:val="000000"/>
                <w:sz w:val="20"/>
                <w:szCs w:val="20"/>
                <w:lang w:eastAsia="sl-SI"/>
              </w:rPr>
              <w:t xml:space="preserve"> stanovanj v kratkotrajni najem v občini </w:t>
            </w:r>
            <w:bookmarkStart w:id="45" w:name="_Hlk180941807"/>
            <w:bookmarkEnd w:id="44"/>
            <w:r w:rsidRPr="00577EB6">
              <w:rPr>
                <w:rFonts w:ascii="Arial" w:eastAsia="Times New Roman" w:hAnsi="Arial" w:cs="Arial"/>
                <w:bCs/>
                <w:color w:val="000000"/>
                <w:sz w:val="20"/>
                <w:szCs w:val="20"/>
                <w:lang w:eastAsia="sl-SI"/>
              </w:rPr>
              <w:t>(podatki o številu nastanitvenih obratov v stanovanjih in stanovanj, ki se oddajajo; podatki o povprečnem številu dni opravljanja oddajanja stanovanja v kratkotrajni najem</w:t>
            </w:r>
            <w:r w:rsidR="00125F6D">
              <w:rPr>
                <w:rFonts w:ascii="Arial" w:eastAsia="Times New Roman" w:hAnsi="Arial" w:cs="Arial"/>
                <w:bCs/>
                <w:color w:val="000000"/>
                <w:sz w:val="20"/>
                <w:szCs w:val="20"/>
                <w:lang w:eastAsia="sl-SI"/>
              </w:rPr>
              <w:t>nin in podobno</w:t>
            </w:r>
            <w:r w:rsidR="005F792A" w:rsidRPr="00577EB6">
              <w:rPr>
                <w:rFonts w:ascii="Arial" w:eastAsia="Times New Roman" w:hAnsi="Arial" w:cs="Arial"/>
                <w:bCs/>
                <w:color w:val="000000"/>
                <w:sz w:val="20"/>
                <w:szCs w:val="20"/>
                <w:lang w:eastAsia="sl-SI"/>
              </w:rPr>
              <w:t>)</w:t>
            </w:r>
            <w:r w:rsidR="00E453EB" w:rsidRPr="00577EB6">
              <w:rPr>
                <w:rFonts w:ascii="Arial" w:eastAsia="Times New Roman" w:hAnsi="Arial" w:cs="Arial"/>
                <w:bCs/>
                <w:color w:val="000000"/>
                <w:sz w:val="20"/>
                <w:szCs w:val="20"/>
                <w:lang w:eastAsia="sl-SI"/>
              </w:rPr>
              <w:t>;</w:t>
            </w:r>
          </w:p>
          <w:p w14:paraId="536AF1C4" w14:textId="6A587772" w:rsidR="00460EA3" w:rsidRPr="00577EB6" w:rsidRDefault="005F792A" w:rsidP="005F792A">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bookmarkStart w:id="46" w:name="_Hlk180941957"/>
            <w:bookmarkEnd w:id="45"/>
            <w:r w:rsidRPr="00577EB6">
              <w:rPr>
                <w:rFonts w:ascii="Arial" w:eastAsia="Times New Roman" w:hAnsi="Arial" w:cs="Arial"/>
                <w:bCs/>
                <w:color w:val="000000"/>
                <w:sz w:val="20"/>
                <w:szCs w:val="20"/>
                <w:lang w:eastAsia="sl-SI"/>
              </w:rPr>
              <w:t>analizi sprejemljivih sprememb, ki vključuje oceno učinkov sprememb v kvantiteti in kvaliteti gostov in drugih turističnih obiskovalcev v občini na nadaljnji turistični, gospodarski in splošni razvoj občine in posameznega območja z okoljskega, družbeno-kulturnega in ekonomskega vidika, še posebej na dostopnost stanovanj za prebivanje v občini, na zmožnosti komunalne oskrbe prebivalcev, gostov in drugih obiskovalcev in na zmožnosti zagotovitve javne infrastrukture (ceste, parkirišča</w:t>
            </w:r>
            <w:r w:rsidR="00125F6D">
              <w:rPr>
                <w:rFonts w:ascii="Arial" w:eastAsia="Times New Roman" w:hAnsi="Arial" w:cs="Arial"/>
                <w:bCs/>
                <w:color w:val="000000"/>
                <w:sz w:val="20"/>
                <w:szCs w:val="20"/>
                <w:lang w:eastAsia="sl-SI"/>
              </w:rPr>
              <w:t xml:space="preserve"> in podobno</w:t>
            </w:r>
            <w:r w:rsidRPr="00577EB6">
              <w:rPr>
                <w:rFonts w:ascii="Arial" w:eastAsia="Times New Roman" w:hAnsi="Arial" w:cs="Arial"/>
                <w:bCs/>
                <w:color w:val="000000"/>
                <w:sz w:val="20"/>
                <w:szCs w:val="20"/>
                <w:lang w:eastAsia="sl-SI"/>
              </w:rPr>
              <w:t>)</w:t>
            </w:r>
            <w:r w:rsidR="0005675E" w:rsidRPr="00577EB6">
              <w:rPr>
                <w:rFonts w:ascii="Arial" w:eastAsia="Times New Roman" w:hAnsi="Arial" w:cs="Arial"/>
                <w:bCs/>
                <w:color w:val="000000"/>
                <w:sz w:val="20"/>
                <w:szCs w:val="20"/>
                <w:lang w:eastAsia="sl-SI"/>
              </w:rPr>
              <w:t xml:space="preserve">. </w:t>
            </w:r>
            <w:r w:rsidRPr="00577EB6">
              <w:rPr>
                <w:rFonts w:ascii="Arial" w:eastAsia="Times New Roman" w:hAnsi="Arial" w:cs="Arial"/>
                <w:bCs/>
                <w:color w:val="000000"/>
                <w:sz w:val="20"/>
                <w:szCs w:val="20"/>
                <w:lang w:eastAsia="sl-SI"/>
              </w:rPr>
              <w:t xml:space="preserve"> </w:t>
            </w:r>
          </w:p>
          <w:bookmarkEnd w:id="46"/>
          <w:p w14:paraId="1B2E3720" w14:textId="356BBF6B" w:rsidR="007E03DD" w:rsidRPr="00322E39" w:rsidRDefault="0005675E" w:rsidP="00A840A3">
            <w:pPr>
              <w:spacing w:line="276" w:lineRule="auto"/>
              <w:jc w:val="both"/>
              <w:rPr>
                <w:rFonts w:cs="Arial"/>
                <w:bCs/>
                <w:szCs w:val="20"/>
                <w:lang w:eastAsia="sl-SI"/>
              </w:rPr>
            </w:pPr>
            <w:r w:rsidRPr="00577EB6">
              <w:rPr>
                <w:rFonts w:cs="Arial"/>
                <w:bCs/>
                <w:color w:val="000000"/>
                <w:szCs w:val="20"/>
                <w:lang w:eastAsia="sl-SI"/>
              </w:rPr>
              <w:t>(</w:t>
            </w:r>
            <w:r w:rsidR="00EB2DB6">
              <w:rPr>
                <w:rFonts w:cs="Arial"/>
                <w:bCs/>
                <w:color w:val="000000"/>
                <w:szCs w:val="20"/>
                <w:lang w:eastAsia="sl-SI"/>
              </w:rPr>
              <w:t>9</w:t>
            </w:r>
            <w:r w:rsidRPr="00577EB6">
              <w:rPr>
                <w:rFonts w:cs="Arial"/>
                <w:bCs/>
                <w:color w:val="000000"/>
                <w:szCs w:val="20"/>
                <w:lang w:eastAsia="sl-SI"/>
              </w:rPr>
              <w:t>) Ne glede na zahteve zakona, ki ureja lastninskopravna razmerja in upravljanje v večstanovanjskih stavbah</w:t>
            </w:r>
            <w:r w:rsidR="00E327E4">
              <w:rPr>
                <w:rFonts w:cs="Arial"/>
                <w:bCs/>
                <w:szCs w:val="20"/>
                <w:lang w:eastAsia="sl-SI"/>
              </w:rPr>
              <w:t xml:space="preserve"> </w:t>
            </w:r>
            <w:r w:rsidRPr="00577EB6">
              <w:rPr>
                <w:rFonts w:cs="Arial"/>
                <w:bCs/>
                <w:color w:val="000000"/>
                <w:szCs w:val="20"/>
                <w:lang w:eastAsia="sl-SI"/>
              </w:rPr>
              <w:t xml:space="preserve">mora </w:t>
            </w:r>
            <w:r w:rsidR="003812D4">
              <w:rPr>
                <w:rFonts w:cs="Arial"/>
                <w:bCs/>
                <w:color w:val="000000"/>
                <w:szCs w:val="20"/>
                <w:lang w:eastAsia="sl-SI"/>
              </w:rPr>
              <w:t>sobodajalec</w:t>
            </w:r>
            <w:r w:rsidRPr="00577EB6">
              <w:rPr>
                <w:rFonts w:cs="Arial"/>
                <w:bCs/>
                <w:color w:val="000000"/>
                <w:szCs w:val="20"/>
                <w:lang w:eastAsia="sl-SI"/>
              </w:rPr>
              <w:t xml:space="preserve"> za oddajanje stanovanja v kratkotrajni najem v </w:t>
            </w:r>
            <w:r w:rsidR="00CC228C">
              <w:rPr>
                <w:rFonts w:cs="Arial"/>
                <w:bCs/>
                <w:color w:val="000000"/>
                <w:szCs w:val="20"/>
                <w:lang w:eastAsia="sl-SI"/>
              </w:rPr>
              <w:t xml:space="preserve">tri in </w:t>
            </w:r>
            <w:r w:rsidRPr="00577EB6">
              <w:rPr>
                <w:rFonts w:cs="Arial"/>
                <w:bCs/>
                <w:color w:val="000000"/>
                <w:szCs w:val="20"/>
                <w:lang w:eastAsia="sl-SI"/>
              </w:rPr>
              <w:t>večstanovanjski stavbi pridobiti soglasja solastnikov, ki imajo več kakor tri četrtine solastniških deležev, vključujoč soglasja vseh etažnih lastnikov vseh posameznih delov, katerih zidovi, tla ali stropi mejijo z njegovim stanovanjem.</w:t>
            </w:r>
            <w:r w:rsidR="009D6DE9" w:rsidRPr="00577EB6">
              <w:rPr>
                <w:rFonts w:cs="Arial"/>
                <w:bCs/>
                <w:color w:val="000000"/>
                <w:szCs w:val="20"/>
                <w:lang w:eastAsia="sl-SI"/>
              </w:rPr>
              <w:t xml:space="preserve"> </w:t>
            </w:r>
            <w:r w:rsidR="00322E39">
              <w:rPr>
                <w:rFonts w:cs="Arial"/>
                <w:bCs/>
                <w:color w:val="000000"/>
                <w:szCs w:val="20"/>
                <w:lang w:eastAsia="sl-SI"/>
              </w:rPr>
              <w:t xml:space="preserve">Soglasja iz tega </w:t>
            </w:r>
            <w:r w:rsidR="00322E39" w:rsidRPr="0075276E">
              <w:rPr>
                <w:rFonts w:cs="Arial"/>
                <w:bCs/>
                <w:szCs w:val="20"/>
                <w:lang w:eastAsia="sl-SI"/>
              </w:rPr>
              <w:t xml:space="preserve">odstavka </w:t>
            </w:r>
            <w:bookmarkStart w:id="47" w:name="_Hlk181111500"/>
            <w:r w:rsidR="00322E39" w:rsidRPr="0075276E">
              <w:rPr>
                <w:rFonts w:cs="Arial"/>
                <w:bCs/>
                <w:szCs w:val="20"/>
                <w:lang w:eastAsia="sl-SI"/>
              </w:rPr>
              <w:t xml:space="preserve">se lahko </w:t>
            </w:r>
            <w:r w:rsidR="003B4F4A">
              <w:rPr>
                <w:rFonts w:cs="Arial"/>
                <w:bCs/>
                <w:szCs w:val="20"/>
                <w:lang w:eastAsia="sl-SI"/>
              </w:rPr>
              <w:t>podajo</w:t>
            </w:r>
            <w:r w:rsidR="00322E39" w:rsidRPr="0075276E">
              <w:rPr>
                <w:rFonts w:cs="Arial"/>
                <w:bCs/>
                <w:szCs w:val="20"/>
                <w:lang w:eastAsia="sl-SI"/>
              </w:rPr>
              <w:t xml:space="preserve"> s podpisovanjem listine ali se jih zabeleži v zapisniku zbora lastnikov v skladu z določbami zakona, ki ureja lastninskopravna razmerja in upravljanje v večstanovanjskih stavbah, </w:t>
            </w:r>
            <w:bookmarkStart w:id="48" w:name="_Hlk180942263"/>
            <w:r w:rsidR="00557E93" w:rsidRPr="0075276E">
              <w:rPr>
                <w:rFonts w:cs="Arial"/>
                <w:bCs/>
                <w:szCs w:val="20"/>
                <w:lang w:eastAsia="sl-SI"/>
              </w:rPr>
              <w:t xml:space="preserve">pri čemer se kot datum pridobitve soglasij po tem </w:t>
            </w:r>
            <w:r w:rsidR="00557E93" w:rsidRPr="00322E39">
              <w:rPr>
                <w:rFonts w:cs="Arial"/>
                <w:bCs/>
                <w:szCs w:val="20"/>
                <w:lang w:eastAsia="sl-SI"/>
              </w:rPr>
              <w:t xml:space="preserve">odstavku šteje datum zbora lastnikov, če so bila soglasja pridobljena na </w:t>
            </w:r>
            <w:r w:rsidR="007E03DD" w:rsidRPr="00322E39">
              <w:rPr>
                <w:rFonts w:cs="Arial"/>
                <w:bCs/>
                <w:szCs w:val="20"/>
                <w:lang w:eastAsia="sl-SI"/>
              </w:rPr>
              <w:t xml:space="preserve">zboru lastnikov, ali datum prvega podpisanega soglasja na podpisni listini. </w:t>
            </w:r>
            <w:bookmarkStart w:id="49" w:name="_Hlk181111621"/>
            <w:bookmarkEnd w:id="47"/>
            <w:r w:rsidR="00B352E0" w:rsidRPr="00322E39">
              <w:rPr>
                <w:rFonts w:cs="Arial"/>
                <w:bCs/>
                <w:szCs w:val="20"/>
                <w:lang w:eastAsia="sl-SI"/>
              </w:rPr>
              <w:t>Soglasja</w:t>
            </w:r>
            <w:r w:rsidR="00B55BE7" w:rsidRPr="00322E39">
              <w:rPr>
                <w:rFonts w:cs="Arial"/>
                <w:bCs/>
                <w:szCs w:val="20"/>
                <w:lang w:eastAsia="sl-SI"/>
              </w:rPr>
              <w:t xml:space="preserve"> velja</w:t>
            </w:r>
            <w:r w:rsidR="00B352E0" w:rsidRPr="00322E39">
              <w:rPr>
                <w:rFonts w:cs="Arial"/>
                <w:bCs/>
                <w:szCs w:val="20"/>
                <w:lang w:eastAsia="sl-SI"/>
              </w:rPr>
              <w:t xml:space="preserve">jo </w:t>
            </w:r>
            <w:r w:rsidR="00B55BE7" w:rsidRPr="00322E39">
              <w:rPr>
                <w:rFonts w:cs="Arial"/>
                <w:bCs/>
                <w:szCs w:val="20"/>
                <w:lang w:eastAsia="sl-SI"/>
              </w:rPr>
              <w:t xml:space="preserve"> tri leta od </w:t>
            </w:r>
            <w:r w:rsidR="00B352E0" w:rsidRPr="00322E39">
              <w:rPr>
                <w:rFonts w:cs="Arial"/>
                <w:bCs/>
                <w:szCs w:val="20"/>
                <w:lang w:eastAsia="sl-SI"/>
              </w:rPr>
              <w:t>datuma pridobitve soglasja iz prejšnjega stavka tega člena</w:t>
            </w:r>
            <w:r w:rsidR="00322E39">
              <w:rPr>
                <w:rFonts w:cs="Arial"/>
                <w:bCs/>
                <w:szCs w:val="20"/>
                <w:lang w:eastAsia="sl-SI"/>
              </w:rPr>
              <w:t>, na kar so solastniki opozorjeni v zapisniku zb</w:t>
            </w:r>
            <w:r w:rsidR="00C06344">
              <w:rPr>
                <w:rFonts w:cs="Arial"/>
                <w:bCs/>
                <w:szCs w:val="20"/>
                <w:lang w:eastAsia="sl-SI"/>
              </w:rPr>
              <w:t>o</w:t>
            </w:r>
            <w:r w:rsidR="00322E39">
              <w:rPr>
                <w:rFonts w:cs="Arial"/>
                <w:bCs/>
                <w:szCs w:val="20"/>
                <w:lang w:eastAsia="sl-SI"/>
              </w:rPr>
              <w:t xml:space="preserve">ra lastnikov ali v podpisni listini. </w:t>
            </w:r>
            <w:bookmarkEnd w:id="49"/>
            <w:r w:rsidR="003812D4">
              <w:rPr>
                <w:rFonts w:cs="Arial"/>
                <w:bCs/>
                <w:szCs w:val="20"/>
                <w:lang w:eastAsia="sl-SI"/>
              </w:rPr>
              <w:t>Sobodajalec</w:t>
            </w:r>
            <w:r w:rsidR="003C5EA0" w:rsidRPr="00322E39">
              <w:rPr>
                <w:rFonts w:cs="Arial"/>
                <w:bCs/>
                <w:szCs w:val="20"/>
                <w:lang w:eastAsia="sl-SI"/>
              </w:rPr>
              <w:t xml:space="preserve"> mora razpolagati z veljavnimi soglasji iz tega odstavka</w:t>
            </w:r>
            <w:r w:rsidR="009B2A06">
              <w:rPr>
                <w:rFonts w:cs="Arial"/>
                <w:bCs/>
                <w:szCs w:val="20"/>
                <w:lang w:eastAsia="sl-SI"/>
              </w:rPr>
              <w:t>,</w:t>
            </w:r>
            <w:r w:rsidR="003C5EA0" w:rsidRPr="00322E39">
              <w:rPr>
                <w:rFonts w:cs="Arial"/>
                <w:bCs/>
                <w:szCs w:val="20"/>
                <w:lang w:eastAsia="sl-SI"/>
              </w:rPr>
              <w:t xml:space="preserve"> </w:t>
            </w:r>
            <w:r w:rsidR="009B2A06">
              <w:rPr>
                <w:rFonts w:cs="Arial"/>
                <w:bCs/>
                <w:szCs w:val="20"/>
                <w:lang w:eastAsia="sl-SI"/>
              </w:rPr>
              <w:t xml:space="preserve">ki jih ima </w:t>
            </w:r>
            <w:r w:rsidR="002F0745" w:rsidRPr="00322E39">
              <w:rPr>
                <w:rFonts w:cs="Arial"/>
                <w:bCs/>
                <w:szCs w:val="20"/>
                <w:lang w:eastAsia="sl-SI"/>
              </w:rPr>
              <w:t xml:space="preserve">pristojni </w:t>
            </w:r>
            <w:r w:rsidR="003C5EA0" w:rsidRPr="00322E39">
              <w:rPr>
                <w:rFonts w:cs="Arial"/>
                <w:bCs/>
                <w:szCs w:val="20"/>
                <w:lang w:eastAsia="sl-SI"/>
              </w:rPr>
              <w:t xml:space="preserve">inšpekcijski </w:t>
            </w:r>
            <w:r w:rsidR="002F0745" w:rsidRPr="00322E39">
              <w:rPr>
                <w:rFonts w:cs="Arial"/>
                <w:bCs/>
                <w:szCs w:val="20"/>
                <w:lang w:eastAsia="sl-SI"/>
              </w:rPr>
              <w:t xml:space="preserve">organ pravico </w:t>
            </w:r>
            <w:r w:rsidR="009B2A06">
              <w:rPr>
                <w:rFonts w:cs="Arial"/>
                <w:bCs/>
                <w:szCs w:val="20"/>
                <w:lang w:eastAsia="sl-SI"/>
              </w:rPr>
              <w:t>zahtevati za pregled</w:t>
            </w:r>
            <w:r w:rsidR="003C5EA0" w:rsidRPr="00322E39">
              <w:rPr>
                <w:rFonts w:cs="Arial"/>
                <w:bCs/>
                <w:szCs w:val="20"/>
                <w:lang w:eastAsia="sl-SI"/>
              </w:rPr>
              <w:t xml:space="preserve">.  </w:t>
            </w:r>
            <w:bookmarkEnd w:id="48"/>
          </w:p>
          <w:p w14:paraId="0AEA4970" w14:textId="77777777" w:rsidR="007E03DD" w:rsidRDefault="007E03DD" w:rsidP="00A840A3">
            <w:pPr>
              <w:spacing w:line="276" w:lineRule="auto"/>
              <w:jc w:val="both"/>
              <w:rPr>
                <w:rFonts w:cs="Arial"/>
                <w:bCs/>
                <w:color w:val="FF0000"/>
                <w:szCs w:val="20"/>
                <w:lang w:eastAsia="sl-SI"/>
              </w:rPr>
            </w:pPr>
          </w:p>
          <w:p w14:paraId="43850A67" w14:textId="392337CF" w:rsidR="0040503B" w:rsidRDefault="00915B38" w:rsidP="00A840A3">
            <w:pPr>
              <w:spacing w:line="276" w:lineRule="auto"/>
              <w:jc w:val="both"/>
              <w:rPr>
                <w:rFonts w:cs="Arial"/>
                <w:bCs/>
                <w:color w:val="000000"/>
                <w:szCs w:val="20"/>
                <w:lang w:eastAsia="sl-SI"/>
              </w:rPr>
            </w:pPr>
            <w:r>
              <w:rPr>
                <w:rFonts w:cs="Arial"/>
                <w:bCs/>
                <w:color w:val="000000"/>
                <w:szCs w:val="20"/>
                <w:lang w:eastAsia="sl-SI"/>
              </w:rPr>
              <w:t>(</w:t>
            </w:r>
            <w:r w:rsidR="00EB2DB6">
              <w:rPr>
                <w:rFonts w:cs="Arial"/>
                <w:bCs/>
                <w:color w:val="000000"/>
                <w:szCs w:val="20"/>
                <w:lang w:eastAsia="sl-SI"/>
              </w:rPr>
              <w:t>10</w:t>
            </w:r>
            <w:r>
              <w:rPr>
                <w:rFonts w:cs="Arial"/>
                <w:bCs/>
                <w:color w:val="000000"/>
                <w:szCs w:val="20"/>
                <w:lang w:eastAsia="sl-SI"/>
              </w:rPr>
              <w:t xml:space="preserve">) </w:t>
            </w:r>
            <w:bookmarkStart w:id="50" w:name="_Hlk180942331"/>
            <w:r w:rsidR="00C06344">
              <w:rPr>
                <w:rFonts w:cs="Arial"/>
                <w:bCs/>
                <w:color w:val="000000"/>
                <w:szCs w:val="20"/>
                <w:lang w:eastAsia="sl-SI"/>
              </w:rPr>
              <w:t>Sobodajalec</w:t>
            </w:r>
            <w:r w:rsidR="006F1642" w:rsidRPr="00577EB6">
              <w:rPr>
                <w:rFonts w:cs="Arial"/>
                <w:bCs/>
                <w:color w:val="000000"/>
                <w:szCs w:val="20"/>
                <w:lang w:eastAsia="sl-SI"/>
              </w:rPr>
              <w:t xml:space="preserve"> </w:t>
            </w:r>
            <w:r w:rsidR="00CD053F" w:rsidRPr="00577EB6">
              <w:rPr>
                <w:rFonts w:cs="Arial"/>
                <w:bCs/>
                <w:color w:val="000000"/>
                <w:szCs w:val="20"/>
                <w:lang w:eastAsia="sl-SI"/>
              </w:rPr>
              <w:t xml:space="preserve">po pridobitvi soglasij iz </w:t>
            </w:r>
            <w:r w:rsidR="003C5EA0">
              <w:rPr>
                <w:rFonts w:cs="Arial"/>
                <w:bCs/>
                <w:color w:val="000000"/>
                <w:szCs w:val="20"/>
                <w:lang w:eastAsia="sl-SI"/>
              </w:rPr>
              <w:t xml:space="preserve">prejšnjega odstavka </w:t>
            </w:r>
            <w:r w:rsidR="0096640B" w:rsidRPr="00577EB6">
              <w:rPr>
                <w:rFonts w:cs="Arial"/>
                <w:bCs/>
                <w:color w:val="000000"/>
                <w:szCs w:val="20"/>
                <w:lang w:eastAsia="sl-SI"/>
              </w:rPr>
              <w:t xml:space="preserve">objavi datum pričetka oddajanja stanovanja v kratkotrajni najem na oglasno desko </w:t>
            </w:r>
            <w:r w:rsidR="003812D4">
              <w:rPr>
                <w:rFonts w:cs="Arial"/>
                <w:bCs/>
                <w:color w:val="000000"/>
                <w:szCs w:val="20"/>
                <w:lang w:eastAsia="sl-SI"/>
              </w:rPr>
              <w:t xml:space="preserve">tri in </w:t>
            </w:r>
            <w:r w:rsidR="0096640B" w:rsidRPr="00577EB6">
              <w:rPr>
                <w:rFonts w:cs="Arial"/>
                <w:bCs/>
                <w:color w:val="000000"/>
                <w:szCs w:val="20"/>
                <w:lang w:eastAsia="sl-SI"/>
              </w:rPr>
              <w:t>večstanovanjske</w:t>
            </w:r>
            <w:r w:rsidR="00322E39">
              <w:rPr>
                <w:rFonts w:cs="Arial"/>
                <w:bCs/>
                <w:color w:val="000000"/>
                <w:szCs w:val="20"/>
                <w:lang w:eastAsia="sl-SI"/>
              </w:rPr>
              <w:t xml:space="preserve"> </w:t>
            </w:r>
            <w:r w:rsidR="0096640B" w:rsidRPr="0075276E">
              <w:rPr>
                <w:rFonts w:cs="Arial"/>
                <w:bCs/>
                <w:szCs w:val="20"/>
                <w:lang w:eastAsia="sl-SI"/>
              </w:rPr>
              <w:t>stavbe</w:t>
            </w:r>
            <w:r w:rsidR="00322E39" w:rsidRPr="0075276E">
              <w:rPr>
                <w:rFonts w:cs="Arial"/>
                <w:bCs/>
                <w:szCs w:val="20"/>
                <w:lang w:eastAsia="sl-SI"/>
              </w:rPr>
              <w:t xml:space="preserve"> ali na mesto, dostopno vsem </w:t>
            </w:r>
            <w:r w:rsidR="003812D4">
              <w:rPr>
                <w:rFonts w:cs="Arial"/>
                <w:bCs/>
                <w:szCs w:val="20"/>
                <w:lang w:eastAsia="sl-SI"/>
              </w:rPr>
              <w:t>solastniko</w:t>
            </w:r>
            <w:r w:rsidR="005B7F3C">
              <w:rPr>
                <w:rFonts w:cs="Arial"/>
                <w:bCs/>
                <w:szCs w:val="20"/>
                <w:lang w:eastAsia="sl-SI"/>
              </w:rPr>
              <w:t>m</w:t>
            </w:r>
            <w:r w:rsidR="0096640B" w:rsidRPr="0075276E">
              <w:rPr>
                <w:rFonts w:cs="Arial"/>
                <w:bCs/>
                <w:szCs w:val="20"/>
                <w:lang w:eastAsia="sl-SI"/>
              </w:rPr>
              <w:t xml:space="preserve">, </w:t>
            </w:r>
            <w:r w:rsidR="00CD053F" w:rsidRPr="0075276E">
              <w:rPr>
                <w:rFonts w:cs="Arial"/>
                <w:bCs/>
                <w:szCs w:val="20"/>
                <w:lang w:eastAsia="sl-SI"/>
              </w:rPr>
              <w:t xml:space="preserve">na vhodna vrata stanovanja </w:t>
            </w:r>
            <w:r w:rsidR="0096640B" w:rsidRPr="0075276E">
              <w:rPr>
                <w:rFonts w:cs="Arial"/>
                <w:bCs/>
                <w:szCs w:val="20"/>
                <w:lang w:eastAsia="sl-SI"/>
              </w:rPr>
              <w:t xml:space="preserve">pa </w:t>
            </w:r>
            <w:r w:rsidR="006F1642" w:rsidRPr="0075276E">
              <w:rPr>
                <w:rFonts w:cs="Arial"/>
                <w:bCs/>
                <w:szCs w:val="20"/>
                <w:lang w:eastAsia="sl-SI"/>
              </w:rPr>
              <w:t>nalepi standardiziran</w:t>
            </w:r>
            <w:r w:rsidR="006F1642" w:rsidRPr="00577EB6">
              <w:rPr>
                <w:rFonts w:cs="Arial"/>
                <w:bCs/>
                <w:color w:val="000000"/>
                <w:szCs w:val="20"/>
                <w:lang w:eastAsia="sl-SI"/>
              </w:rPr>
              <w:t>o oznako</w:t>
            </w:r>
            <w:r w:rsidR="00EC7FF0" w:rsidRPr="00577EB6">
              <w:rPr>
                <w:rFonts w:cs="Arial"/>
                <w:bCs/>
                <w:color w:val="000000"/>
                <w:szCs w:val="20"/>
                <w:lang w:eastAsia="sl-SI"/>
              </w:rPr>
              <w:t>,</w:t>
            </w:r>
            <w:r w:rsidR="006F1642" w:rsidRPr="00577EB6">
              <w:rPr>
                <w:rFonts w:cs="Arial"/>
                <w:bCs/>
                <w:color w:val="000000"/>
                <w:szCs w:val="20"/>
                <w:lang w:eastAsia="sl-SI"/>
              </w:rPr>
              <w:t xml:space="preserve"> </w:t>
            </w:r>
            <w:r w:rsidR="006F1642" w:rsidRPr="00577EB6">
              <w:rPr>
                <w:rFonts w:cs="Arial"/>
                <w:bCs/>
                <w:color w:val="000000"/>
                <w:szCs w:val="20"/>
                <w:lang w:eastAsia="sl-SI"/>
              </w:rPr>
              <w:lastRenderedPageBreak/>
              <w:t xml:space="preserve">predpisano s podzakonskim aktom iz drugega odstavka 6. člena, na kateri je navedeno, da se v stanovanju opravlja oddajanje v kratkotrajni najem na podlagi </w:t>
            </w:r>
            <w:r w:rsidR="00E52AC0" w:rsidRPr="00577EB6">
              <w:rPr>
                <w:rFonts w:cs="Arial"/>
                <w:bCs/>
                <w:color w:val="000000"/>
                <w:szCs w:val="20"/>
                <w:lang w:eastAsia="sl-SI"/>
              </w:rPr>
              <w:t>soglas</w:t>
            </w:r>
            <w:r w:rsidR="00E52AC0">
              <w:rPr>
                <w:rFonts w:cs="Arial"/>
                <w:bCs/>
                <w:color w:val="000000"/>
                <w:szCs w:val="20"/>
                <w:lang w:eastAsia="sl-SI"/>
              </w:rPr>
              <w:t>ij</w:t>
            </w:r>
            <w:r w:rsidR="00E52AC0" w:rsidRPr="00577EB6">
              <w:rPr>
                <w:rFonts w:cs="Arial"/>
                <w:bCs/>
                <w:color w:val="000000"/>
                <w:szCs w:val="20"/>
                <w:lang w:eastAsia="sl-SI"/>
              </w:rPr>
              <w:t xml:space="preserve"> </w:t>
            </w:r>
            <w:r w:rsidR="006F1642" w:rsidRPr="00577EB6">
              <w:rPr>
                <w:rFonts w:cs="Arial"/>
                <w:bCs/>
                <w:color w:val="000000"/>
                <w:szCs w:val="20"/>
                <w:lang w:eastAsia="sl-SI"/>
              </w:rPr>
              <w:t xml:space="preserve">iz </w:t>
            </w:r>
            <w:r w:rsidR="00B55BE7">
              <w:rPr>
                <w:rFonts w:cs="Arial"/>
                <w:bCs/>
                <w:color w:val="000000"/>
                <w:szCs w:val="20"/>
                <w:lang w:eastAsia="sl-SI"/>
              </w:rPr>
              <w:t xml:space="preserve">prejšnjega </w:t>
            </w:r>
            <w:r w:rsidR="006F1642" w:rsidRPr="00577EB6">
              <w:rPr>
                <w:rFonts w:cs="Arial"/>
                <w:bCs/>
                <w:color w:val="000000"/>
                <w:szCs w:val="20"/>
                <w:lang w:eastAsia="sl-SI"/>
              </w:rPr>
              <w:t>odstavka</w:t>
            </w:r>
            <w:r w:rsidR="008F2348" w:rsidRPr="00EB2DB6">
              <w:rPr>
                <w:rFonts w:cs="Arial"/>
                <w:bCs/>
                <w:color w:val="000000"/>
                <w:szCs w:val="20"/>
                <w:lang w:eastAsia="sl-SI"/>
              </w:rPr>
              <w:t>,</w:t>
            </w:r>
            <w:r w:rsidRPr="00EB2DB6">
              <w:rPr>
                <w:rFonts w:cs="Arial"/>
                <w:bCs/>
                <w:color w:val="000000"/>
                <w:szCs w:val="20"/>
                <w:lang w:eastAsia="sl-SI"/>
              </w:rPr>
              <w:t xml:space="preserve"> </w:t>
            </w:r>
            <w:r w:rsidR="003812D4">
              <w:rPr>
                <w:rFonts w:cs="Arial"/>
                <w:bCs/>
                <w:szCs w:val="20"/>
                <w:lang w:eastAsia="sl-SI"/>
              </w:rPr>
              <w:t>sobodajalec</w:t>
            </w:r>
            <w:r w:rsidR="008F2348" w:rsidRPr="00D30CDC">
              <w:rPr>
                <w:rFonts w:cs="Arial"/>
                <w:bCs/>
                <w:szCs w:val="20"/>
                <w:lang w:eastAsia="sl-SI"/>
              </w:rPr>
              <w:t xml:space="preserve"> pa na njej navede tudi datum</w:t>
            </w:r>
            <w:r w:rsidRPr="00D30CDC">
              <w:rPr>
                <w:rFonts w:cs="Arial"/>
                <w:bCs/>
                <w:szCs w:val="20"/>
                <w:lang w:eastAsia="sl-SI"/>
              </w:rPr>
              <w:t xml:space="preserve"> poteka soglas</w:t>
            </w:r>
            <w:r w:rsidR="0007723C" w:rsidRPr="00D30CDC">
              <w:rPr>
                <w:rFonts w:cs="Arial"/>
                <w:bCs/>
                <w:szCs w:val="20"/>
                <w:lang w:eastAsia="sl-SI"/>
              </w:rPr>
              <w:t>ij</w:t>
            </w:r>
            <w:r w:rsidRPr="00D30CDC">
              <w:rPr>
                <w:rFonts w:cs="Arial"/>
                <w:bCs/>
                <w:szCs w:val="20"/>
                <w:lang w:eastAsia="sl-SI"/>
              </w:rPr>
              <w:t xml:space="preserve"> </w:t>
            </w:r>
            <w:r w:rsidR="00E52AC0" w:rsidRPr="00D30CDC">
              <w:rPr>
                <w:rFonts w:cs="Arial"/>
                <w:bCs/>
                <w:szCs w:val="20"/>
                <w:lang w:eastAsia="sl-SI"/>
              </w:rPr>
              <w:t>so</w:t>
            </w:r>
            <w:r w:rsidRPr="00D30CDC">
              <w:rPr>
                <w:rFonts w:cs="Arial"/>
                <w:bCs/>
                <w:szCs w:val="20"/>
                <w:lang w:eastAsia="sl-SI"/>
              </w:rPr>
              <w:t xml:space="preserve">lastnikov v skladu s prejšnjim </w:t>
            </w:r>
            <w:r w:rsidR="009B2A06">
              <w:rPr>
                <w:rFonts w:cs="Arial"/>
                <w:bCs/>
                <w:szCs w:val="20"/>
                <w:lang w:eastAsia="sl-SI"/>
              </w:rPr>
              <w:t>odstavkom</w:t>
            </w:r>
            <w:r w:rsidR="006F1642" w:rsidRPr="00D30CDC">
              <w:rPr>
                <w:rFonts w:cs="Arial"/>
                <w:bCs/>
                <w:szCs w:val="20"/>
                <w:lang w:eastAsia="sl-SI"/>
              </w:rPr>
              <w:t xml:space="preserve">. Nalepka mora biti </w:t>
            </w:r>
            <w:r w:rsidR="00604746" w:rsidRPr="00D30CDC">
              <w:rPr>
                <w:rFonts w:cs="Arial"/>
                <w:bCs/>
                <w:szCs w:val="20"/>
                <w:lang w:eastAsia="sl-SI"/>
              </w:rPr>
              <w:t xml:space="preserve">nameščena </w:t>
            </w:r>
            <w:r w:rsidR="006F1642" w:rsidRPr="00D30CDC">
              <w:rPr>
                <w:rFonts w:cs="Arial"/>
                <w:bCs/>
                <w:szCs w:val="20"/>
                <w:lang w:eastAsia="sl-SI"/>
              </w:rPr>
              <w:t xml:space="preserve">na vhodu stanovanja ves čas, ko </w:t>
            </w:r>
            <w:r w:rsidR="00604746" w:rsidRPr="00D30CDC">
              <w:rPr>
                <w:rFonts w:cs="Arial"/>
                <w:bCs/>
                <w:szCs w:val="20"/>
                <w:lang w:eastAsia="sl-SI"/>
              </w:rPr>
              <w:t xml:space="preserve">je v Register nastanitvenih obratov </w:t>
            </w:r>
            <w:r w:rsidR="00604746" w:rsidRPr="00577EB6">
              <w:rPr>
                <w:rFonts w:cs="Arial"/>
                <w:bCs/>
                <w:color w:val="000000"/>
                <w:szCs w:val="20"/>
                <w:lang w:eastAsia="sl-SI"/>
              </w:rPr>
              <w:t>vpisan vsaj en nastanitveni obrat</w:t>
            </w:r>
            <w:r w:rsidR="00131B2C">
              <w:rPr>
                <w:rFonts w:cs="Arial"/>
                <w:bCs/>
                <w:color w:val="000000"/>
                <w:szCs w:val="20"/>
                <w:lang w:eastAsia="sl-SI"/>
              </w:rPr>
              <w:t xml:space="preserve"> v stanovanju. </w:t>
            </w:r>
          </w:p>
          <w:bookmarkEnd w:id="50"/>
          <w:p w14:paraId="64BFAA7E" w14:textId="77777777" w:rsidR="00A840A3" w:rsidRPr="0040503B" w:rsidRDefault="00A840A3" w:rsidP="00A840A3">
            <w:pPr>
              <w:spacing w:line="276" w:lineRule="auto"/>
              <w:jc w:val="both"/>
              <w:rPr>
                <w:rFonts w:cs="Arial"/>
                <w:bCs/>
                <w:color w:val="000000"/>
                <w:szCs w:val="20"/>
                <w:lang w:eastAsia="sl-SI"/>
              </w:rPr>
            </w:pPr>
          </w:p>
          <w:p w14:paraId="068914E2" w14:textId="5AA1C001" w:rsidR="00831398" w:rsidRDefault="00EC7FF0" w:rsidP="00A702BD">
            <w:pPr>
              <w:spacing w:line="276" w:lineRule="auto"/>
              <w:jc w:val="both"/>
              <w:rPr>
                <w:rFonts w:cs="Arial"/>
                <w:bCs/>
                <w:color w:val="000000"/>
                <w:szCs w:val="20"/>
                <w:lang w:eastAsia="sl-SI"/>
              </w:rPr>
            </w:pPr>
            <w:r w:rsidRPr="008F2348">
              <w:rPr>
                <w:rFonts w:cs="Arial"/>
                <w:bCs/>
                <w:color w:val="000000"/>
                <w:szCs w:val="20"/>
                <w:lang w:eastAsia="sl-SI"/>
              </w:rPr>
              <w:t>(</w:t>
            </w:r>
            <w:r w:rsidR="002F0745">
              <w:rPr>
                <w:rFonts w:cs="Arial"/>
                <w:bCs/>
                <w:color w:val="000000"/>
                <w:szCs w:val="20"/>
                <w:lang w:eastAsia="sl-SI"/>
              </w:rPr>
              <w:t>1</w:t>
            </w:r>
            <w:r w:rsidR="00EB2DB6">
              <w:rPr>
                <w:rFonts w:cs="Arial"/>
                <w:bCs/>
                <w:color w:val="000000"/>
                <w:szCs w:val="20"/>
                <w:lang w:eastAsia="sl-SI"/>
              </w:rPr>
              <w:t>1</w:t>
            </w:r>
            <w:r w:rsidRPr="008F2348">
              <w:rPr>
                <w:rFonts w:cs="Arial"/>
                <w:bCs/>
                <w:color w:val="000000"/>
                <w:szCs w:val="20"/>
                <w:lang w:eastAsia="sl-SI"/>
              </w:rPr>
              <w:t>)</w:t>
            </w:r>
            <w:r w:rsidR="00577EB6" w:rsidRPr="008F2348">
              <w:rPr>
                <w:rFonts w:cs="Arial"/>
                <w:bCs/>
                <w:color w:val="000000"/>
                <w:szCs w:val="20"/>
                <w:lang w:eastAsia="sl-SI"/>
              </w:rPr>
              <w:t xml:space="preserve"> </w:t>
            </w:r>
            <w:r w:rsidR="003E2DE3" w:rsidRPr="008F2348">
              <w:rPr>
                <w:rFonts w:cs="Arial"/>
                <w:bCs/>
                <w:color w:val="000000"/>
                <w:szCs w:val="20"/>
                <w:lang w:eastAsia="sl-SI"/>
              </w:rPr>
              <w:t>Nalepk</w:t>
            </w:r>
            <w:r w:rsidR="00131B2C" w:rsidRPr="008F2348">
              <w:rPr>
                <w:rFonts w:cs="Arial"/>
                <w:bCs/>
                <w:color w:val="000000"/>
                <w:szCs w:val="20"/>
                <w:lang w:eastAsia="sl-SI"/>
              </w:rPr>
              <w:t>a</w:t>
            </w:r>
            <w:r w:rsidR="003E2DE3" w:rsidRPr="008F2348">
              <w:rPr>
                <w:rFonts w:cs="Arial"/>
                <w:bCs/>
                <w:color w:val="000000"/>
                <w:szCs w:val="20"/>
                <w:lang w:eastAsia="sl-SI"/>
              </w:rPr>
              <w:t xml:space="preserve"> iz prejšnjega odstavka je brezplačno dostopna </w:t>
            </w:r>
            <w:bookmarkStart w:id="51" w:name="_Hlk180942396"/>
            <w:r w:rsidR="003E2DE3" w:rsidRPr="008F2348">
              <w:rPr>
                <w:rFonts w:cs="Arial"/>
                <w:bCs/>
                <w:color w:val="000000"/>
                <w:szCs w:val="20"/>
                <w:lang w:eastAsia="sl-SI"/>
              </w:rPr>
              <w:t>na podpornih točkah za poslovne subjekte, kot so opredeljene v zakonu, ki ureja poslovni register</w:t>
            </w:r>
            <w:r w:rsidR="00915B38" w:rsidRPr="008F2348">
              <w:rPr>
                <w:rFonts w:cs="Arial"/>
                <w:bCs/>
                <w:color w:val="000000"/>
                <w:szCs w:val="20"/>
                <w:lang w:eastAsia="sl-SI"/>
              </w:rPr>
              <w:t>.</w:t>
            </w:r>
            <w:r w:rsidR="008F2348">
              <w:rPr>
                <w:rFonts w:cs="Arial"/>
                <w:bCs/>
                <w:color w:val="000000"/>
                <w:szCs w:val="20"/>
                <w:lang w:eastAsia="sl-SI"/>
              </w:rPr>
              <w:t xml:space="preserve"> </w:t>
            </w:r>
          </w:p>
          <w:bookmarkEnd w:id="51"/>
          <w:p w14:paraId="415A2604" w14:textId="77777777" w:rsidR="003073C7" w:rsidRDefault="003073C7" w:rsidP="00A702BD">
            <w:pPr>
              <w:spacing w:line="276" w:lineRule="auto"/>
              <w:jc w:val="both"/>
              <w:rPr>
                <w:rFonts w:cs="Arial"/>
                <w:bCs/>
                <w:color w:val="000000"/>
                <w:szCs w:val="20"/>
                <w:lang w:eastAsia="sl-SI"/>
              </w:rPr>
            </w:pPr>
          </w:p>
          <w:p w14:paraId="60AF7F08" w14:textId="75D0037E" w:rsidR="00F27727" w:rsidRPr="00F27727" w:rsidRDefault="007E6FFA" w:rsidP="000A7E8F">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F27727" w:rsidRPr="00F27727">
              <w:rPr>
                <w:rFonts w:ascii="Arial" w:eastAsia="Times New Roman" w:hAnsi="Arial" w:cs="Arial"/>
                <w:bCs/>
                <w:color w:val="000000"/>
                <w:sz w:val="20"/>
                <w:szCs w:val="20"/>
                <w:lang w:eastAsia="sl-SI"/>
              </w:rPr>
              <w:t>člen</w:t>
            </w:r>
          </w:p>
          <w:p w14:paraId="44B2B4DB" w14:textId="72C279C0" w:rsidR="00F27727" w:rsidRDefault="00F27727" w:rsidP="00F27727">
            <w:pPr>
              <w:spacing w:line="276" w:lineRule="auto"/>
              <w:jc w:val="center"/>
              <w:rPr>
                <w:rFonts w:cs="Arial"/>
                <w:bCs/>
                <w:color w:val="000000"/>
                <w:szCs w:val="20"/>
                <w:lang w:eastAsia="sl-SI"/>
              </w:rPr>
            </w:pPr>
            <w:r>
              <w:rPr>
                <w:rFonts w:cs="Arial"/>
                <w:bCs/>
                <w:color w:val="000000"/>
                <w:szCs w:val="20"/>
                <w:lang w:eastAsia="sl-SI"/>
              </w:rPr>
              <w:t>(</w:t>
            </w:r>
            <w:r w:rsidR="002F5509">
              <w:rPr>
                <w:rFonts w:cs="Arial"/>
                <w:bCs/>
                <w:color w:val="000000"/>
                <w:szCs w:val="20"/>
                <w:lang w:eastAsia="sl-SI"/>
              </w:rPr>
              <w:t>navedba identifikacijske številke na spletnih platformah</w:t>
            </w:r>
            <w:r>
              <w:rPr>
                <w:rFonts w:cs="Arial"/>
                <w:bCs/>
                <w:color w:val="000000"/>
                <w:szCs w:val="20"/>
                <w:lang w:eastAsia="sl-SI"/>
              </w:rPr>
              <w:t>)</w:t>
            </w:r>
          </w:p>
          <w:p w14:paraId="0D68C48C" w14:textId="77777777" w:rsidR="00F27727" w:rsidRDefault="00F27727" w:rsidP="00E02783">
            <w:pPr>
              <w:spacing w:line="276" w:lineRule="auto"/>
              <w:jc w:val="both"/>
              <w:rPr>
                <w:rFonts w:cs="Arial"/>
                <w:bCs/>
                <w:color w:val="000000"/>
                <w:szCs w:val="20"/>
                <w:lang w:eastAsia="sl-SI"/>
              </w:rPr>
            </w:pPr>
          </w:p>
          <w:p w14:paraId="5B59AD7D" w14:textId="1D84B434" w:rsidR="003B30B2" w:rsidRDefault="006A0F1D" w:rsidP="00E02783">
            <w:pPr>
              <w:spacing w:line="276" w:lineRule="auto"/>
              <w:jc w:val="both"/>
              <w:rPr>
                <w:rFonts w:cs="Arial"/>
                <w:bCs/>
                <w:color w:val="000000"/>
                <w:szCs w:val="20"/>
                <w:lang w:eastAsia="sl-SI"/>
              </w:rPr>
            </w:pPr>
            <w:r w:rsidRPr="00915B38">
              <w:rPr>
                <w:rFonts w:cs="Arial"/>
                <w:bCs/>
                <w:color w:val="000000"/>
                <w:szCs w:val="20"/>
                <w:lang w:eastAsia="sl-SI"/>
              </w:rPr>
              <w:t xml:space="preserve">Ponudnik kratkotrajnega najema </w:t>
            </w:r>
            <w:r w:rsidR="00B453FA" w:rsidRPr="00915B38">
              <w:rPr>
                <w:rFonts w:cs="Arial"/>
                <w:bCs/>
                <w:color w:val="000000"/>
                <w:szCs w:val="20"/>
                <w:lang w:eastAsia="sl-SI"/>
              </w:rPr>
              <w:t xml:space="preserve">mora pri oglaševanju </w:t>
            </w:r>
            <w:r w:rsidR="000F715B" w:rsidRPr="00915B38">
              <w:rPr>
                <w:rFonts w:cs="Arial"/>
                <w:bCs/>
                <w:color w:val="000000"/>
                <w:szCs w:val="20"/>
                <w:lang w:eastAsia="sl-SI"/>
              </w:rPr>
              <w:t xml:space="preserve">nastanitvenega obrata v stanovanju </w:t>
            </w:r>
            <w:r w:rsidR="00B453FA" w:rsidRPr="00915B38">
              <w:rPr>
                <w:rFonts w:cs="Arial"/>
                <w:bCs/>
                <w:color w:val="000000"/>
                <w:szCs w:val="20"/>
                <w:lang w:eastAsia="sl-SI"/>
              </w:rPr>
              <w:t>in sklepanju pogodb z gosti preko spletne platforme</w:t>
            </w:r>
            <w:r w:rsidR="007C726D" w:rsidRPr="00915B38">
              <w:rPr>
                <w:rFonts w:cs="Arial"/>
                <w:bCs/>
                <w:color w:val="000000"/>
                <w:szCs w:val="20"/>
                <w:lang w:eastAsia="sl-SI"/>
              </w:rPr>
              <w:t xml:space="preserve"> za kratkotrajni najem </w:t>
            </w:r>
            <w:r w:rsidR="000F715B" w:rsidRPr="00915B38">
              <w:rPr>
                <w:rFonts w:cs="Arial"/>
                <w:bCs/>
                <w:color w:val="000000"/>
                <w:szCs w:val="20"/>
                <w:lang w:eastAsia="sl-SI"/>
              </w:rPr>
              <w:t>navesti identifikacijsko številko nastanitvenega obrata, ki se oglašuje oziroma oddaja preko spletne platforme za kratkotrajni najem.</w:t>
            </w:r>
            <w:r w:rsidR="000F715B">
              <w:rPr>
                <w:rFonts w:cs="Arial"/>
                <w:bCs/>
                <w:color w:val="000000"/>
                <w:szCs w:val="20"/>
                <w:lang w:eastAsia="sl-SI"/>
              </w:rPr>
              <w:t xml:space="preserve">  </w:t>
            </w:r>
          </w:p>
          <w:p w14:paraId="2E967482" w14:textId="6847AE17" w:rsidR="00A702BD" w:rsidRPr="00A702BD" w:rsidRDefault="00FD428F" w:rsidP="00A702BD">
            <w:pPr>
              <w:spacing w:line="276" w:lineRule="auto"/>
              <w:jc w:val="both"/>
              <w:rPr>
                <w:rFonts w:cs="Arial"/>
                <w:bCs/>
                <w:color w:val="000000"/>
                <w:szCs w:val="20"/>
                <w:lang w:eastAsia="sl-SI"/>
              </w:rPr>
            </w:pPr>
            <w:r>
              <w:rPr>
                <w:rFonts w:cs="Arial"/>
                <w:bCs/>
                <w:color w:val="000000"/>
                <w:szCs w:val="20"/>
                <w:lang w:eastAsia="sl-SI"/>
              </w:rPr>
              <w:t xml:space="preserve"> </w:t>
            </w:r>
          </w:p>
          <w:p w14:paraId="082A277E" w14:textId="4822E4AC" w:rsidR="001A34D2" w:rsidRPr="003311C8" w:rsidRDefault="007E6FFA" w:rsidP="000A7E8F">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321D7C" w:rsidRPr="003311C8">
              <w:rPr>
                <w:rFonts w:ascii="Arial" w:eastAsia="Times New Roman" w:hAnsi="Arial" w:cs="Arial"/>
                <w:bCs/>
                <w:color w:val="000000"/>
                <w:sz w:val="20"/>
                <w:szCs w:val="20"/>
                <w:lang w:eastAsia="sl-SI"/>
              </w:rPr>
              <w:t xml:space="preserve">člen </w:t>
            </w:r>
          </w:p>
          <w:p w14:paraId="7E3342E2" w14:textId="4AC8B99E" w:rsidR="00321D7C" w:rsidRPr="003311C8" w:rsidRDefault="00321D7C" w:rsidP="001C47AA">
            <w:pPr>
              <w:spacing w:line="276" w:lineRule="auto"/>
              <w:ind w:left="360"/>
              <w:jc w:val="center"/>
              <w:rPr>
                <w:rFonts w:cs="Arial"/>
                <w:bCs/>
                <w:color w:val="000000"/>
                <w:szCs w:val="20"/>
                <w:lang w:eastAsia="sl-SI"/>
              </w:rPr>
            </w:pPr>
            <w:r w:rsidRPr="003311C8">
              <w:rPr>
                <w:rFonts w:cs="Arial"/>
                <w:bCs/>
                <w:color w:val="000000"/>
                <w:szCs w:val="20"/>
                <w:lang w:eastAsia="sl-SI"/>
              </w:rPr>
              <w:t xml:space="preserve">(vpis </w:t>
            </w:r>
            <w:r w:rsidR="00066106" w:rsidRPr="003311C8">
              <w:rPr>
                <w:rFonts w:cs="Arial"/>
                <w:bCs/>
                <w:color w:val="000000"/>
                <w:szCs w:val="20"/>
                <w:lang w:eastAsia="sl-SI"/>
              </w:rPr>
              <w:t>sobodajalca</w:t>
            </w:r>
            <w:r w:rsidRPr="003311C8">
              <w:rPr>
                <w:rFonts w:cs="Arial"/>
                <w:bCs/>
                <w:color w:val="000000"/>
                <w:szCs w:val="20"/>
                <w:lang w:eastAsia="sl-SI"/>
              </w:rPr>
              <w:t xml:space="preserve"> v </w:t>
            </w:r>
            <w:r w:rsidR="00A103B4" w:rsidRPr="003311C8">
              <w:rPr>
                <w:rFonts w:cs="Arial"/>
                <w:bCs/>
                <w:color w:val="000000"/>
                <w:szCs w:val="20"/>
                <w:lang w:eastAsia="sl-SI"/>
              </w:rPr>
              <w:t>poslovni register</w:t>
            </w:r>
            <w:r w:rsidR="0063706D" w:rsidRPr="003311C8">
              <w:rPr>
                <w:rFonts w:cs="Arial"/>
                <w:bCs/>
                <w:color w:val="000000"/>
                <w:szCs w:val="20"/>
                <w:lang w:eastAsia="sl-SI"/>
              </w:rPr>
              <w:t>)</w:t>
            </w:r>
          </w:p>
          <w:p w14:paraId="54B91557" w14:textId="106ABFA0" w:rsidR="00321D7C" w:rsidRPr="003311C8" w:rsidRDefault="00321D7C" w:rsidP="001C47AA">
            <w:pPr>
              <w:spacing w:line="276" w:lineRule="auto"/>
              <w:jc w:val="both"/>
              <w:rPr>
                <w:rFonts w:cs="Arial"/>
                <w:bCs/>
                <w:color w:val="000000"/>
                <w:szCs w:val="20"/>
                <w:lang w:eastAsia="sl-SI"/>
              </w:rPr>
            </w:pPr>
          </w:p>
          <w:p w14:paraId="21E0B843" w14:textId="0A4FD9E8" w:rsidR="00A138F4" w:rsidRPr="003311C8" w:rsidRDefault="00AD622E" w:rsidP="00AD622E">
            <w:pPr>
              <w:spacing w:line="276" w:lineRule="auto"/>
              <w:jc w:val="both"/>
              <w:rPr>
                <w:rFonts w:cs="Arial"/>
                <w:bCs/>
                <w:color w:val="000000"/>
                <w:szCs w:val="20"/>
                <w:lang w:eastAsia="sl-SI"/>
              </w:rPr>
            </w:pPr>
            <w:r w:rsidRPr="003311C8">
              <w:rPr>
                <w:rFonts w:cs="Arial"/>
                <w:bCs/>
                <w:color w:val="000000"/>
                <w:szCs w:val="20"/>
                <w:lang w:eastAsia="sl-SI"/>
              </w:rPr>
              <w:t xml:space="preserve">(1) </w:t>
            </w:r>
            <w:r w:rsidR="00733CFD">
              <w:rPr>
                <w:rFonts w:cs="Arial"/>
                <w:bCs/>
                <w:color w:val="000000"/>
                <w:szCs w:val="20"/>
                <w:lang w:eastAsia="sl-SI"/>
              </w:rPr>
              <w:t>Sobodajalec</w:t>
            </w:r>
            <w:r w:rsidR="0063706D" w:rsidRPr="003311C8">
              <w:rPr>
                <w:rFonts w:cs="Arial"/>
                <w:bCs/>
                <w:color w:val="000000"/>
                <w:szCs w:val="20"/>
                <w:lang w:eastAsia="sl-SI"/>
              </w:rPr>
              <w:t xml:space="preserve"> se mora pred vpisom </w:t>
            </w:r>
            <w:r w:rsidR="00733CFD">
              <w:rPr>
                <w:rFonts w:cs="Arial"/>
                <w:bCs/>
                <w:color w:val="000000"/>
                <w:szCs w:val="20"/>
                <w:lang w:eastAsia="sl-SI"/>
              </w:rPr>
              <w:t xml:space="preserve">nastanitvenega obrata </w:t>
            </w:r>
            <w:r w:rsidR="00190768">
              <w:rPr>
                <w:rFonts w:cs="Arial"/>
                <w:bCs/>
                <w:color w:val="000000"/>
                <w:szCs w:val="20"/>
                <w:lang w:eastAsia="sl-SI"/>
              </w:rPr>
              <w:t>v stanovanju</w:t>
            </w:r>
            <w:r w:rsidR="00733CFD">
              <w:rPr>
                <w:rFonts w:cs="Arial"/>
                <w:bCs/>
                <w:color w:val="000000"/>
                <w:szCs w:val="20"/>
                <w:lang w:eastAsia="sl-SI"/>
              </w:rPr>
              <w:t xml:space="preserve"> v Register nastanitvenih obratov</w:t>
            </w:r>
            <w:r w:rsidR="0063706D" w:rsidRPr="003311C8">
              <w:rPr>
                <w:rFonts w:cs="Arial"/>
                <w:bCs/>
                <w:color w:val="000000"/>
                <w:szCs w:val="20"/>
                <w:lang w:eastAsia="sl-SI"/>
              </w:rPr>
              <w:t xml:space="preserve"> vpisati v </w:t>
            </w:r>
            <w:r w:rsidR="003D4467">
              <w:rPr>
                <w:rFonts w:cs="Arial"/>
                <w:bCs/>
                <w:color w:val="000000"/>
                <w:szCs w:val="20"/>
                <w:lang w:eastAsia="sl-SI"/>
              </w:rPr>
              <w:t>Poslovni register Slovenije (</w:t>
            </w:r>
            <w:r w:rsidR="000F47EE">
              <w:rPr>
                <w:rFonts w:cs="Arial"/>
                <w:bCs/>
                <w:color w:val="000000"/>
                <w:szCs w:val="20"/>
                <w:lang w:eastAsia="sl-SI"/>
              </w:rPr>
              <w:t>v nadaljnjem besedilu:</w:t>
            </w:r>
            <w:r w:rsidR="003D4467">
              <w:rPr>
                <w:rFonts w:cs="Arial"/>
                <w:bCs/>
                <w:color w:val="000000"/>
                <w:szCs w:val="20"/>
                <w:lang w:eastAsia="sl-SI"/>
              </w:rPr>
              <w:t xml:space="preserve"> poslovni register). </w:t>
            </w:r>
            <w:r w:rsidR="003D4467" w:rsidRPr="003D4467">
              <w:rPr>
                <w:rFonts w:cs="Arial"/>
                <w:bCs/>
                <w:color w:val="000000"/>
                <w:szCs w:val="20"/>
                <w:lang w:eastAsia="sl-SI"/>
              </w:rPr>
              <w:t xml:space="preserve">O vpisu, spremembah podatkov in izbrisu sobodajalca iz </w:t>
            </w:r>
            <w:r w:rsidR="003D4467">
              <w:rPr>
                <w:rFonts w:cs="Arial"/>
                <w:bCs/>
                <w:color w:val="000000"/>
                <w:szCs w:val="20"/>
                <w:lang w:eastAsia="sl-SI"/>
              </w:rPr>
              <w:t>poslovnega registra</w:t>
            </w:r>
            <w:r w:rsidR="003D4467" w:rsidRPr="003D4467">
              <w:rPr>
                <w:rFonts w:cs="Arial"/>
                <w:bCs/>
                <w:color w:val="000000"/>
                <w:szCs w:val="20"/>
                <w:lang w:eastAsia="sl-SI"/>
              </w:rPr>
              <w:t xml:space="preserve"> odloča Agencija Republike Slovenije za javnopravne evidence in storitve (v nadaljnjem besedilu: AJPES) v skladu z zakonom, ki ureja poslovni register.</w:t>
            </w:r>
          </w:p>
          <w:p w14:paraId="1CC8C225" w14:textId="77777777" w:rsidR="003535E3" w:rsidRDefault="003535E3" w:rsidP="00AD622E">
            <w:pPr>
              <w:spacing w:line="276" w:lineRule="auto"/>
              <w:jc w:val="both"/>
              <w:rPr>
                <w:rFonts w:cs="Arial"/>
                <w:bCs/>
                <w:color w:val="000000"/>
                <w:szCs w:val="20"/>
                <w:lang w:eastAsia="sl-SI"/>
              </w:rPr>
            </w:pPr>
          </w:p>
          <w:p w14:paraId="52169E43" w14:textId="525B020C" w:rsidR="0075575F" w:rsidRPr="003311C8" w:rsidRDefault="00AD622E" w:rsidP="00AD622E">
            <w:pPr>
              <w:spacing w:line="276" w:lineRule="auto"/>
              <w:jc w:val="both"/>
              <w:rPr>
                <w:rFonts w:cs="Arial"/>
                <w:bCs/>
                <w:color w:val="000000"/>
                <w:szCs w:val="20"/>
                <w:lang w:eastAsia="sl-SI"/>
              </w:rPr>
            </w:pPr>
            <w:r w:rsidRPr="003311C8">
              <w:rPr>
                <w:rFonts w:cs="Arial"/>
                <w:bCs/>
                <w:color w:val="000000"/>
                <w:szCs w:val="20"/>
                <w:lang w:eastAsia="sl-SI"/>
              </w:rPr>
              <w:t xml:space="preserve">(2) </w:t>
            </w:r>
            <w:r w:rsidR="002F4299" w:rsidRPr="002F4299">
              <w:rPr>
                <w:rFonts w:cs="Arial"/>
                <w:bCs/>
                <w:color w:val="000000"/>
                <w:szCs w:val="20"/>
                <w:lang w:eastAsia="sl-SI"/>
              </w:rPr>
              <w:t>V prijavi za vpis v poslovni register sobodajalec navede:</w:t>
            </w:r>
          </w:p>
          <w:p w14:paraId="77FE67E6" w14:textId="569DC658" w:rsidR="002F4299" w:rsidRDefault="002F4299"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2F4299">
              <w:rPr>
                <w:rFonts w:ascii="Arial" w:eastAsia="Times New Roman" w:hAnsi="Arial" w:cs="Arial"/>
                <w:bCs/>
                <w:color w:val="000000"/>
                <w:sz w:val="20"/>
                <w:szCs w:val="20"/>
                <w:lang w:eastAsia="sl-SI"/>
              </w:rPr>
              <w:t>predlagan datum vpisa, ki je poznejši od datuma vložitve prijave za vpis in ni daljši od enega meseca od datuma vložitve prijave za vpis,</w:t>
            </w:r>
          </w:p>
          <w:p w14:paraId="327BDA53" w14:textId="0BB7028F" w:rsidR="0075575F" w:rsidRPr="003311C8" w:rsidRDefault="0075575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3311C8">
              <w:rPr>
                <w:rFonts w:ascii="Arial" w:eastAsia="Times New Roman" w:hAnsi="Arial" w:cs="Arial"/>
                <w:bCs/>
                <w:color w:val="000000"/>
                <w:sz w:val="20"/>
                <w:szCs w:val="20"/>
                <w:lang w:eastAsia="sl-SI"/>
              </w:rPr>
              <w:t>firm</w:t>
            </w:r>
            <w:r w:rsidR="002F4299">
              <w:rPr>
                <w:rFonts w:ascii="Arial" w:eastAsia="Times New Roman" w:hAnsi="Arial" w:cs="Arial"/>
                <w:bCs/>
                <w:color w:val="000000"/>
                <w:sz w:val="20"/>
                <w:szCs w:val="20"/>
                <w:lang w:eastAsia="sl-SI"/>
              </w:rPr>
              <w:t>o</w:t>
            </w:r>
            <w:r w:rsidRPr="003311C8">
              <w:rPr>
                <w:rFonts w:ascii="Arial" w:eastAsia="Times New Roman" w:hAnsi="Arial" w:cs="Arial"/>
                <w:bCs/>
                <w:color w:val="000000"/>
                <w:sz w:val="20"/>
                <w:szCs w:val="20"/>
                <w:lang w:eastAsia="sl-SI"/>
              </w:rPr>
              <w:t xml:space="preserve">, ki je sestavljena iz imena in priimka in </w:t>
            </w:r>
            <w:r w:rsidR="002F4299">
              <w:rPr>
                <w:rFonts w:ascii="Arial" w:eastAsia="Times New Roman" w:hAnsi="Arial" w:cs="Arial"/>
                <w:bCs/>
                <w:color w:val="000000"/>
                <w:sz w:val="20"/>
                <w:szCs w:val="20"/>
                <w:lang w:eastAsia="sl-SI"/>
              </w:rPr>
              <w:t>oznako</w:t>
            </w:r>
            <w:r w:rsidRPr="003311C8">
              <w:rPr>
                <w:rFonts w:ascii="Arial" w:eastAsia="Times New Roman" w:hAnsi="Arial" w:cs="Arial"/>
                <w:bCs/>
                <w:color w:val="000000"/>
                <w:sz w:val="20"/>
                <w:szCs w:val="20"/>
                <w:lang w:eastAsia="sl-SI"/>
              </w:rPr>
              <w:t xml:space="preserve"> »</w:t>
            </w:r>
            <w:r w:rsidR="002F4299">
              <w:rPr>
                <w:rFonts w:ascii="Arial" w:eastAsia="Times New Roman" w:hAnsi="Arial" w:cs="Arial"/>
                <w:bCs/>
                <w:color w:val="000000"/>
                <w:sz w:val="20"/>
                <w:szCs w:val="20"/>
                <w:lang w:eastAsia="sl-SI"/>
              </w:rPr>
              <w:t>sobodajalec</w:t>
            </w:r>
            <w:r w:rsidRPr="003311C8">
              <w:rPr>
                <w:rFonts w:ascii="Arial" w:eastAsia="Times New Roman" w:hAnsi="Arial" w:cs="Arial"/>
                <w:bCs/>
                <w:color w:val="000000"/>
                <w:sz w:val="20"/>
                <w:szCs w:val="20"/>
                <w:lang w:eastAsia="sl-SI"/>
              </w:rPr>
              <w:t>« z možnimi dodatnimi sestavinami kot jih določa zakon, ki ureja gospodarske družbe;</w:t>
            </w:r>
          </w:p>
          <w:p w14:paraId="1BA35CA8" w14:textId="352A00AD" w:rsidR="0075575F" w:rsidRPr="003311C8" w:rsidRDefault="0075575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3311C8">
              <w:rPr>
                <w:rFonts w:ascii="Arial" w:eastAsia="Times New Roman" w:hAnsi="Arial" w:cs="Arial"/>
                <w:bCs/>
                <w:color w:val="000000"/>
                <w:sz w:val="20"/>
                <w:szCs w:val="20"/>
                <w:lang w:eastAsia="sl-SI"/>
              </w:rPr>
              <w:t>skrajšan</w:t>
            </w:r>
            <w:r w:rsidR="002F4299">
              <w:rPr>
                <w:rFonts w:ascii="Arial" w:eastAsia="Times New Roman" w:hAnsi="Arial" w:cs="Arial"/>
                <w:bCs/>
                <w:color w:val="000000"/>
                <w:sz w:val="20"/>
                <w:szCs w:val="20"/>
                <w:lang w:eastAsia="sl-SI"/>
              </w:rPr>
              <w:t>o</w:t>
            </w:r>
            <w:r w:rsidRPr="003311C8">
              <w:rPr>
                <w:rFonts w:ascii="Arial" w:eastAsia="Times New Roman" w:hAnsi="Arial" w:cs="Arial"/>
                <w:bCs/>
                <w:color w:val="000000"/>
                <w:sz w:val="20"/>
                <w:szCs w:val="20"/>
                <w:lang w:eastAsia="sl-SI"/>
              </w:rPr>
              <w:t xml:space="preserve"> firm</w:t>
            </w:r>
            <w:r w:rsidR="002F4299">
              <w:rPr>
                <w:rFonts w:ascii="Arial" w:eastAsia="Times New Roman" w:hAnsi="Arial" w:cs="Arial"/>
                <w:bCs/>
                <w:color w:val="000000"/>
                <w:sz w:val="20"/>
                <w:szCs w:val="20"/>
                <w:lang w:eastAsia="sl-SI"/>
              </w:rPr>
              <w:t>o</w:t>
            </w:r>
            <w:r w:rsidRPr="003311C8">
              <w:rPr>
                <w:rFonts w:ascii="Arial" w:eastAsia="Times New Roman" w:hAnsi="Arial" w:cs="Arial"/>
                <w:bCs/>
                <w:color w:val="000000"/>
                <w:sz w:val="20"/>
                <w:szCs w:val="20"/>
                <w:lang w:eastAsia="sl-SI"/>
              </w:rPr>
              <w:t xml:space="preserve">, ki je sestavljena iz imena in priimka </w:t>
            </w:r>
            <w:r w:rsidR="002F4299">
              <w:rPr>
                <w:rFonts w:ascii="Arial" w:eastAsia="Times New Roman" w:hAnsi="Arial" w:cs="Arial"/>
                <w:bCs/>
                <w:color w:val="000000"/>
                <w:sz w:val="20"/>
                <w:szCs w:val="20"/>
                <w:lang w:eastAsia="sl-SI"/>
              </w:rPr>
              <w:t>oznake</w:t>
            </w:r>
            <w:r w:rsidRPr="003311C8">
              <w:rPr>
                <w:rFonts w:ascii="Arial" w:eastAsia="Times New Roman" w:hAnsi="Arial" w:cs="Arial"/>
                <w:bCs/>
                <w:color w:val="000000"/>
                <w:sz w:val="20"/>
                <w:szCs w:val="20"/>
                <w:lang w:eastAsia="sl-SI"/>
              </w:rPr>
              <w:t xml:space="preserve"> »</w:t>
            </w:r>
            <w:r w:rsidR="002F4299">
              <w:rPr>
                <w:rFonts w:ascii="Arial" w:eastAsia="Times New Roman" w:hAnsi="Arial" w:cs="Arial"/>
                <w:bCs/>
                <w:color w:val="000000"/>
                <w:sz w:val="20"/>
                <w:szCs w:val="20"/>
                <w:lang w:eastAsia="sl-SI"/>
              </w:rPr>
              <w:t>sobodajalec</w:t>
            </w:r>
            <w:r w:rsidRPr="003311C8">
              <w:rPr>
                <w:rFonts w:ascii="Arial" w:eastAsia="Times New Roman" w:hAnsi="Arial" w:cs="Arial"/>
                <w:bCs/>
                <w:color w:val="000000"/>
                <w:sz w:val="20"/>
                <w:szCs w:val="20"/>
                <w:lang w:eastAsia="sl-SI"/>
              </w:rPr>
              <w:t>«;</w:t>
            </w:r>
          </w:p>
          <w:p w14:paraId="24AD50D8" w14:textId="53837E86" w:rsidR="007D39FD" w:rsidRPr="003311C8" w:rsidRDefault="002F4299"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podatek o poslovnem naslovu (</w:t>
            </w:r>
            <w:r w:rsidRPr="002F4299">
              <w:rPr>
                <w:rFonts w:ascii="Arial" w:eastAsia="Times New Roman" w:hAnsi="Arial" w:cs="Arial"/>
                <w:bCs/>
                <w:color w:val="000000"/>
                <w:sz w:val="20"/>
                <w:szCs w:val="20"/>
                <w:lang w:eastAsia="sl-SI"/>
              </w:rPr>
              <w:t>država, ulica in hišna številka, naselje, občina, poštna številka in kraj</w:t>
            </w:r>
            <w:r>
              <w:rPr>
                <w:rFonts w:ascii="Arial" w:eastAsia="Times New Roman" w:hAnsi="Arial" w:cs="Arial"/>
                <w:bCs/>
                <w:color w:val="000000"/>
                <w:sz w:val="20"/>
                <w:szCs w:val="20"/>
                <w:lang w:eastAsia="sl-SI"/>
              </w:rPr>
              <w:t xml:space="preserve">), ki je enak </w:t>
            </w:r>
            <w:r w:rsidRPr="002F4299">
              <w:rPr>
                <w:rFonts w:ascii="Arial" w:eastAsia="Times New Roman" w:hAnsi="Arial" w:cs="Arial"/>
                <w:bCs/>
                <w:color w:val="000000"/>
                <w:sz w:val="20"/>
                <w:szCs w:val="20"/>
                <w:lang w:eastAsia="sl-SI"/>
              </w:rPr>
              <w:t>stalnemu prebivališču sobodajalca</w:t>
            </w:r>
            <w:r>
              <w:rPr>
                <w:rFonts w:ascii="Arial" w:eastAsia="Times New Roman" w:hAnsi="Arial" w:cs="Arial"/>
                <w:bCs/>
                <w:color w:val="000000"/>
                <w:sz w:val="20"/>
                <w:szCs w:val="20"/>
                <w:lang w:eastAsia="sl-SI"/>
              </w:rPr>
              <w:t xml:space="preserve"> ali začasnemu prebivališču</w:t>
            </w:r>
            <w:r w:rsidRPr="002F4299">
              <w:rPr>
                <w:rFonts w:ascii="Arial" w:eastAsia="Times New Roman" w:hAnsi="Arial" w:cs="Arial"/>
                <w:bCs/>
                <w:color w:val="000000"/>
                <w:sz w:val="20"/>
                <w:szCs w:val="20"/>
                <w:lang w:eastAsia="sl-SI"/>
              </w:rPr>
              <w:t>, če gre za tujca, ki na podlagi zakona, ki ureja prijavo prebivališča, v Republiki Sloveniji ne more imeti stalnega prebivališča</w:t>
            </w:r>
            <w:r w:rsidR="0075575F" w:rsidRPr="003311C8">
              <w:rPr>
                <w:rFonts w:ascii="Arial" w:eastAsia="Times New Roman" w:hAnsi="Arial" w:cs="Arial"/>
                <w:bCs/>
                <w:color w:val="000000"/>
                <w:sz w:val="20"/>
                <w:szCs w:val="20"/>
                <w:lang w:eastAsia="sl-SI"/>
              </w:rPr>
              <w:t>;</w:t>
            </w:r>
          </w:p>
          <w:p w14:paraId="1AC16544" w14:textId="7699B890" w:rsidR="002F4299" w:rsidRDefault="002F4299"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2F4299">
              <w:rPr>
                <w:rFonts w:ascii="Arial" w:eastAsia="Times New Roman" w:hAnsi="Arial" w:cs="Arial"/>
                <w:bCs/>
                <w:color w:val="000000"/>
                <w:sz w:val="20"/>
                <w:szCs w:val="20"/>
                <w:lang w:eastAsia="sl-SI"/>
              </w:rPr>
              <w:t>podatke o</w:t>
            </w:r>
            <w:r>
              <w:rPr>
                <w:rFonts w:ascii="Arial" w:eastAsia="Times New Roman" w:hAnsi="Arial" w:cs="Arial"/>
                <w:bCs/>
                <w:color w:val="000000"/>
                <w:sz w:val="20"/>
                <w:szCs w:val="20"/>
                <w:lang w:eastAsia="sl-SI"/>
              </w:rPr>
              <w:t xml:space="preserve"> nosilcu dejavnosti</w:t>
            </w:r>
            <w:r w:rsidRPr="002F4299">
              <w:rPr>
                <w:rFonts w:ascii="Arial" w:eastAsia="Times New Roman" w:hAnsi="Arial" w:cs="Arial"/>
                <w:bCs/>
                <w:color w:val="000000"/>
                <w:sz w:val="20"/>
                <w:szCs w:val="20"/>
                <w:lang w:eastAsia="sl-SI"/>
              </w:rPr>
              <w:t xml:space="preserve"> (ime in priimek, enotna matična številka občana, davčna številka, naslov stalnega prebivališča</w:t>
            </w:r>
            <w:r>
              <w:rPr>
                <w:rFonts w:ascii="Arial" w:eastAsia="Times New Roman" w:hAnsi="Arial" w:cs="Arial"/>
                <w:bCs/>
                <w:color w:val="000000"/>
                <w:sz w:val="20"/>
                <w:szCs w:val="20"/>
                <w:lang w:eastAsia="sl-SI"/>
              </w:rPr>
              <w:t>);</w:t>
            </w:r>
          </w:p>
          <w:p w14:paraId="27882F9D" w14:textId="77777777" w:rsidR="002F4299" w:rsidRDefault="002F4299"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dejavnost, ki jo bo sobodajalec opravljal;</w:t>
            </w:r>
          </w:p>
          <w:p w14:paraId="6030DEB9" w14:textId="4804CBE6" w:rsidR="006452C6" w:rsidRPr="006452C6" w:rsidRDefault="006452C6"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6452C6">
              <w:rPr>
                <w:rFonts w:ascii="Arial" w:eastAsia="Times New Roman" w:hAnsi="Arial" w:cs="Arial"/>
                <w:bCs/>
                <w:color w:val="000000"/>
                <w:sz w:val="20"/>
                <w:szCs w:val="20"/>
                <w:lang w:eastAsia="sl-SI"/>
              </w:rPr>
              <w:t>podatke o delih sobodajalca, če sobodajalec opravlja dejavnost na naslovu, ki ni enak njegovemu poslovnemu naslovu ali če opravlja dejavnost na več različnih naslovih</w:t>
            </w:r>
            <w:r w:rsidR="007661E8">
              <w:rPr>
                <w:rFonts w:ascii="Arial" w:eastAsia="Times New Roman" w:hAnsi="Arial" w:cs="Arial"/>
                <w:bCs/>
                <w:color w:val="000000"/>
                <w:sz w:val="20"/>
                <w:szCs w:val="20"/>
                <w:lang w:eastAsia="sl-SI"/>
              </w:rPr>
              <w:t>;</w:t>
            </w:r>
          </w:p>
          <w:p w14:paraId="47B788D1" w14:textId="02171B52" w:rsidR="002F4299" w:rsidRPr="002F4299" w:rsidRDefault="006452C6"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6452C6">
              <w:rPr>
                <w:rFonts w:ascii="Arial" w:eastAsia="Times New Roman" w:hAnsi="Arial" w:cs="Arial"/>
                <w:bCs/>
                <w:color w:val="000000"/>
                <w:sz w:val="20"/>
                <w:szCs w:val="20"/>
                <w:lang w:eastAsia="sl-SI"/>
              </w:rPr>
              <w:t>druge podatke in listine, ki jih določa zakon.</w:t>
            </w:r>
          </w:p>
          <w:p w14:paraId="712AE27D" w14:textId="377BCA59" w:rsidR="006F3AAE" w:rsidRDefault="00AD622E" w:rsidP="006452C6">
            <w:pPr>
              <w:spacing w:line="276" w:lineRule="auto"/>
              <w:jc w:val="both"/>
              <w:rPr>
                <w:rFonts w:cs="Arial"/>
                <w:bCs/>
                <w:color w:val="000000"/>
                <w:szCs w:val="20"/>
                <w:lang w:eastAsia="sl-SI"/>
              </w:rPr>
            </w:pPr>
            <w:r w:rsidRPr="006452C6">
              <w:rPr>
                <w:rFonts w:cs="Arial"/>
                <w:bCs/>
                <w:color w:val="000000"/>
                <w:szCs w:val="20"/>
                <w:lang w:eastAsia="sl-SI"/>
              </w:rPr>
              <w:t xml:space="preserve">(3) </w:t>
            </w:r>
            <w:bookmarkStart w:id="52" w:name="_Hlk180942996"/>
            <w:r w:rsidR="006452C6" w:rsidRPr="006452C6">
              <w:rPr>
                <w:rFonts w:cs="Arial"/>
                <w:bCs/>
                <w:color w:val="000000"/>
                <w:szCs w:val="20"/>
                <w:lang w:eastAsia="sl-SI"/>
              </w:rPr>
              <w:t>AJPES ima za vodenje podatkov o sobodajalcih v poslovnem registru brezplačen neposredni dostop in možnost prevzema podatkov iz Centralnega registra prebivalstva in drugih javnih registrov in evidenc.</w:t>
            </w:r>
            <w:r w:rsidR="006452C6">
              <w:rPr>
                <w:rFonts w:cs="Arial"/>
                <w:bCs/>
                <w:color w:val="000000"/>
                <w:szCs w:val="20"/>
                <w:lang w:eastAsia="sl-SI"/>
              </w:rPr>
              <w:t xml:space="preserve"> </w:t>
            </w:r>
            <w:bookmarkEnd w:id="52"/>
          </w:p>
          <w:p w14:paraId="1B8CF005" w14:textId="77777777" w:rsidR="006452C6" w:rsidRDefault="006452C6" w:rsidP="006452C6">
            <w:pPr>
              <w:spacing w:line="276" w:lineRule="auto"/>
              <w:jc w:val="both"/>
              <w:rPr>
                <w:rFonts w:cs="Arial"/>
                <w:bCs/>
                <w:color w:val="000000"/>
                <w:szCs w:val="20"/>
                <w:lang w:eastAsia="sl-SI"/>
              </w:rPr>
            </w:pPr>
          </w:p>
          <w:p w14:paraId="0240E5B1" w14:textId="198B3606" w:rsidR="006452C6" w:rsidRDefault="006452C6" w:rsidP="006452C6">
            <w:pPr>
              <w:spacing w:line="276" w:lineRule="auto"/>
              <w:jc w:val="both"/>
              <w:rPr>
                <w:rFonts w:cs="Arial"/>
                <w:bCs/>
                <w:color w:val="000000"/>
                <w:szCs w:val="20"/>
                <w:lang w:eastAsia="sl-SI"/>
              </w:rPr>
            </w:pPr>
            <w:r>
              <w:rPr>
                <w:rFonts w:cs="Arial"/>
                <w:bCs/>
                <w:color w:val="000000"/>
                <w:szCs w:val="20"/>
                <w:lang w:eastAsia="sl-SI"/>
              </w:rPr>
              <w:t xml:space="preserve">(4) </w:t>
            </w:r>
            <w:r w:rsidR="00F662B3" w:rsidRPr="00F662B3">
              <w:rPr>
                <w:rFonts w:cs="Arial"/>
                <w:bCs/>
                <w:color w:val="000000"/>
                <w:szCs w:val="20"/>
                <w:lang w:eastAsia="sl-SI"/>
              </w:rPr>
              <w:t>Sobodajalec se izbriše iz poslovnega registra na podlagi prijave ali po uradni dolžnosti. AJPES po uradni dolžnosti izbriše sobodajalca iz poslovnega registra na podlagi obvestila pristojnega organa, da je s pravnomočnim aktom ugotovil, da niso izpolnjeni pogoji za opravljanje dejavnosti sobodajalca</w:t>
            </w:r>
            <w:r w:rsidR="00D52667">
              <w:rPr>
                <w:rFonts w:cs="Arial"/>
                <w:bCs/>
                <w:color w:val="000000"/>
                <w:szCs w:val="20"/>
                <w:lang w:eastAsia="sl-SI"/>
              </w:rPr>
              <w:t>,</w:t>
            </w:r>
            <w:r w:rsidR="00F662B3" w:rsidRPr="00F662B3">
              <w:rPr>
                <w:rFonts w:cs="Arial"/>
                <w:bCs/>
                <w:color w:val="000000"/>
                <w:szCs w:val="20"/>
                <w:lang w:eastAsia="sl-SI"/>
              </w:rPr>
              <w:t xml:space="preserve"> in v primeru smrti sobodajalca.</w:t>
            </w:r>
          </w:p>
          <w:p w14:paraId="7EABEBF0" w14:textId="77777777" w:rsidR="00E938FE" w:rsidRDefault="00E938FE" w:rsidP="006452C6">
            <w:pPr>
              <w:spacing w:line="276" w:lineRule="auto"/>
              <w:jc w:val="both"/>
              <w:rPr>
                <w:rFonts w:cs="Arial"/>
                <w:bCs/>
                <w:color w:val="000000"/>
                <w:szCs w:val="20"/>
                <w:lang w:eastAsia="sl-SI"/>
              </w:rPr>
            </w:pPr>
          </w:p>
          <w:p w14:paraId="1E706809" w14:textId="77777777" w:rsidR="00455B97" w:rsidRDefault="00455B97" w:rsidP="006452C6">
            <w:pPr>
              <w:spacing w:line="276" w:lineRule="auto"/>
              <w:jc w:val="both"/>
              <w:rPr>
                <w:rFonts w:cs="Arial"/>
                <w:bCs/>
                <w:color w:val="000000"/>
                <w:szCs w:val="20"/>
                <w:lang w:eastAsia="sl-SI"/>
              </w:rPr>
            </w:pPr>
          </w:p>
          <w:p w14:paraId="79A0C2D9" w14:textId="77777777" w:rsidR="0052769A" w:rsidRDefault="0052769A" w:rsidP="006452C6">
            <w:pPr>
              <w:spacing w:line="276" w:lineRule="auto"/>
              <w:jc w:val="both"/>
              <w:rPr>
                <w:rFonts w:cs="Arial"/>
                <w:bCs/>
                <w:color w:val="000000"/>
                <w:szCs w:val="20"/>
                <w:lang w:eastAsia="sl-SI"/>
              </w:rPr>
            </w:pPr>
          </w:p>
          <w:p w14:paraId="1F57A31B" w14:textId="6E8D7271" w:rsidR="00321D7C" w:rsidRPr="00DF742C" w:rsidRDefault="00DF742C" w:rsidP="000A7E8F">
            <w:pPr>
              <w:pStyle w:val="Poglavje"/>
              <w:numPr>
                <w:ilvl w:val="0"/>
                <w:numId w:val="11"/>
              </w:numPr>
              <w:tabs>
                <w:tab w:val="left" w:pos="3297"/>
                <w:tab w:val="left" w:pos="3864"/>
                <w:tab w:val="left" w:pos="4006"/>
              </w:tabs>
              <w:spacing w:before="0" w:after="0" w:line="276" w:lineRule="auto"/>
              <w:ind w:hanging="126"/>
              <w:rPr>
                <w:color w:val="000000"/>
                <w:sz w:val="20"/>
                <w:szCs w:val="20"/>
              </w:rPr>
            </w:pPr>
            <w:r w:rsidRPr="00DF742C">
              <w:rPr>
                <w:color w:val="000000"/>
                <w:sz w:val="20"/>
                <w:szCs w:val="20"/>
              </w:rPr>
              <w:lastRenderedPageBreak/>
              <w:t>poglavje</w:t>
            </w:r>
          </w:p>
          <w:p w14:paraId="02B50923" w14:textId="1E424AA7" w:rsidR="001B6DC3" w:rsidRPr="00DF742C" w:rsidRDefault="00F60012" w:rsidP="00924B32">
            <w:pPr>
              <w:spacing w:line="276" w:lineRule="auto"/>
              <w:jc w:val="center"/>
              <w:rPr>
                <w:rFonts w:cs="Arial"/>
                <w:b/>
                <w:color w:val="000000"/>
                <w:szCs w:val="20"/>
                <w:lang w:eastAsia="sl-SI"/>
              </w:rPr>
            </w:pPr>
            <w:r>
              <w:rPr>
                <w:rFonts w:cs="Arial"/>
                <w:b/>
                <w:color w:val="000000"/>
                <w:szCs w:val="20"/>
                <w:lang w:eastAsia="sl-SI"/>
              </w:rPr>
              <w:t xml:space="preserve">POSEBNI </w:t>
            </w:r>
            <w:r w:rsidR="00D021CA" w:rsidRPr="00DF742C">
              <w:rPr>
                <w:rFonts w:cs="Arial"/>
                <w:b/>
                <w:color w:val="000000"/>
                <w:szCs w:val="20"/>
                <w:lang w:eastAsia="sl-SI"/>
              </w:rPr>
              <w:t xml:space="preserve">POGOJI ZA </w:t>
            </w:r>
            <w:r w:rsidR="00586613">
              <w:rPr>
                <w:rFonts w:cs="Arial"/>
                <w:b/>
                <w:color w:val="000000"/>
                <w:szCs w:val="20"/>
                <w:lang w:eastAsia="sl-SI"/>
              </w:rPr>
              <w:t>NASTANITVENO DEJAVNOST</w:t>
            </w:r>
            <w:r w:rsidR="00D021CA" w:rsidRPr="00DF742C">
              <w:rPr>
                <w:rFonts w:cs="Arial"/>
                <w:b/>
                <w:color w:val="000000"/>
                <w:szCs w:val="20"/>
                <w:lang w:eastAsia="sl-SI"/>
              </w:rPr>
              <w:t xml:space="preserve"> V OBJEKTU ZA DRUG NAMEN</w:t>
            </w:r>
          </w:p>
          <w:p w14:paraId="44CDDD3A" w14:textId="188723A8" w:rsidR="001A34D2" w:rsidRPr="00D77C6C" w:rsidRDefault="001A34D2" w:rsidP="00924B32">
            <w:pPr>
              <w:spacing w:line="276" w:lineRule="auto"/>
              <w:jc w:val="both"/>
              <w:rPr>
                <w:rFonts w:cs="Arial"/>
                <w:bCs/>
                <w:color w:val="000000"/>
                <w:szCs w:val="20"/>
                <w:highlight w:val="lightGray"/>
                <w:lang w:eastAsia="sl-SI"/>
              </w:rPr>
            </w:pPr>
          </w:p>
          <w:p w14:paraId="136F93C3" w14:textId="7DAB6389" w:rsidR="00113E18" w:rsidRPr="00907515" w:rsidRDefault="007E6FFA" w:rsidP="00907515">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113E18" w:rsidRPr="00907515">
              <w:rPr>
                <w:rFonts w:ascii="Arial" w:eastAsia="Times New Roman" w:hAnsi="Arial" w:cs="Arial"/>
                <w:bCs/>
                <w:color w:val="000000"/>
                <w:sz w:val="20"/>
                <w:szCs w:val="20"/>
                <w:lang w:eastAsia="sl-SI"/>
              </w:rPr>
              <w:t>člen</w:t>
            </w:r>
          </w:p>
          <w:p w14:paraId="123BBB25" w14:textId="4CBBA767" w:rsidR="00113E18" w:rsidRPr="00211CBF" w:rsidRDefault="00ED3E28" w:rsidP="00924B32">
            <w:pPr>
              <w:spacing w:line="276" w:lineRule="auto"/>
              <w:jc w:val="center"/>
              <w:rPr>
                <w:rFonts w:cs="Arial"/>
                <w:bCs/>
                <w:color w:val="000000"/>
                <w:szCs w:val="20"/>
                <w:lang w:eastAsia="sl-SI"/>
              </w:rPr>
            </w:pPr>
            <w:r w:rsidRPr="00211CBF">
              <w:rPr>
                <w:rFonts w:cs="Arial"/>
                <w:bCs/>
                <w:color w:val="000000"/>
                <w:szCs w:val="20"/>
                <w:lang w:eastAsia="sl-SI"/>
              </w:rPr>
              <w:t>(</w:t>
            </w:r>
            <w:r w:rsidR="00B464FD">
              <w:rPr>
                <w:rFonts w:cs="Arial"/>
                <w:bCs/>
                <w:color w:val="000000"/>
                <w:szCs w:val="20"/>
                <w:lang w:eastAsia="sl-SI"/>
              </w:rPr>
              <w:t>nastanitev</w:t>
            </w:r>
            <w:r w:rsidR="00211CBF" w:rsidRPr="00211CBF">
              <w:rPr>
                <w:rFonts w:cs="Arial"/>
                <w:bCs/>
                <w:color w:val="000000"/>
                <w:szCs w:val="20"/>
                <w:lang w:eastAsia="sl-SI"/>
              </w:rPr>
              <w:t xml:space="preserve"> v objektu za drug namen</w:t>
            </w:r>
            <w:r w:rsidRPr="00211CBF">
              <w:rPr>
                <w:rFonts w:cs="Arial"/>
                <w:bCs/>
                <w:color w:val="000000"/>
                <w:szCs w:val="20"/>
                <w:lang w:eastAsia="sl-SI"/>
              </w:rPr>
              <w:t>)</w:t>
            </w:r>
          </w:p>
          <w:p w14:paraId="5A960ACB" w14:textId="77777777" w:rsidR="00ED3E28" w:rsidRPr="00211CBF" w:rsidRDefault="00ED3E28" w:rsidP="00924B32">
            <w:pPr>
              <w:spacing w:line="276" w:lineRule="auto"/>
              <w:jc w:val="center"/>
              <w:rPr>
                <w:rFonts w:cs="Arial"/>
                <w:bCs/>
                <w:color w:val="000000"/>
                <w:szCs w:val="20"/>
                <w:lang w:eastAsia="sl-SI"/>
              </w:rPr>
            </w:pPr>
          </w:p>
          <w:p w14:paraId="6460CE80" w14:textId="5C088023" w:rsidR="00767112" w:rsidRPr="00211CBF" w:rsidRDefault="00AD622E" w:rsidP="00AD622E">
            <w:pPr>
              <w:spacing w:after="160" w:line="276" w:lineRule="auto"/>
              <w:contextualSpacing/>
              <w:jc w:val="both"/>
              <w:rPr>
                <w:rFonts w:cs="Arial"/>
                <w:bCs/>
                <w:color w:val="000000"/>
                <w:szCs w:val="20"/>
                <w:lang w:eastAsia="sl-SI"/>
              </w:rPr>
            </w:pPr>
            <w:r w:rsidRPr="00211CBF">
              <w:rPr>
                <w:rFonts w:cs="Arial"/>
                <w:bCs/>
                <w:color w:val="000000"/>
                <w:szCs w:val="20"/>
                <w:lang w:eastAsia="sl-SI"/>
              </w:rPr>
              <w:t xml:space="preserve">(1) </w:t>
            </w:r>
            <w:r w:rsidR="00113E18" w:rsidRPr="00211CBF">
              <w:rPr>
                <w:rFonts w:cs="Arial"/>
                <w:bCs/>
                <w:color w:val="000000"/>
                <w:szCs w:val="20"/>
                <w:lang w:eastAsia="sl-SI"/>
              </w:rPr>
              <w:t xml:space="preserve">Nastanitvena dejavnost se lahko izvaja v </w:t>
            </w:r>
            <w:r w:rsidR="00BA5912">
              <w:rPr>
                <w:rFonts w:cs="Arial"/>
                <w:bCs/>
                <w:color w:val="000000"/>
                <w:szCs w:val="20"/>
                <w:lang w:eastAsia="sl-SI"/>
              </w:rPr>
              <w:t xml:space="preserve">nastanitvenem obratu, ki je v </w:t>
            </w:r>
            <w:r w:rsidR="008C620F" w:rsidRPr="00211CBF">
              <w:rPr>
                <w:rFonts w:cs="Arial"/>
                <w:bCs/>
                <w:color w:val="000000"/>
                <w:szCs w:val="20"/>
                <w:lang w:eastAsia="sl-SI"/>
              </w:rPr>
              <w:t>objektu</w:t>
            </w:r>
            <w:r w:rsidR="0040266F" w:rsidRPr="00211CBF">
              <w:rPr>
                <w:rFonts w:cs="Arial"/>
                <w:bCs/>
                <w:color w:val="000000"/>
                <w:szCs w:val="20"/>
                <w:lang w:eastAsia="sl-SI"/>
              </w:rPr>
              <w:t xml:space="preserve"> za drug namen</w:t>
            </w:r>
            <w:r w:rsidR="00831398" w:rsidRPr="00211CBF">
              <w:rPr>
                <w:rFonts w:cs="Arial"/>
                <w:bCs/>
                <w:color w:val="000000"/>
                <w:szCs w:val="20"/>
                <w:lang w:eastAsia="sl-SI"/>
              </w:rPr>
              <w:t xml:space="preserve">, </w:t>
            </w:r>
            <w:r w:rsidR="00767112" w:rsidRPr="00211CBF">
              <w:rPr>
                <w:rFonts w:cs="Arial"/>
                <w:bCs/>
                <w:color w:val="000000"/>
                <w:szCs w:val="20"/>
                <w:lang w:eastAsia="sl-SI"/>
              </w:rPr>
              <w:t xml:space="preserve">ki </w:t>
            </w:r>
            <w:r w:rsidR="006C67DF" w:rsidRPr="00211CBF">
              <w:rPr>
                <w:rFonts w:cs="Arial"/>
                <w:bCs/>
                <w:color w:val="000000"/>
                <w:szCs w:val="20"/>
                <w:lang w:eastAsia="sl-SI"/>
              </w:rPr>
              <w:t>ga</w:t>
            </w:r>
            <w:r w:rsidR="00767112" w:rsidRPr="00211CBF">
              <w:rPr>
                <w:rFonts w:cs="Arial"/>
                <w:bCs/>
                <w:color w:val="000000"/>
                <w:szCs w:val="20"/>
                <w:lang w:eastAsia="sl-SI"/>
              </w:rPr>
              <w:t xml:space="preserve"> občina prepozna kot </w:t>
            </w:r>
            <w:r w:rsidR="00E55C45" w:rsidRPr="00211CBF">
              <w:rPr>
                <w:rFonts w:cs="Arial"/>
                <w:bCs/>
                <w:color w:val="000000"/>
                <w:szCs w:val="20"/>
                <w:lang w:eastAsia="sl-SI"/>
              </w:rPr>
              <w:t>pomembne</w:t>
            </w:r>
            <w:r w:rsidR="006C67DF" w:rsidRPr="00211CBF">
              <w:rPr>
                <w:rFonts w:cs="Arial"/>
                <w:bCs/>
                <w:color w:val="000000"/>
                <w:szCs w:val="20"/>
                <w:lang w:eastAsia="sl-SI"/>
              </w:rPr>
              <w:t>ga</w:t>
            </w:r>
            <w:r w:rsidR="00E55C45" w:rsidRPr="00211CBF">
              <w:rPr>
                <w:rFonts w:cs="Arial"/>
                <w:bCs/>
                <w:color w:val="000000"/>
                <w:szCs w:val="20"/>
                <w:lang w:eastAsia="sl-SI"/>
              </w:rPr>
              <w:t xml:space="preserve"> za obogatitev turistične ponudbe občine oziroma destinacije s stališča trajnosti</w:t>
            </w:r>
            <w:r w:rsidR="00BF1ACC" w:rsidRPr="00211CBF">
              <w:rPr>
                <w:rFonts w:cs="Arial"/>
                <w:bCs/>
                <w:color w:val="000000"/>
                <w:szCs w:val="20"/>
                <w:lang w:eastAsia="sl-SI"/>
              </w:rPr>
              <w:t xml:space="preserve">, </w:t>
            </w:r>
            <w:r w:rsidR="00E55C45" w:rsidRPr="00211CBF">
              <w:rPr>
                <w:rFonts w:cs="Arial"/>
                <w:bCs/>
                <w:color w:val="000000"/>
                <w:szCs w:val="20"/>
                <w:lang w:eastAsia="sl-SI"/>
              </w:rPr>
              <w:t>avtentičnosti</w:t>
            </w:r>
            <w:r w:rsidR="00BF1ACC" w:rsidRPr="00211CBF">
              <w:rPr>
                <w:rFonts w:cs="Arial"/>
                <w:bCs/>
                <w:color w:val="000000"/>
                <w:szCs w:val="20"/>
                <w:lang w:eastAsia="sl-SI"/>
              </w:rPr>
              <w:t xml:space="preserve"> </w:t>
            </w:r>
            <w:r w:rsidR="00042B09" w:rsidRPr="00211CBF">
              <w:rPr>
                <w:rFonts w:cs="Arial"/>
                <w:bCs/>
                <w:color w:val="000000"/>
                <w:szCs w:val="20"/>
                <w:lang w:eastAsia="sl-SI"/>
              </w:rPr>
              <w:t>ali</w:t>
            </w:r>
            <w:r w:rsidR="00BF1ACC" w:rsidRPr="00211CBF">
              <w:rPr>
                <w:rFonts w:cs="Arial"/>
                <w:bCs/>
                <w:color w:val="000000"/>
                <w:szCs w:val="20"/>
                <w:lang w:eastAsia="sl-SI"/>
              </w:rPr>
              <w:t xml:space="preserve"> inovativnosti ter</w:t>
            </w:r>
            <w:r w:rsidR="00E55C45" w:rsidRPr="00211CBF">
              <w:rPr>
                <w:rFonts w:cs="Arial"/>
                <w:bCs/>
                <w:color w:val="000000"/>
                <w:szCs w:val="20"/>
                <w:lang w:eastAsia="sl-SI"/>
              </w:rPr>
              <w:t xml:space="preserve"> </w:t>
            </w:r>
            <w:r w:rsidR="00D6588F" w:rsidRPr="00211CBF">
              <w:rPr>
                <w:rFonts w:cs="Arial"/>
                <w:bCs/>
                <w:color w:val="000000"/>
                <w:szCs w:val="20"/>
                <w:lang w:eastAsia="sl-SI"/>
              </w:rPr>
              <w:t>celovit</w:t>
            </w:r>
            <w:r w:rsidR="004F4C2A">
              <w:rPr>
                <w:rFonts w:cs="Arial"/>
                <w:bCs/>
                <w:color w:val="000000"/>
                <w:szCs w:val="20"/>
                <w:lang w:eastAsia="sl-SI"/>
              </w:rPr>
              <w:t>ega</w:t>
            </w:r>
            <w:r w:rsidR="00E55C45" w:rsidRPr="00211CBF">
              <w:rPr>
                <w:rFonts w:cs="Arial"/>
                <w:bCs/>
                <w:color w:val="000000"/>
                <w:szCs w:val="20"/>
                <w:lang w:eastAsia="sl-SI"/>
              </w:rPr>
              <w:t xml:space="preserve"> razvoj</w:t>
            </w:r>
            <w:r w:rsidR="004F4C2A">
              <w:rPr>
                <w:rFonts w:cs="Arial"/>
                <w:bCs/>
                <w:color w:val="000000"/>
                <w:szCs w:val="20"/>
                <w:lang w:eastAsia="sl-SI"/>
              </w:rPr>
              <w:t>a</w:t>
            </w:r>
            <w:r w:rsidR="00E55C45" w:rsidRPr="00211CBF">
              <w:rPr>
                <w:rFonts w:cs="Arial"/>
                <w:bCs/>
                <w:color w:val="000000"/>
                <w:szCs w:val="20"/>
                <w:lang w:eastAsia="sl-SI"/>
              </w:rPr>
              <w:t xml:space="preserve"> občine. </w:t>
            </w:r>
            <w:r w:rsidR="006B6C43" w:rsidRPr="00211CBF">
              <w:rPr>
                <w:rFonts w:cs="Arial"/>
                <w:bCs/>
                <w:color w:val="000000"/>
                <w:szCs w:val="20"/>
                <w:lang w:eastAsia="sl-SI"/>
              </w:rPr>
              <w:t xml:space="preserve">Občina lahko s splošnim aktom določi, v katerih vrstah </w:t>
            </w:r>
            <w:r w:rsidR="00D4150F">
              <w:rPr>
                <w:rFonts w:cs="Arial"/>
                <w:bCs/>
                <w:color w:val="000000"/>
                <w:szCs w:val="20"/>
                <w:lang w:eastAsia="sl-SI"/>
              </w:rPr>
              <w:t>objektov</w:t>
            </w:r>
            <w:r w:rsidR="006B6C43" w:rsidRPr="00211CBF">
              <w:rPr>
                <w:rFonts w:cs="Arial"/>
                <w:bCs/>
                <w:color w:val="000000"/>
                <w:szCs w:val="20"/>
                <w:lang w:eastAsia="sl-SI"/>
              </w:rPr>
              <w:t xml:space="preserve"> za drug namen, na katerem območju občine in v kakšnem časovnem obdobju je opravljanje nastanitvene dejavnosti v </w:t>
            </w:r>
            <w:r w:rsidR="00D4150F">
              <w:rPr>
                <w:rFonts w:cs="Arial"/>
                <w:bCs/>
                <w:color w:val="000000"/>
                <w:szCs w:val="20"/>
                <w:lang w:eastAsia="sl-SI"/>
              </w:rPr>
              <w:t>objektu</w:t>
            </w:r>
            <w:r w:rsidR="006B6C43" w:rsidRPr="00211CBF">
              <w:rPr>
                <w:rFonts w:cs="Arial"/>
                <w:bCs/>
                <w:color w:val="000000"/>
                <w:szCs w:val="20"/>
                <w:lang w:eastAsia="sl-SI"/>
              </w:rPr>
              <w:t xml:space="preserve"> za drug namen dovoljeno.</w:t>
            </w:r>
          </w:p>
          <w:p w14:paraId="16C3F5F8" w14:textId="77777777" w:rsidR="00066106" w:rsidRDefault="00066106" w:rsidP="00AD622E">
            <w:pPr>
              <w:spacing w:after="160" w:line="276" w:lineRule="auto"/>
              <w:contextualSpacing/>
              <w:jc w:val="both"/>
              <w:rPr>
                <w:rFonts w:cs="Arial"/>
                <w:bCs/>
                <w:color w:val="000000"/>
                <w:szCs w:val="20"/>
                <w:lang w:eastAsia="sl-SI"/>
              </w:rPr>
            </w:pPr>
          </w:p>
          <w:p w14:paraId="5DD3E4E1" w14:textId="366D3A22" w:rsidR="00667931" w:rsidRPr="00211CBF" w:rsidRDefault="00667931" w:rsidP="00AD622E">
            <w:pPr>
              <w:spacing w:after="160" w:line="276" w:lineRule="auto"/>
              <w:contextualSpacing/>
              <w:jc w:val="both"/>
              <w:rPr>
                <w:rFonts w:cs="Arial"/>
                <w:bCs/>
                <w:color w:val="000000"/>
                <w:szCs w:val="20"/>
                <w:lang w:eastAsia="sl-SI"/>
              </w:rPr>
            </w:pPr>
            <w:r w:rsidRPr="000E0AC3">
              <w:rPr>
                <w:rFonts w:cs="Arial"/>
                <w:bCs/>
                <w:color w:val="000000"/>
                <w:szCs w:val="20"/>
                <w:lang w:eastAsia="sl-SI"/>
              </w:rPr>
              <w:t>(</w:t>
            </w:r>
            <w:r w:rsidR="00910183" w:rsidRPr="000E0AC3">
              <w:rPr>
                <w:rFonts w:cs="Arial"/>
                <w:bCs/>
                <w:color w:val="000000"/>
                <w:szCs w:val="20"/>
                <w:lang w:eastAsia="sl-SI"/>
              </w:rPr>
              <w:t>2</w:t>
            </w:r>
            <w:r w:rsidRPr="000E0AC3">
              <w:rPr>
                <w:rFonts w:cs="Arial"/>
                <w:bCs/>
                <w:color w:val="000000"/>
                <w:szCs w:val="20"/>
                <w:lang w:eastAsia="sl-SI"/>
              </w:rPr>
              <w:t xml:space="preserve">) </w:t>
            </w:r>
            <w:bookmarkStart w:id="53" w:name="_Hlk180943331"/>
            <w:r w:rsidR="004F4C2A" w:rsidRPr="000E0AC3">
              <w:rPr>
                <w:rFonts w:cs="Arial"/>
                <w:bCs/>
                <w:color w:val="000000"/>
                <w:szCs w:val="20"/>
                <w:lang w:eastAsia="sl-SI"/>
              </w:rPr>
              <w:t xml:space="preserve">Nastanitvena dejavnost v objektu za drug namen je dovoljena le, če </w:t>
            </w:r>
            <w:r w:rsidR="00D52667">
              <w:rPr>
                <w:rFonts w:cs="Arial"/>
                <w:bCs/>
                <w:color w:val="000000"/>
                <w:szCs w:val="20"/>
                <w:lang w:eastAsia="sl-SI"/>
              </w:rPr>
              <w:t xml:space="preserve">objekt </w:t>
            </w:r>
            <w:r w:rsidR="004F4C2A" w:rsidRPr="000E0AC3">
              <w:rPr>
                <w:rFonts w:cs="Arial"/>
                <w:bCs/>
                <w:color w:val="000000"/>
                <w:szCs w:val="20"/>
                <w:lang w:eastAsia="sl-SI"/>
              </w:rPr>
              <w:t>izpolnjuje vse bistvene zahteve za objekte v skladu z gradbenimi predpisi</w:t>
            </w:r>
            <w:bookmarkEnd w:id="53"/>
            <w:r w:rsidR="004F4C2A" w:rsidRPr="000E0AC3">
              <w:rPr>
                <w:rFonts w:cs="Arial"/>
                <w:bCs/>
                <w:color w:val="000000"/>
                <w:szCs w:val="20"/>
                <w:lang w:eastAsia="sl-SI"/>
              </w:rPr>
              <w:t>, in sicer glede mehanske odpornosti in stabilnosti, požarne varnosti, higiensko-zdravstvene zaščite in zaščite okolja, varnosti pri uporabi, zaščite pred hrupom, energetske učinkovitosti, ohranjanja toplote, uporabe obnovljivih virov energije, univerzalne dostopnosti ter trajnostne rabe naravnih virov.</w:t>
            </w:r>
            <w:r w:rsidR="00D4150F">
              <w:rPr>
                <w:rFonts w:cs="Arial"/>
                <w:bCs/>
                <w:color w:val="000000"/>
                <w:szCs w:val="20"/>
                <w:lang w:eastAsia="sl-SI"/>
              </w:rPr>
              <w:t xml:space="preserve"> </w:t>
            </w:r>
          </w:p>
          <w:p w14:paraId="05B1649C" w14:textId="77777777" w:rsidR="00667931" w:rsidRDefault="00667931" w:rsidP="00AD622E">
            <w:pPr>
              <w:spacing w:line="276" w:lineRule="auto"/>
              <w:jc w:val="both"/>
              <w:rPr>
                <w:rFonts w:cs="Arial"/>
                <w:bCs/>
                <w:color w:val="000000"/>
                <w:szCs w:val="20"/>
                <w:lang w:eastAsia="sl-SI"/>
              </w:rPr>
            </w:pPr>
          </w:p>
          <w:p w14:paraId="11FBA1D5" w14:textId="1E00122B" w:rsidR="006B6C43" w:rsidRPr="00211CBF" w:rsidRDefault="00AD622E" w:rsidP="00AD622E">
            <w:pPr>
              <w:spacing w:line="276" w:lineRule="auto"/>
              <w:jc w:val="both"/>
              <w:rPr>
                <w:rFonts w:cs="Arial"/>
                <w:bCs/>
                <w:color w:val="000000"/>
                <w:szCs w:val="20"/>
                <w:lang w:eastAsia="sl-SI"/>
              </w:rPr>
            </w:pPr>
            <w:r w:rsidRPr="00211CBF">
              <w:rPr>
                <w:rFonts w:cs="Arial"/>
                <w:bCs/>
                <w:color w:val="000000"/>
                <w:szCs w:val="20"/>
                <w:lang w:eastAsia="sl-SI"/>
              </w:rPr>
              <w:t>(</w:t>
            </w:r>
            <w:r w:rsidR="00910183">
              <w:rPr>
                <w:rFonts w:cs="Arial"/>
                <w:bCs/>
                <w:color w:val="000000"/>
                <w:szCs w:val="20"/>
                <w:lang w:eastAsia="sl-SI"/>
              </w:rPr>
              <w:t>3</w:t>
            </w:r>
            <w:r w:rsidRPr="00211CBF">
              <w:rPr>
                <w:rFonts w:cs="Arial"/>
                <w:bCs/>
                <w:color w:val="000000"/>
                <w:szCs w:val="20"/>
                <w:lang w:eastAsia="sl-SI"/>
              </w:rPr>
              <w:t xml:space="preserve">) </w:t>
            </w:r>
            <w:bookmarkStart w:id="54" w:name="_Hlk180943350"/>
            <w:r w:rsidR="00794C63" w:rsidRPr="00211CBF">
              <w:rPr>
                <w:rFonts w:cs="Arial"/>
                <w:bCs/>
                <w:color w:val="000000"/>
                <w:szCs w:val="20"/>
                <w:lang w:eastAsia="sl-SI"/>
              </w:rPr>
              <w:t xml:space="preserve">V </w:t>
            </w:r>
            <w:r w:rsidR="00622231">
              <w:rPr>
                <w:rFonts w:cs="Arial"/>
                <w:bCs/>
                <w:color w:val="000000"/>
                <w:szCs w:val="20"/>
                <w:lang w:eastAsia="sl-SI"/>
              </w:rPr>
              <w:t>posameznem objektu</w:t>
            </w:r>
            <w:r w:rsidR="00794C63" w:rsidRPr="00211CBF">
              <w:rPr>
                <w:rFonts w:cs="Arial"/>
                <w:bCs/>
                <w:color w:val="000000"/>
                <w:szCs w:val="20"/>
                <w:lang w:eastAsia="sl-SI"/>
              </w:rPr>
              <w:t xml:space="preserve"> za drug namen se lahko </w:t>
            </w:r>
            <w:r w:rsidR="00D52667">
              <w:rPr>
                <w:rFonts w:cs="Arial"/>
                <w:bCs/>
                <w:color w:val="000000"/>
                <w:szCs w:val="20"/>
                <w:lang w:eastAsia="sl-SI"/>
              </w:rPr>
              <w:t>nudi</w:t>
            </w:r>
            <w:r w:rsidR="00794C63" w:rsidRPr="00211CBF">
              <w:rPr>
                <w:rFonts w:cs="Arial"/>
                <w:bCs/>
                <w:color w:val="000000"/>
                <w:szCs w:val="20"/>
                <w:lang w:eastAsia="sl-SI"/>
              </w:rPr>
              <w:t xml:space="preserve"> največ 1</w:t>
            </w:r>
            <w:r w:rsidR="007003AC">
              <w:rPr>
                <w:rFonts w:cs="Arial"/>
                <w:bCs/>
                <w:color w:val="000000"/>
                <w:szCs w:val="20"/>
                <w:lang w:eastAsia="sl-SI"/>
              </w:rPr>
              <w:t>2</w:t>
            </w:r>
            <w:r w:rsidR="00794C63" w:rsidRPr="00211CBF">
              <w:rPr>
                <w:rFonts w:cs="Arial"/>
                <w:bCs/>
                <w:color w:val="000000"/>
                <w:szCs w:val="20"/>
                <w:lang w:eastAsia="sl-SI"/>
              </w:rPr>
              <w:t xml:space="preserve"> ležišči, </w:t>
            </w:r>
            <w:r w:rsidR="004F4C2A">
              <w:rPr>
                <w:rFonts w:cs="Arial"/>
                <w:bCs/>
                <w:color w:val="000000"/>
                <w:szCs w:val="20"/>
                <w:lang w:eastAsia="sl-SI"/>
              </w:rPr>
              <w:t>pod pogojem, da je pridobljeno</w:t>
            </w:r>
            <w:r w:rsidR="00794C63" w:rsidRPr="00211CBF">
              <w:rPr>
                <w:rFonts w:cs="Arial"/>
                <w:bCs/>
                <w:color w:val="000000"/>
                <w:szCs w:val="20"/>
                <w:lang w:eastAsia="sl-SI"/>
              </w:rPr>
              <w:t xml:space="preserve"> soglasje lastnika </w:t>
            </w:r>
            <w:r w:rsidR="004F4C2A">
              <w:rPr>
                <w:rFonts w:cs="Arial"/>
                <w:bCs/>
                <w:color w:val="000000"/>
                <w:szCs w:val="20"/>
                <w:lang w:eastAsia="sl-SI"/>
              </w:rPr>
              <w:t>objekta</w:t>
            </w:r>
            <w:r w:rsidR="00794C63" w:rsidRPr="00211CBF">
              <w:rPr>
                <w:rFonts w:cs="Arial"/>
                <w:bCs/>
                <w:color w:val="000000"/>
                <w:szCs w:val="20"/>
                <w:lang w:eastAsia="sl-SI"/>
              </w:rPr>
              <w:t xml:space="preserve"> in </w:t>
            </w:r>
            <w:r w:rsidR="006B6C43" w:rsidRPr="00211CBF">
              <w:rPr>
                <w:rFonts w:cs="Arial"/>
                <w:bCs/>
                <w:color w:val="000000"/>
                <w:szCs w:val="20"/>
                <w:lang w:eastAsia="sl-SI"/>
              </w:rPr>
              <w:t>soglasj</w:t>
            </w:r>
            <w:r w:rsidR="004F4C2A">
              <w:rPr>
                <w:rFonts w:cs="Arial"/>
                <w:bCs/>
                <w:color w:val="000000"/>
                <w:szCs w:val="20"/>
                <w:lang w:eastAsia="sl-SI"/>
              </w:rPr>
              <w:t>e</w:t>
            </w:r>
            <w:r w:rsidR="006B6C43" w:rsidRPr="00211CBF">
              <w:rPr>
                <w:rFonts w:cs="Arial"/>
                <w:bCs/>
                <w:color w:val="000000"/>
                <w:szCs w:val="20"/>
                <w:lang w:eastAsia="sl-SI"/>
              </w:rPr>
              <w:t xml:space="preserve"> občine v skladu s tem zakonom.</w:t>
            </w:r>
          </w:p>
          <w:bookmarkEnd w:id="54"/>
          <w:p w14:paraId="5E3FAE39" w14:textId="77777777" w:rsidR="00DF742C" w:rsidRPr="00211CBF" w:rsidRDefault="00DF742C" w:rsidP="00AD622E">
            <w:pPr>
              <w:spacing w:line="276" w:lineRule="auto"/>
              <w:jc w:val="both"/>
              <w:rPr>
                <w:rFonts w:cs="Arial"/>
                <w:bCs/>
                <w:color w:val="000000"/>
                <w:szCs w:val="20"/>
                <w:lang w:eastAsia="sl-SI"/>
              </w:rPr>
            </w:pPr>
          </w:p>
          <w:p w14:paraId="0E720B54" w14:textId="435FDF2A" w:rsidR="00AC6FA7" w:rsidRPr="00211CBF" w:rsidRDefault="00AD622E" w:rsidP="00AD622E">
            <w:pPr>
              <w:spacing w:line="276" w:lineRule="auto"/>
              <w:jc w:val="both"/>
              <w:rPr>
                <w:rFonts w:cs="Arial"/>
                <w:bCs/>
                <w:color w:val="000000"/>
                <w:szCs w:val="20"/>
                <w:lang w:eastAsia="sl-SI"/>
              </w:rPr>
            </w:pPr>
            <w:r w:rsidRPr="00211CBF">
              <w:rPr>
                <w:rFonts w:cs="Arial"/>
                <w:bCs/>
                <w:color w:val="000000"/>
                <w:szCs w:val="20"/>
                <w:lang w:eastAsia="sl-SI"/>
              </w:rPr>
              <w:t>(</w:t>
            </w:r>
            <w:r w:rsidR="00910183">
              <w:rPr>
                <w:rFonts w:cs="Arial"/>
                <w:bCs/>
                <w:color w:val="000000"/>
                <w:szCs w:val="20"/>
                <w:lang w:eastAsia="sl-SI"/>
              </w:rPr>
              <w:t>4</w:t>
            </w:r>
            <w:r w:rsidRPr="00211CBF">
              <w:rPr>
                <w:rFonts w:cs="Arial"/>
                <w:bCs/>
                <w:color w:val="000000"/>
                <w:szCs w:val="20"/>
                <w:lang w:eastAsia="sl-SI"/>
              </w:rPr>
              <w:t xml:space="preserve">) </w:t>
            </w:r>
            <w:r w:rsidR="00713EA3" w:rsidRPr="00211CBF">
              <w:rPr>
                <w:rFonts w:cs="Arial"/>
                <w:bCs/>
                <w:color w:val="000000"/>
                <w:szCs w:val="20"/>
                <w:lang w:eastAsia="sl-SI"/>
              </w:rPr>
              <w:t xml:space="preserve">Občina s splošnim aktom </w:t>
            </w:r>
            <w:r w:rsidR="00794C63" w:rsidRPr="00211CBF">
              <w:rPr>
                <w:rFonts w:cs="Arial"/>
                <w:bCs/>
                <w:color w:val="000000"/>
                <w:szCs w:val="20"/>
                <w:lang w:eastAsia="sl-SI"/>
              </w:rPr>
              <w:t xml:space="preserve">iz </w:t>
            </w:r>
            <w:r w:rsidR="004F4C2A">
              <w:rPr>
                <w:rFonts w:cs="Arial"/>
                <w:bCs/>
                <w:color w:val="000000"/>
                <w:szCs w:val="20"/>
                <w:lang w:eastAsia="sl-SI"/>
              </w:rPr>
              <w:t xml:space="preserve">prvega </w:t>
            </w:r>
            <w:r w:rsidR="00794C63" w:rsidRPr="00211CBF">
              <w:rPr>
                <w:rFonts w:cs="Arial"/>
                <w:bCs/>
                <w:color w:val="000000"/>
                <w:szCs w:val="20"/>
                <w:lang w:eastAsia="sl-SI"/>
              </w:rPr>
              <w:t xml:space="preserve">odstavka tega člena </w:t>
            </w:r>
            <w:r w:rsidR="00713EA3" w:rsidRPr="00211CBF">
              <w:rPr>
                <w:rFonts w:cs="Arial"/>
                <w:bCs/>
                <w:color w:val="000000"/>
                <w:szCs w:val="20"/>
                <w:lang w:eastAsia="sl-SI"/>
              </w:rPr>
              <w:t xml:space="preserve">določi pogoje za </w:t>
            </w:r>
            <w:bookmarkStart w:id="55" w:name="_Hlk180943504"/>
            <w:r w:rsidR="00713EA3" w:rsidRPr="00211CBF">
              <w:rPr>
                <w:rFonts w:cs="Arial"/>
                <w:bCs/>
                <w:color w:val="000000"/>
                <w:szCs w:val="20"/>
                <w:lang w:eastAsia="sl-SI"/>
              </w:rPr>
              <w:t xml:space="preserve">izdajo soglasja </w:t>
            </w:r>
            <w:bookmarkStart w:id="56" w:name="_Hlk180943670"/>
            <w:r w:rsidR="00713EA3" w:rsidRPr="00211CBF">
              <w:rPr>
                <w:rFonts w:cs="Arial"/>
                <w:bCs/>
                <w:color w:val="000000"/>
                <w:szCs w:val="20"/>
                <w:lang w:eastAsia="sl-SI"/>
              </w:rPr>
              <w:t>za opravljanje nastanitvene dejavnosti v</w:t>
            </w:r>
            <w:r w:rsidR="004F4C2A">
              <w:rPr>
                <w:rFonts w:cs="Arial"/>
                <w:bCs/>
                <w:color w:val="000000"/>
                <w:szCs w:val="20"/>
                <w:lang w:eastAsia="sl-SI"/>
              </w:rPr>
              <w:t xml:space="preserve"> objektu</w:t>
            </w:r>
            <w:r w:rsidR="00713EA3" w:rsidRPr="00211CBF">
              <w:rPr>
                <w:rFonts w:cs="Arial"/>
                <w:bCs/>
                <w:color w:val="000000"/>
                <w:szCs w:val="20"/>
                <w:lang w:eastAsia="sl-SI"/>
              </w:rPr>
              <w:t xml:space="preserve"> za drug namen</w:t>
            </w:r>
            <w:bookmarkEnd w:id="55"/>
            <w:bookmarkEnd w:id="56"/>
            <w:r w:rsidR="00F41761" w:rsidRPr="00211CBF">
              <w:rPr>
                <w:rFonts w:cs="Arial"/>
                <w:bCs/>
                <w:color w:val="000000"/>
                <w:szCs w:val="20"/>
                <w:lang w:eastAsia="sl-SI"/>
              </w:rPr>
              <w:t>, ki upoštevajo:</w:t>
            </w:r>
          </w:p>
          <w:p w14:paraId="19313281" w14:textId="5A8FCBF2" w:rsidR="007C28BB" w:rsidRPr="00211CBF" w:rsidRDefault="007C28BB"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211CBF">
              <w:rPr>
                <w:rFonts w:ascii="Arial" w:eastAsia="Times New Roman" w:hAnsi="Arial" w:cs="Arial"/>
                <w:bCs/>
                <w:color w:val="000000"/>
                <w:sz w:val="20"/>
                <w:szCs w:val="20"/>
                <w:lang w:eastAsia="sl-SI"/>
              </w:rPr>
              <w:t xml:space="preserve">vrsto objekta oziroma zemljišča </w:t>
            </w:r>
            <w:r w:rsidR="00332031" w:rsidRPr="00211CBF">
              <w:rPr>
                <w:rFonts w:ascii="Arial" w:eastAsia="Times New Roman" w:hAnsi="Arial" w:cs="Arial"/>
                <w:bCs/>
                <w:color w:val="000000"/>
                <w:sz w:val="20"/>
                <w:szCs w:val="20"/>
                <w:lang w:eastAsia="sl-SI"/>
              </w:rPr>
              <w:t>ter</w:t>
            </w:r>
            <w:r w:rsidRPr="00211CBF">
              <w:rPr>
                <w:rFonts w:ascii="Arial" w:eastAsia="Times New Roman" w:hAnsi="Arial" w:cs="Arial"/>
                <w:bCs/>
                <w:color w:val="000000"/>
                <w:sz w:val="20"/>
                <w:szCs w:val="20"/>
                <w:lang w:eastAsia="sl-SI"/>
              </w:rPr>
              <w:t xml:space="preserve"> </w:t>
            </w:r>
            <w:r w:rsidR="00332031" w:rsidRPr="00211CBF">
              <w:rPr>
                <w:rFonts w:ascii="Arial" w:eastAsia="Times New Roman" w:hAnsi="Arial" w:cs="Arial"/>
                <w:bCs/>
                <w:color w:val="000000"/>
                <w:sz w:val="20"/>
                <w:szCs w:val="20"/>
                <w:lang w:eastAsia="sl-SI"/>
              </w:rPr>
              <w:t xml:space="preserve">prvotni in </w:t>
            </w:r>
            <w:r w:rsidR="004F4C2A">
              <w:rPr>
                <w:rFonts w:ascii="Arial" w:eastAsia="Times New Roman" w:hAnsi="Arial" w:cs="Arial"/>
                <w:bCs/>
                <w:color w:val="000000"/>
                <w:sz w:val="20"/>
                <w:szCs w:val="20"/>
                <w:lang w:eastAsia="sl-SI"/>
              </w:rPr>
              <w:t xml:space="preserve">dejanski </w:t>
            </w:r>
            <w:r w:rsidRPr="00211CBF">
              <w:rPr>
                <w:rFonts w:ascii="Arial" w:eastAsia="Times New Roman" w:hAnsi="Arial" w:cs="Arial"/>
                <w:bCs/>
                <w:color w:val="000000"/>
                <w:sz w:val="20"/>
                <w:szCs w:val="20"/>
                <w:lang w:eastAsia="sl-SI"/>
              </w:rPr>
              <w:t>namen uporabe;</w:t>
            </w:r>
          </w:p>
          <w:p w14:paraId="1DE6E3F7" w14:textId="645761C7" w:rsidR="00332031" w:rsidRPr="00211CBF" w:rsidRDefault="00F41761"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211CBF">
              <w:rPr>
                <w:rFonts w:ascii="Arial" w:eastAsia="Times New Roman" w:hAnsi="Arial" w:cs="Arial"/>
                <w:bCs/>
                <w:color w:val="000000"/>
                <w:sz w:val="20"/>
                <w:szCs w:val="20"/>
                <w:lang w:eastAsia="sl-SI"/>
              </w:rPr>
              <w:t>potrebe občine po specifični ponudbi, ki bi obogatila ponudbo s trajnostnimi</w:t>
            </w:r>
            <w:r w:rsidR="00332031" w:rsidRPr="00211CBF">
              <w:rPr>
                <w:rFonts w:ascii="Arial" w:eastAsia="Times New Roman" w:hAnsi="Arial" w:cs="Arial"/>
                <w:bCs/>
                <w:color w:val="000000"/>
                <w:sz w:val="20"/>
                <w:szCs w:val="20"/>
                <w:lang w:eastAsia="sl-SI"/>
              </w:rPr>
              <w:t xml:space="preserve">, </w:t>
            </w:r>
            <w:r w:rsidRPr="00211CBF">
              <w:rPr>
                <w:rFonts w:ascii="Arial" w:eastAsia="Times New Roman" w:hAnsi="Arial" w:cs="Arial"/>
                <w:bCs/>
                <w:color w:val="000000"/>
                <w:sz w:val="20"/>
                <w:szCs w:val="20"/>
                <w:lang w:eastAsia="sl-SI"/>
              </w:rPr>
              <w:t xml:space="preserve">avtentičnimi </w:t>
            </w:r>
            <w:r w:rsidR="00332031" w:rsidRPr="00211CBF">
              <w:rPr>
                <w:rFonts w:ascii="Arial" w:eastAsia="Times New Roman" w:hAnsi="Arial" w:cs="Arial"/>
                <w:bCs/>
                <w:color w:val="000000"/>
                <w:sz w:val="20"/>
                <w:szCs w:val="20"/>
                <w:lang w:eastAsia="sl-SI"/>
              </w:rPr>
              <w:t xml:space="preserve">in inovativnimi </w:t>
            </w:r>
            <w:r w:rsidRPr="00211CBF">
              <w:rPr>
                <w:rFonts w:ascii="Arial" w:eastAsia="Times New Roman" w:hAnsi="Arial" w:cs="Arial"/>
                <w:bCs/>
                <w:color w:val="000000"/>
                <w:sz w:val="20"/>
                <w:szCs w:val="20"/>
                <w:lang w:eastAsia="sl-SI"/>
              </w:rPr>
              <w:t>elementi;</w:t>
            </w:r>
            <w:r w:rsidR="00332031" w:rsidRPr="00211CBF">
              <w:rPr>
                <w:rFonts w:ascii="Arial" w:eastAsia="Times New Roman" w:hAnsi="Arial" w:cs="Arial"/>
                <w:bCs/>
                <w:color w:val="000000"/>
                <w:sz w:val="20"/>
                <w:szCs w:val="20"/>
                <w:lang w:eastAsia="sl-SI"/>
              </w:rPr>
              <w:t xml:space="preserve"> in</w:t>
            </w:r>
          </w:p>
          <w:p w14:paraId="3DC42DD5" w14:textId="1BDEEC32" w:rsidR="00332031" w:rsidRPr="00211CBF" w:rsidRDefault="00586613"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analizo sprejemljivih sprememb iz četrte alineje </w:t>
            </w:r>
            <w:r w:rsidR="00D52667">
              <w:rPr>
                <w:rFonts w:ascii="Arial" w:eastAsia="Times New Roman" w:hAnsi="Arial" w:cs="Arial"/>
                <w:bCs/>
                <w:color w:val="000000"/>
                <w:sz w:val="20"/>
                <w:szCs w:val="20"/>
                <w:lang w:eastAsia="sl-SI"/>
              </w:rPr>
              <w:t xml:space="preserve">sedmega </w:t>
            </w:r>
            <w:r>
              <w:rPr>
                <w:rFonts w:ascii="Arial" w:eastAsia="Times New Roman" w:hAnsi="Arial" w:cs="Arial"/>
                <w:bCs/>
                <w:color w:val="000000"/>
                <w:sz w:val="20"/>
                <w:szCs w:val="20"/>
                <w:lang w:eastAsia="sl-SI"/>
              </w:rPr>
              <w:t xml:space="preserve">odstavka </w:t>
            </w:r>
            <w:r w:rsidR="007E15A8">
              <w:rPr>
                <w:rFonts w:ascii="Arial" w:eastAsia="Times New Roman" w:hAnsi="Arial" w:cs="Arial"/>
                <w:bCs/>
                <w:color w:val="000000"/>
                <w:sz w:val="20"/>
                <w:szCs w:val="20"/>
                <w:lang w:eastAsia="sl-SI"/>
              </w:rPr>
              <w:t xml:space="preserve">18. člena tega zakona. </w:t>
            </w:r>
          </w:p>
          <w:p w14:paraId="36587AC3" w14:textId="5718BC81" w:rsidR="00AC6FA7" w:rsidRPr="00211CBF" w:rsidRDefault="00AD622E" w:rsidP="00AD622E">
            <w:pPr>
              <w:spacing w:line="276" w:lineRule="auto"/>
              <w:jc w:val="both"/>
              <w:rPr>
                <w:rFonts w:cs="Arial"/>
                <w:bCs/>
                <w:color w:val="000000"/>
                <w:szCs w:val="20"/>
                <w:lang w:eastAsia="sl-SI"/>
              </w:rPr>
            </w:pPr>
            <w:r w:rsidRPr="00211CBF">
              <w:rPr>
                <w:rFonts w:cs="Arial"/>
                <w:bCs/>
                <w:color w:val="000000"/>
                <w:szCs w:val="20"/>
                <w:lang w:eastAsia="sl-SI"/>
              </w:rPr>
              <w:t>(</w:t>
            </w:r>
            <w:r w:rsidR="00910183">
              <w:rPr>
                <w:rFonts w:cs="Arial"/>
                <w:bCs/>
                <w:color w:val="000000"/>
                <w:szCs w:val="20"/>
                <w:lang w:eastAsia="sl-SI"/>
              </w:rPr>
              <w:t>5</w:t>
            </w:r>
            <w:r w:rsidRPr="00211CBF">
              <w:rPr>
                <w:rFonts w:cs="Arial"/>
                <w:bCs/>
                <w:color w:val="000000"/>
                <w:szCs w:val="20"/>
                <w:lang w:eastAsia="sl-SI"/>
              </w:rPr>
              <w:t xml:space="preserve">) </w:t>
            </w:r>
            <w:r w:rsidR="00AC6FA7" w:rsidRPr="00211CBF">
              <w:rPr>
                <w:rFonts w:cs="Arial"/>
                <w:bCs/>
                <w:color w:val="000000"/>
                <w:szCs w:val="20"/>
                <w:lang w:eastAsia="sl-SI"/>
              </w:rPr>
              <w:t xml:space="preserve">V vlogi za izdajo soglasja občine za izvajane nastanitvene dejavnosti </w:t>
            </w:r>
            <w:r w:rsidR="004F4C2A">
              <w:rPr>
                <w:rFonts w:cs="Arial"/>
                <w:bCs/>
                <w:color w:val="000000"/>
                <w:szCs w:val="20"/>
                <w:lang w:eastAsia="sl-SI"/>
              </w:rPr>
              <w:t>objektu za drug namen</w:t>
            </w:r>
            <w:r w:rsidR="00AC6FA7" w:rsidRPr="00211CBF">
              <w:rPr>
                <w:rFonts w:cs="Arial"/>
                <w:bCs/>
                <w:color w:val="000000"/>
                <w:szCs w:val="20"/>
                <w:lang w:eastAsia="sl-SI"/>
              </w:rPr>
              <w:t xml:space="preserve"> </w:t>
            </w:r>
            <w:r w:rsidR="004F4C2A">
              <w:rPr>
                <w:rFonts w:cs="Arial"/>
                <w:bCs/>
                <w:color w:val="000000"/>
                <w:szCs w:val="20"/>
                <w:lang w:eastAsia="sl-SI"/>
              </w:rPr>
              <w:t>je treba navesti oziroma p</w:t>
            </w:r>
            <w:r w:rsidR="00AC6FA7" w:rsidRPr="00211CBF">
              <w:rPr>
                <w:rFonts w:cs="Arial"/>
                <w:bCs/>
                <w:color w:val="000000"/>
                <w:szCs w:val="20"/>
                <w:lang w:eastAsia="sl-SI"/>
              </w:rPr>
              <w:t>riloži</w:t>
            </w:r>
            <w:r w:rsidR="004F4C2A">
              <w:rPr>
                <w:rFonts w:cs="Arial"/>
                <w:bCs/>
                <w:color w:val="000000"/>
                <w:szCs w:val="20"/>
                <w:lang w:eastAsia="sl-SI"/>
              </w:rPr>
              <w:t>ti</w:t>
            </w:r>
            <w:r w:rsidR="00AC6FA7" w:rsidRPr="00211CBF">
              <w:rPr>
                <w:rFonts w:cs="Arial"/>
                <w:bCs/>
                <w:color w:val="000000"/>
                <w:szCs w:val="20"/>
                <w:lang w:eastAsia="sl-SI"/>
              </w:rPr>
              <w:t>:</w:t>
            </w:r>
          </w:p>
          <w:p w14:paraId="7191439C" w14:textId="5B74DEBB" w:rsidR="005146C6" w:rsidRDefault="00113E18"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211CBF">
              <w:rPr>
                <w:rFonts w:ascii="Arial" w:eastAsia="Times New Roman" w:hAnsi="Arial" w:cs="Arial"/>
                <w:bCs/>
                <w:color w:val="000000"/>
                <w:sz w:val="20"/>
                <w:szCs w:val="20"/>
                <w:lang w:eastAsia="sl-SI"/>
              </w:rPr>
              <w:t>identifikacij</w:t>
            </w:r>
            <w:r w:rsidR="004F4C2A">
              <w:rPr>
                <w:rFonts w:ascii="Arial" w:eastAsia="Times New Roman" w:hAnsi="Arial" w:cs="Arial"/>
                <w:bCs/>
                <w:color w:val="000000"/>
                <w:sz w:val="20"/>
                <w:szCs w:val="20"/>
                <w:lang w:eastAsia="sl-SI"/>
              </w:rPr>
              <w:t>o objekta za drug namen (</w:t>
            </w:r>
            <w:r w:rsidR="000020CF">
              <w:rPr>
                <w:rFonts w:ascii="Arial" w:eastAsia="Times New Roman" w:hAnsi="Arial" w:cs="Arial"/>
                <w:bCs/>
                <w:color w:val="000000"/>
                <w:sz w:val="20"/>
                <w:szCs w:val="20"/>
                <w:lang w:eastAsia="sl-SI"/>
              </w:rPr>
              <w:t xml:space="preserve">katastrska občina, </w:t>
            </w:r>
            <w:r w:rsidRPr="00211CBF">
              <w:rPr>
                <w:rFonts w:ascii="Arial" w:eastAsia="Times New Roman" w:hAnsi="Arial" w:cs="Arial"/>
                <w:bCs/>
                <w:color w:val="000000"/>
                <w:sz w:val="20"/>
                <w:szCs w:val="20"/>
                <w:lang w:eastAsia="sl-SI"/>
              </w:rPr>
              <w:t>številka parcele, številka stavbe in številka dela stavbe</w:t>
            </w:r>
            <w:r w:rsidR="004F4C2A">
              <w:rPr>
                <w:rFonts w:ascii="Arial" w:eastAsia="Times New Roman" w:hAnsi="Arial" w:cs="Arial"/>
                <w:bCs/>
                <w:color w:val="000000"/>
                <w:sz w:val="20"/>
                <w:szCs w:val="20"/>
                <w:lang w:eastAsia="sl-SI"/>
              </w:rPr>
              <w:t>)</w:t>
            </w:r>
            <w:r w:rsidRPr="00211CBF">
              <w:rPr>
                <w:rFonts w:ascii="Arial" w:eastAsia="Times New Roman" w:hAnsi="Arial" w:cs="Arial"/>
                <w:bCs/>
                <w:color w:val="000000"/>
                <w:sz w:val="20"/>
                <w:szCs w:val="20"/>
                <w:lang w:eastAsia="sl-SI"/>
              </w:rPr>
              <w:t>;</w:t>
            </w:r>
          </w:p>
          <w:p w14:paraId="11098A87" w14:textId="58F920A5" w:rsidR="00E95116" w:rsidRPr="00211CBF" w:rsidRDefault="00E95116"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bookmarkStart w:id="57" w:name="_Hlk180943704"/>
            <w:r>
              <w:rPr>
                <w:rFonts w:ascii="Arial" w:eastAsia="Times New Roman" w:hAnsi="Arial" w:cs="Arial"/>
                <w:bCs/>
                <w:color w:val="000000"/>
                <w:sz w:val="20"/>
                <w:szCs w:val="20"/>
                <w:lang w:eastAsia="sl-SI"/>
              </w:rPr>
              <w:t xml:space="preserve">izjave in dokazila o izpolnjevanju vseh bistvenih zahtev </w:t>
            </w:r>
            <w:bookmarkEnd w:id="57"/>
            <w:r>
              <w:rPr>
                <w:rFonts w:ascii="Arial" w:eastAsia="Times New Roman" w:hAnsi="Arial" w:cs="Arial"/>
                <w:bCs/>
                <w:color w:val="000000"/>
                <w:sz w:val="20"/>
                <w:szCs w:val="20"/>
                <w:lang w:eastAsia="sl-SI"/>
              </w:rPr>
              <w:t xml:space="preserve">iz </w:t>
            </w:r>
            <w:r w:rsidR="004F4C2A">
              <w:rPr>
                <w:rFonts w:ascii="Arial" w:eastAsia="Times New Roman" w:hAnsi="Arial" w:cs="Arial"/>
                <w:bCs/>
                <w:color w:val="000000"/>
                <w:sz w:val="20"/>
                <w:szCs w:val="20"/>
                <w:lang w:eastAsia="sl-SI"/>
              </w:rPr>
              <w:t>drugega</w:t>
            </w:r>
            <w:r>
              <w:rPr>
                <w:rFonts w:ascii="Arial" w:eastAsia="Times New Roman" w:hAnsi="Arial" w:cs="Arial"/>
                <w:bCs/>
                <w:color w:val="000000"/>
                <w:sz w:val="20"/>
                <w:szCs w:val="20"/>
                <w:lang w:eastAsia="sl-SI"/>
              </w:rPr>
              <w:t xml:space="preserve"> odstavka tega člena;</w:t>
            </w:r>
          </w:p>
          <w:p w14:paraId="595D7302" w14:textId="18CC52D3" w:rsidR="005146C6" w:rsidRDefault="004F4C2A"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vrsto</w:t>
            </w:r>
            <w:r w:rsidR="005146C6" w:rsidRPr="00211CBF">
              <w:rPr>
                <w:rFonts w:ascii="Arial" w:eastAsia="Times New Roman" w:hAnsi="Arial" w:cs="Arial"/>
                <w:bCs/>
                <w:color w:val="000000"/>
                <w:sz w:val="20"/>
                <w:szCs w:val="20"/>
                <w:lang w:eastAsia="sl-SI"/>
              </w:rPr>
              <w:t xml:space="preserve"> </w:t>
            </w:r>
            <w:r w:rsidR="000020CF">
              <w:rPr>
                <w:rFonts w:ascii="Arial" w:eastAsia="Times New Roman" w:hAnsi="Arial" w:cs="Arial"/>
                <w:bCs/>
                <w:color w:val="000000"/>
                <w:sz w:val="20"/>
                <w:szCs w:val="20"/>
                <w:lang w:eastAsia="sl-SI"/>
              </w:rPr>
              <w:t xml:space="preserve">in število </w:t>
            </w:r>
            <w:r w:rsidR="005146C6" w:rsidRPr="00211CBF">
              <w:rPr>
                <w:rFonts w:ascii="Arial" w:eastAsia="Times New Roman" w:hAnsi="Arial" w:cs="Arial"/>
                <w:bCs/>
                <w:color w:val="000000"/>
                <w:sz w:val="20"/>
                <w:szCs w:val="20"/>
                <w:lang w:eastAsia="sl-SI"/>
              </w:rPr>
              <w:t>nastanitven</w:t>
            </w:r>
            <w:r w:rsidR="000020CF">
              <w:rPr>
                <w:rFonts w:ascii="Arial" w:eastAsia="Times New Roman" w:hAnsi="Arial" w:cs="Arial"/>
                <w:bCs/>
                <w:color w:val="000000"/>
                <w:sz w:val="20"/>
                <w:szCs w:val="20"/>
                <w:lang w:eastAsia="sl-SI"/>
              </w:rPr>
              <w:t>ih</w:t>
            </w:r>
            <w:r w:rsidR="005146C6" w:rsidRPr="00211CBF">
              <w:rPr>
                <w:rFonts w:ascii="Arial" w:eastAsia="Times New Roman" w:hAnsi="Arial" w:cs="Arial"/>
                <w:bCs/>
                <w:color w:val="000000"/>
                <w:sz w:val="20"/>
                <w:szCs w:val="20"/>
                <w:lang w:eastAsia="sl-SI"/>
              </w:rPr>
              <w:t xml:space="preserve"> enot</w:t>
            </w:r>
            <w:r w:rsidR="000020CF">
              <w:rPr>
                <w:rFonts w:ascii="Arial" w:eastAsia="Times New Roman" w:hAnsi="Arial" w:cs="Arial"/>
                <w:bCs/>
                <w:color w:val="000000"/>
                <w:sz w:val="20"/>
                <w:szCs w:val="20"/>
                <w:lang w:eastAsia="sl-SI"/>
              </w:rPr>
              <w:t xml:space="preserve"> </w:t>
            </w:r>
            <w:r>
              <w:rPr>
                <w:rFonts w:ascii="Arial" w:eastAsia="Times New Roman" w:hAnsi="Arial" w:cs="Arial"/>
                <w:bCs/>
                <w:color w:val="000000"/>
                <w:sz w:val="20"/>
                <w:szCs w:val="20"/>
                <w:lang w:eastAsia="sl-SI"/>
              </w:rPr>
              <w:t>ter</w:t>
            </w:r>
            <w:r w:rsidR="00C6735C" w:rsidRPr="00211CBF">
              <w:rPr>
                <w:rFonts w:ascii="Arial" w:eastAsia="Times New Roman" w:hAnsi="Arial" w:cs="Arial"/>
                <w:bCs/>
                <w:color w:val="000000"/>
                <w:sz w:val="20"/>
                <w:szCs w:val="20"/>
                <w:lang w:eastAsia="sl-SI"/>
              </w:rPr>
              <w:t xml:space="preserve"> število ležišč, ki se nudijo gostom</w:t>
            </w:r>
            <w:r w:rsidR="005146C6" w:rsidRPr="00211CBF">
              <w:rPr>
                <w:rFonts w:ascii="Arial" w:eastAsia="Times New Roman" w:hAnsi="Arial" w:cs="Arial"/>
                <w:bCs/>
                <w:color w:val="000000"/>
                <w:sz w:val="20"/>
                <w:szCs w:val="20"/>
                <w:lang w:eastAsia="sl-SI"/>
              </w:rPr>
              <w:t>;</w:t>
            </w:r>
          </w:p>
          <w:p w14:paraId="1141C224" w14:textId="7FF5C41A" w:rsidR="004F4C2A" w:rsidRPr="00211CBF" w:rsidRDefault="004F4C2A"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opis gostinske in druge ponudbe;</w:t>
            </w:r>
          </w:p>
          <w:p w14:paraId="0BBE3F4F" w14:textId="43035B4D" w:rsidR="00113E18" w:rsidRPr="00211CBF" w:rsidRDefault="002E0DAC"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211CBF">
              <w:rPr>
                <w:rFonts w:ascii="Arial" w:eastAsia="Times New Roman" w:hAnsi="Arial" w:cs="Arial"/>
                <w:bCs/>
                <w:color w:val="000000"/>
                <w:sz w:val="20"/>
                <w:szCs w:val="20"/>
                <w:lang w:eastAsia="sl-SI"/>
              </w:rPr>
              <w:t>uporabno dovoljenje po predpisih, ki urejajo graditev objektov</w:t>
            </w:r>
            <w:r w:rsidR="00E95116">
              <w:rPr>
                <w:rFonts w:ascii="Arial" w:eastAsia="Times New Roman" w:hAnsi="Arial" w:cs="Arial"/>
                <w:bCs/>
                <w:color w:val="000000"/>
                <w:sz w:val="20"/>
                <w:szCs w:val="20"/>
                <w:lang w:eastAsia="sl-SI"/>
              </w:rPr>
              <w:t>, če ga slednji zahtevajo;</w:t>
            </w:r>
          </w:p>
          <w:p w14:paraId="1C8F7100" w14:textId="5AF0625F" w:rsidR="00113E18" w:rsidRPr="00211CBF" w:rsidRDefault="00113E18"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211CBF">
              <w:rPr>
                <w:rFonts w:ascii="Arial" w:eastAsia="Times New Roman" w:hAnsi="Arial" w:cs="Arial"/>
                <w:bCs/>
                <w:color w:val="000000"/>
                <w:sz w:val="20"/>
                <w:szCs w:val="20"/>
                <w:lang w:eastAsia="sl-SI"/>
              </w:rPr>
              <w:t xml:space="preserve">pisno </w:t>
            </w:r>
            <w:r w:rsidR="004F4C2A">
              <w:rPr>
                <w:rFonts w:ascii="Arial" w:eastAsia="Times New Roman" w:hAnsi="Arial" w:cs="Arial"/>
                <w:bCs/>
                <w:color w:val="000000"/>
                <w:sz w:val="20"/>
                <w:szCs w:val="20"/>
                <w:lang w:eastAsia="sl-SI"/>
              </w:rPr>
              <w:t>soglasje</w:t>
            </w:r>
            <w:r w:rsidRPr="00211CBF">
              <w:rPr>
                <w:rFonts w:ascii="Arial" w:eastAsia="Times New Roman" w:hAnsi="Arial" w:cs="Arial"/>
                <w:bCs/>
                <w:color w:val="000000"/>
                <w:sz w:val="20"/>
                <w:szCs w:val="20"/>
                <w:lang w:eastAsia="sl-SI"/>
              </w:rPr>
              <w:t xml:space="preserve"> vseh lastnikov </w:t>
            </w:r>
            <w:r w:rsidR="004F4C2A">
              <w:rPr>
                <w:rFonts w:ascii="Arial" w:eastAsia="Times New Roman" w:hAnsi="Arial" w:cs="Arial"/>
                <w:bCs/>
                <w:color w:val="000000"/>
                <w:sz w:val="20"/>
                <w:szCs w:val="20"/>
                <w:lang w:eastAsia="sl-SI"/>
              </w:rPr>
              <w:t>objekta za drug namen</w:t>
            </w:r>
            <w:r w:rsidRPr="00211CBF">
              <w:rPr>
                <w:rFonts w:ascii="Arial" w:eastAsia="Times New Roman" w:hAnsi="Arial" w:cs="Arial"/>
                <w:bCs/>
                <w:color w:val="000000"/>
                <w:sz w:val="20"/>
                <w:szCs w:val="20"/>
                <w:lang w:eastAsia="sl-SI"/>
              </w:rPr>
              <w:t>, da se strinjajo da</w:t>
            </w:r>
            <w:r w:rsidR="005146C6" w:rsidRPr="00211CBF">
              <w:rPr>
                <w:rFonts w:ascii="Arial" w:eastAsia="Times New Roman" w:hAnsi="Arial" w:cs="Arial"/>
                <w:bCs/>
                <w:color w:val="000000"/>
                <w:sz w:val="20"/>
                <w:szCs w:val="20"/>
                <w:lang w:eastAsia="sl-SI"/>
              </w:rPr>
              <w:t xml:space="preserve"> se </w:t>
            </w:r>
            <w:r w:rsidRPr="00211CBF">
              <w:rPr>
                <w:rFonts w:ascii="Arial" w:eastAsia="Times New Roman" w:hAnsi="Arial" w:cs="Arial"/>
                <w:bCs/>
                <w:color w:val="000000"/>
                <w:sz w:val="20"/>
                <w:szCs w:val="20"/>
                <w:lang w:eastAsia="sl-SI"/>
              </w:rPr>
              <w:t xml:space="preserve">uporablja </w:t>
            </w:r>
            <w:r w:rsidR="0079341D">
              <w:rPr>
                <w:rFonts w:ascii="Arial" w:eastAsia="Times New Roman" w:hAnsi="Arial" w:cs="Arial"/>
                <w:bCs/>
                <w:color w:val="000000"/>
                <w:sz w:val="20"/>
                <w:szCs w:val="20"/>
                <w:lang w:eastAsia="sl-SI"/>
              </w:rPr>
              <w:t>za</w:t>
            </w:r>
            <w:r w:rsidR="004F4C2A">
              <w:rPr>
                <w:rFonts w:ascii="Arial" w:eastAsia="Times New Roman" w:hAnsi="Arial" w:cs="Arial"/>
                <w:bCs/>
                <w:color w:val="000000"/>
                <w:sz w:val="20"/>
                <w:szCs w:val="20"/>
                <w:lang w:eastAsia="sl-SI"/>
              </w:rPr>
              <w:t xml:space="preserve"> nastanitveni dejavnost</w:t>
            </w:r>
            <w:r w:rsidRPr="00211CBF">
              <w:rPr>
                <w:rFonts w:ascii="Arial" w:eastAsia="Times New Roman" w:hAnsi="Arial" w:cs="Arial"/>
                <w:bCs/>
                <w:color w:val="000000"/>
                <w:sz w:val="20"/>
                <w:szCs w:val="20"/>
                <w:lang w:eastAsia="sl-SI"/>
              </w:rPr>
              <w:t>i;</w:t>
            </w:r>
          </w:p>
          <w:p w14:paraId="45EEC26D" w14:textId="0224E615" w:rsidR="00113E18" w:rsidRPr="00211CBF" w:rsidRDefault="006C67D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211CBF">
              <w:rPr>
                <w:rFonts w:ascii="Arial" w:eastAsia="Times New Roman" w:hAnsi="Arial" w:cs="Arial"/>
                <w:bCs/>
                <w:color w:val="000000"/>
                <w:sz w:val="20"/>
                <w:szCs w:val="20"/>
                <w:lang w:eastAsia="sl-SI"/>
              </w:rPr>
              <w:t xml:space="preserve">druge </w:t>
            </w:r>
            <w:r w:rsidR="002E0DAC" w:rsidRPr="00211CBF">
              <w:rPr>
                <w:rFonts w:ascii="Arial" w:eastAsia="Times New Roman" w:hAnsi="Arial" w:cs="Arial"/>
                <w:bCs/>
                <w:color w:val="000000"/>
                <w:sz w:val="20"/>
                <w:szCs w:val="20"/>
                <w:lang w:eastAsia="sl-SI"/>
              </w:rPr>
              <w:t>podatke in dokazila</w:t>
            </w:r>
            <w:r w:rsidRPr="00211CBF">
              <w:rPr>
                <w:rFonts w:ascii="Arial" w:eastAsia="Times New Roman" w:hAnsi="Arial" w:cs="Arial"/>
                <w:bCs/>
                <w:color w:val="000000"/>
                <w:sz w:val="20"/>
                <w:szCs w:val="20"/>
                <w:lang w:eastAsia="sl-SI"/>
              </w:rPr>
              <w:t xml:space="preserve">, ki jih </w:t>
            </w:r>
            <w:r w:rsidR="004F4C2A">
              <w:rPr>
                <w:rFonts w:ascii="Arial" w:eastAsia="Times New Roman" w:hAnsi="Arial" w:cs="Arial"/>
                <w:bCs/>
                <w:color w:val="000000"/>
                <w:sz w:val="20"/>
                <w:szCs w:val="20"/>
                <w:lang w:eastAsia="sl-SI"/>
              </w:rPr>
              <w:t xml:space="preserve">določa </w:t>
            </w:r>
            <w:r w:rsidR="002E0DAC" w:rsidRPr="00211CBF">
              <w:rPr>
                <w:rFonts w:ascii="Arial" w:eastAsia="Times New Roman" w:hAnsi="Arial" w:cs="Arial"/>
                <w:bCs/>
                <w:color w:val="000000"/>
                <w:sz w:val="20"/>
                <w:szCs w:val="20"/>
                <w:lang w:eastAsia="sl-SI"/>
              </w:rPr>
              <w:t xml:space="preserve">splošni akt občine iz </w:t>
            </w:r>
            <w:r w:rsidR="004F4C2A">
              <w:rPr>
                <w:rFonts w:ascii="Arial" w:eastAsia="Times New Roman" w:hAnsi="Arial" w:cs="Arial"/>
                <w:bCs/>
                <w:color w:val="000000"/>
                <w:sz w:val="20"/>
                <w:szCs w:val="20"/>
                <w:lang w:eastAsia="sl-SI"/>
              </w:rPr>
              <w:t>prvega</w:t>
            </w:r>
            <w:r w:rsidR="002E0DAC" w:rsidRPr="00211CBF">
              <w:rPr>
                <w:rFonts w:ascii="Arial" w:eastAsia="Times New Roman" w:hAnsi="Arial" w:cs="Arial"/>
                <w:bCs/>
                <w:color w:val="000000"/>
                <w:sz w:val="20"/>
                <w:szCs w:val="20"/>
                <w:lang w:eastAsia="sl-SI"/>
              </w:rPr>
              <w:t xml:space="preserve"> odstavka tega člena. </w:t>
            </w:r>
          </w:p>
          <w:p w14:paraId="03F3FEB5" w14:textId="1E4DDE62" w:rsidR="000E7A22" w:rsidRPr="00211CBF" w:rsidRDefault="00AD622E" w:rsidP="00253B84">
            <w:pPr>
              <w:spacing w:line="276" w:lineRule="auto"/>
              <w:jc w:val="both"/>
              <w:rPr>
                <w:rFonts w:cs="Arial"/>
                <w:bCs/>
                <w:color w:val="000000"/>
                <w:szCs w:val="20"/>
                <w:lang w:eastAsia="sl-SI"/>
              </w:rPr>
            </w:pPr>
            <w:r w:rsidRPr="00211CBF">
              <w:rPr>
                <w:rFonts w:cs="Arial"/>
                <w:bCs/>
                <w:color w:val="000000"/>
                <w:szCs w:val="20"/>
                <w:lang w:eastAsia="sl-SI"/>
              </w:rPr>
              <w:t>(</w:t>
            </w:r>
            <w:r w:rsidR="00910183">
              <w:rPr>
                <w:rFonts w:cs="Arial"/>
                <w:bCs/>
                <w:color w:val="000000"/>
                <w:szCs w:val="20"/>
                <w:lang w:eastAsia="sl-SI"/>
              </w:rPr>
              <w:t>6</w:t>
            </w:r>
            <w:r w:rsidRPr="00211CBF">
              <w:rPr>
                <w:rFonts w:cs="Arial"/>
                <w:bCs/>
                <w:color w:val="000000"/>
                <w:szCs w:val="20"/>
                <w:lang w:eastAsia="sl-SI"/>
              </w:rPr>
              <w:t xml:space="preserve">) </w:t>
            </w:r>
            <w:r w:rsidR="00C6735C" w:rsidRPr="00211CBF">
              <w:rPr>
                <w:rFonts w:cs="Arial"/>
                <w:bCs/>
                <w:color w:val="000000"/>
                <w:szCs w:val="20"/>
                <w:lang w:eastAsia="sl-SI"/>
              </w:rPr>
              <w:t xml:space="preserve">Pristojni organ občine </w:t>
            </w:r>
            <w:r w:rsidR="00253B84">
              <w:rPr>
                <w:rFonts w:cs="Arial"/>
                <w:bCs/>
                <w:color w:val="000000"/>
                <w:szCs w:val="20"/>
                <w:lang w:eastAsia="sl-SI"/>
              </w:rPr>
              <w:t>pri</w:t>
            </w:r>
            <w:r w:rsidR="0080236A">
              <w:rPr>
                <w:rFonts w:cs="Arial"/>
                <w:bCs/>
                <w:color w:val="000000"/>
                <w:szCs w:val="20"/>
                <w:lang w:eastAsia="sl-SI"/>
              </w:rPr>
              <w:t xml:space="preserve"> </w:t>
            </w:r>
            <w:r w:rsidR="00B65707">
              <w:rPr>
                <w:rFonts w:cs="Arial"/>
                <w:bCs/>
                <w:color w:val="000000"/>
                <w:szCs w:val="20"/>
                <w:lang w:eastAsia="sl-SI"/>
              </w:rPr>
              <w:t xml:space="preserve">izdaji </w:t>
            </w:r>
            <w:r w:rsidR="0080236A">
              <w:rPr>
                <w:rFonts w:cs="Arial"/>
                <w:bCs/>
                <w:color w:val="000000"/>
                <w:szCs w:val="20"/>
                <w:lang w:eastAsia="sl-SI"/>
              </w:rPr>
              <w:t xml:space="preserve">soglasja </w:t>
            </w:r>
            <w:r w:rsidR="000E7A22">
              <w:rPr>
                <w:rFonts w:cs="Arial"/>
                <w:bCs/>
                <w:color w:val="000000"/>
                <w:szCs w:val="20"/>
                <w:lang w:eastAsia="sl-SI"/>
              </w:rPr>
              <w:t xml:space="preserve">k nastanitveni dejavnosti v objektu za drug namen </w:t>
            </w:r>
            <w:r w:rsidR="00253B84" w:rsidRPr="00253B84">
              <w:rPr>
                <w:rFonts w:cs="Arial"/>
                <w:bCs/>
                <w:color w:val="000000"/>
                <w:szCs w:val="20"/>
                <w:lang w:eastAsia="sl-SI"/>
              </w:rPr>
              <w:t>postopa po zakonu, ki ureja upravni postopek</w:t>
            </w:r>
            <w:r w:rsidR="00253B84">
              <w:rPr>
                <w:rFonts w:cs="Arial"/>
                <w:bCs/>
                <w:color w:val="000000"/>
                <w:szCs w:val="20"/>
                <w:lang w:eastAsia="sl-SI"/>
              </w:rPr>
              <w:t>.</w:t>
            </w:r>
          </w:p>
          <w:p w14:paraId="791446B9" w14:textId="77777777" w:rsidR="00AD622E" w:rsidRPr="00CE131A" w:rsidRDefault="00AD622E" w:rsidP="00AD622E">
            <w:pPr>
              <w:spacing w:after="160" w:line="276" w:lineRule="auto"/>
              <w:contextualSpacing/>
              <w:jc w:val="both"/>
              <w:rPr>
                <w:rFonts w:cs="Arial"/>
                <w:bCs/>
                <w:color w:val="000000"/>
                <w:szCs w:val="20"/>
                <w:highlight w:val="lightGray"/>
                <w:lang w:eastAsia="sl-SI"/>
              </w:rPr>
            </w:pPr>
          </w:p>
          <w:p w14:paraId="1C7F1E6E" w14:textId="2E4BBBBC" w:rsidR="00C867B1" w:rsidRPr="00211CBF" w:rsidRDefault="006B6C43" w:rsidP="00AD622E">
            <w:pPr>
              <w:spacing w:after="160" w:line="276" w:lineRule="auto"/>
              <w:contextualSpacing/>
              <w:jc w:val="both"/>
              <w:rPr>
                <w:rFonts w:cs="Arial"/>
                <w:bCs/>
                <w:color w:val="000000"/>
                <w:szCs w:val="20"/>
                <w:lang w:eastAsia="sl-SI"/>
              </w:rPr>
            </w:pPr>
            <w:r w:rsidRPr="00211CBF">
              <w:rPr>
                <w:rFonts w:cs="Arial"/>
                <w:bCs/>
                <w:color w:val="000000"/>
                <w:szCs w:val="20"/>
                <w:lang w:eastAsia="sl-SI"/>
              </w:rPr>
              <w:t>(</w:t>
            </w:r>
            <w:r w:rsidR="00910183">
              <w:rPr>
                <w:rFonts w:cs="Arial"/>
                <w:bCs/>
                <w:color w:val="000000"/>
                <w:szCs w:val="20"/>
                <w:lang w:eastAsia="sl-SI"/>
              </w:rPr>
              <w:t>7</w:t>
            </w:r>
            <w:r w:rsidR="00AD622E" w:rsidRPr="00211CBF">
              <w:rPr>
                <w:rFonts w:cs="Arial"/>
                <w:bCs/>
                <w:color w:val="000000"/>
                <w:szCs w:val="20"/>
                <w:lang w:eastAsia="sl-SI"/>
              </w:rPr>
              <w:t xml:space="preserve">) </w:t>
            </w:r>
            <w:r w:rsidR="004F4C2A">
              <w:rPr>
                <w:rFonts w:cs="Arial"/>
                <w:bCs/>
                <w:color w:val="000000"/>
                <w:szCs w:val="20"/>
                <w:lang w:eastAsia="sl-SI"/>
              </w:rPr>
              <w:t xml:space="preserve">Občina na </w:t>
            </w:r>
            <w:r w:rsidR="001805E8" w:rsidRPr="00211CBF">
              <w:rPr>
                <w:rFonts w:cs="Arial"/>
                <w:bCs/>
                <w:color w:val="000000"/>
                <w:szCs w:val="20"/>
                <w:lang w:eastAsia="sl-SI"/>
              </w:rPr>
              <w:t xml:space="preserve">podlagi popolne vloge </w:t>
            </w:r>
            <w:r w:rsidR="00F41761" w:rsidRPr="00211CBF">
              <w:rPr>
                <w:rFonts w:cs="Arial"/>
                <w:bCs/>
                <w:color w:val="000000"/>
                <w:szCs w:val="20"/>
                <w:lang w:eastAsia="sl-SI"/>
              </w:rPr>
              <w:t xml:space="preserve">izda soglasje za začasno opravljanje nastanitvene dejavnosti v </w:t>
            </w:r>
            <w:r w:rsidR="0080236A">
              <w:rPr>
                <w:rFonts w:cs="Arial"/>
                <w:bCs/>
                <w:color w:val="000000"/>
                <w:szCs w:val="20"/>
                <w:lang w:eastAsia="sl-SI"/>
              </w:rPr>
              <w:t>objektu</w:t>
            </w:r>
            <w:r w:rsidR="00F41761" w:rsidRPr="00211CBF">
              <w:rPr>
                <w:rFonts w:cs="Arial"/>
                <w:bCs/>
                <w:color w:val="000000"/>
                <w:szCs w:val="20"/>
                <w:lang w:eastAsia="sl-SI"/>
              </w:rPr>
              <w:t xml:space="preserve"> za drug namen, </w:t>
            </w:r>
            <w:r w:rsidR="001805E8" w:rsidRPr="00211CBF">
              <w:rPr>
                <w:rFonts w:cs="Arial"/>
                <w:bCs/>
                <w:color w:val="000000"/>
                <w:szCs w:val="20"/>
                <w:lang w:eastAsia="sl-SI"/>
              </w:rPr>
              <w:t xml:space="preserve">če </w:t>
            </w:r>
            <w:r w:rsidR="004F4C2A">
              <w:rPr>
                <w:rFonts w:cs="Arial"/>
                <w:bCs/>
                <w:color w:val="000000"/>
                <w:szCs w:val="20"/>
                <w:lang w:eastAsia="sl-SI"/>
              </w:rPr>
              <w:t>so izpolnjeni</w:t>
            </w:r>
            <w:r w:rsidR="002E0DAC" w:rsidRPr="00211CBF">
              <w:rPr>
                <w:rFonts w:cs="Arial"/>
                <w:bCs/>
                <w:color w:val="000000"/>
                <w:szCs w:val="20"/>
                <w:lang w:eastAsia="sl-SI"/>
              </w:rPr>
              <w:t xml:space="preserve"> pogoj</w:t>
            </w:r>
            <w:r w:rsidR="004F4C2A">
              <w:rPr>
                <w:rFonts w:cs="Arial"/>
                <w:bCs/>
                <w:color w:val="000000"/>
                <w:szCs w:val="20"/>
                <w:lang w:eastAsia="sl-SI"/>
              </w:rPr>
              <w:t>i</w:t>
            </w:r>
            <w:r w:rsidR="002E0DAC" w:rsidRPr="00211CBF">
              <w:rPr>
                <w:rFonts w:cs="Arial"/>
                <w:bCs/>
                <w:color w:val="000000"/>
                <w:szCs w:val="20"/>
                <w:lang w:eastAsia="sl-SI"/>
              </w:rPr>
              <w:t xml:space="preserve"> iz tega zakona in splošnega akta občine iz </w:t>
            </w:r>
            <w:r w:rsidR="0080236A">
              <w:rPr>
                <w:rFonts w:cs="Arial"/>
                <w:bCs/>
                <w:color w:val="000000"/>
                <w:szCs w:val="20"/>
                <w:lang w:eastAsia="sl-SI"/>
              </w:rPr>
              <w:t xml:space="preserve">prvega </w:t>
            </w:r>
            <w:r w:rsidR="002E0DAC" w:rsidRPr="00211CBF">
              <w:rPr>
                <w:rFonts w:cs="Arial"/>
                <w:bCs/>
                <w:color w:val="000000"/>
                <w:szCs w:val="20"/>
                <w:lang w:eastAsia="sl-SI"/>
              </w:rPr>
              <w:t>odstavka tega člena.</w:t>
            </w:r>
            <w:r w:rsidR="00F41761" w:rsidRPr="00211CBF">
              <w:rPr>
                <w:rFonts w:cs="Arial"/>
                <w:bCs/>
                <w:color w:val="000000"/>
                <w:szCs w:val="20"/>
                <w:lang w:eastAsia="sl-SI"/>
              </w:rPr>
              <w:t xml:space="preserve"> </w:t>
            </w:r>
            <w:r w:rsidR="001805E8" w:rsidRPr="00211CBF">
              <w:rPr>
                <w:rFonts w:cs="Arial"/>
                <w:bCs/>
                <w:color w:val="000000"/>
                <w:szCs w:val="20"/>
                <w:lang w:eastAsia="sl-SI"/>
              </w:rPr>
              <w:t xml:space="preserve">V </w:t>
            </w:r>
            <w:r w:rsidR="004F4C2A">
              <w:rPr>
                <w:rFonts w:cs="Arial"/>
                <w:bCs/>
                <w:color w:val="000000"/>
                <w:szCs w:val="20"/>
                <w:lang w:eastAsia="sl-SI"/>
              </w:rPr>
              <w:t>primeru neizpolnjevanja pogojev se vloga zavrne</w:t>
            </w:r>
            <w:r w:rsidR="001805E8" w:rsidRPr="00211CBF">
              <w:rPr>
                <w:rFonts w:cs="Arial"/>
                <w:bCs/>
                <w:color w:val="000000"/>
                <w:szCs w:val="20"/>
                <w:lang w:eastAsia="sl-SI"/>
              </w:rPr>
              <w:t>.</w:t>
            </w:r>
            <w:r w:rsidR="00667931">
              <w:rPr>
                <w:rFonts w:cs="Arial"/>
                <w:bCs/>
                <w:color w:val="000000"/>
                <w:szCs w:val="20"/>
                <w:lang w:eastAsia="sl-SI"/>
              </w:rPr>
              <w:t xml:space="preserve"> </w:t>
            </w:r>
            <w:r w:rsidR="002E0DAC" w:rsidRPr="000E0AC3">
              <w:rPr>
                <w:rFonts w:cs="Arial"/>
                <w:bCs/>
                <w:color w:val="000000"/>
                <w:szCs w:val="20"/>
                <w:lang w:eastAsia="sl-SI"/>
              </w:rPr>
              <w:t>Občina lahko da soglasje iz tega odstavka za največ 3 leta.</w:t>
            </w:r>
            <w:r w:rsidR="002E0DAC" w:rsidRPr="00211CBF">
              <w:rPr>
                <w:rFonts w:cs="Arial"/>
                <w:bCs/>
                <w:color w:val="000000"/>
                <w:szCs w:val="20"/>
                <w:lang w:eastAsia="sl-SI"/>
              </w:rPr>
              <w:t xml:space="preserve"> </w:t>
            </w:r>
          </w:p>
          <w:p w14:paraId="4A9501DC" w14:textId="77777777" w:rsidR="00AD622E" w:rsidRPr="00211CBF" w:rsidRDefault="00AD622E" w:rsidP="00AD622E">
            <w:pPr>
              <w:spacing w:line="276" w:lineRule="auto"/>
              <w:jc w:val="both"/>
              <w:rPr>
                <w:rFonts w:cs="Arial"/>
                <w:bCs/>
                <w:color w:val="000000"/>
                <w:szCs w:val="20"/>
                <w:lang w:eastAsia="sl-SI"/>
              </w:rPr>
            </w:pPr>
          </w:p>
          <w:p w14:paraId="6AB6AF43" w14:textId="556DE7E3" w:rsidR="00635ABB" w:rsidRPr="000C68C1" w:rsidRDefault="00AD622E" w:rsidP="00AD622E">
            <w:pPr>
              <w:spacing w:line="276" w:lineRule="auto"/>
              <w:jc w:val="both"/>
              <w:rPr>
                <w:rFonts w:cs="Arial"/>
                <w:bCs/>
                <w:color w:val="000000"/>
                <w:szCs w:val="20"/>
                <w:lang w:eastAsia="sl-SI"/>
              </w:rPr>
            </w:pPr>
            <w:r w:rsidRPr="00211CBF">
              <w:rPr>
                <w:rFonts w:cs="Arial"/>
                <w:bCs/>
                <w:color w:val="000000"/>
                <w:szCs w:val="20"/>
                <w:lang w:eastAsia="sl-SI"/>
              </w:rPr>
              <w:t>(</w:t>
            </w:r>
            <w:r w:rsidR="00910183">
              <w:rPr>
                <w:rFonts w:cs="Arial"/>
                <w:bCs/>
                <w:color w:val="000000"/>
                <w:szCs w:val="20"/>
                <w:lang w:eastAsia="sl-SI"/>
              </w:rPr>
              <w:t>8</w:t>
            </w:r>
            <w:r w:rsidRPr="00211CBF">
              <w:rPr>
                <w:rFonts w:cs="Arial"/>
                <w:bCs/>
                <w:color w:val="000000"/>
                <w:szCs w:val="20"/>
                <w:lang w:eastAsia="sl-SI"/>
              </w:rPr>
              <w:t xml:space="preserve">) </w:t>
            </w:r>
            <w:r w:rsidR="00C867B1" w:rsidRPr="00211CBF">
              <w:rPr>
                <w:rFonts w:cs="Arial"/>
                <w:bCs/>
                <w:color w:val="000000"/>
                <w:szCs w:val="20"/>
                <w:lang w:eastAsia="sl-SI"/>
              </w:rPr>
              <w:t xml:space="preserve">Vložnik vloge iz </w:t>
            </w:r>
            <w:r w:rsidR="002E0DAC" w:rsidRPr="00211CBF">
              <w:rPr>
                <w:rFonts w:cs="Arial"/>
                <w:bCs/>
                <w:color w:val="000000"/>
                <w:szCs w:val="20"/>
                <w:lang w:eastAsia="sl-SI"/>
              </w:rPr>
              <w:t>petega</w:t>
            </w:r>
            <w:r w:rsidR="00C867B1" w:rsidRPr="00211CBF">
              <w:rPr>
                <w:rFonts w:cs="Arial"/>
                <w:bCs/>
                <w:color w:val="000000"/>
                <w:szCs w:val="20"/>
                <w:lang w:eastAsia="sl-SI"/>
              </w:rPr>
              <w:t xml:space="preserve"> odstavka tega člena </w:t>
            </w:r>
            <w:r w:rsidR="001805E8" w:rsidRPr="00211CBF">
              <w:rPr>
                <w:rFonts w:cs="Arial"/>
                <w:bCs/>
                <w:color w:val="000000"/>
                <w:szCs w:val="20"/>
                <w:lang w:eastAsia="sl-SI"/>
              </w:rPr>
              <w:t>se lahko zoper odločitev pristojnega organa občine iz tega člena v 8 dneh od prejema odločitve pritoži drugostopenjskemu organu občine.</w:t>
            </w:r>
            <w:r w:rsidR="001805E8" w:rsidRPr="000C68C1">
              <w:rPr>
                <w:rFonts w:cs="Arial"/>
                <w:bCs/>
                <w:color w:val="000000"/>
                <w:szCs w:val="20"/>
                <w:lang w:eastAsia="sl-SI"/>
              </w:rPr>
              <w:t xml:space="preserve">  </w:t>
            </w:r>
          </w:p>
          <w:p w14:paraId="55C85250" w14:textId="77777777" w:rsidR="00AC6FA7" w:rsidRDefault="00AC6FA7" w:rsidP="001C47AA">
            <w:pPr>
              <w:pStyle w:val="Poglavje"/>
              <w:spacing w:before="0" w:after="0" w:line="276" w:lineRule="auto"/>
              <w:ind w:left="720"/>
              <w:jc w:val="left"/>
              <w:rPr>
                <w:b w:val="0"/>
                <w:bCs/>
                <w:color w:val="000000"/>
                <w:sz w:val="20"/>
                <w:szCs w:val="20"/>
              </w:rPr>
            </w:pPr>
          </w:p>
          <w:p w14:paraId="261803EE" w14:textId="77777777" w:rsidR="0079341D" w:rsidRDefault="0079341D" w:rsidP="001C47AA">
            <w:pPr>
              <w:pStyle w:val="Poglavje"/>
              <w:spacing w:before="0" w:after="0" w:line="276" w:lineRule="auto"/>
              <w:ind w:left="720"/>
              <w:jc w:val="left"/>
              <w:rPr>
                <w:b w:val="0"/>
                <w:bCs/>
                <w:color w:val="000000"/>
                <w:sz w:val="20"/>
                <w:szCs w:val="20"/>
              </w:rPr>
            </w:pPr>
          </w:p>
          <w:p w14:paraId="55238193" w14:textId="77777777" w:rsidR="00D812A1" w:rsidRPr="000C68C1" w:rsidRDefault="00D812A1" w:rsidP="001C47AA">
            <w:pPr>
              <w:pStyle w:val="Poglavje"/>
              <w:spacing w:before="0" w:after="0" w:line="276" w:lineRule="auto"/>
              <w:ind w:left="720"/>
              <w:jc w:val="left"/>
              <w:rPr>
                <w:b w:val="0"/>
                <w:bCs/>
                <w:color w:val="000000"/>
                <w:sz w:val="20"/>
                <w:szCs w:val="20"/>
              </w:rPr>
            </w:pPr>
          </w:p>
          <w:p w14:paraId="3F363994" w14:textId="53C12CD6" w:rsidR="001805E8" w:rsidRPr="00DF742C" w:rsidRDefault="0095109E" w:rsidP="00B32A70">
            <w:pPr>
              <w:pStyle w:val="Poglavje"/>
              <w:spacing w:before="0" w:after="0" w:line="276" w:lineRule="auto"/>
              <w:rPr>
                <w:color w:val="000000"/>
                <w:sz w:val="20"/>
                <w:szCs w:val="20"/>
              </w:rPr>
            </w:pPr>
            <w:r w:rsidRPr="00DF742C">
              <w:rPr>
                <w:color w:val="000000"/>
                <w:sz w:val="20"/>
                <w:szCs w:val="20"/>
              </w:rPr>
              <w:lastRenderedPageBreak/>
              <w:t>TRETJI DEL</w:t>
            </w:r>
          </w:p>
          <w:p w14:paraId="0432C874" w14:textId="72F9405F" w:rsidR="00F16FCD" w:rsidRPr="00DF742C" w:rsidRDefault="0063594D" w:rsidP="00B32A70">
            <w:pPr>
              <w:pStyle w:val="Poglavje"/>
              <w:spacing w:before="0" w:after="0" w:line="276" w:lineRule="auto"/>
              <w:rPr>
                <w:color w:val="000000"/>
                <w:sz w:val="20"/>
                <w:szCs w:val="20"/>
              </w:rPr>
            </w:pPr>
            <w:r w:rsidRPr="00DF742C">
              <w:rPr>
                <w:color w:val="000000"/>
                <w:sz w:val="20"/>
                <w:szCs w:val="20"/>
              </w:rPr>
              <w:t xml:space="preserve">REGISTER </w:t>
            </w:r>
            <w:r w:rsidR="00D233B3" w:rsidRPr="00DF742C">
              <w:rPr>
                <w:color w:val="000000"/>
                <w:sz w:val="20"/>
                <w:szCs w:val="20"/>
              </w:rPr>
              <w:t>NASTANITVENIH OBRATOV</w:t>
            </w:r>
          </w:p>
          <w:p w14:paraId="3B2CA21B" w14:textId="3A53BA24" w:rsidR="00110D3D" w:rsidRPr="000C68C1" w:rsidRDefault="00110D3D" w:rsidP="001C47AA">
            <w:pPr>
              <w:pStyle w:val="Poglavje"/>
              <w:spacing w:before="0" w:after="0" w:line="276" w:lineRule="auto"/>
              <w:ind w:left="360"/>
              <w:jc w:val="left"/>
              <w:rPr>
                <w:b w:val="0"/>
                <w:bCs/>
                <w:color w:val="000000"/>
                <w:sz w:val="20"/>
                <w:szCs w:val="20"/>
              </w:rPr>
            </w:pPr>
          </w:p>
          <w:p w14:paraId="3B43E683" w14:textId="331682CB" w:rsidR="00C414B1" w:rsidRPr="000C68C1" w:rsidRDefault="007E6FFA" w:rsidP="00907515">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C414B1" w:rsidRPr="000C68C1">
              <w:rPr>
                <w:rFonts w:ascii="Arial" w:eastAsia="Times New Roman" w:hAnsi="Arial" w:cs="Arial"/>
                <w:bCs/>
                <w:color w:val="000000"/>
                <w:sz w:val="20"/>
                <w:szCs w:val="20"/>
                <w:lang w:eastAsia="sl-SI"/>
              </w:rPr>
              <w:t>člen</w:t>
            </w:r>
          </w:p>
          <w:p w14:paraId="6C33EF1B" w14:textId="1B563CE1" w:rsidR="00C414B1" w:rsidRPr="000C68C1" w:rsidRDefault="00A34C33" w:rsidP="00B32A70">
            <w:pPr>
              <w:spacing w:line="276" w:lineRule="auto"/>
              <w:jc w:val="center"/>
              <w:rPr>
                <w:rFonts w:cs="Arial"/>
                <w:bCs/>
                <w:color w:val="000000"/>
                <w:szCs w:val="20"/>
                <w:lang w:eastAsia="sl-SI"/>
              </w:rPr>
            </w:pPr>
            <w:r>
              <w:rPr>
                <w:rFonts w:cs="Arial"/>
                <w:bCs/>
                <w:color w:val="000000"/>
                <w:szCs w:val="20"/>
                <w:lang w:eastAsia="sl-SI"/>
              </w:rPr>
              <w:t>(podatki v registru</w:t>
            </w:r>
            <w:r w:rsidR="00C414B1" w:rsidRPr="000C68C1">
              <w:rPr>
                <w:rFonts w:cs="Arial"/>
                <w:bCs/>
                <w:color w:val="000000"/>
                <w:szCs w:val="20"/>
                <w:lang w:eastAsia="sl-SI"/>
              </w:rPr>
              <w:t>)</w:t>
            </w:r>
          </w:p>
          <w:p w14:paraId="0530D4F7" w14:textId="0509FFF6" w:rsidR="00D233B3" w:rsidRPr="000C68C1" w:rsidRDefault="00996BD2" w:rsidP="00996BD2">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996BD2">
              <w:rPr>
                <w:rFonts w:ascii="Arial" w:hAnsi="Arial" w:cs="Arial"/>
                <w:bCs/>
                <w:color w:val="000000"/>
                <w:sz w:val="20"/>
                <w:szCs w:val="20"/>
              </w:rPr>
              <w:t>(1</w:t>
            </w:r>
            <w:r>
              <w:rPr>
                <w:rFonts w:ascii="Arial" w:hAnsi="Arial" w:cs="Arial"/>
                <w:bCs/>
                <w:color w:val="000000"/>
                <w:sz w:val="20"/>
                <w:szCs w:val="20"/>
              </w:rPr>
              <w:t xml:space="preserve">) </w:t>
            </w:r>
            <w:r w:rsidRPr="00996BD2">
              <w:rPr>
                <w:rFonts w:ascii="Arial" w:hAnsi="Arial" w:cs="Arial"/>
                <w:bCs/>
                <w:color w:val="000000"/>
                <w:sz w:val="20"/>
                <w:szCs w:val="20"/>
              </w:rPr>
              <w:t xml:space="preserve">Register </w:t>
            </w:r>
            <w:r>
              <w:rPr>
                <w:rFonts w:ascii="Arial" w:hAnsi="Arial" w:cs="Arial"/>
                <w:bCs/>
                <w:color w:val="000000"/>
                <w:sz w:val="20"/>
                <w:szCs w:val="20"/>
              </w:rPr>
              <w:t xml:space="preserve">nastanitvenih obratov </w:t>
            </w:r>
            <w:bookmarkStart w:id="58" w:name="_Hlk180944040"/>
            <w:r w:rsidR="00536740">
              <w:rPr>
                <w:rFonts w:ascii="Arial" w:hAnsi="Arial" w:cs="Arial"/>
                <w:bCs/>
                <w:color w:val="000000"/>
                <w:sz w:val="20"/>
                <w:szCs w:val="20"/>
              </w:rPr>
              <w:t>(</w:t>
            </w:r>
            <w:r w:rsidR="000F47EE">
              <w:rPr>
                <w:rFonts w:ascii="Arial" w:hAnsi="Arial" w:cs="Arial"/>
                <w:bCs/>
                <w:color w:val="000000"/>
                <w:sz w:val="20"/>
                <w:szCs w:val="20"/>
              </w:rPr>
              <w:t>v nadaljnjem besedilu:</w:t>
            </w:r>
            <w:r w:rsidR="00536740">
              <w:rPr>
                <w:rFonts w:ascii="Arial" w:hAnsi="Arial" w:cs="Arial"/>
                <w:bCs/>
                <w:color w:val="000000"/>
                <w:sz w:val="20"/>
                <w:szCs w:val="20"/>
              </w:rPr>
              <w:t xml:space="preserve"> register) </w:t>
            </w:r>
            <w:r w:rsidRPr="00996BD2">
              <w:rPr>
                <w:rFonts w:ascii="Arial" w:hAnsi="Arial" w:cs="Arial"/>
                <w:bCs/>
                <w:color w:val="000000"/>
                <w:sz w:val="20"/>
                <w:szCs w:val="20"/>
              </w:rPr>
              <w:t xml:space="preserve">je informatizirana zbirka podatkov o nastanitvenih obratih, ki ga upravlja AJPES. Podatki v registru so javni, </w:t>
            </w:r>
            <w:r w:rsidRPr="003171CA">
              <w:rPr>
                <w:rFonts w:ascii="Arial" w:hAnsi="Arial" w:cs="Arial"/>
                <w:bCs/>
                <w:color w:val="000000"/>
                <w:sz w:val="20"/>
                <w:szCs w:val="20"/>
              </w:rPr>
              <w:t>razen izjem, ki so določene v tem zakonu, in brezplačno dostopni na spletni strani AJPES.</w:t>
            </w:r>
          </w:p>
          <w:bookmarkEnd w:id="58"/>
          <w:p w14:paraId="37D2E607" w14:textId="6F5FCEFE" w:rsidR="006C63BF" w:rsidRPr="00CC1822" w:rsidRDefault="00536740" w:rsidP="006C63BF">
            <w:pPr>
              <w:pStyle w:val="odstavek"/>
              <w:shd w:val="clear" w:color="auto" w:fill="FFFFFF"/>
              <w:spacing w:before="24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 xml:space="preserve">(2) </w:t>
            </w:r>
            <w:r w:rsidR="006C63BF" w:rsidRPr="000C68C1">
              <w:rPr>
                <w:rFonts w:ascii="Arial" w:hAnsi="Arial" w:cs="Arial"/>
                <w:bCs/>
                <w:color w:val="000000"/>
                <w:sz w:val="20"/>
                <w:szCs w:val="20"/>
              </w:rPr>
              <w:t xml:space="preserve">V registru se </w:t>
            </w:r>
            <w:bookmarkStart w:id="59" w:name="_Hlk180944108"/>
            <w:r w:rsidR="006C63BF" w:rsidRPr="000C68C1">
              <w:rPr>
                <w:rFonts w:ascii="Arial" w:hAnsi="Arial" w:cs="Arial"/>
                <w:bCs/>
                <w:color w:val="000000"/>
                <w:sz w:val="20"/>
                <w:szCs w:val="20"/>
              </w:rPr>
              <w:t xml:space="preserve">za </w:t>
            </w:r>
            <w:r w:rsidR="006C63BF" w:rsidRPr="00CC1822">
              <w:rPr>
                <w:rFonts w:ascii="Arial" w:hAnsi="Arial" w:cs="Arial"/>
                <w:bCs/>
                <w:color w:val="000000"/>
                <w:sz w:val="20"/>
                <w:szCs w:val="20"/>
              </w:rPr>
              <w:t>namen izdaje identifikacijske številke nastanitvenega obrata (</w:t>
            </w:r>
            <w:r w:rsidR="000F47EE" w:rsidRPr="00CC1822">
              <w:rPr>
                <w:rFonts w:ascii="Arial" w:hAnsi="Arial" w:cs="Arial"/>
                <w:bCs/>
                <w:color w:val="000000"/>
                <w:sz w:val="20"/>
                <w:szCs w:val="20"/>
              </w:rPr>
              <w:t>v nadaljnjem besedilu:</w:t>
            </w:r>
            <w:r w:rsidR="006C63BF" w:rsidRPr="00CC1822">
              <w:rPr>
                <w:rFonts w:ascii="Arial" w:hAnsi="Arial" w:cs="Arial"/>
                <w:bCs/>
                <w:color w:val="000000"/>
                <w:sz w:val="20"/>
                <w:szCs w:val="20"/>
              </w:rPr>
              <w:t xml:space="preserve"> identifikacijska številka) in zagotavljanja </w:t>
            </w:r>
            <w:r w:rsidR="00D808D2" w:rsidRPr="00CC1822">
              <w:rPr>
                <w:rFonts w:ascii="Arial" w:hAnsi="Arial" w:cs="Arial"/>
                <w:bCs/>
                <w:color w:val="000000"/>
                <w:sz w:val="20"/>
                <w:szCs w:val="20"/>
              </w:rPr>
              <w:t xml:space="preserve">javnosti in </w:t>
            </w:r>
            <w:r w:rsidR="006C63BF" w:rsidRPr="00CC1822">
              <w:rPr>
                <w:rFonts w:ascii="Arial" w:hAnsi="Arial" w:cs="Arial"/>
                <w:bCs/>
                <w:color w:val="000000"/>
                <w:sz w:val="20"/>
                <w:szCs w:val="20"/>
              </w:rPr>
              <w:t>skladnosti izvajanja nastanitvene dejavnosti</w:t>
            </w:r>
            <w:bookmarkEnd w:id="59"/>
            <w:r w:rsidR="006C63BF" w:rsidRPr="00CC1822">
              <w:rPr>
                <w:rFonts w:ascii="Arial" w:hAnsi="Arial" w:cs="Arial"/>
                <w:bCs/>
                <w:color w:val="000000"/>
                <w:sz w:val="20"/>
                <w:szCs w:val="20"/>
              </w:rPr>
              <w:t xml:space="preserve"> </w:t>
            </w:r>
            <w:r w:rsidR="00E47F72" w:rsidRPr="00CC1822">
              <w:rPr>
                <w:rFonts w:ascii="Arial" w:hAnsi="Arial" w:cs="Arial"/>
                <w:bCs/>
                <w:color w:val="000000"/>
                <w:sz w:val="20"/>
                <w:szCs w:val="20"/>
              </w:rPr>
              <w:t xml:space="preserve">vodijo in </w:t>
            </w:r>
            <w:r w:rsidR="006C63BF" w:rsidRPr="00CC1822">
              <w:rPr>
                <w:rFonts w:ascii="Arial" w:hAnsi="Arial" w:cs="Arial"/>
                <w:bCs/>
                <w:color w:val="000000"/>
                <w:sz w:val="20"/>
                <w:szCs w:val="20"/>
              </w:rPr>
              <w:t>obdelujejo naslednji podatki za posamezen nastanitveni obrat:</w:t>
            </w:r>
          </w:p>
          <w:p w14:paraId="30CF6A7E" w14:textId="328E643A"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identifikacijska številka;</w:t>
            </w:r>
          </w:p>
          <w:p w14:paraId="20353659" w14:textId="77777777"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naziv nastanitvenega prostora;</w:t>
            </w:r>
          </w:p>
          <w:p w14:paraId="35D3A1CC" w14:textId="3543B365" w:rsidR="00FA0D78"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 xml:space="preserve">naslov </w:t>
            </w:r>
            <w:r w:rsidR="00FA0D78" w:rsidRPr="00CC1822">
              <w:rPr>
                <w:rFonts w:ascii="Arial" w:eastAsia="Times New Roman" w:hAnsi="Arial" w:cs="Arial"/>
                <w:bCs/>
                <w:color w:val="000000"/>
                <w:sz w:val="20"/>
                <w:szCs w:val="20"/>
                <w:lang w:eastAsia="sl-SI"/>
              </w:rPr>
              <w:t>nastanitvenega obrata (občina, naselje, ulica in hišna številka, pošta);</w:t>
            </w:r>
          </w:p>
          <w:p w14:paraId="3D85B34D" w14:textId="235C6BD3" w:rsidR="0062778B" w:rsidRPr="00CC1822" w:rsidRDefault="00FA0D78"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bookmarkStart w:id="60" w:name="_Hlk180944291"/>
            <w:r w:rsidRPr="00CC1822">
              <w:rPr>
                <w:rFonts w:ascii="Arial" w:eastAsia="Times New Roman" w:hAnsi="Arial" w:cs="Arial"/>
                <w:bCs/>
                <w:color w:val="000000"/>
                <w:sz w:val="20"/>
                <w:szCs w:val="20"/>
                <w:lang w:eastAsia="sl-SI"/>
              </w:rPr>
              <w:t>katastrsk</w:t>
            </w:r>
            <w:r w:rsidR="0025585A" w:rsidRPr="00CC1822">
              <w:rPr>
                <w:rFonts w:ascii="Arial" w:eastAsia="Times New Roman" w:hAnsi="Arial" w:cs="Arial"/>
                <w:bCs/>
                <w:color w:val="000000"/>
                <w:sz w:val="20"/>
                <w:szCs w:val="20"/>
                <w:lang w:eastAsia="sl-SI"/>
              </w:rPr>
              <w:t>a</w:t>
            </w:r>
            <w:r w:rsidRPr="00CC1822">
              <w:rPr>
                <w:rFonts w:ascii="Arial" w:eastAsia="Times New Roman" w:hAnsi="Arial" w:cs="Arial"/>
                <w:bCs/>
                <w:color w:val="000000"/>
                <w:sz w:val="20"/>
                <w:szCs w:val="20"/>
                <w:lang w:eastAsia="sl-SI"/>
              </w:rPr>
              <w:t xml:space="preserve"> občin</w:t>
            </w:r>
            <w:r w:rsidR="0025585A" w:rsidRPr="00CC1822">
              <w:rPr>
                <w:rFonts w:ascii="Arial" w:eastAsia="Times New Roman" w:hAnsi="Arial" w:cs="Arial"/>
                <w:bCs/>
                <w:color w:val="000000"/>
                <w:sz w:val="20"/>
                <w:szCs w:val="20"/>
                <w:lang w:eastAsia="sl-SI"/>
              </w:rPr>
              <w:t>a</w:t>
            </w:r>
            <w:r w:rsidRPr="00CC1822">
              <w:rPr>
                <w:rFonts w:ascii="Arial" w:eastAsia="Times New Roman" w:hAnsi="Arial" w:cs="Arial"/>
                <w:bCs/>
                <w:color w:val="000000"/>
                <w:sz w:val="20"/>
                <w:szCs w:val="20"/>
                <w:lang w:eastAsia="sl-SI"/>
              </w:rPr>
              <w:t>,</w:t>
            </w:r>
            <w:r w:rsidR="006C63BF" w:rsidRPr="00CC1822">
              <w:rPr>
                <w:rFonts w:ascii="Arial" w:eastAsia="Times New Roman" w:hAnsi="Arial" w:cs="Arial"/>
                <w:bCs/>
                <w:color w:val="000000"/>
                <w:sz w:val="20"/>
                <w:szCs w:val="20"/>
                <w:lang w:eastAsia="sl-SI"/>
              </w:rPr>
              <w:t xml:space="preserve"> številke stavbe </w:t>
            </w:r>
            <w:r w:rsidRPr="00CC1822">
              <w:rPr>
                <w:rFonts w:ascii="Arial" w:eastAsia="Times New Roman" w:hAnsi="Arial" w:cs="Arial"/>
                <w:bCs/>
                <w:color w:val="000000"/>
                <w:sz w:val="20"/>
                <w:szCs w:val="20"/>
                <w:lang w:eastAsia="sl-SI"/>
              </w:rPr>
              <w:t>in dela stavbe</w:t>
            </w:r>
            <w:r w:rsidR="007D4168" w:rsidRPr="00CC1822">
              <w:rPr>
                <w:rFonts w:ascii="Arial" w:eastAsia="Times New Roman" w:hAnsi="Arial" w:cs="Arial"/>
                <w:bCs/>
                <w:color w:val="000000"/>
                <w:sz w:val="20"/>
                <w:szCs w:val="20"/>
                <w:lang w:eastAsia="sl-SI"/>
              </w:rPr>
              <w:t xml:space="preserve">, </w:t>
            </w:r>
            <w:r w:rsidRPr="00CC1822">
              <w:rPr>
                <w:rFonts w:ascii="Arial" w:eastAsia="Times New Roman" w:hAnsi="Arial" w:cs="Arial"/>
                <w:bCs/>
                <w:color w:val="000000"/>
                <w:sz w:val="20"/>
                <w:szCs w:val="20"/>
                <w:lang w:eastAsia="sl-SI"/>
              </w:rPr>
              <w:t>v kateri je nastanitveni obrat</w:t>
            </w:r>
            <w:r w:rsidR="0075276E">
              <w:rPr>
                <w:rFonts w:ascii="Arial" w:eastAsia="Times New Roman" w:hAnsi="Arial" w:cs="Arial"/>
                <w:bCs/>
                <w:color w:val="000000"/>
                <w:sz w:val="20"/>
                <w:szCs w:val="20"/>
                <w:lang w:eastAsia="sl-SI"/>
              </w:rPr>
              <w:t xml:space="preserve">, </w:t>
            </w:r>
            <w:r w:rsidR="0025585A" w:rsidRPr="00CC1822">
              <w:rPr>
                <w:rFonts w:ascii="Arial" w:eastAsia="Times New Roman" w:hAnsi="Arial" w:cs="Arial"/>
                <w:bCs/>
                <w:color w:val="000000"/>
                <w:sz w:val="20"/>
                <w:szCs w:val="20"/>
                <w:lang w:eastAsia="sl-SI"/>
              </w:rPr>
              <w:t>številka stanovanja, če gre za stanovanje</w:t>
            </w:r>
            <w:r w:rsidR="009F2AE3" w:rsidRPr="00CC1822">
              <w:rPr>
                <w:rFonts w:ascii="Arial" w:eastAsia="Times New Roman" w:hAnsi="Arial" w:cs="Arial"/>
                <w:bCs/>
                <w:color w:val="000000"/>
                <w:sz w:val="20"/>
                <w:szCs w:val="20"/>
                <w:lang w:eastAsia="sl-SI"/>
              </w:rPr>
              <w:t xml:space="preserve">, ki ima številko stanovanja, </w:t>
            </w:r>
          </w:p>
          <w:bookmarkEnd w:id="60"/>
          <w:p w14:paraId="729DD53D" w14:textId="30CFFB05" w:rsidR="00C13182" w:rsidRPr="00380E50" w:rsidRDefault="00D05C59" w:rsidP="002C0644">
            <w:pPr>
              <w:pStyle w:val="Odstavekseznama"/>
              <w:numPr>
                <w:ilvl w:val="0"/>
                <w:numId w:val="9"/>
              </w:numPr>
              <w:spacing w:line="276" w:lineRule="auto"/>
              <w:ind w:left="812" w:hanging="425"/>
              <w:jc w:val="both"/>
              <w:rPr>
                <w:rFonts w:ascii="Arial" w:eastAsia="Times New Roman" w:hAnsi="Arial" w:cs="Arial"/>
                <w:bCs/>
                <w:sz w:val="20"/>
                <w:szCs w:val="20"/>
                <w:lang w:eastAsia="sl-SI"/>
              </w:rPr>
            </w:pPr>
            <w:r w:rsidRPr="00380E50">
              <w:rPr>
                <w:rFonts w:ascii="Arial" w:eastAsia="Times New Roman" w:hAnsi="Arial" w:cs="Arial"/>
                <w:bCs/>
                <w:sz w:val="20"/>
                <w:szCs w:val="20"/>
                <w:lang w:eastAsia="sl-SI"/>
              </w:rPr>
              <w:t>podatek</w:t>
            </w:r>
            <w:r w:rsidR="005217FE" w:rsidRPr="00380E50">
              <w:rPr>
                <w:rFonts w:ascii="Arial" w:eastAsia="Times New Roman" w:hAnsi="Arial" w:cs="Arial"/>
                <w:bCs/>
                <w:sz w:val="20"/>
                <w:szCs w:val="20"/>
                <w:lang w:eastAsia="sl-SI"/>
              </w:rPr>
              <w:t xml:space="preserve"> o dejanski rabi dela stavbe, v kateri je nastanitveni obrat, </w:t>
            </w:r>
            <w:r w:rsidR="00AF77E3">
              <w:rPr>
                <w:rFonts w:ascii="Arial" w:eastAsia="Times New Roman" w:hAnsi="Arial" w:cs="Arial"/>
                <w:bCs/>
                <w:sz w:val="20"/>
                <w:szCs w:val="20"/>
                <w:lang w:eastAsia="sl-SI"/>
              </w:rPr>
              <w:t xml:space="preserve">in uporabna površina dela stavbe </w:t>
            </w:r>
            <w:r w:rsidR="005217FE" w:rsidRPr="00380E50">
              <w:rPr>
                <w:rFonts w:ascii="Arial" w:eastAsia="Times New Roman" w:hAnsi="Arial" w:cs="Arial"/>
                <w:bCs/>
                <w:sz w:val="20"/>
                <w:szCs w:val="20"/>
                <w:lang w:eastAsia="sl-SI"/>
              </w:rPr>
              <w:t xml:space="preserve">v skladu s predpisi, ki urejajo kataster nepremičnin; </w:t>
            </w:r>
          </w:p>
          <w:p w14:paraId="2E93B6C0" w14:textId="5E4FFC0F"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podatki o izvajalcu nastanitvene dejavnosti (matična številka, davčna številka, naziv, sedež in naslov, pravnoorganizacijska oblika, glavna dejavnost po uredbi, ki določa standardno klasifikacijo dejavnosti</w:t>
            </w:r>
            <w:r w:rsidR="00FA0D78" w:rsidRPr="00CC1822">
              <w:rPr>
                <w:rFonts w:ascii="Arial" w:eastAsia="Times New Roman" w:hAnsi="Arial" w:cs="Arial"/>
                <w:bCs/>
                <w:color w:val="000000"/>
                <w:sz w:val="20"/>
                <w:szCs w:val="20"/>
                <w:lang w:eastAsia="sl-SI"/>
              </w:rPr>
              <w:t>,</w:t>
            </w:r>
            <w:r w:rsidRPr="00CC1822">
              <w:rPr>
                <w:rFonts w:ascii="Arial" w:eastAsia="Times New Roman" w:hAnsi="Arial" w:cs="Arial"/>
                <w:bCs/>
                <w:color w:val="000000"/>
                <w:sz w:val="20"/>
                <w:szCs w:val="20"/>
                <w:lang w:eastAsia="sl-SI"/>
              </w:rPr>
              <w:t xml:space="preserve"> in kontaktni podatki iz poslovnega registra);</w:t>
            </w:r>
          </w:p>
          <w:p w14:paraId="73D6B3FF" w14:textId="77777777"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zakoniti zastopniki izvajalca nastanitvene dejavnosti, če je pravna oseba;</w:t>
            </w:r>
          </w:p>
          <w:p w14:paraId="0EC42C16" w14:textId="35AE581D"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telefonski kontakt izvajalca nastanitvene dejavnosti</w:t>
            </w:r>
            <w:r w:rsidR="0062778B" w:rsidRPr="00CC1822">
              <w:rPr>
                <w:rFonts w:ascii="Arial" w:eastAsia="Times New Roman" w:hAnsi="Arial" w:cs="Arial"/>
                <w:bCs/>
                <w:color w:val="000000"/>
                <w:sz w:val="20"/>
                <w:szCs w:val="20"/>
                <w:lang w:eastAsia="sl-SI"/>
              </w:rPr>
              <w:t xml:space="preserve"> </w:t>
            </w:r>
            <w:r w:rsidRPr="00CC1822">
              <w:rPr>
                <w:rFonts w:ascii="Arial" w:eastAsia="Times New Roman" w:hAnsi="Arial" w:cs="Arial"/>
                <w:bCs/>
                <w:color w:val="000000"/>
                <w:sz w:val="20"/>
                <w:szCs w:val="20"/>
                <w:lang w:eastAsia="sl-SI"/>
              </w:rPr>
              <w:t>ali vsaj enega zakonitega zastopnika, če je izvajal</w:t>
            </w:r>
            <w:r w:rsidR="00FA0D78" w:rsidRPr="00CC1822">
              <w:rPr>
                <w:rFonts w:ascii="Arial" w:eastAsia="Times New Roman" w:hAnsi="Arial" w:cs="Arial"/>
                <w:bCs/>
                <w:color w:val="000000"/>
                <w:sz w:val="20"/>
                <w:szCs w:val="20"/>
                <w:lang w:eastAsia="sl-SI"/>
              </w:rPr>
              <w:t>ec</w:t>
            </w:r>
            <w:r w:rsidRPr="00CC1822">
              <w:rPr>
                <w:rFonts w:ascii="Arial" w:eastAsia="Times New Roman" w:hAnsi="Arial" w:cs="Arial"/>
                <w:bCs/>
                <w:color w:val="000000"/>
                <w:sz w:val="20"/>
                <w:szCs w:val="20"/>
                <w:lang w:eastAsia="sl-SI"/>
              </w:rPr>
              <w:t xml:space="preserve"> nastanitvene dejavnosti pravna oseba;</w:t>
            </w:r>
          </w:p>
          <w:p w14:paraId="2C0DD0D6" w14:textId="3F652AE5" w:rsidR="00B51FCB" w:rsidRPr="00CC1822" w:rsidRDefault="00B51FCB"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elektronski naslov, ki ga AJPES lahko uporablja za pisno komunikacijo z izvajalcem nastanitvene dejavnosti;</w:t>
            </w:r>
          </w:p>
          <w:p w14:paraId="16DBF195" w14:textId="08836A29"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 xml:space="preserve">vrsta </w:t>
            </w:r>
            <w:r w:rsidR="00FA0D78" w:rsidRPr="00CC1822">
              <w:rPr>
                <w:rFonts w:ascii="Arial" w:eastAsia="Times New Roman" w:hAnsi="Arial" w:cs="Arial"/>
                <w:bCs/>
                <w:color w:val="000000"/>
                <w:sz w:val="20"/>
                <w:szCs w:val="20"/>
                <w:lang w:eastAsia="sl-SI"/>
              </w:rPr>
              <w:t>nastanitvenega obrata</w:t>
            </w:r>
            <w:r w:rsidRPr="00CC1822">
              <w:rPr>
                <w:rFonts w:ascii="Arial" w:eastAsia="Times New Roman" w:hAnsi="Arial" w:cs="Arial"/>
                <w:bCs/>
                <w:color w:val="000000"/>
                <w:sz w:val="20"/>
                <w:szCs w:val="20"/>
                <w:lang w:eastAsia="sl-SI"/>
              </w:rPr>
              <w:t>;</w:t>
            </w:r>
          </w:p>
          <w:p w14:paraId="0ECF8D57" w14:textId="008736A2"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vrsta in število nastanitvenih enot;</w:t>
            </w:r>
          </w:p>
          <w:p w14:paraId="4C2AD6F5" w14:textId="0C243318"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 xml:space="preserve">kategorija nastanitvenega </w:t>
            </w:r>
            <w:r w:rsidR="001850FB" w:rsidRPr="00CC1822">
              <w:rPr>
                <w:rFonts w:ascii="Arial" w:eastAsia="Times New Roman" w:hAnsi="Arial" w:cs="Arial"/>
                <w:bCs/>
                <w:color w:val="000000"/>
                <w:sz w:val="20"/>
                <w:szCs w:val="20"/>
                <w:lang w:eastAsia="sl-SI"/>
              </w:rPr>
              <w:t>obrata, če se kategorizira</w:t>
            </w:r>
            <w:r w:rsidRPr="00CC1822">
              <w:rPr>
                <w:rFonts w:ascii="Arial" w:eastAsia="Times New Roman" w:hAnsi="Arial" w:cs="Arial"/>
                <w:bCs/>
                <w:color w:val="000000"/>
                <w:sz w:val="20"/>
                <w:szCs w:val="20"/>
                <w:lang w:eastAsia="sl-SI"/>
              </w:rPr>
              <w:t>;</w:t>
            </w:r>
          </w:p>
          <w:p w14:paraId="22856373" w14:textId="52FD5360" w:rsidR="006C63BF" w:rsidRPr="00CC1822" w:rsidRDefault="003535E3"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podatki o zmogljivosti nastanitvenega obrata – število stalnih ležišč in največje število gostov, ki so lahko nastanjeni v enoti</w:t>
            </w:r>
            <w:r w:rsidR="006C63BF" w:rsidRPr="00CC1822">
              <w:rPr>
                <w:rFonts w:ascii="Arial" w:eastAsia="Times New Roman" w:hAnsi="Arial" w:cs="Arial"/>
                <w:bCs/>
                <w:color w:val="000000"/>
                <w:sz w:val="20"/>
                <w:szCs w:val="20"/>
                <w:lang w:eastAsia="sl-SI"/>
              </w:rPr>
              <w:t>;</w:t>
            </w:r>
          </w:p>
          <w:p w14:paraId="72450293" w14:textId="6D4A679F"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 xml:space="preserve">podatek o dostopnosti </w:t>
            </w:r>
            <w:r w:rsidR="0025585A" w:rsidRPr="00CC1822">
              <w:rPr>
                <w:rFonts w:ascii="Arial" w:eastAsia="Times New Roman" w:hAnsi="Arial" w:cs="Arial"/>
                <w:bCs/>
                <w:color w:val="000000"/>
                <w:sz w:val="20"/>
                <w:szCs w:val="20"/>
                <w:lang w:eastAsia="sl-SI"/>
              </w:rPr>
              <w:t>nastanitvenega obrata</w:t>
            </w:r>
            <w:r w:rsidRPr="00CC1822">
              <w:rPr>
                <w:rFonts w:ascii="Arial" w:eastAsia="Times New Roman" w:hAnsi="Arial" w:cs="Arial"/>
                <w:bCs/>
                <w:color w:val="000000"/>
                <w:sz w:val="20"/>
                <w:szCs w:val="20"/>
                <w:lang w:eastAsia="sl-SI"/>
              </w:rPr>
              <w:t xml:space="preserve"> gibalno oviranim osebam</w:t>
            </w:r>
            <w:r w:rsidR="00E47F72" w:rsidRPr="00CC1822">
              <w:rPr>
                <w:rFonts w:ascii="Arial" w:eastAsia="Times New Roman" w:hAnsi="Arial" w:cs="Arial"/>
                <w:bCs/>
                <w:color w:val="000000"/>
                <w:sz w:val="20"/>
                <w:szCs w:val="20"/>
                <w:lang w:eastAsia="sl-SI"/>
              </w:rPr>
              <w:t>, ki vsebuje podatek o tem, ali nastanitveni obrat razpolaga z vsaj eno sobo, ki je dostopna gibalno oviranim osebam</w:t>
            </w:r>
            <w:r w:rsidRPr="00CC1822">
              <w:rPr>
                <w:rFonts w:ascii="Arial" w:eastAsia="Times New Roman" w:hAnsi="Arial" w:cs="Arial"/>
                <w:bCs/>
                <w:color w:val="000000"/>
                <w:sz w:val="20"/>
                <w:szCs w:val="20"/>
                <w:lang w:eastAsia="sl-SI"/>
              </w:rPr>
              <w:t>;</w:t>
            </w:r>
          </w:p>
          <w:p w14:paraId="5C80AC66" w14:textId="5736A211" w:rsidR="006C63BF" w:rsidRPr="00CC1822" w:rsidRDefault="00E47F72"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kontaktni podatki nastanitvenega obrata, ki obsegajo telefonsko številko, elektronski naslov in naslov spletne strani nastanitvenega obrata, če jo ta ima;</w:t>
            </w:r>
          </w:p>
          <w:p w14:paraId="673D0021" w14:textId="43D6A7D4" w:rsidR="00E47F72" w:rsidRPr="00CC1822" w:rsidRDefault="00A728EE"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podatki o ponudbi in drugih storitvah nastanitvenega obrata, ki obsegajo podatke, ki jih izvajalec nastanitvene dejavnosti vpiše v register v zvezi z dodatno ponudbo in storitvami, ki jih nudi gostom;</w:t>
            </w:r>
          </w:p>
          <w:p w14:paraId="2869A5D1" w14:textId="77777777"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datum vpisa v register;</w:t>
            </w:r>
          </w:p>
          <w:p w14:paraId="780B0EFA" w14:textId="77777777"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datum vpisa spremembe podatkov v register;</w:t>
            </w:r>
          </w:p>
          <w:p w14:paraId="59BDEE52" w14:textId="0860CA56" w:rsidR="00ED527C" w:rsidRPr="00CC1822" w:rsidRDefault="00ED527C"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podatek o statusu nastanitvenega obrata (aktiven, neaktiven, izbrisan);</w:t>
            </w:r>
          </w:p>
          <w:p w14:paraId="5B4A74AB" w14:textId="1E706ACD" w:rsidR="006C63BF" w:rsidRPr="00CC1822"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datum izbrisa iz registra;</w:t>
            </w:r>
          </w:p>
          <w:p w14:paraId="526ABB08" w14:textId="06F34FBF" w:rsidR="006C63BF" w:rsidRDefault="006C63BF"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drug</w:t>
            </w:r>
            <w:r w:rsidR="003449FC">
              <w:rPr>
                <w:rFonts w:ascii="Arial" w:eastAsia="Times New Roman" w:hAnsi="Arial" w:cs="Arial"/>
                <w:bCs/>
                <w:color w:val="000000"/>
                <w:sz w:val="20"/>
                <w:szCs w:val="20"/>
                <w:lang w:eastAsia="sl-SI"/>
              </w:rPr>
              <w:t>i</w:t>
            </w:r>
            <w:r w:rsidRPr="00CC1822">
              <w:rPr>
                <w:rFonts w:ascii="Arial" w:eastAsia="Times New Roman" w:hAnsi="Arial" w:cs="Arial"/>
                <w:bCs/>
                <w:color w:val="000000"/>
                <w:sz w:val="20"/>
                <w:szCs w:val="20"/>
                <w:lang w:eastAsia="sl-SI"/>
              </w:rPr>
              <w:t xml:space="preserve"> podatk</w:t>
            </w:r>
            <w:r w:rsidR="003449FC">
              <w:rPr>
                <w:rFonts w:ascii="Arial" w:eastAsia="Times New Roman" w:hAnsi="Arial" w:cs="Arial"/>
                <w:bCs/>
                <w:color w:val="000000"/>
                <w:sz w:val="20"/>
                <w:szCs w:val="20"/>
                <w:lang w:eastAsia="sl-SI"/>
              </w:rPr>
              <w:t>i</w:t>
            </w:r>
            <w:r w:rsidRPr="00CC1822">
              <w:rPr>
                <w:rFonts w:ascii="Arial" w:eastAsia="Times New Roman" w:hAnsi="Arial" w:cs="Arial"/>
                <w:bCs/>
                <w:color w:val="000000"/>
                <w:sz w:val="20"/>
                <w:szCs w:val="20"/>
                <w:lang w:eastAsia="sl-SI"/>
              </w:rPr>
              <w:t xml:space="preserve">, če tako določa ta zakon. </w:t>
            </w:r>
          </w:p>
          <w:p w14:paraId="19946539" w14:textId="77777777" w:rsidR="003449FC" w:rsidRPr="003449FC" w:rsidRDefault="003449FC" w:rsidP="003449FC">
            <w:pPr>
              <w:spacing w:line="276" w:lineRule="auto"/>
              <w:jc w:val="both"/>
              <w:rPr>
                <w:rFonts w:cs="Arial"/>
                <w:bCs/>
                <w:color w:val="000000"/>
                <w:szCs w:val="20"/>
                <w:lang w:eastAsia="sl-SI"/>
              </w:rPr>
            </w:pPr>
          </w:p>
          <w:p w14:paraId="4794AF94" w14:textId="005D575C" w:rsidR="0062778B" w:rsidRPr="00CC1822" w:rsidRDefault="0062778B" w:rsidP="0062778B">
            <w:pPr>
              <w:pStyle w:val="odstavek"/>
              <w:shd w:val="clear" w:color="auto" w:fill="FFFFFF"/>
              <w:spacing w:before="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(3) V registru se za namen izdaje identifikacijske številke in zagotavljanja skladnosti izvajanja nastanitvene dejavnosti za posamezen nastanitveni obrat</w:t>
            </w:r>
            <w:r w:rsidR="00705FBB">
              <w:rPr>
                <w:rFonts w:ascii="Arial" w:hAnsi="Arial" w:cs="Arial"/>
                <w:bCs/>
                <w:color w:val="000000"/>
                <w:sz w:val="20"/>
                <w:szCs w:val="20"/>
              </w:rPr>
              <w:t xml:space="preserve"> </w:t>
            </w:r>
            <w:r w:rsidR="005D7211">
              <w:rPr>
                <w:rFonts w:ascii="Arial" w:hAnsi="Arial" w:cs="Arial"/>
                <w:bCs/>
                <w:color w:val="000000"/>
                <w:sz w:val="20"/>
                <w:szCs w:val="20"/>
              </w:rPr>
              <w:t xml:space="preserve">v stanovanju, </w:t>
            </w:r>
            <w:r w:rsidRPr="00CC1822">
              <w:rPr>
                <w:rFonts w:ascii="Arial" w:hAnsi="Arial" w:cs="Arial"/>
                <w:bCs/>
                <w:color w:val="000000"/>
                <w:sz w:val="20"/>
                <w:szCs w:val="20"/>
              </w:rPr>
              <w:t xml:space="preserve">obdelujejo poleg podatkov iz </w:t>
            </w:r>
            <w:r w:rsidR="00D30CDC">
              <w:rPr>
                <w:rFonts w:ascii="Arial" w:hAnsi="Arial" w:cs="Arial"/>
                <w:bCs/>
                <w:color w:val="000000"/>
                <w:sz w:val="20"/>
                <w:szCs w:val="20"/>
              </w:rPr>
              <w:t xml:space="preserve"> prejšnjega odstavka</w:t>
            </w:r>
            <w:r w:rsidRPr="00CC1822">
              <w:rPr>
                <w:rFonts w:ascii="Arial" w:hAnsi="Arial" w:cs="Arial"/>
                <w:bCs/>
                <w:color w:val="000000"/>
                <w:sz w:val="20"/>
                <w:szCs w:val="20"/>
              </w:rPr>
              <w:t xml:space="preserve">, tudi </w:t>
            </w:r>
            <w:r w:rsidR="003449FC">
              <w:rPr>
                <w:rFonts w:ascii="Arial" w:hAnsi="Arial" w:cs="Arial"/>
                <w:bCs/>
                <w:color w:val="000000"/>
                <w:sz w:val="20"/>
                <w:szCs w:val="20"/>
              </w:rPr>
              <w:t>naslednji</w:t>
            </w:r>
            <w:r w:rsidRPr="00CC1822">
              <w:rPr>
                <w:rFonts w:ascii="Arial" w:hAnsi="Arial" w:cs="Arial"/>
                <w:bCs/>
                <w:color w:val="000000"/>
                <w:sz w:val="20"/>
                <w:szCs w:val="20"/>
              </w:rPr>
              <w:t xml:space="preserve"> podatki</w:t>
            </w:r>
            <w:r w:rsidR="003449FC">
              <w:rPr>
                <w:rFonts w:ascii="Arial" w:hAnsi="Arial" w:cs="Arial"/>
                <w:bCs/>
                <w:color w:val="000000"/>
                <w:sz w:val="20"/>
                <w:szCs w:val="20"/>
              </w:rPr>
              <w:t xml:space="preserve"> za posamezen nastanitveni obrat v stanovanju</w:t>
            </w:r>
            <w:r w:rsidRPr="00CC1822">
              <w:rPr>
                <w:rFonts w:ascii="Arial" w:hAnsi="Arial" w:cs="Arial"/>
                <w:bCs/>
                <w:color w:val="000000"/>
                <w:sz w:val="20"/>
                <w:szCs w:val="20"/>
              </w:rPr>
              <w:t>:</w:t>
            </w:r>
          </w:p>
          <w:p w14:paraId="1AA04390" w14:textId="5ADCA608" w:rsidR="0062778B" w:rsidRDefault="0079341D" w:rsidP="002C0644">
            <w:pPr>
              <w:pStyle w:val="odstavek"/>
              <w:numPr>
                <w:ilvl w:val="0"/>
                <w:numId w:val="14"/>
              </w:numPr>
              <w:shd w:val="clear" w:color="auto" w:fill="FFFFFF"/>
              <w:spacing w:before="0" w:beforeAutospacing="0" w:after="0" w:afterAutospacing="0" w:line="276" w:lineRule="auto"/>
              <w:jc w:val="both"/>
              <w:rPr>
                <w:rFonts w:ascii="Arial" w:hAnsi="Arial" w:cs="Arial"/>
                <w:bCs/>
                <w:color w:val="000000"/>
                <w:sz w:val="20"/>
                <w:szCs w:val="20"/>
              </w:rPr>
            </w:pPr>
            <w:bookmarkStart w:id="61" w:name="_Hlk180944586"/>
            <w:r>
              <w:rPr>
                <w:rFonts w:ascii="Arial" w:hAnsi="Arial" w:cs="Arial"/>
                <w:bCs/>
                <w:color w:val="000000"/>
                <w:sz w:val="20"/>
                <w:szCs w:val="20"/>
              </w:rPr>
              <w:t>izjava ponudnika kratkotrajnega najema</w:t>
            </w:r>
            <w:r w:rsidR="005551B5">
              <w:rPr>
                <w:rFonts w:ascii="Arial" w:hAnsi="Arial" w:cs="Arial"/>
                <w:bCs/>
                <w:color w:val="000000"/>
                <w:sz w:val="20"/>
                <w:szCs w:val="20"/>
              </w:rPr>
              <w:t xml:space="preserve">, da </w:t>
            </w:r>
            <w:r w:rsidR="00C13182" w:rsidRPr="00CC1822">
              <w:rPr>
                <w:rFonts w:ascii="Arial" w:hAnsi="Arial" w:cs="Arial"/>
                <w:bCs/>
                <w:color w:val="000000"/>
                <w:sz w:val="20"/>
                <w:szCs w:val="20"/>
              </w:rPr>
              <w:t>razpolaga s</w:t>
            </w:r>
            <w:r w:rsidR="00A728EE" w:rsidRPr="00CC1822">
              <w:rPr>
                <w:rFonts w:ascii="Arial" w:hAnsi="Arial" w:cs="Arial"/>
                <w:bCs/>
                <w:color w:val="000000"/>
                <w:sz w:val="20"/>
                <w:szCs w:val="20"/>
              </w:rPr>
              <w:t xml:space="preserve"> soglasj</w:t>
            </w:r>
            <w:r w:rsidR="00C13182" w:rsidRPr="00CC1822">
              <w:rPr>
                <w:rFonts w:ascii="Arial" w:hAnsi="Arial" w:cs="Arial"/>
                <w:bCs/>
                <w:color w:val="000000"/>
                <w:sz w:val="20"/>
                <w:szCs w:val="20"/>
              </w:rPr>
              <w:t>em</w:t>
            </w:r>
            <w:r w:rsidR="00A728EE" w:rsidRPr="00CC1822">
              <w:rPr>
                <w:rFonts w:ascii="Arial" w:hAnsi="Arial" w:cs="Arial"/>
                <w:bCs/>
                <w:color w:val="000000"/>
                <w:sz w:val="20"/>
                <w:szCs w:val="20"/>
              </w:rPr>
              <w:t xml:space="preserve"> </w:t>
            </w:r>
            <w:r w:rsidR="0062778B" w:rsidRPr="00CC1822">
              <w:rPr>
                <w:rFonts w:ascii="Arial" w:hAnsi="Arial" w:cs="Arial"/>
                <w:bCs/>
                <w:color w:val="000000"/>
                <w:sz w:val="20"/>
                <w:szCs w:val="20"/>
              </w:rPr>
              <w:t xml:space="preserve">lastnika stanovanja </w:t>
            </w:r>
            <w:r w:rsidR="00A35EA9" w:rsidRPr="00CC1822">
              <w:rPr>
                <w:rFonts w:ascii="Arial" w:hAnsi="Arial" w:cs="Arial"/>
                <w:bCs/>
                <w:color w:val="000000"/>
                <w:sz w:val="20"/>
                <w:szCs w:val="20"/>
              </w:rPr>
              <w:t xml:space="preserve">za opravljanje </w:t>
            </w:r>
            <w:r w:rsidR="005D7211">
              <w:rPr>
                <w:rFonts w:ascii="Arial" w:hAnsi="Arial" w:cs="Arial"/>
                <w:bCs/>
                <w:color w:val="000000"/>
                <w:sz w:val="20"/>
                <w:szCs w:val="20"/>
              </w:rPr>
              <w:t>oddajanja stanovanja v kratkotrajni najem</w:t>
            </w:r>
            <w:r w:rsidR="0052002D">
              <w:rPr>
                <w:rFonts w:ascii="Arial" w:hAnsi="Arial" w:cs="Arial"/>
                <w:bCs/>
                <w:color w:val="000000"/>
                <w:sz w:val="20"/>
                <w:szCs w:val="20"/>
              </w:rPr>
              <w:t xml:space="preserve"> iz četrtega odstavka 18. člena</w:t>
            </w:r>
            <w:r w:rsidR="00A35EA9" w:rsidRPr="00CC1822">
              <w:rPr>
                <w:rFonts w:ascii="Arial" w:hAnsi="Arial" w:cs="Arial"/>
                <w:bCs/>
                <w:color w:val="000000"/>
                <w:sz w:val="20"/>
                <w:szCs w:val="20"/>
              </w:rPr>
              <w:t>;</w:t>
            </w:r>
          </w:p>
          <w:p w14:paraId="47FAE531" w14:textId="1E862D18" w:rsidR="005D4BE4" w:rsidRPr="0045010E" w:rsidRDefault="005D4BE4" w:rsidP="002C0644">
            <w:pPr>
              <w:pStyle w:val="odstavek"/>
              <w:numPr>
                <w:ilvl w:val="0"/>
                <w:numId w:val="14"/>
              </w:numPr>
              <w:shd w:val="clear" w:color="auto" w:fill="FFFFFF"/>
              <w:spacing w:before="0" w:beforeAutospacing="0" w:after="0" w:afterAutospacing="0" w:line="276" w:lineRule="auto"/>
              <w:jc w:val="both"/>
              <w:rPr>
                <w:rFonts w:ascii="Arial" w:hAnsi="Arial" w:cs="Arial"/>
                <w:bCs/>
                <w:sz w:val="20"/>
                <w:szCs w:val="20"/>
              </w:rPr>
            </w:pPr>
            <w:r w:rsidRPr="0045010E">
              <w:rPr>
                <w:rFonts w:ascii="Arial" w:hAnsi="Arial" w:cs="Arial"/>
                <w:bCs/>
                <w:sz w:val="20"/>
                <w:szCs w:val="20"/>
              </w:rPr>
              <w:lastRenderedPageBreak/>
              <w:t xml:space="preserve">izjava ponudnika kratkotrajnega najema, da razpolaga </w:t>
            </w:r>
            <w:r w:rsidR="00F43878" w:rsidRPr="0045010E">
              <w:rPr>
                <w:rFonts w:ascii="Arial" w:hAnsi="Arial" w:cs="Arial"/>
                <w:bCs/>
                <w:sz w:val="20"/>
                <w:szCs w:val="20"/>
              </w:rPr>
              <w:t>z veljavnim</w:t>
            </w:r>
            <w:r w:rsidRPr="0045010E">
              <w:rPr>
                <w:rFonts w:ascii="Arial" w:hAnsi="Arial" w:cs="Arial"/>
                <w:bCs/>
                <w:sz w:val="20"/>
                <w:szCs w:val="20"/>
              </w:rPr>
              <w:t xml:space="preserve"> soglasjem </w:t>
            </w:r>
            <w:r w:rsidR="00EF7EA7" w:rsidRPr="0045010E">
              <w:rPr>
                <w:rFonts w:ascii="Arial" w:hAnsi="Arial" w:cs="Arial"/>
                <w:bCs/>
                <w:sz w:val="20"/>
                <w:szCs w:val="20"/>
              </w:rPr>
              <w:t>solastnikov</w:t>
            </w:r>
            <w:r w:rsidRPr="0045010E">
              <w:rPr>
                <w:rFonts w:ascii="Arial" w:hAnsi="Arial" w:cs="Arial"/>
                <w:bCs/>
                <w:sz w:val="20"/>
                <w:szCs w:val="20"/>
              </w:rPr>
              <w:t xml:space="preserve"> iz </w:t>
            </w:r>
            <w:r w:rsidR="0045010E">
              <w:rPr>
                <w:rFonts w:ascii="Arial" w:hAnsi="Arial" w:cs="Arial"/>
                <w:bCs/>
                <w:sz w:val="20"/>
                <w:szCs w:val="20"/>
              </w:rPr>
              <w:t>devetega</w:t>
            </w:r>
            <w:r w:rsidR="0045010E" w:rsidRPr="0045010E">
              <w:rPr>
                <w:rFonts w:ascii="Arial" w:hAnsi="Arial" w:cs="Arial"/>
                <w:bCs/>
                <w:sz w:val="20"/>
                <w:szCs w:val="20"/>
              </w:rPr>
              <w:t xml:space="preserve">  </w:t>
            </w:r>
            <w:r w:rsidRPr="0045010E">
              <w:rPr>
                <w:rFonts w:ascii="Arial" w:hAnsi="Arial" w:cs="Arial"/>
                <w:bCs/>
                <w:sz w:val="20"/>
                <w:szCs w:val="20"/>
              </w:rPr>
              <w:t>odstavka 18</w:t>
            </w:r>
            <w:r w:rsidR="00F43878" w:rsidRPr="0045010E">
              <w:rPr>
                <w:rFonts w:ascii="Arial" w:hAnsi="Arial" w:cs="Arial"/>
                <w:bCs/>
                <w:sz w:val="20"/>
                <w:szCs w:val="20"/>
              </w:rPr>
              <w:t>.</w:t>
            </w:r>
            <w:r w:rsidRPr="0045010E">
              <w:rPr>
                <w:rFonts w:ascii="Arial" w:hAnsi="Arial" w:cs="Arial"/>
                <w:bCs/>
                <w:sz w:val="20"/>
                <w:szCs w:val="20"/>
              </w:rPr>
              <w:t xml:space="preserve"> člena tega zakona, če </w:t>
            </w:r>
            <w:r w:rsidR="00B7360C" w:rsidRPr="0045010E">
              <w:rPr>
                <w:rFonts w:ascii="Arial" w:hAnsi="Arial" w:cs="Arial"/>
                <w:bCs/>
                <w:sz w:val="20"/>
                <w:szCs w:val="20"/>
              </w:rPr>
              <w:t>je</w:t>
            </w:r>
            <w:r w:rsidRPr="0045010E">
              <w:rPr>
                <w:rFonts w:ascii="Arial" w:hAnsi="Arial" w:cs="Arial"/>
                <w:bCs/>
                <w:sz w:val="20"/>
                <w:szCs w:val="20"/>
              </w:rPr>
              <w:t xml:space="preserve"> stanovanje v </w:t>
            </w:r>
            <w:r w:rsidR="0045010E">
              <w:rPr>
                <w:rFonts w:ascii="Arial" w:hAnsi="Arial" w:cs="Arial"/>
                <w:bCs/>
                <w:sz w:val="20"/>
                <w:szCs w:val="20"/>
              </w:rPr>
              <w:t xml:space="preserve">tri in </w:t>
            </w:r>
            <w:r w:rsidRPr="0045010E">
              <w:rPr>
                <w:rFonts w:ascii="Arial" w:hAnsi="Arial" w:cs="Arial"/>
                <w:bCs/>
                <w:sz w:val="20"/>
                <w:szCs w:val="20"/>
              </w:rPr>
              <w:t>večstanovanjski stavbi</w:t>
            </w:r>
            <w:r w:rsidR="003F7C09">
              <w:rPr>
                <w:rFonts w:ascii="Arial" w:hAnsi="Arial" w:cs="Arial"/>
                <w:bCs/>
                <w:sz w:val="20"/>
                <w:szCs w:val="20"/>
              </w:rPr>
              <w:t>;</w:t>
            </w:r>
            <w:r w:rsidR="00E52AC0" w:rsidRPr="0045010E">
              <w:rPr>
                <w:rFonts w:ascii="Arial" w:hAnsi="Arial" w:cs="Arial"/>
                <w:bCs/>
                <w:sz w:val="20"/>
                <w:szCs w:val="20"/>
              </w:rPr>
              <w:t xml:space="preserve"> </w:t>
            </w:r>
          </w:p>
          <w:p w14:paraId="1B6094F0" w14:textId="5394D71B" w:rsidR="005D4BE4" w:rsidRPr="0045010E" w:rsidRDefault="00F43878" w:rsidP="002C0644">
            <w:pPr>
              <w:pStyle w:val="odstavek"/>
              <w:numPr>
                <w:ilvl w:val="0"/>
                <w:numId w:val="14"/>
              </w:numPr>
              <w:shd w:val="clear" w:color="auto" w:fill="FFFFFF"/>
              <w:spacing w:before="0" w:beforeAutospacing="0" w:after="0" w:afterAutospacing="0" w:line="276" w:lineRule="auto"/>
              <w:jc w:val="both"/>
              <w:rPr>
                <w:rFonts w:ascii="Arial" w:hAnsi="Arial" w:cs="Arial"/>
                <w:bCs/>
                <w:sz w:val="20"/>
                <w:szCs w:val="20"/>
              </w:rPr>
            </w:pPr>
            <w:r w:rsidRPr="0045010E">
              <w:rPr>
                <w:rFonts w:ascii="Arial" w:hAnsi="Arial" w:cs="Arial"/>
                <w:bCs/>
                <w:sz w:val="20"/>
                <w:szCs w:val="20"/>
              </w:rPr>
              <w:t xml:space="preserve">datum poteka soglasij </w:t>
            </w:r>
            <w:r w:rsidR="00EF7EA7" w:rsidRPr="0045010E">
              <w:rPr>
                <w:rFonts w:ascii="Arial" w:hAnsi="Arial" w:cs="Arial"/>
                <w:bCs/>
                <w:sz w:val="20"/>
                <w:szCs w:val="20"/>
              </w:rPr>
              <w:t>solastnikov</w:t>
            </w:r>
            <w:r w:rsidRPr="0045010E">
              <w:rPr>
                <w:rFonts w:ascii="Arial" w:hAnsi="Arial" w:cs="Arial"/>
                <w:bCs/>
                <w:sz w:val="20"/>
                <w:szCs w:val="20"/>
              </w:rPr>
              <w:t xml:space="preserve"> iz </w:t>
            </w:r>
            <w:r w:rsidR="0045010E">
              <w:rPr>
                <w:rFonts w:ascii="Arial" w:hAnsi="Arial" w:cs="Arial"/>
                <w:bCs/>
                <w:sz w:val="20"/>
                <w:szCs w:val="20"/>
              </w:rPr>
              <w:t>devetega</w:t>
            </w:r>
            <w:r w:rsidR="0045010E" w:rsidRPr="0045010E">
              <w:rPr>
                <w:rFonts w:ascii="Arial" w:hAnsi="Arial" w:cs="Arial"/>
                <w:bCs/>
                <w:sz w:val="20"/>
                <w:szCs w:val="20"/>
              </w:rPr>
              <w:t xml:space="preserve"> </w:t>
            </w:r>
            <w:r w:rsidRPr="0045010E">
              <w:rPr>
                <w:rFonts w:ascii="Arial" w:hAnsi="Arial" w:cs="Arial"/>
                <w:bCs/>
                <w:sz w:val="20"/>
                <w:szCs w:val="20"/>
              </w:rPr>
              <w:t>odstavka 18. člena tega zakona</w:t>
            </w:r>
            <w:r w:rsidR="00B7360C" w:rsidRPr="0045010E">
              <w:rPr>
                <w:rFonts w:ascii="Arial" w:hAnsi="Arial" w:cs="Arial"/>
                <w:bCs/>
                <w:sz w:val="20"/>
                <w:szCs w:val="20"/>
              </w:rPr>
              <w:t xml:space="preserve">, če je stanovanje v </w:t>
            </w:r>
            <w:r w:rsidR="0045010E">
              <w:rPr>
                <w:rFonts w:ascii="Arial" w:hAnsi="Arial" w:cs="Arial"/>
                <w:bCs/>
                <w:sz w:val="20"/>
                <w:szCs w:val="20"/>
              </w:rPr>
              <w:t xml:space="preserve">tri in </w:t>
            </w:r>
            <w:r w:rsidR="00B7360C" w:rsidRPr="0045010E">
              <w:rPr>
                <w:rFonts w:ascii="Arial" w:hAnsi="Arial" w:cs="Arial"/>
                <w:bCs/>
                <w:sz w:val="20"/>
                <w:szCs w:val="20"/>
              </w:rPr>
              <w:t>večstanovanjski stavbi</w:t>
            </w:r>
            <w:r w:rsidR="005D4BE4" w:rsidRPr="0045010E">
              <w:rPr>
                <w:rFonts w:ascii="Arial" w:hAnsi="Arial" w:cs="Arial"/>
                <w:bCs/>
                <w:sz w:val="20"/>
                <w:szCs w:val="20"/>
              </w:rPr>
              <w:t>;</w:t>
            </w:r>
          </w:p>
          <w:p w14:paraId="576C042C" w14:textId="304654DE" w:rsidR="00D05C59" w:rsidRDefault="00D05C59" w:rsidP="002C0644">
            <w:pPr>
              <w:pStyle w:val="odstavek"/>
              <w:numPr>
                <w:ilvl w:val="0"/>
                <w:numId w:val="14"/>
              </w:numPr>
              <w:shd w:val="clear" w:color="auto" w:fill="FFFFFF"/>
              <w:spacing w:before="0" w:beforeAutospacing="0" w:after="0" w:afterAutospacing="0" w:line="276" w:lineRule="auto"/>
              <w:jc w:val="both"/>
              <w:rPr>
                <w:rFonts w:ascii="Arial" w:hAnsi="Arial" w:cs="Arial"/>
                <w:bCs/>
                <w:color w:val="000000"/>
                <w:sz w:val="20"/>
                <w:szCs w:val="20"/>
              </w:rPr>
            </w:pPr>
            <w:bookmarkStart w:id="62" w:name="_Hlk180945081"/>
            <w:bookmarkEnd w:id="61"/>
            <w:r w:rsidRPr="00CC1822">
              <w:rPr>
                <w:rFonts w:ascii="Arial" w:hAnsi="Arial" w:cs="Arial"/>
                <w:bCs/>
                <w:color w:val="000000"/>
                <w:sz w:val="20"/>
                <w:szCs w:val="20"/>
              </w:rPr>
              <w:t xml:space="preserve">podatek, ali je stanovanje stalno prebivališče sobodajalca ali začasno prebivališče sobodajalca, ki je tujec, ki na podlagi zakona, ki ureja prijavo prebivališča, v Republiki Sloveniji ne more imeti stalnega prebivališča, če je pravnoorganizacijska oblika </w:t>
            </w:r>
            <w:r w:rsidR="00910432">
              <w:rPr>
                <w:rFonts w:ascii="Arial" w:hAnsi="Arial" w:cs="Arial"/>
                <w:bCs/>
                <w:color w:val="000000"/>
                <w:sz w:val="20"/>
                <w:szCs w:val="20"/>
              </w:rPr>
              <w:t>ponudnika kratkotrajnega najema</w:t>
            </w:r>
            <w:r w:rsidRPr="00CC1822">
              <w:rPr>
                <w:rFonts w:ascii="Arial" w:hAnsi="Arial" w:cs="Arial"/>
                <w:bCs/>
                <w:color w:val="000000"/>
                <w:sz w:val="20"/>
                <w:szCs w:val="20"/>
              </w:rPr>
              <w:t xml:space="preserve"> »sobodajalec«</w:t>
            </w:r>
            <w:bookmarkEnd w:id="62"/>
            <w:r w:rsidRPr="00CC1822">
              <w:rPr>
                <w:rFonts w:ascii="Arial" w:hAnsi="Arial" w:cs="Arial"/>
                <w:bCs/>
                <w:color w:val="000000"/>
                <w:sz w:val="20"/>
                <w:szCs w:val="20"/>
              </w:rPr>
              <w:t xml:space="preserve">; </w:t>
            </w:r>
          </w:p>
          <w:p w14:paraId="2C67818D" w14:textId="7F1F5F51" w:rsidR="00910432" w:rsidRPr="00CC1822" w:rsidRDefault="003449FC" w:rsidP="002C0644">
            <w:pPr>
              <w:pStyle w:val="odstavek"/>
              <w:numPr>
                <w:ilvl w:val="0"/>
                <w:numId w:val="14"/>
              </w:numPr>
              <w:shd w:val="clear" w:color="auto" w:fill="FFFFFF"/>
              <w:spacing w:before="0" w:beforeAutospacing="0" w:after="0" w:afterAutospacing="0" w:line="276" w:lineRule="auto"/>
              <w:jc w:val="both"/>
              <w:rPr>
                <w:rFonts w:ascii="Arial" w:hAnsi="Arial" w:cs="Arial"/>
                <w:bCs/>
                <w:color w:val="000000"/>
                <w:sz w:val="20"/>
                <w:szCs w:val="20"/>
              </w:rPr>
            </w:pPr>
            <w:bookmarkStart w:id="63" w:name="_Hlk180944705"/>
            <w:r w:rsidRPr="003449FC">
              <w:rPr>
                <w:rFonts w:ascii="Arial" w:hAnsi="Arial" w:cs="Arial"/>
                <w:bCs/>
                <w:color w:val="000000"/>
                <w:sz w:val="20"/>
                <w:szCs w:val="20"/>
              </w:rPr>
              <w:t>podatek o številu dni v koledarskem letu, v katerih se lahko kratkotrajni najem opravlja v posameznem stanovanju, v skladu s petim</w:t>
            </w:r>
            <w:r w:rsidR="003F7C09">
              <w:rPr>
                <w:rFonts w:ascii="Arial" w:hAnsi="Arial" w:cs="Arial"/>
                <w:bCs/>
                <w:color w:val="000000"/>
                <w:sz w:val="20"/>
                <w:szCs w:val="20"/>
              </w:rPr>
              <w:t>,</w:t>
            </w:r>
            <w:r w:rsidRPr="003449FC">
              <w:rPr>
                <w:rFonts w:ascii="Arial" w:hAnsi="Arial" w:cs="Arial"/>
                <w:bCs/>
                <w:color w:val="000000"/>
                <w:sz w:val="20"/>
                <w:szCs w:val="20"/>
              </w:rPr>
              <w:t xml:space="preserve"> šestim </w:t>
            </w:r>
            <w:r w:rsidR="003F7C09">
              <w:rPr>
                <w:rFonts w:ascii="Arial" w:hAnsi="Arial" w:cs="Arial"/>
                <w:bCs/>
                <w:color w:val="000000"/>
                <w:sz w:val="20"/>
                <w:szCs w:val="20"/>
              </w:rPr>
              <w:t xml:space="preserve">in sedmim </w:t>
            </w:r>
            <w:r w:rsidRPr="003449FC">
              <w:rPr>
                <w:rFonts w:ascii="Arial" w:hAnsi="Arial" w:cs="Arial"/>
                <w:bCs/>
                <w:color w:val="000000"/>
                <w:sz w:val="20"/>
                <w:szCs w:val="20"/>
              </w:rPr>
              <w:t>odstavkom 18. člena tega zakona</w:t>
            </w:r>
            <w:bookmarkEnd w:id="63"/>
            <w:r w:rsidR="00552CC1">
              <w:rPr>
                <w:rFonts w:ascii="Arial" w:hAnsi="Arial" w:cs="Arial"/>
                <w:bCs/>
                <w:color w:val="000000"/>
                <w:sz w:val="20"/>
                <w:szCs w:val="20"/>
              </w:rPr>
              <w:t>;</w:t>
            </w:r>
          </w:p>
          <w:p w14:paraId="27DFA889" w14:textId="24C9D1AE" w:rsidR="00A35EA9" w:rsidRDefault="0019301E" w:rsidP="002C0644">
            <w:pPr>
              <w:pStyle w:val="odstavek"/>
              <w:numPr>
                <w:ilvl w:val="0"/>
                <w:numId w:val="14"/>
              </w:numPr>
              <w:shd w:val="clear" w:color="auto" w:fill="FFFFFF"/>
              <w:spacing w:before="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podatek</w:t>
            </w:r>
            <w:r w:rsidR="009A6DF8" w:rsidRPr="00CC1822">
              <w:rPr>
                <w:rFonts w:ascii="Arial" w:hAnsi="Arial" w:cs="Arial"/>
                <w:bCs/>
                <w:color w:val="000000"/>
                <w:sz w:val="20"/>
                <w:szCs w:val="20"/>
              </w:rPr>
              <w:t>, ali se oddaja celo stanovanje ali del stanovanja;</w:t>
            </w:r>
          </w:p>
          <w:p w14:paraId="70C7EF42" w14:textId="77777777" w:rsidR="005D2155" w:rsidRDefault="00334F59" w:rsidP="005D2155">
            <w:pPr>
              <w:pStyle w:val="odstavek"/>
              <w:numPr>
                <w:ilvl w:val="0"/>
                <w:numId w:val="14"/>
              </w:numPr>
              <w:shd w:val="clear" w:color="auto" w:fill="FFFFFF"/>
              <w:spacing w:before="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če</w:t>
            </w:r>
            <w:r w:rsidR="009A6DF8" w:rsidRPr="00CC1822">
              <w:rPr>
                <w:rFonts w:ascii="Arial" w:hAnsi="Arial" w:cs="Arial"/>
                <w:bCs/>
                <w:color w:val="000000"/>
                <w:sz w:val="20"/>
                <w:szCs w:val="20"/>
              </w:rPr>
              <w:t xml:space="preserve"> se oddaja del stanovanja, </w:t>
            </w:r>
            <w:r w:rsidRPr="00CC1822">
              <w:rPr>
                <w:rFonts w:ascii="Arial" w:hAnsi="Arial" w:cs="Arial"/>
                <w:bCs/>
                <w:color w:val="000000"/>
                <w:sz w:val="20"/>
                <w:szCs w:val="20"/>
              </w:rPr>
              <w:t xml:space="preserve">podatek o </w:t>
            </w:r>
            <w:r w:rsidR="009A6DF8" w:rsidRPr="00CC1822">
              <w:rPr>
                <w:rFonts w:ascii="Arial" w:hAnsi="Arial" w:cs="Arial"/>
                <w:bCs/>
                <w:color w:val="000000"/>
                <w:sz w:val="20"/>
                <w:szCs w:val="20"/>
              </w:rPr>
              <w:t>uporabn</w:t>
            </w:r>
            <w:r w:rsidRPr="00CC1822">
              <w:rPr>
                <w:rFonts w:ascii="Arial" w:hAnsi="Arial" w:cs="Arial"/>
                <w:bCs/>
                <w:color w:val="000000"/>
                <w:sz w:val="20"/>
                <w:szCs w:val="20"/>
              </w:rPr>
              <w:t>i</w:t>
            </w:r>
            <w:r w:rsidR="009A6DF8" w:rsidRPr="00CC1822">
              <w:rPr>
                <w:rFonts w:ascii="Arial" w:hAnsi="Arial" w:cs="Arial"/>
                <w:bCs/>
                <w:color w:val="000000"/>
                <w:sz w:val="20"/>
                <w:szCs w:val="20"/>
              </w:rPr>
              <w:t xml:space="preserve"> površin</w:t>
            </w:r>
            <w:r w:rsidRPr="00CC1822">
              <w:rPr>
                <w:rFonts w:ascii="Arial" w:hAnsi="Arial" w:cs="Arial"/>
                <w:bCs/>
                <w:color w:val="000000"/>
                <w:sz w:val="20"/>
                <w:szCs w:val="20"/>
              </w:rPr>
              <w:t>i</w:t>
            </w:r>
            <w:r w:rsidR="009A6DF8" w:rsidRPr="00CC1822">
              <w:rPr>
                <w:rFonts w:ascii="Arial" w:hAnsi="Arial" w:cs="Arial"/>
                <w:bCs/>
                <w:color w:val="000000"/>
                <w:sz w:val="20"/>
                <w:szCs w:val="20"/>
              </w:rPr>
              <w:t xml:space="preserve"> nastanitvenega obrata</w:t>
            </w:r>
            <w:r w:rsidR="005D2155">
              <w:rPr>
                <w:rFonts w:ascii="Arial" w:hAnsi="Arial" w:cs="Arial"/>
                <w:bCs/>
                <w:color w:val="000000"/>
                <w:sz w:val="20"/>
                <w:szCs w:val="20"/>
              </w:rPr>
              <w:t>;</w:t>
            </w:r>
          </w:p>
          <w:p w14:paraId="49A2D02D" w14:textId="2967E289" w:rsidR="00CC68E4" w:rsidRPr="000E0AC3" w:rsidRDefault="00CC68E4" w:rsidP="005D2155">
            <w:pPr>
              <w:pStyle w:val="odstavek"/>
              <w:numPr>
                <w:ilvl w:val="0"/>
                <w:numId w:val="14"/>
              </w:numPr>
              <w:shd w:val="clear" w:color="auto" w:fill="FFFFFF"/>
              <w:spacing w:before="0" w:beforeAutospacing="0" w:after="0" w:afterAutospacing="0" w:line="276" w:lineRule="auto"/>
              <w:jc w:val="both"/>
              <w:rPr>
                <w:rFonts w:ascii="Arial" w:hAnsi="Arial" w:cs="Arial"/>
                <w:bCs/>
                <w:color w:val="000000"/>
                <w:sz w:val="20"/>
                <w:szCs w:val="20"/>
              </w:rPr>
            </w:pPr>
            <w:bookmarkStart w:id="64" w:name="_Hlk180946803"/>
            <w:r w:rsidRPr="000E0AC3">
              <w:rPr>
                <w:rFonts w:ascii="Arial" w:hAnsi="Arial" w:cs="Arial"/>
                <w:bCs/>
                <w:color w:val="000000"/>
                <w:sz w:val="20"/>
                <w:szCs w:val="20"/>
              </w:rPr>
              <w:t xml:space="preserve">število dni </w:t>
            </w:r>
            <w:r w:rsidR="003B015E" w:rsidRPr="000E0AC3">
              <w:rPr>
                <w:rFonts w:ascii="Arial" w:hAnsi="Arial" w:cs="Arial"/>
                <w:bCs/>
                <w:color w:val="000000"/>
                <w:sz w:val="20"/>
                <w:szCs w:val="20"/>
              </w:rPr>
              <w:t xml:space="preserve">v koledarskem letu, ko je bila v nastanitvenem obratu opravljena </w:t>
            </w:r>
            <w:r w:rsidR="00CE5336">
              <w:rPr>
                <w:rFonts w:ascii="Arial" w:hAnsi="Arial" w:cs="Arial"/>
                <w:bCs/>
                <w:color w:val="000000"/>
                <w:sz w:val="20"/>
                <w:szCs w:val="20"/>
              </w:rPr>
              <w:t xml:space="preserve">nočitev </w:t>
            </w:r>
            <w:r w:rsidR="003B015E" w:rsidRPr="000E0AC3">
              <w:rPr>
                <w:rFonts w:ascii="Arial" w:hAnsi="Arial" w:cs="Arial"/>
                <w:bCs/>
                <w:color w:val="000000"/>
                <w:sz w:val="20"/>
                <w:szCs w:val="20"/>
              </w:rPr>
              <w:t xml:space="preserve">vsaj </w:t>
            </w:r>
            <w:r w:rsidR="00CE5336">
              <w:rPr>
                <w:rFonts w:ascii="Arial" w:hAnsi="Arial" w:cs="Arial"/>
                <w:bCs/>
                <w:color w:val="000000"/>
                <w:sz w:val="20"/>
                <w:szCs w:val="20"/>
              </w:rPr>
              <w:t>enega gosta, če pa goste ne prenoči pa prijava vsaj enega gosta</w:t>
            </w:r>
            <w:r w:rsidRPr="000E0AC3">
              <w:rPr>
                <w:rFonts w:ascii="Arial" w:hAnsi="Arial" w:cs="Arial"/>
                <w:bCs/>
                <w:color w:val="000000"/>
                <w:sz w:val="20"/>
                <w:szCs w:val="20"/>
              </w:rPr>
              <w:t>;</w:t>
            </w:r>
          </w:p>
          <w:bookmarkEnd w:id="64"/>
          <w:p w14:paraId="3A78BFB9" w14:textId="709EE2C4" w:rsidR="00CC68E4" w:rsidRPr="007A4118" w:rsidRDefault="00CC68E4" w:rsidP="005D2155">
            <w:pPr>
              <w:pStyle w:val="odstavek"/>
              <w:numPr>
                <w:ilvl w:val="0"/>
                <w:numId w:val="14"/>
              </w:numPr>
              <w:shd w:val="clear" w:color="auto" w:fill="FFFFFF"/>
              <w:spacing w:before="0" w:beforeAutospacing="0" w:after="0" w:afterAutospacing="0" w:line="276" w:lineRule="auto"/>
              <w:jc w:val="both"/>
              <w:rPr>
                <w:rFonts w:ascii="Arial" w:hAnsi="Arial" w:cs="Arial"/>
                <w:bCs/>
                <w:color w:val="000000"/>
                <w:sz w:val="20"/>
                <w:szCs w:val="20"/>
              </w:rPr>
            </w:pPr>
            <w:r w:rsidRPr="007A4118">
              <w:rPr>
                <w:rFonts w:ascii="Arial" w:hAnsi="Arial" w:cs="Arial"/>
                <w:bCs/>
                <w:color w:val="000000"/>
                <w:sz w:val="20"/>
                <w:szCs w:val="20"/>
              </w:rPr>
              <w:t xml:space="preserve">ali je število dni </w:t>
            </w:r>
            <w:r w:rsidR="003B015E" w:rsidRPr="007A4118">
              <w:rPr>
                <w:rFonts w:ascii="Arial" w:hAnsi="Arial" w:cs="Arial"/>
                <w:bCs/>
                <w:color w:val="000000"/>
                <w:sz w:val="20"/>
                <w:szCs w:val="20"/>
              </w:rPr>
              <w:t xml:space="preserve">iz </w:t>
            </w:r>
            <w:r w:rsidR="007A4118" w:rsidRPr="007A4118">
              <w:rPr>
                <w:rFonts w:ascii="Arial" w:hAnsi="Arial" w:cs="Arial"/>
                <w:bCs/>
                <w:color w:val="000000"/>
                <w:sz w:val="20"/>
                <w:szCs w:val="20"/>
              </w:rPr>
              <w:t xml:space="preserve">pete </w:t>
            </w:r>
            <w:r w:rsidR="003B015E" w:rsidRPr="007A4118">
              <w:rPr>
                <w:rFonts w:ascii="Arial" w:hAnsi="Arial" w:cs="Arial"/>
                <w:bCs/>
                <w:color w:val="000000"/>
                <w:sz w:val="20"/>
                <w:szCs w:val="20"/>
              </w:rPr>
              <w:t xml:space="preserve">alineje tega </w:t>
            </w:r>
            <w:r w:rsidR="007A4118" w:rsidRPr="007A4118">
              <w:rPr>
                <w:rFonts w:ascii="Arial" w:hAnsi="Arial" w:cs="Arial"/>
                <w:bCs/>
                <w:color w:val="000000"/>
                <w:sz w:val="20"/>
                <w:szCs w:val="20"/>
              </w:rPr>
              <w:t xml:space="preserve">odstavka </w:t>
            </w:r>
            <w:r w:rsidR="003B015E" w:rsidRPr="007A4118">
              <w:rPr>
                <w:rFonts w:ascii="Arial" w:hAnsi="Arial" w:cs="Arial"/>
                <w:bCs/>
                <w:color w:val="000000"/>
                <w:sz w:val="20"/>
                <w:szCs w:val="20"/>
              </w:rPr>
              <w:t>glede na število dni iz prejšnje alineje preseženo;</w:t>
            </w:r>
          </w:p>
          <w:p w14:paraId="446A2BB9" w14:textId="7CC8B29A" w:rsidR="009A6DF8" w:rsidRPr="005D2155" w:rsidRDefault="005D2155" w:rsidP="005D2155">
            <w:pPr>
              <w:pStyle w:val="odstavek"/>
              <w:numPr>
                <w:ilvl w:val="0"/>
                <w:numId w:val="14"/>
              </w:numPr>
              <w:shd w:val="clear" w:color="auto" w:fill="FFFFFF"/>
              <w:spacing w:before="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ali je identifikacijska številka začasno preklicana</w:t>
            </w:r>
            <w:r w:rsidR="009A6DF8" w:rsidRPr="005D2155">
              <w:rPr>
                <w:rFonts w:ascii="Arial" w:hAnsi="Arial" w:cs="Arial"/>
                <w:bCs/>
                <w:color w:val="000000"/>
                <w:sz w:val="20"/>
                <w:szCs w:val="20"/>
              </w:rPr>
              <w:t xml:space="preserve">. </w:t>
            </w:r>
          </w:p>
          <w:p w14:paraId="29D1DE82" w14:textId="1A85047F" w:rsidR="003449FC" w:rsidRDefault="009A6DF8" w:rsidP="0062778B">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(4) Podatki iz </w:t>
            </w:r>
            <w:r w:rsidR="00F62874">
              <w:rPr>
                <w:rFonts w:ascii="Arial" w:hAnsi="Arial" w:cs="Arial"/>
                <w:bCs/>
                <w:color w:val="000000"/>
                <w:sz w:val="20"/>
                <w:szCs w:val="20"/>
              </w:rPr>
              <w:t xml:space="preserve">četrte </w:t>
            </w:r>
            <w:r w:rsidRPr="00CC1822">
              <w:rPr>
                <w:rFonts w:ascii="Arial" w:hAnsi="Arial" w:cs="Arial"/>
                <w:bCs/>
                <w:color w:val="000000"/>
                <w:sz w:val="20"/>
                <w:szCs w:val="20"/>
              </w:rPr>
              <w:t xml:space="preserve">alineje </w:t>
            </w:r>
            <w:r w:rsidR="003B015E">
              <w:rPr>
                <w:rFonts w:ascii="Arial" w:hAnsi="Arial" w:cs="Arial"/>
                <w:bCs/>
                <w:color w:val="000000"/>
                <w:sz w:val="20"/>
                <w:szCs w:val="20"/>
              </w:rPr>
              <w:t xml:space="preserve">tretjega </w:t>
            </w:r>
            <w:r w:rsidRPr="00CC1822">
              <w:rPr>
                <w:rFonts w:ascii="Arial" w:hAnsi="Arial" w:cs="Arial"/>
                <w:bCs/>
                <w:color w:val="000000"/>
                <w:sz w:val="20"/>
                <w:szCs w:val="20"/>
              </w:rPr>
              <w:t xml:space="preserve">odstavka tega člena niso javni, </w:t>
            </w:r>
            <w:r w:rsidR="003449FC">
              <w:rPr>
                <w:rFonts w:ascii="Arial" w:hAnsi="Arial" w:cs="Arial"/>
                <w:bCs/>
                <w:color w:val="000000"/>
                <w:sz w:val="20"/>
                <w:szCs w:val="20"/>
              </w:rPr>
              <w:t xml:space="preserve">so pa </w:t>
            </w:r>
            <w:bookmarkStart w:id="65" w:name="_Hlk180945116"/>
            <w:r w:rsidR="003449FC">
              <w:rPr>
                <w:rFonts w:ascii="Arial" w:hAnsi="Arial" w:cs="Arial"/>
                <w:bCs/>
                <w:color w:val="000000"/>
                <w:sz w:val="20"/>
                <w:szCs w:val="20"/>
              </w:rPr>
              <w:t xml:space="preserve">dostopni </w:t>
            </w:r>
            <w:r w:rsidR="003449FC" w:rsidRPr="003449FC">
              <w:rPr>
                <w:rFonts w:ascii="Arial" w:hAnsi="Arial" w:cs="Arial"/>
                <w:bCs/>
                <w:color w:val="000000"/>
                <w:sz w:val="20"/>
                <w:szCs w:val="20"/>
              </w:rPr>
              <w:t xml:space="preserve">inšpekcijskim organom, pristojnim za nadzor po tem zakonu, za namen zagotavljanja skladnosti izvajanja </w:t>
            </w:r>
            <w:r w:rsidR="00E52AC0">
              <w:rPr>
                <w:rFonts w:ascii="Arial" w:hAnsi="Arial" w:cs="Arial"/>
                <w:bCs/>
                <w:color w:val="000000"/>
                <w:sz w:val="20"/>
                <w:szCs w:val="20"/>
              </w:rPr>
              <w:t xml:space="preserve">oddajanja stanovanja v </w:t>
            </w:r>
            <w:r w:rsidR="00E52AC0" w:rsidRPr="003449FC">
              <w:rPr>
                <w:rFonts w:ascii="Arial" w:hAnsi="Arial" w:cs="Arial"/>
                <w:bCs/>
                <w:color w:val="000000"/>
                <w:sz w:val="20"/>
                <w:szCs w:val="20"/>
              </w:rPr>
              <w:t>kratkotrajn</w:t>
            </w:r>
            <w:r w:rsidR="00E52AC0">
              <w:rPr>
                <w:rFonts w:ascii="Arial" w:hAnsi="Arial" w:cs="Arial"/>
                <w:bCs/>
                <w:color w:val="000000"/>
                <w:sz w:val="20"/>
                <w:szCs w:val="20"/>
              </w:rPr>
              <w:t>i</w:t>
            </w:r>
            <w:r w:rsidR="00E52AC0" w:rsidRPr="003449FC">
              <w:rPr>
                <w:rFonts w:ascii="Arial" w:hAnsi="Arial" w:cs="Arial"/>
                <w:bCs/>
                <w:color w:val="000000"/>
                <w:sz w:val="20"/>
                <w:szCs w:val="20"/>
              </w:rPr>
              <w:t xml:space="preserve"> </w:t>
            </w:r>
            <w:r w:rsidR="003449FC" w:rsidRPr="003449FC">
              <w:rPr>
                <w:rFonts w:ascii="Arial" w:hAnsi="Arial" w:cs="Arial"/>
                <w:bCs/>
                <w:color w:val="000000"/>
                <w:sz w:val="20"/>
                <w:szCs w:val="20"/>
              </w:rPr>
              <w:t>najem.</w:t>
            </w:r>
          </w:p>
          <w:p w14:paraId="2FFF2B5D" w14:textId="380B0A2F" w:rsidR="007A4118" w:rsidRDefault="007A4118" w:rsidP="0062778B">
            <w:pPr>
              <w:pStyle w:val="odstavek"/>
              <w:shd w:val="clear" w:color="auto" w:fill="FFFFFF"/>
              <w:spacing w:before="24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 xml:space="preserve">(5) Minister lahko predpiše dodatne podatke, ki se obdelujejo v registru, za namen zagotovitve </w:t>
            </w:r>
            <w:r w:rsidRPr="00CC1822">
              <w:rPr>
                <w:rFonts w:ascii="Arial" w:hAnsi="Arial" w:cs="Arial"/>
                <w:bCs/>
                <w:color w:val="000000"/>
                <w:sz w:val="20"/>
                <w:szCs w:val="20"/>
              </w:rPr>
              <w:t xml:space="preserve">skladnosti izvajanja nastanitvene dejavnosti </w:t>
            </w:r>
            <w:r>
              <w:rPr>
                <w:rFonts w:ascii="Arial" w:hAnsi="Arial" w:cs="Arial"/>
                <w:bCs/>
                <w:color w:val="000000"/>
                <w:sz w:val="20"/>
                <w:szCs w:val="20"/>
              </w:rPr>
              <w:t xml:space="preserve">s predpisi. </w:t>
            </w:r>
          </w:p>
          <w:bookmarkEnd w:id="65"/>
          <w:p w14:paraId="18B2D5FE" w14:textId="77777777" w:rsidR="00CE5336" w:rsidRDefault="00C13182" w:rsidP="00CE5336">
            <w:pPr>
              <w:spacing w:line="276" w:lineRule="auto"/>
              <w:jc w:val="both"/>
              <w:rPr>
                <w:rFonts w:cs="Arial"/>
                <w:bCs/>
                <w:color w:val="000000"/>
                <w:szCs w:val="20"/>
              </w:rPr>
            </w:pPr>
            <w:r w:rsidRPr="00CC1822">
              <w:rPr>
                <w:rFonts w:cs="Arial"/>
                <w:bCs/>
                <w:color w:val="000000"/>
                <w:szCs w:val="20"/>
              </w:rPr>
              <w:t xml:space="preserve"> </w:t>
            </w:r>
          </w:p>
          <w:p w14:paraId="3A517CDC" w14:textId="01A481B0" w:rsidR="004F06A0" w:rsidRPr="00CC1822" w:rsidRDefault="007E6FFA" w:rsidP="00907515">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4F06A0" w:rsidRPr="00CC1822">
              <w:rPr>
                <w:rFonts w:ascii="Arial" w:eastAsia="Times New Roman" w:hAnsi="Arial" w:cs="Arial"/>
                <w:bCs/>
                <w:color w:val="000000"/>
                <w:sz w:val="20"/>
                <w:szCs w:val="20"/>
                <w:lang w:eastAsia="sl-SI"/>
              </w:rPr>
              <w:t>člen</w:t>
            </w:r>
          </w:p>
          <w:p w14:paraId="7CB83DFC" w14:textId="7FDA26A5" w:rsidR="004F06A0" w:rsidRPr="00CC1822" w:rsidRDefault="004F06A0" w:rsidP="00924B32">
            <w:pPr>
              <w:pStyle w:val="Odstavekseznama"/>
              <w:spacing w:after="0" w:line="276" w:lineRule="auto"/>
              <w:ind w:left="0"/>
              <w:jc w:val="center"/>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w:t>
            </w:r>
            <w:r w:rsidR="00433C9A">
              <w:rPr>
                <w:rFonts w:ascii="Arial" w:eastAsia="Times New Roman" w:hAnsi="Arial" w:cs="Arial"/>
                <w:bCs/>
                <w:color w:val="000000"/>
                <w:sz w:val="20"/>
                <w:szCs w:val="20"/>
                <w:lang w:eastAsia="sl-SI"/>
              </w:rPr>
              <w:t>vpis v register</w:t>
            </w:r>
            <w:r w:rsidRPr="00CC1822">
              <w:rPr>
                <w:rFonts w:ascii="Arial" w:eastAsia="Times New Roman" w:hAnsi="Arial" w:cs="Arial"/>
                <w:bCs/>
                <w:color w:val="000000"/>
                <w:sz w:val="20"/>
                <w:szCs w:val="20"/>
                <w:lang w:eastAsia="sl-SI"/>
              </w:rPr>
              <w:t>)</w:t>
            </w:r>
          </w:p>
          <w:p w14:paraId="7AE22EC1" w14:textId="6BE29B89" w:rsidR="00E62CBE" w:rsidRPr="00CC1822" w:rsidRDefault="001D50D9" w:rsidP="001D50D9">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(1) </w:t>
            </w:r>
            <w:r w:rsidR="00E62CBE" w:rsidRPr="00CC1822">
              <w:rPr>
                <w:rFonts w:ascii="Arial" w:hAnsi="Arial" w:cs="Arial"/>
                <w:bCs/>
                <w:color w:val="000000"/>
                <w:sz w:val="20"/>
                <w:szCs w:val="20"/>
              </w:rPr>
              <w:t xml:space="preserve">Izvajalec nastanitvene dejavnosti </w:t>
            </w:r>
            <w:r w:rsidR="00A728EE" w:rsidRPr="00CC1822">
              <w:rPr>
                <w:rFonts w:ascii="Arial" w:hAnsi="Arial" w:cs="Arial"/>
                <w:bCs/>
                <w:color w:val="000000"/>
                <w:sz w:val="20"/>
                <w:szCs w:val="20"/>
              </w:rPr>
              <w:t xml:space="preserve">predlog za vpis </w:t>
            </w:r>
            <w:r w:rsidR="00E62CBE" w:rsidRPr="00CC1822">
              <w:rPr>
                <w:rFonts w:ascii="Arial" w:hAnsi="Arial" w:cs="Arial"/>
                <w:bCs/>
                <w:color w:val="000000"/>
                <w:sz w:val="20"/>
                <w:szCs w:val="20"/>
              </w:rPr>
              <w:t>nastanitven</w:t>
            </w:r>
            <w:r w:rsidR="00A728EE" w:rsidRPr="00CC1822">
              <w:rPr>
                <w:rFonts w:ascii="Arial" w:hAnsi="Arial" w:cs="Arial"/>
                <w:bCs/>
                <w:color w:val="000000"/>
                <w:sz w:val="20"/>
                <w:szCs w:val="20"/>
              </w:rPr>
              <w:t>ega</w:t>
            </w:r>
            <w:r w:rsidR="00E62CBE" w:rsidRPr="00CC1822">
              <w:rPr>
                <w:rFonts w:ascii="Arial" w:hAnsi="Arial" w:cs="Arial"/>
                <w:bCs/>
                <w:color w:val="000000"/>
                <w:sz w:val="20"/>
                <w:szCs w:val="20"/>
              </w:rPr>
              <w:t xml:space="preserve"> obrat</w:t>
            </w:r>
            <w:r w:rsidR="00A728EE" w:rsidRPr="00CC1822">
              <w:rPr>
                <w:rFonts w:ascii="Arial" w:hAnsi="Arial" w:cs="Arial"/>
                <w:bCs/>
                <w:color w:val="000000"/>
                <w:sz w:val="20"/>
                <w:szCs w:val="20"/>
              </w:rPr>
              <w:t>a</w:t>
            </w:r>
            <w:r w:rsidR="00E62CBE" w:rsidRPr="00CC1822">
              <w:rPr>
                <w:rFonts w:ascii="Arial" w:hAnsi="Arial" w:cs="Arial"/>
                <w:bCs/>
                <w:color w:val="000000"/>
                <w:sz w:val="20"/>
                <w:szCs w:val="20"/>
              </w:rPr>
              <w:t xml:space="preserve"> </w:t>
            </w:r>
            <w:r w:rsidR="00A728EE" w:rsidRPr="00CC1822">
              <w:rPr>
                <w:rFonts w:ascii="Arial" w:hAnsi="Arial" w:cs="Arial"/>
                <w:bCs/>
                <w:color w:val="000000"/>
                <w:sz w:val="20"/>
                <w:szCs w:val="20"/>
              </w:rPr>
              <w:t>v register</w:t>
            </w:r>
            <w:r w:rsidRPr="00CC1822">
              <w:rPr>
                <w:rFonts w:ascii="Arial" w:hAnsi="Arial" w:cs="Arial"/>
                <w:bCs/>
                <w:color w:val="000000"/>
                <w:sz w:val="20"/>
                <w:szCs w:val="20"/>
              </w:rPr>
              <w:t xml:space="preserve"> (</w:t>
            </w:r>
            <w:r w:rsidR="000F47EE" w:rsidRPr="00CC1822">
              <w:rPr>
                <w:rFonts w:ascii="Arial" w:hAnsi="Arial" w:cs="Arial"/>
                <w:bCs/>
                <w:color w:val="000000"/>
                <w:sz w:val="20"/>
                <w:szCs w:val="20"/>
              </w:rPr>
              <w:t>v nadaljnjem besedilu:</w:t>
            </w:r>
            <w:r w:rsidRPr="00CC1822">
              <w:rPr>
                <w:rFonts w:ascii="Arial" w:hAnsi="Arial" w:cs="Arial"/>
                <w:bCs/>
                <w:color w:val="000000"/>
                <w:sz w:val="20"/>
                <w:szCs w:val="20"/>
              </w:rPr>
              <w:t xml:space="preserve"> predlog za vpis) </w:t>
            </w:r>
            <w:r w:rsidR="00A728EE" w:rsidRPr="00CC1822">
              <w:rPr>
                <w:rFonts w:ascii="Arial" w:hAnsi="Arial" w:cs="Arial"/>
                <w:bCs/>
                <w:color w:val="000000"/>
                <w:sz w:val="20"/>
                <w:szCs w:val="20"/>
              </w:rPr>
              <w:t xml:space="preserve">posreduje v elektronski obliki </w:t>
            </w:r>
            <w:bookmarkStart w:id="66" w:name="_Hlk180945266"/>
            <w:r w:rsidR="00A728EE" w:rsidRPr="00CC1822">
              <w:rPr>
                <w:rFonts w:ascii="Arial" w:hAnsi="Arial" w:cs="Arial"/>
                <w:bCs/>
                <w:color w:val="000000"/>
                <w:sz w:val="20"/>
                <w:szCs w:val="20"/>
              </w:rPr>
              <w:t xml:space="preserve">z uporabo aplikacije za vnos podatkov v register na spletnem portalu AJPES. </w:t>
            </w:r>
          </w:p>
          <w:bookmarkEnd w:id="66"/>
          <w:p w14:paraId="633866B3" w14:textId="77777777" w:rsidR="001D50D9" w:rsidRPr="00CC1822" w:rsidRDefault="001D50D9" w:rsidP="001D50D9">
            <w:pPr>
              <w:pStyle w:val="odstavek"/>
              <w:shd w:val="clear" w:color="auto" w:fill="FFFFFF"/>
              <w:spacing w:before="0" w:beforeAutospacing="0" w:after="0" w:afterAutospacing="0" w:line="276" w:lineRule="auto"/>
              <w:jc w:val="both"/>
              <w:rPr>
                <w:rFonts w:ascii="Arial" w:hAnsi="Arial" w:cs="Arial"/>
                <w:bCs/>
                <w:color w:val="000000"/>
                <w:sz w:val="20"/>
                <w:szCs w:val="20"/>
              </w:rPr>
            </w:pPr>
          </w:p>
          <w:p w14:paraId="23F93841" w14:textId="6438E6E2" w:rsidR="00A4331E" w:rsidRDefault="00A728EE" w:rsidP="00334F59">
            <w:pPr>
              <w:pStyle w:val="odstavek"/>
              <w:shd w:val="clear" w:color="auto" w:fill="FFFFFF"/>
              <w:spacing w:before="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(2) </w:t>
            </w:r>
            <w:r w:rsidR="001D50D9" w:rsidRPr="00CC1822">
              <w:rPr>
                <w:rFonts w:ascii="Arial" w:hAnsi="Arial" w:cs="Arial"/>
                <w:bCs/>
                <w:color w:val="000000"/>
                <w:sz w:val="20"/>
                <w:szCs w:val="20"/>
              </w:rPr>
              <w:t>Predlog za vpis mora vsebovati</w:t>
            </w:r>
            <w:r w:rsidR="00334F59" w:rsidRPr="00CC1822">
              <w:rPr>
                <w:rFonts w:ascii="Arial" w:hAnsi="Arial" w:cs="Arial"/>
                <w:bCs/>
                <w:color w:val="000000"/>
                <w:sz w:val="20"/>
                <w:szCs w:val="20"/>
              </w:rPr>
              <w:t xml:space="preserve"> </w:t>
            </w:r>
            <w:r w:rsidR="001E7C38" w:rsidRPr="00CC1822">
              <w:rPr>
                <w:rFonts w:ascii="Arial" w:hAnsi="Arial" w:cs="Arial"/>
                <w:bCs/>
                <w:color w:val="000000"/>
                <w:sz w:val="20"/>
                <w:szCs w:val="20"/>
              </w:rPr>
              <w:t xml:space="preserve">podatke iz druge </w:t>
            </w:r>
            <w:r w:rsidR="00E73B68">
              <w:rPr>
                <w:rFonts w:ascii="Arial" w:hAnsi="Arial" w:cs="Arial"/>
                <w:bCs/>
                <w:color w:val="000000"/>
                <w:sz w:val="20"/>
                <w:szCs w:val="20"/>
              </w:rPr>
              <w:t>do četrte ter šeste do trinajste</w:t>
            </w:r>
            <w:r w:rsidR="001E7C38" w:rsidRPr="00CC1822">
              <w:rPr>
                <w:rFonts w:ascii="Arial" w:hAnsi="Arial" w:cs="Arial"/>
                <w:bCs/>
                <w:color w:val="000000"/>
                <w:sz w:val="20"/>
                <w:szCs w:val="20"/>
              </w:rPr>
              <w:t xml:space="preserve"> alineje drugega odstavka prejšnjega člena, pri čemer se</w:t>
            </w:r>
            <w:r w:rsidR="00334F59" w:rsidRPr="00CC1822">
              <w:rPr>
                <w:rFonts w:ascii="Arial" w:hAnsi="Arial" w:cs="Arial"/>
                <w:bCs/>
                <w:color w:val="000000"/>
                <w:sz w:val="20"/>
                <w:szCs w:val="20"/>
              </w:rPr>
              <w:t xml:space="preserve"> glede podatkov o izvajalcu nastanitvene dejavnosti navede le matično številko, ostali podatki o izvajalcu nastanitvene dejavnosti iz šeste alineje drugega odstavka prejšnjega člena in podatki iz sedme alineje drugega odstavka prejšnjega člena samodejno prenesejo iz </w:t>
            </w:r>
            <w:r w:rsidR="007E7784">
              <w:rPr>
                <w:rFonts w:ascii="Arial" w:hAnsi="Arial" w:cs="Arial"/>
                <w:bCs/>
                <w:color w:val="000000"/>
                <w:sz w:val="20"/>
                <w:szCs w:val="20"/>
              </w:rPr>
              <w:t>poslovnega registra</w:t>
            </w:r>
            <w:r w:rsidR="006732DE" w:rsidRPr="00CC1822">
              <w:rPr>
                <w:rFonts w:ascii="Arial" w:hAnsi="Arial" w:cs="Arial"/>
                <w:bCs/>
                <w:color w:val="000000"/>
                <w:sz w:val="20"/>
                <w:szCs w:val="20"/>
              </w:rPr>
              <w:t xml:space="preserve"> po stanju ob zaključku delovnega dne</w:t>
            </w:r>
            <w:r w:rsidR="006732DE" w:rsidRPr="00AF77E3">
              <w:rPr>
                <w:rFonts w:ascii="Arial" w:hAnsi="Arial" w:cs="Arial"/>
                <w:bCs/>
                <w:color w:val="000000"/>
                <w:sz w:val="20"/>
                <w:szCs w:val="20"/>
              </w:rPr>
              <w:t xml:space="preserve">. </w:t>
            </w:r>
            <w:r w:rsidR="00E73B68" w:rsidRPr="00AF77E3">
              <w:rPr>
                <w:rFonts w:ascii="Arial" w:hAnsi="Arial" w:cs="Arial"/>
                <w:bCs/>
                <w:sz w:val="20"/>
                <w:szCs w:val="20"/>
              </w:rPr>
              <w:t xml:space="preserve">Podatki iz </w:t>
            </w:r>
            <w:r w:rsidR="000424D8" w:rsidRPr="00AF77E3">
              <w:rPr>
                <w:rFonts w:ascii="Arial" w:hAnsi="Arial" w:cs="Arial"/>
                <w:bCs/>
                <w:sz w:val="20"/>
                <w:szCs w:val="20"/>
              </w:rPr>
              <w:t xml:space="preserve">pete alineje drugega odstavka prejšnjega člena se brezplačno prenesejo iz </w:t>
            </w:r>
            <w:r w:rsidR="000253FC" w:rsidRPr="00AF77E3">
              <w:rPr>
                <w:rFonts w:ascii="Arial" w:hAnsi="Arial" w:cs="Arial"/>
                <w:bCs/>
                <w:sz w:val="20"/>
                <w:szCs w:val="20"/>
              </w:rPr>
              <w:t xml:space="preserve">katastra </w:t>
            </w:r>
            <w:r w:rsidR="000424D8" w:rsidRPr="00AF77E3">
              <w:rPr>
                <w:rFonts w:ascii="Arial" w:hAnsi="Arial" w:cs="Arial"/>
                <w:bCs/>
                <w:sz w:val="20"/>
                <w:szCs w:val="20"/>
              </w:rPr>
              <w:t>nepremičnin na podlagi podatkov iz</w:t>
            </w:r>
            <w:r w:rsidR="000253FC" w:rsidRPr="00AF77E3">
              <w:rPr>
                <w:rFonts w:ascii="Arial" w:hAnsi="Arial" w:cs="Arial"/>
                <w:bCs/>
                <w:sz w:val="20"/>
                <w:szCs w:val="20"/>
              </w:rPr>
              <w:t xml:space="preserve"> četrte alineje istega člena.</w:t>
            </w:r>
            <w:r w:rsidR="000253FC" w:rsidRPr="007A4118">
              <w:rPr>
                <w:rFonts w:ascii="Arial" w:hAnsi="Arial" w:cs="Arial"/>
                <w:bCs/>
                <w:sz w:val="20"/>
                <w:szCs w:val="20"/>
              </w:rPr>
              <w:t xml:space="preserve"> </w:t>
            </w:r>
            <w:r w:rsidR="00334F59" w:rsidRPr="007A4118">
              <w:rPr>
                <w:rFonts w:ascii="Arial" w:hAnsi="Arial" w:cs="Arial"/>
                <w:bCs/>
                <w:sz w:val="20"/>
                <w:szCs w:val="20"/>
              </w:rPr>
              <w:t xml:space="preserve">Če </w:t>
            </w:r>
            <w:r w:rsidR="00974799" w:rsidRPr="007A4118">
              <w:rPr>
                <w:rFonts w:ascii="Arial" w:hAnsi="Arial" w:cs="Arial"/>
                <w:bCs/>
                <w:sz w:val="20"/>
                <w:szCs w:val="20"/>
              </w:rPr>
              <w:t>se vpisuje nastanitveni obrat</w:t>
            </w:r>
            <w:r w:rsidR="0079341D" w:rsidRPr="007A4118">
              <w:rPr>
                <w:rFonts w:ascii="Arial" w:hAnsi="Arial" w:cs="Arial"/>
                <w:bCs/>
                <w:sz w:val="20"/>
                <w:szCs w:val="20"/>
              </w:rPr>
              <w:t xml:space="preserve"> v stanovanju</w:t>
            </w:r>
            <w:r w:rsidR="00334F59" w:rsidRPr="007A4118">
              <w:rPr>
                <w:rFonts w:ascii="Arial" w:hAnsi="Arial" w:cs="Arial"/>
                <w:bCs/>
                <w:sz w:val="20"/>
                <w:szCs w:val="20"/>
              </w:rPr>
              <w:t xml:space="preserve">, mora predlog za vpis vsebovati tudi podatke iz </w:t>
            </w:r>
            <w:r w:rsidR="001A74AA" w:rsidRPr="007A4118">
              <w:rPr>
                <w:rFonts w:ascii="Arial" w:hAnsi="Arial" w:cs="Arial"/>
                <w:bCs/>
                <w:sz w:val="20"/>
                <w:szCs w:val="20"/>
              </w:rPr>
              <w:t xml:space="preserve">prve, </w:t>
            </w:r>
            <w:r w:rsidR="00863FBA" w:rsidRPr="007A4118">
              <w:rPr>
                <w:rFonts w:ascii="Arial" w:hAnsi="Arial" w:cs="Arial"/>
                <w:bCs/>
                <w:sz w:val="20"/>
                <w:szCs w:val="20"/>
              </w:rPr>
              <w:t xml:space="preserve">druge, </w:t>
            </w:r>
            <w:r w:rsidR="001A74AA" w:rsidRPr="007A4118">
              <w:rPr>
                <w:rFonts w:ascii="Arial" w:hAnsi="Arial" w:cs="Arial"/>
                <w:bCs/>
                <w:sz w:val="20"/>
                <w:szCs w:val="20"/>
              </w:rPr>
              <w:t xml:space="preserve">tretje, </w:t>
            </w:r>
            <w:r w:rsidR="00863FBA" w:rsidRPr="007A4118">
              <w:rPr>
                <w:rFonts w:ascii="Arial" w:hAnsi="Arial" w:cs="Arial"/>
                <w:bCs/>
                <w:sz w:val="20"/>
                <w:szCs w:val="20"/>
              </w:rPr>
              <w:t>pete, šeste in sedme</w:t>
            </w:r>
            <w:r w:rsidR="001A74AA" w:rsidRPr="007A4118">
              <w:rPr>
                <w:rFonts w:ascii="Arial" w:hAnsi="Arial" w:cs="Arial"/>
                <w:bCs/>
                <w:sz w:val="20"/>
                <w:szCs w:val="20"/>
              </w:rPr>
              <w:t xml:space="preserve"> aline</w:t>
            </w:r>
            <w:r w:rsidR="004D5F5A" w:rsidRPr="007A4118">
              <w:rPr>
                <w:rFonts w:ascii="Arial" w:hAnsi="Arial" w:cs="Arial"/>
                <w:bCs/>
                <w:sz w:val="20"/>
                <w:szCs w:val="20"/>
              </w:rPr>
              <w:t>j</w:t>
            </w:r>
            <w:r w:rsidR="001A74AA" w:rsidRPr="007A4118">
              <w:rPr>
                <w:rFonts w:ascii="Arial" w:hAnsi="Arial" w:cs="Arial"/>
                <w:bCs/>
                <w:sz w:val="20"/>
                <w:szCs w:val="20"/>
              </w:rPr>
              <w:t xml:space="preserve">e </w:t>
            </w:r>
            <w:r w:rsidR="00334F59" w:rsidRPr="007A4118">
              <w:rPr>
                <w:rFonts w:ascii="Arial" w:hAnsi="Arial" w:cs="Arial"/>
                <w:bCs/>
                <w:color w:val="000000"/>
                <w:sz w:val="20"/>
                <w:szCs w:val="20"/>
              </w:rPr>
              <w:t>tretjega</w:t>
            </w:r>
            <w:r w:rsidR="00334F59" w:rsidRPr="00CC1822">
              <w:rPr>
                <w:rFonts w:ascii="Arial" w:hAnsi="Arial" w:cs="Arial"/>
                <w:bCs/>
                <w:color w:val="000000"/>
                <w:sz w:val="20"/>
                <w:szCs w:val="20"/>
              </w:rPr>
              <w:t xml:space="preserve"> odstavka</w:t>
            </w:r>
            <w:r w:rsidR="001A74AA">
              <w:rPr>
                <w:rFonts w:ascii="Arial" w:hAnsi="Arial" w:cs="Arial"/>
                <w:bCs/>
                <w:color w:val="000000"/>
                <w:sz w:val="20"/>
                <w:szCs w:val="20"/>
              </w:rPr>
              <w:t xml:space="preserve"> prejšnjega člena</w:t>
            </w:r>
            <w:r w:rsidR="007E7784">
              <w:rPr>
                <w:rFonts w:ascii="Arial" w:hAnsi="Arial" w:cs="Arial"/>
                <w:bCs/>
                <w:color w:val="000000"/>
                <w:sz w:val="20"/>
                <w:szCs w:val="20"/>
              </w:rPr>
              <w:t>, podatek iz druge alineje tretjega odstavka prejšnjega člena pa se v primeru, da gre za sobodajalca, samodejno prenese iz poslovnega registra</w:t>
            </w:r>
            <w:r w:rsidR="00C95C9B">
              <w:rPr>
                <w:rFonts w:ascii="Arial" w:hAnsi="Arial" w:cs="Arial"/>
                <w:bCs/>
                <w:color w:val="000000"/>
                <w:sz w:val="20"/>
                <w:szCs w:val="20"/>
              </w:rPr>
              <w:t xml:space="preserve"> (ki ima dostop do Centralnega registra prebivalstva)</w:t>
            </w:r>
            <w:r w:rsidR="007E7784">
              <w:rPr>
                <w:rFonts w:ascii="Arial" w:hAnsi="Arial" w:cs="Arial"/>
                <w:bCs/>
                <w:color w:val="000000"/>
                <w:sz w:val="20"/>
                <w:szCs w:val="20"/>
              </w:rPr>
              <w:t xml:space="preserve">. </w:t>
            </w:r>
          </w:p>
          <w:p w14:paraId="4E4CAEA5" w14:textId="77777777" w:rsidR="00A4331E" w:rsidRDefault="00A4331E" w:rsidP="00334F59">
            <w:pPr>
              <w:pStyle w:val="odstavek"/>
              <w:shd w:val="clear" w:color="auto" w:fill="FFFFFF"/>
              <w:spacing w:before="0" w:beforeAutospacing="0" w:after="0" w:afterAutospacing="0" w:line="276" w:lineRule="auto"/>
              <w:jc w:val="both"/>
              <w:rPr>
                <w:rFonts w:ascii="Arial" w:hAnsi="Arial" w:cs="Arial"/>
                <w:bCs/>
                <w:color w:val="000000"/>
                <w:sz w:val="20"/>
                <w:szCs w:val="20"/>
              </w:rPr>
            </w:pPr>
          </w:p>
          <w:p w14:paraId="5AA4D19A" w14:textId="14FC87CE" w:rsidR="00433C9A" w:rsidRDefault="00334F59" w:rsidP="00334F59">
            <w:pPr>
              <w:pStyle w:val="odstavek"/>
              <w:shd w:val="clear" w:color="auto" w:fill="FFFFFF"/>
              <w:spacing w:before="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7E7784">
              <w:rPr>
                <w:rFonts w:ascii="Arial" w:hAnsi="Arial" w:cs="Arial"/>
                <w:bCs/>
                <w:color w:val="000000"/>
                <w:sz w:val="20"/>
                <w:szCs w:val="20"/>
              </w:rPr>
              <w:t>3</w:t>
            </w:r>
            <w:r w:rsidRPr="00CC1822">
              <w:rPr>
                <w:rFonts w:ascii="Arial" w:hAnsi="Arial" w:cs="Arial"/>
                <w:bCs/>
                <w:color w:val="000000"/>
                <w:sz w:val="20"/>
                <w:szCs w:val="20"/>
              </w:rPr>
              <w:t xml:space="preserve">) </w:t>
            </w:r>
            <w:bookmarkStart w:id="67" w:name="_Hlk180945294"/>
            <w:r w:rsidR="00DD27E6" w:rsidRPr="00CC1822">
              <w:rPr>
                <w:rFonts w:ascii="Arial" w:hAnsi="Arial" w:cs="Arial"/>
                <w:bCs/>
                <w:color w:val="000000"/>
                <w:sz w:val="20"/>
                <w:szCs w:val="20"/>
              </w:rPr>
              <w:t xml:space="preserve">Izvajalec nastanitvene dejavnosti mora v roku 15 dni od nastanka spremembe podatkov iz prejšnjega odstavka </w:t>
            </w:r>
            <w:r w:rsidR="00C149EA" w:rsidRPr="00CC1822">
              <w:rPr>
                <w:rFonts w:ascii="Arial" w:hAnsi="Arial" w:cs="Arial"/>
                <w:bCs/>
                <w:color w:val="000000"/>
                <w:sz w:val="20"/>
                <w:szCs w:val="20"/>
              </w:rPr>
              <w:t xml:space="preserve">le-te posodobiti s </w:t>
            </w:r>
            <w:r w:rsidR="00DD27E6" w:rsidRPr="00CC1822">
              <w:rPr>
                <w:rFonts w:ascii="Arial" w:hAnsi="Arial" w:cs="Arial"/>
                <w:bCs/>
                <w:color w:val="000000"/>
                <w:sz w:val="20"/>
                <w:szCs w:val="20"/>
              </w:rPr>
              <w:t>posredova</w:t>
            </w:r>
            <w:r w:rsidR="00C149EA" w:rsidRPr="00CC1822">
              <w:rPr>
                <w:rFonts w:ascii="Arial" w:hAnsi="Arial" w:cs="Arial"/>
                <w:bCs/>
                <w:color w:val="000000"/>
                <w:sz w:val="20"/>
                <w:szCs w:val="20"/>
              </w:rPr>
              <w:t>njem</w:t>
            </w:r>
            <w:r w:rsidR="00DD27E6" w:rsidRPr="00CC1822">
              <w:rPr>
                <w:rFonts w:ascii="Arial" w:hAnsi="Arial" w:cs="Arial"/>
                <w:bCs/>
                <w:color w:val="000000"/>
                <w:sz w:val="20"/>
                <w:szCs w:val="20"/>
              </w:rPr>
              <w:t xml:space="preserve"> predlog</w:t>
            </w:r>
            <w:r w:rsidR="00C149EA" w:rsidRPr="00CC1822">
              <w:rPr>
                <w:rFonts w:ascii="Arial" w:hAnsi="Arial" w:cs="Arial"/>
                <w:bCs/>
                <w:color w:val="000000"/>
                <w:sz w:val="20"/>
                <w:szCs w:val="20"/>
              </w:rPr>
              <w:t>a</w:t>
            </w:r>
            <w:r w:rsidR="00DD27E6" w:rsidRPr="00CC1822">
              <w:rPr>
                <w:rFonts w:ascii="Arial" w:hAnsi="Arial" w:cs="Arial"/>
                <w:bCs/>
                <w:color w:val="000000"/>
                <w:sz w:val="20"/>
                <w:szCs w:val="20"/>
              </w:rPr>
              <w:t xml:space="preserve"> za spremembo podatkov </w:t>
            </w:r>
            <w:bookmarkEnd w:id="67"/>
            <w:r w:rsidR="00DD27E6" w:rsidRPr="00CC1822">
              <w:rPr>
                <w:rFonts w:ascii="Arial" w:hAnsi="Arial" w:cs="Arial"/>
                <w:bCs/>
                <w:color w:val="000000"/>
                <w:sz w:val="20"/>
                <w:szCs w:val="20"/>
              </w:rPr>
              <w:t xml:space="preserve">na enak način kot </w:t>
            </w:r>
            <w:r w:rsidR="00C149EA" w:rsidRPr="00CC1822">
              <w:rPr>
                <w:rFonts w:ascii="Arial" w:hAnsi="Arial" w:cs="Arial"/>
                <w:bCs/>
                <w:color w:val="000000"/>
                <w:sz w:val="20"/>
                <w:szCs w:val="20"/>
              </w:rPr>
              <w:t>je v prvem odstavku tega člena določeno za</w:t>
            </w:r>
            <w:r w:rsidR="00DD27E6" w:rsidRPr="00CC1822">
              <w:rPr>
                <w:rFonts w:ascii="Arial" w:hAnsi="Arial" w:cs="Arial"/>
                <w:bCs/>
                <w:color w:val="000000"/>
                <w:sz w:val="20"/>
                <w:szCs w:val="20"/>
              </w:rPr>
              <w:t xml:space="preserve"> predlog za vpis</w:t>
            </w:r>
            <w:r w:rsidR="00C149EA" w:rsidRPr="00CC1822">
              <w:rPr>
                <w:rFonts w:ascii="Arial" w:hAnsi="Arial" w:cs="Arial"/>
                <w:bCs/>
                <w:color w:val="000000"/>
                <w:sz w:val="20"/>
                <w:szCs w:val="20"/>
              </w:rPr>
              <w:t xml:space="preserve">. </w:t>
            </w:r>
          </w:p>
          <w:p w14:paraId="17E4029F" w14:textId="77777777" w:rsidR="00433C9A" w:rsidRDefault="00433C9A" w:rsidP="00334F59">
            <w:pPr>
              <w:pStyle w:val="odstavek"/>
              <w:shd w:val="clear" w:color="auto" w:fill="FFFFFF"/>
              <w:spacing w:before="0" w:beforeAutospacing="0" w:after="0" w:afterAutospacing="0" w:line="276" w:lineRule="auto"/>
              <w:jc w:val="both"/>
              <w:rPr>
                <w:rFonts w:ascii="Arial" w:hAnsi="Arial" w:cs="Arial"/>
                <w:bCs/>
                <w:color w:val="000000"/>
                <w:sz w:val="20"/>
                <w:szCs w:val="20"/>
              </w:rPr>
            </w:pPr>
          </w:p>
          <w:p w14:paraId="7AE44977" w14:textId="216A89B0" w:rsidR="00433C9A" w:rsidRDefault="00433C9A" w:rsidP="00334F59">
            <w:pPr>
              <w:pStyle w:val="odstavek"/>
              <w:shd w:val="clear" w:color="auto" w:fill="FFFFFF"/>
              <w:spacing w:before="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w:t>
            </w:r>
            <w:r w:rsidR="006D0E8D">
              <w:rPr>
                <w:rFonts w:ascii="Arial" w:hAnsi="Arial" w:cs="Arial"/>
                <w:bCs/>
                <w:color w:val="000000"/>
                <w:sz w:val="20"/>
                <w:szCs w:val="20"/>
              </w:rPr>
              <w:t>4</w:t>
            </w:r>
            <w:r>
              <w:rPr>
                <w:rFonts w:ascii="Arial" w:hAnsi="Arial" w:cs="Arial"/>
                <w:bCs/>
                <w:color w:val="000000"/>
                <w:sz w:val="20"/>
                <w:szCs w:val="20"/>
              </w:rPr>
              <w:t xml:space="preserve">) </w:t>
            </w:r>
            <w:r w:rsidRPr="00433C9A">
              <w:rPr>
                <w:rFonts w:ascii="Arial" w:hAnsi="Arial" w:cs="Arial"/>
                <w:bCs/>
                <w:color w:val="000000"/>
                <w:sz w:val="20"/>
                <w:szCs w:val="20"/>
              </w:rPr>
              <w:t xml:space="preserve">AJPES </w:t>
            </w:r>
            <w:bookmarkStart w:id="68" w:name="_Hlk180945350"/>
            <w:r w:rsidRPr="00433C9A">
              <w:rPr>
                <w:rFonts w:ascii="Arial" w:hAnsi="Arial" w:cs="Arial"/>
                <w:bCs/>
                <w:color w:val="000000"/>
                <w:sz w:val="20"/>
                <w:szCs w:val="20"/>
              </w:rPr>
              <w:t xml:space="preserve">izvede avtomatični vpis v register in izdajo identifikacijske številke, ko izvajalec nastanitvene dejavnosti poda predlog za vpis z vsemi podatki iz drugega odstavka prejšnjega člena, če za isti nastanitveni obrat ni že izdana veljavna identifikacijska številka. </w:t>
            </w:r>
            <w:bookmarkEnd w:id="68"/>
            <w:r w:rsidRPr="00433C9A">
              <w:rPr>
                <w:rFonts w:ascii="Arial" w:hAnsi="Arial" w:cs="Arial"/>
                <w:bCs/>
                <w:color w:val="000000"/>
                <w:sz w:val="20"/>
                <w:szCs w:val="20"/>
              </w:rPr>
              <w:t>O vpisu v register AJPES izvajalca nastanitvene dejavnosti obvesti na elektronski naslov iz devete alineje drugega odstavka 22. člena tega zakona.</w:t>
            </w:r>
          </w:p>
          <w:p w14:paraId="7F5669C1" w14:textId="77777777" w:rsidR="009A6DF8" w:rsidRPr="00CC1822" w:rsidRDefault="009A6DF8" w:rsidP="00924B32">
            <w:pPr>
              <w:pStyle w:val="Odstavekseznama"/>
              <w:spacing w:line="276" w:lineRule="auto"/>
              <w:ind w:left="360"/>
              <w:jc w:val="both"/>
              <w:rPr>
                <w:rFonts w:ascii="Arial" w:eastAsia="Times New Roman" w:hAnsi="Arial" w:cs="Arial"/>
                <w:bCs/>
                <w:color w:val="000000"/>
                <w:sz w:val="20"/>
                <w:szCs w:val="20"/>
                <w:lang w:eastAsia="sl-SI"/>
              </w:rPr>
            </w:pPr>
          </w:p>
          <w:p w14:paraId="40708FD7" w14:textId="1F0FEB8C" w:rsidR="003C1B75" w:rsidRPr="00CC1822" w:rsidRDefault="007E6FFA" w:rsidP="00907515">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E91666" w:rsidRPr="00CC1822">
              <w:rPr>
                <w:rFonts w:ascii="Arial" w:eastAsia="Times New Roman" w:hAnsi="Arial" w:cs="Arial"/>
                <w:bCs/>
                <w:color w:val="000000"/>
                <w:sz w:val="20"/>
                <w:szCs w:val="20"/>
                <w:lang w:eastAsia="sl-SI"/>
              </w:rPr>
              <w:t xml:space="preserve">člen </w:t>
            </w:r>
          </w:p>
          <w:p w14:paraId="6CEC6FA6" w14:textId="5D41C3D6" w:rsidR="00F51926" w:rsidRPr="00CC1822" w:rsidRDefault="00E91666" w:rsidP="00924B32">
            <w:pPr>
              <w:spacing w:line="276" w:lineRule="auto"/>
              <w:jc w:val="center"/>
              <w:rPr>
                <w:rFonts w:cs="Arial"/>
                <w:bCs/>
                <w:color w:val="000000"/>
                <w:szCs w:val="20"/>
                <w:lang w:eastAsia="sl-SI"/>
              </w:rPr>
            </w:pPr>
            <w:r w:rsidRPr="00CC1822">
              <w:rPr>
                <w:rFonts w:cs="Arial"/>
                <w:bCs/>
                <w:color w:val="000000"/>
                <w:szCs w:val="20"/>
                <w:lang w:eastAsia="sl-SI"/>
              </w:rPr>
              <w:t>(</w:t>
            </w:r>
            <w:r w:rsidR="00ED527C" w:rsidRPr="00CC1822">
              <w:rPr>
                <w:rFonts w:cs="Arial"/>
                <w:bCs/>
                <w:color w:val="000000"/>
                <w:szCs w:val="20"/>
                <w:lang w:eastAsia="sl-SI"/>
              </w:rPr>
              <w:t>statusi v registru</w:t>
            </w:r>
            <w:r w:rsidRPr="00CC1822">
              <w:rPr>
                <w:rFonts w:cs="Arial"/>
                <w:bCs/>
                <w:color w:val="000000"/>
                <w:szCs w:val="20"/>
                <w:lang w:eastAsia="sl-SI"/>
              </w:rPr>
              <w:t>)</w:t>
            </w:r>
          </w:p>
          <w:p w14:paraId="4D5B6F4B" w14:textId="4CF3DF50" w:rsidR="001D1B3F" w:rsidRPr="00CC1822" w:rsidRDefault="001D1B3F" w:rsidP="001D1B3F">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(1) </w:t>
            </w:r>
            <w:r w:rsidR="00ED527C" w:rsidRPr="00CC1822">
              <w:rPr>
                <w:rFonts w:ascii="Arial" w:hAnsi="Arial" w:cs="Arial"/>
                <w:bCs/>
                <w:color w:val="000000"/>
                <w:sz w:val="20"/>
                <w:szCs w:val="20"/>
              </w:rPr>
              <w:t xml:space="preserve">Nastanitvenemu obratu se ob vpisu v register, vpisu sprememb podatkov v register ali izbrisu iz registra dodeli status nastanitvenega obrata, </w:t>
            </w:r>
            <w:r w:rsidR="00632959">
              <w:rPr>
                <w:rFonts w:ascii="Arial" w:hAnsi="Arial" w:cs="Arial"/>
                <w:bCs/>
                <w:color w:val="000000"/>
                <w:sz w:val="20"/>
                <w:szCs w:val="20"/>
              </w:rPr>
              <w:t xml:space="preserve">ki je vpisan v register, </w:t>
            </w:r>
            <w:r w:rsidR="00ED527C" w:rsidRPr="00CC1822">
              <w:rPr>
                <w:rFonts w:ascii="Arial" w:hAnsi="Arial" w:cs="Arial"/>
                <w:bCs/>
                <w:color w:val="000000"/>
                <w:sz w:val="20"/>
                <w:szCs w:val="20"/>
              </w:rPr>
              <w:t xml:space="preserve">ki je lahko »aktiven«, »neaktiven« ali »izbrisan«. </w:t>
            </w:r>
          </w:p>
          <w:p w14:paraId="213D39BB" w14:textId="638BCA88" w:rsidR="00A7309A" w:rsidRDefault="001D1B3F" w:rsidP="001D1B3F">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(2) Status »neaktiven« ima nastanitveni obrat</w:t>
            </w:r>
            <w:r w:rsidR="00A7309A">
              <w:rPr>
                <w:rFonts w:ascii="Arial" w:hAnsi="Arial" w:cs="Arial"/>
                <w:bCs/>
                <w:color w:val="000000"/>
                <w:sz w:val="20"/>
                <w:szCs w:val="20"/>
              </w:rPr>
              <w:t xml:space="preserve">, če </w:t>
            </w:r>
            <w:r w:rsidR="00A7309A" w:rsidRPr="00A7309A">
              <w:rPr>
                <w:rFonts w:ascii="Arial" w:hAnsi="Arial" w:cs="Arial"/>
                <w:bCs/>
                <w:color w:val="000000"/>
                <w:sz w:val="20"/>
                <w:szCs w:val="20"/>
              </w:rPr>
              <w:t xml:space="preserve">izvajalec nastanitvene dejavnosti </w:t>
            </w:r>
            <w:r w:rsidR="00A7309A">
              <w:rPr>
                <w:rFonts w:ascii="Arial" w:hAnsi="Arial" w:cs="Arial"/>
                <w:bCs/>
                <w:color w:val="000000"/>
                <w:sz w:val="20"/>
                <w:szCs w:val="20"/>
              </w:rPr>
              <w:t xml:space="preserve">s predlogom za spremembo podatkov v registru iz tretjega odstavka prejšnjega člena </w:t>
            </w:r>
            <w:r w:rsidR="00A7309A" w:rsidRPr="00A7309A">
              <w:rPr>
                <w:rFonts w:ascii="Arial" w:hAnsi="Arial" w:cs="Arial"/>
                <w:bCs/>
                <w:color w:val="000000"/>
                <w:sz w:val="20"/>
                <w:szCs w:val="20"/>
              </w:rPr>
              <w:t xml:space="preserve">predlaga spremembo statusa nastanitvenega obrata v »neaktiven«, </w:t>
            </w:r>
            <w:r w:rsidR="00A7309A">
              <w:rPr>
                <w:rFonts w:ascii="Arial" w:hAnsi="Arial" w:cs="Arial"/>
                <w:bCs/>
                <w:color w:val="000000"/>
                <w:sz w:val="20"/>
                <w:szCs w:val="20"/>
              </w:rPr>
              <w:t xml:space="preserve">ker </w:t>
            </w:r>
            <w:r w:rsidR="00A7309A" w:rsidRPr="00A7309A">
              <w:rPr>
                <w:rFonts w:ascii="Arial" w:hAnsi="Arial" w:cs="Arial"/>
                <w:bCs/>
                <w:color w:val="000000"/>
                <w:sz w:val="20"/>
                <w:szCs w:val="20"/>
              </w:rPr>
              <w:t>nastanitveni obrat začasno, več kot tri mesece, ne opravlja nastanitvene dejavnosti zaradi neposlovanja izven sezone, zaradi adaptacije, zaradi postopkov zaradi insolventnosti izvajalca nastanitvene dejavnosti ali iz drugih razlogov</w:t>
            </w:r>
            <w:r w:rsidR="00A7309A">
              <w:rPr>
                <w:rFonts w:ascii="Arial" w:hAnsi="Arial" w:cs="Arial"/>
                <w:bCs/>
                <w:color w:val="000000"/>
                <w:sz w:val="20"/>
                <w:szCs w:val="20"/>
              </w:rPr>
              <w:t xml:space="preserve">. Status »neaktiven« pridobi tudi nastanitveni obrat, glede katerega </w:t>
            </w:r>
            <w:r w:rsidR="00A7309A" w:rsidRPr="00A7309A">
              <w:rPr>
                <w:rFonts w:ascii="Arial" w:hAnsi="Arial" w:cs="Arial"/>
                <w:bCs/>
                <w:color w:val="000000"/>
                <w:sz w:val="20"/>
                <w:szCs w:val="20"/>
              </w:rPr>
              <w:t xml:space="preserve">AJPES po uradni dolžnosti ugotovi, da se podatek o izvajalcu nastanitvene dejavnosti ne vodi zaradi izbrisa iz </w:t>
            </w:r>
            <w:r w:rsidR="007E7784">
              <w:rPr>
                <w:rFonts w:ascii="Arial" w:hAnsi="Arial" w:cs="Arial"/>
                <w:bCs/>
                <w:color w:val="000000"/>
                <w:sz w:val="20"/>
                <w:szCs w:val="20"/>
              </w:rPr>
              <w:t>poslovnega izbrisa</w:t>
            </w:r>
            <w:r w:rsidR="00A7309A">
              <w:rPr>
                <w:rFonts w:ascii="Arial" w:hAnsi="Arial" w:cs="Arial"/>
                <w:bCs/>
                <w:color w:val="000000"/>
                <w:sz w:val="20"/>
                <w:szCs w:val="20"/>
              </w:rPr>
              <w:t>.</w:t>
            </w:r>
            <w:r w:rsidR="007E7784">
              <w:rPr>
                <w:rFonts w:ascii="Arial" w:hAnsi="Arial" w:cs="Arial"/>
                <w:bCs/>
                <w:color w:val="000000"/>
                <w:sz w:val="20"/>
                <w:szCs w:val="20"/>
              </w:rPr>
              <w:t xml:space="preserve"> </w:t>
            </w:r>
            <w:r w:rsidR="00A7309A" w:rsidRPr="00A7309A">
              <w:rPr>
                <w:rFonts w:ascii="Arial" w:hAnsi="Arial" w:cs="Arial"/>
                <w:bCs/>
                <w:color w:val="000000"/>
                <w:sz w:val="20"/>
                <w:szCs w:val="20"/>
              </w:rPr>
              <w:t xml:space="preserve">O spremembi statusa nastanitvenega obrata iz tega odstavka AJPES obvesti izvajalca nastanitvene dejavnosti na način iz </w:t>
            </w:r>
            <w:r w:rsidR="00A7309A">
              <w:rPr>
                <w:rFonts w:ascii="Arial" w:hAnsi="Arial" w:cs="Arial"/>
                <w:bCs/>
                <w:color w:val="000000"/>
                <w:sz w:val="20"/>
                <w:szCs w:val="20"/>
              </w:rPr>
              <w:t>četrtega</w:t>
            </w:r>
            <w:r w:rsidR="00A7309A" w:rsidRPr="00A7309A">
              <w:rPr>
                <w:rFonts w:ascii="Arial" w:hAnsi="Arial" w:cs="Arial"/>
                <w:bCs/>
                <w:color w:val="000000"/>
                <w:sz w:val="20"/>
                <w:szCs w:val="20"/>
              </w:rPr>
              <w:t xml:space="preserve"> odstavka prejšnjega člena.</w:t>
            </w:r>
          </w:p>
          <w:p w14:paraId="4EFF364F" w14:textId="4C610425" w:rsidR="00131F67" w:rsidRPr="00CC1822" w:rsidRDefault="00B803FC"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(3</w:t>
            </w:r>
            <w:r w:rsidR="00023BB1" w:rsidRPr="00CC1822">
              <w:rPr>
                <w:rFonts w:ascii="Arial" w:hAnsi="Arial" w:cs="Arial"/>
                <w:bCs/>
                <w:color w:val="000000"/>
                <w:sz w:val="20"/>
                <w:szCs w:val="20"/>
              </w:rPr>
              <w:t xml:space="preserve">) AJPES </w:t>
            </w:r>
            <w:r w:rsidR="00131F67" w:rsidRPr="00CC1822">
              <w:rPr>
                <w:rFonts w:ascii="Arial" w:hAnsi="Arial" w:cs="Arial"/>
                <w:bCs/>
                <w:color w:val="000000"/>
                <w:sz w:val="20"/>
                <w:szCs w:val="20"/>
              </w:rPr>
              <w:t xml:space="preserve">izbriše nastanitveni obrat iz registra in mu dodeli status »izbrisan« na </w:t>
            </w:r>
            <w:r w:rsidR="001B38C1">
              <w:rPr>
                <w:rFonts w:ascii="Arial" w:hAnsi="Arial" w:cs="Arial"/>
                <w:bCs/>
                <w:color w:val="000000"/>
                <w:sz w:val="20"/>
                <w:szCs w:val="20"/>
              </w:rPr>
              <w:t xml:space="preserve">predlog </w:t>
            </w:r>
            <w:r w:rsidR="00131F67" w:rsidRPr="00CC1822">
              <w:rPr>
                <w:rFonts w:ascii="Arial" w:hAnsi="Arial" w:cs="Arial"/>
                <w:bCs/>
                <w:color w:val="000000"/>
                <w:sz w:val="20"/>
                <w:szCs w:val="20"/>
              </w:rPr>
              <w:t xml:space="preserve">izvajalca nastanitvene dejavnosti </w:t>
            </w:r>
            <w:r w:rsidR="007D4AF5">
              <w:rPr>
                <w:rFonts w:ascii="Arial" w:hAnsi="Arial" w:cs="Arial"/>
                <w:bCs/>
                <w:color w:val="000000"/>
                <w:sz w:val="20"/>
                <w:szCs w:val="20"/>
              </w:rPr>
              <w:t xml:space="preserve">za spremembo podatkov v registru </w:t>
            </w:r>
            <w:r w:rsidR="00131F67" w:rsidRPr="00CC1822">
              <w:rPr>
                <w:rFonts w:ascii="Arial" w:hAnsi="Arial" w:cs="Arial"/>
                <w:bCs/>
                <w:color w:val="000000"/>
                <w:sz w:val="20"/>
                <w:szCs w:val="20"/>
              </w:rPr>
              <w:t xml:space="preserve">iz </w:t>
            </w:r>
            <w:r w:rsidR="001B38C1">
              <w:rPr>
                <w:rFonts w:ascii="Arial" w:hAnsi="Arial" w:cs="Arial"/>
                <w:bCs/>
                <w:color w:val="000000"/>
                <w:sz w:val="20"/>
                <w:szCs w:val="20"/>
              </w:rPr>
              <w:t>tretjega</w:t>
            </w:r>
            <w:r w:rsidR="00131F67" w:rsidRPr="00CC1822">
              <w:rPr>
                <w:rFonts w:ascii="Arial" w:hAnsi="Arial" w:cs="Arial"/>
                <w:bCs/>
                <w:color w:val="000000"/>
                <w:sz w:val="20"/>
                <w:szCs w:val="20"/>
              </w:rPr>
              <w:t xml:space="preserve"> odstavka 2</w:t>
            </w:r>
            <w:r w:rsidR="00F27727" w:rsidRPr="00CC1822">
              <w:rPr>
                <w:rFonts w:ascii="Arial" w:hAnsi="Arial" w:cs="Arial"/>
                <w:bCs/>
                <w:color w:val="000000"/>
                <w:sz w:val="20"/>
                <w:szCs w:val="20"/>
              </w:rPr>
              <w:t>3</w:t>
            </w:r>
            <w:r w:rsidR="00131F67" w:rsidRPr="00CC1822">
              <w:rPr>
                <w:rFonts w:ascii="Arial" w:hAnsi="Arial" w:cs="Arial"/>
                <w:bCs/>
                <w:color w:val="000000"/>
                <w:sz w:val="20"/>
                <w:szCs w:val="20"/>
              </w:rPr>
              <w:t>. člena</w:t>
            </w:r>
            <w:r w:rsidR="001B38C1">
              <w:rPr>
                <w:rFonts w:ascii="Arial" w:hAnsi="Arial" w:cs="Arial"/>
                <w:bCs/>
                <w:color w:val="000000"/>
                <w:sz w:val="20"/>
                <w:szCs w:val="20"/>
              </w:rPr>
              <w:t>,</w:t>
            </w:r>
            <w:r w:rsidR="00131F67" w:rsidRPr="00CC1822">
              <w:rPr>
                <w:rFonts w:ascii="Arial" w:hAnsi="Arial" w:cs="Arial"/>
                <w:bCs/>
                <w:color w:val="000000"/>
                <w:sz w:val="20"/>
                <w:szCs w:val="20"/>
              </w:rPr>
              <w:t xml:space="preserve"> </w:t>
            </w:r>
            <w:r w:rsidR="001B38C1">
              <w:rPr>
                <w:rFonts w:ascii="Arial" w:hAnsi="Arial" w:cs="Arial"/>
                <w:bCs/>
                <w:color w:val="000000"/>
                <w:sz w:val="20"/>
                <w:szCs w:val="20"/>
              </w:rPr>
              <w:t xml:space="preserve">s katerim zahteva izbris  </w:t>
            </w:r>
            <w:r w:rsidR="00B978FB">
              <w:rPr>
                <w:rFonts w:ascii="Arial" w:hAnsi="Arial" w:cs="Arial"/>
                <w:bCs/>
                <w:color w:val="000000"/>
                <w:sz w:val="20"/>
                <w:szCs w:val="20"/>
              </w:rPr>
              <w:t xml:space="preserve">nastanitvenega obrata iz registra. </w:t>
            </w:r>
            <w:r w:rsidR="00131F67" w:rsidRPr="00CC1822">
              <w:rPr>
                <w:rFonts w:ascii="Arial" w:hAnsi="Arial" w:cs="Arial"/>
                <w:bCs/>
                <w:color w:val="000000"/>
                <w:sz w:val="20"/>
                <w:szCs w:val="20"/>
              </w:rPr>
              <w:t xml:space="preserve">O izbrisu in spremembi statusa nastanitvenega obrata iz tega </w:t>
            </w:r>
            <w:r w:rsidR="00CC3D4B" w:rsidRPr="00CC1822">
              <w:rPr>
                <w:rFonts w:ascii="Arial" w:hAnsi="Arial" w:cs="Arial"/>
                <w:bCs/>
                <w:color w:val="000000"/>
                <w:sz w:val="20"/>
                <w:szCs w:val="20"/>
              </w:rPr>
              <w:t>odstavka</w:t>
            </w:r>
            <w:r w:rsidR="00131F67" w:rsidRPr="00CC1822">
              <w:rPr>
                <w:rFonts w:ascii="Arial" w:hAnsi="Arial" w:cs="Arial"/>
                <w:bCs/>
                <w:color w:val="000000"/>
                <w:sz w:val="20"/>
                <w:szCs w:val="20"/>
              </w:rPr>
              <w:t xml:space="preserve"> AJPES obvesti izvajalca nastanitvenega obrata na način iz </w:t>
            </w:r>
            <w:r w:rsidR="00B978FB">
              <w:rPr>
                <w:rFonts w:ascii="Arial" w:hAnsi="Arial" w:cs="Arial"/>
                <w:bCs/>
                <w:color w:val="000000"/>
                <w:sz w:val="20"/>
                <w:szCs w:val="20"/>
              </w:rPr>
              <w:t>četrtega</w:t>
            </w:r>
            <w:r w:rsidR="00131F67" w:rsidRPr="00CC1822">
              <w:rPr>
                <w:rFonts w:ascii="Arial" w:hAnsi="Arial" w:cs="Arial"/>
                <w:bCs/>
                <w:color w:val="000000"/>
                <w:sz w:val="20"/>
                <w:szCs w:val="20"/>
              </w:rPr>
              <w:t xml:space="preserve"> odstavka prejšnjega člena.</w:t>
            </w:r>
          </w:p>
          <w:p w14:paraId="7CD1063E" w14:textId="4131E1D4" w:rsidR="00ED527C" w:rsidRPr="00CC1822" w:rsidRDefault="00131F67"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B803FC">
              <w:rPr>
                <w:rFonts w:ascii="Arial" w:hAnsi="Arial" w:cs="Arial"/>
                <w:bCs/>
                <w:color w:val="000000"/>
                <w:sz w:val="20"/>
                <w:szCs w:val="20"/>
              </w:rPr>
              <w:t>4</w:t>
            </w:r>
            <w:r w:rsidRPr="00CC1822">
              <w:rPr>
                <w:rFonts w:ascii="Arial" w:hAnsi="Arial" w:cs="Arial"/>
                <w:bCs/>
                <w:color w:val="000000"/>
                <w:sz w:val="20"/>
                <w:szCs w:val="20"/>
              </w:rPr>
              <w:t xml:space="preserve">) AJPES </w:t>
            </w:r>
            <w:r w:rsidR="00264A14" w:rsidRPr="00CC1822">
              <w:rPr>
                <w:rFonts w:ascii="Arial" w:hAnsi="Arial" w:cs="Arial"/>
                <w:bCs/>
                <w:color w:val="000000"/>
                <w:sz w:val="20"/>
                <w:szCs w:val="20"/>
              </w:rPr>
              <w:t xml:space="preserve">s sklepom </w:t>
            </w:r>
            <w:r w:rsidRPr="00CC1822">
              <w:rPr>
                <w:rFonts w:ascii="Arial" w:hAnsi="Arial" w:cs="Arial"/>
                <w:bCs/>
                <w:color w:val="000000"/>
                <w:sz w:val="20"/>
                <w:szCs w:val="20"/>
              </w:rPr>
              <w:t>izbriše nastanitveni obrat iz registra in mu podeli status »izbrisan«,</w:t>
            </w:r>
            <w:r w:rsidR="00CC3D4B" w:rsidRPr="00CC1822">
              <w:rPr>
                <w:rFonts w:ascii="Arial" w:hAnsi="Arial" w:cs="Arial"/>
                <w:bCs/>
                <w:color w:val="000000"/>
                <w:sz w:val="20"/>
                <w:szCs w:val="20"/>
              </w:rPr>
              <w:t xml:space="preserve"> če izvajalec nastanitvene dejavnosti ne poroča podatkov prek spletne aplikacijo za poročanje podatkov iz knjige gostov, ki jo upravlja AJPES, kot to določa zakon, ki ureja prijavo prebivališča, neprekinjeno najmanj 12 mesecev</w:t>
            </w:r>
            <w:r w:rsidR="00F527D1" w:rsidRPr="00CC1822">
              <w:rPr>
                <w:rFonts w:ascii="Arial" w:hAnsi="Arial" w:cs="Arial"/>
                <w:bCs/>
                <w:color w:val="000000"/>
                <w:sz w:val="20"/>
                <w:szCs w:val="20"/>
              </w:rPr>
              <w:t xml:space="preserve">. </w:t>
            </w:r>
            <w:r w:rsidR="00CC3D4B" w:rsidRPr="00CC1822">
              <w:rPr>
                <w:rFonts w:ascii="Arial" w:hAnsi="Arial" w:cs="Arial"/>
                <w:bCs/>
                <w:color w:val="000000"/>
                <w:sz w:val="20"/>
                <w:szCs w:val="20"/>
              </w:rPr>
              <w:t xml:space="preserve">AJPES izbriše nastanitveni obrat iz registra iz razlogov iz tega člena na podlagi obvestila za gostinstvo pristojnega organa občine ali po uradni dolžnosti. </w:t>
            </w:r>
            <w:r w:rsidR="00431E3D">
              <w:rPr>
                <w:rFonts w:ascii="Arial" w:hAnsi="Arial" w:cs="Arial"/>
                <w:bCs/>
                <w:color w:val="000000"/>
                <w:sz w:val="20"/>
                <w:szCs w:val="20"/>
              </w:rPr>
              <w:t xml:space="preserve">Ta odstavek se ne uporablja za nastanitvene obrate v stanovanju. </w:t>
            </w:r>
          </w:p>
          <w:p w14:paraId="0D2FA910" w14:textId="79661186" w:rsidR="00F527D1" w:rsidRPr="00CC1822" w:rsidRDefault="00F527D1"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B803FC">
              <w:rPr>
                <w:rFonts w:ascii="Arial" w:hAnsi="Arial" w:cs="Arial"/>
                <w:bCs/>
                <w:color w:val="000000"/>
                <w:sz w:val="20"/>
                <w:szCs w:val="20"/>
              </w:rPr>
              <w:t>5</w:t>
            </w:r>
            <w:r w:rsidRPr="00CC1822">
              <w:rPr>
                <w:rFonts w:ascii="Arial" w:hAnsi="Arial" w:cs="Arial"/>
                <w:bCs/>
                <w:color w:val="000000"/>
                <w:sz w:val="20"/>
                <w:szCs w:val="20"/>
              </w:rPr>
              <w:t>) AJPES po uradni dolžnosti s sklepom izbriše nastanitveni obrat iz registra in mu podeli status »izbrisan«, če ima nastanitveni obrat status »neaktiven« neprekinjeno 36 mesecev</w:t>
            </w:r>
            <w:r w:rsidR="00232564">
              <w:rPr>
                <w:rFonts w:ascii="Arial" w:hAnsi="Arial" w:cs="Arial"/>
                <w:bCs/>
                <w:color w:val="000000"/>
                <w:sz w:val="20"/>
                <w:szCs w:val="20"/>
              </w:rPr>
              <w:t xml:space="preserve">. </w:t>
            </w:r>
          </w:p>
          <w:p w14:paraId="0EE5C9C3" w14:textId="12B5AAC0" w:rsidR="000C08B0" w:rsidRDefault="000C08B0"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0E0AC3">
              <w:rPr>
                <w:rFonts w:ascii="Arial" w:hAnsi="Arial" w:cs="Arial"/>
                <w:bCs/>
                <w:color w:val="000000"/>
                <w:sz w:val="20"/>
                <w:szCs w:val="20"/>
              </w:rPr>
              <w:t xml:space="preserve">(6) AJPES po uradni dolžnosti s sklepom izbriše nastanitveni obrat v stanovanju iz registra in mu podeli status »izbrisan«, </w:t>
            </w:r>
            <w:bookmarkStart w:id="69" w:name="_Hlk180945876"/>
            <w:r w:rsidRPr="000E0AC3">
              <w:rPr>
                <w:rFonts w:ascii="Arial" w:hAnsi="Arial" w:cs="Arial"/>
                <w:bCs/>
                <w:color w:val="000000"/>
                <w:sz w:val="20"/>
                <w:szCs w:val="20"/>
              </w:rPr>
              <w:t>če ima nastanitveni obrat začasno preklicano identifikacijsko številko</w:t>
            </w:r>
            <w:r w:rsidR="00FB53CD" w:rsidRPr="000E0AC3">
              <w:rPr>
                <w:rFonts w:ascii="Arial" w:hAnsi="Arial" w:cs="Arial"/>
                <w:bCs/>
                <w:color w:val="000000"/>
                <w:sz w:val="20"/>
                <w:szCs w:val="20"/>
              </w:rPr>
              <w:t xml:space="preserve"> v skladu s 25. členom tega zakona</w:t>
            </w:r>
            <w:r w:rsidRPr="000E0AC3">
              <w:rPr>
                <w:rFonts w:ascii="Arial" w:hAnsi="Arial" w:cs="Arial"/>
                <w:bCs/>
                <w:color w:val="000000"/>
                <w:sz w:val="20"/>
                <w:szCs w:val="20"/>
              </w:rPr>
              <w:t xml:space="preserve"> neprekinjeno 12 mesecev</w:t>
            </w:r>
            <w:r w:rsidR="006573FF">
              <w:rPr>
                <w:rFonts w:ascii="Arial" w:hAnsi="Arial" w:cs="Arial"/>
                <w:bCs/>
                <w:color w:val="000000"/>
                <w:sz w:val="20"/>
                <w:szCs w:val="20"/>
              </w:rPr>
              <w:t>.</w:t>
            </w:r>
          </w:p>
          <w:bookmarkEnd w:id="69"/>
          <w:p w14:paraId="0D5665AD" w14:textId="0E61F927" w:rsidR="00CC3D4B" w:rsidRDefault="006573FF"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(7)</w:t>
            </w:r>
            <w:r w:rsidR="00CC3D4B" w:rsidRPr="00CC1822">
              <w:rPr>
                <w:rFonts w:ascii="Arial" w:hAnsi="Arial" w:cs="Arial"/>
                <w:bCs/>
                <w:color w:val="000000"/>
                <w:sz w:val="20"/>
                <w:szCs w:val="20"/>
              </w:rPr>
              <w:t xml:space="preserve"> AJPES </w:t>
            </w:r>
            <w:r w:rsidR="00264A14" w:rsidRPr="00CC1822">
              <w:rPr>
                <w:rFonts w:ascii="Arial" w:hAnsi="Arial" w:cs="Arial"/>
                <w:bCs/>
                <w:color w:val="000000"/>
                <w:sz w:val="20"/>
                <w:szCs w:val="20"/>
              </w:rPr>
              <w:t xml:space="preserve">s sklepom </w:t>
            </w:r>
            <w:r w:rsidR="00CC3D4B" w:rsidRPr="00CC1822">
              <w:rPr>
                <w:rFonts w:ascii="Arial" w:hAnsi="Arial" w:cs="Arial"/>
                <w:bCs/>
                <w:color w:val="000000"/>
                <w:sz w:val="20"/>
                <w:szCs w:val="20"/>
              </w:rPr>
              <w:t>izbriše nastanitveni obrat</w:t>
            </w:r>
            <w:r w:rsidR="00951430">
              <w:rPr>
                <w:rFonts w:ascii="Arial" w:hAnsi="Arial" w:cs="Arial"/>
                <w:bCs/>
                <w:color w:val="000000"/>
                <w:sz w:val="20"/>
                <w:szCs w:val="20"/>
              </w:rPr>
              <w:t xml:space="preserve"> v stanovanju </w:t>
            </w:r>
            <w:r w:rsidR="00CC3D4B" w:rsidRPr="00CC1822">
              <w:rPr>
                <w:rFonts w:ascii="Arial" w:hAnsi="Arial" w:cs="Arial"/>
                <w:bCs/>
                <w:color w:val="000000"/>
                <w:sz w:val="20"/>
                <w:szCs w:val="20"/>
              </w:rPr>
              <w:t>iz registra</w:t>
            </w:r>
            <w:r w:rsidR="00EB5DC0" w:rsidRPr="00CC1822">
              <w:rPr>
                <w:rFonts w:ascii="Arial" w:hAnsi="Arial" w:cs="Arial"/>
                <w:bCs/>
                <w:color w:val="000000"/>
                <w:sz w:val="20"/>
                <w:szCs w:val="20"/>
              </w:rPr>
              <w:t xml:space="preserve"> na predlog lastnika stanovanja, v kolikor se izkaže, da </w:t>
            </w:r>
            <w:r w:rsidR="00232564">
              <w:rPr>
                <w:rFonts w:ascii="Arial" w:hAnsi="Arial" w:cs="Arial"/>
                <w:bCs/>
                <w:color w:val="000000"/>
                <w:sz w:val="20"/>
                <w:szCs w:val="20"/>
              </w:rPr>
              <w:t xml:space="preserve">ponudnik </w:t>
            </w:r>
            <w:bookmarkStart w:id="70" w:name="_Hlk180945962"/>
            <w:r w:rsidR="00232564">
              <w:rPr>
                <w:rFonts w:ascii="Arial" w:hAnsi="Arial" w:cs="Arial"/>
                <w:bCs/>
                <w:color w:val="000000"/>
                <w:sz w:val="20"/>
                <w:szCs w:val="20"/>
              </w:rPr>
              <w:t>kratkotrajnega najema</w:t>
            </w:r>
            <w:r w:rsidR="00EB5DC0" w:rsidRPr="00CC1822">
              <w:rPr>
                <w:rFonts w:ascii="Arial" w:hAnsi="Arial" w:cs="Arial"/>
                <w:bCs/>
                <w:color w:val="000000"/>
                <w:sz w:val="20"/>
                <w:szCs w:val="20"/>
              </w:rPr>
              <w:t xml:space="preserve"> </w:t>
            </w:r>
            <w:r w:rsidR="003251D5">
              <w:rPr>
                <w:rFonts w:ascii="Arial" w:hAnsi="Arial" w:cs="Arial"/>
                <w:bCs/>
                <w:color w:val="000000"/>
                <w:sz w:val="20"/>
                <w:szCs w:val="20"/>
              </w:rPr>
              <w:t xml:space="preserve">ne razpolaga s soglasjem lastnika stanovanja v skladu s tretjim odstavkom 18. člena tega zakona. </w:t>
            </w:r>
          </w:p>
          <w:p w14:paraId="12079163" w14:textId="593D4CA2" w:rsidR="005B3EA8" w:rsidRPr="00CC1822" w:rsidRDefault="005B3EA8"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 xml:space="preserve">(8) AJPES s </w:t>
            </w:r>
            <w:r w:rsidRPr="005B3EA8">
              <w:rPr>
                <w:rFonts w:ascii="Arial" w:hAnsi="Arial" w:cs="Arial"/>
                <w:bCs/>
                <w:color w:val="000000"/>
                <w:sz w:val="20"/>
                <w:szCs w:val="20"/>
              </w:rPr>
              <w:t xml:space="preserve">sklepom izbriše </w:t>
            </w:r>
            <w:r>
              <w:rPr>
                <w:rFonts w:ascii="Arial" w:hAnsi="Arial" w:cs="Arial"/>
                <w:bCs/>
                <w:color w:val="000000"/>
                <w:sz w:val="20"/>
                <w:szCs w:val="20"/>
              </w:rPr>
              <w:t>nastanitveni obrat</w:t>
            </w:r>
            <w:r w:rsidRPr="005B3EA8">
              <w:rPr>
                <w:rFonts w:ascii="Arial" w:hAnsi="Arial" w:cs="Arial"/>
                <w:bCs/>
                <w:color w:val="000000"/>
                <w:sz w:val="20"/>
                <w:szCs w:val="20"/>
              </w:rPr>
              <w:t xml:space="preserve"> iz registra </w:t>
            </w:r>
            <w:r>
              <w:rPr>
                <w:rFonts w:ascii="Arial" w:hAnsi="Arial" w:cs="Arial"/>
                <w:bCs/>
                <w:color w:val="000000"/>
                <w:sz w:val="20"/>
                <w:szCs w:val="20"/>
              </w:rPr>
              <w:t xml:space="preserve">na podlagi obvestila pristojnega inšpekcijskega organa o izdaji </w:t>
            </w:r>
            <w:r w:rsidRPr="005B3EA8">
              <w:rPr>
                <w:rFonts w:ascii="Arial" w:hAnsi="Arial" w:cs="Arial"/>
                <w:bCs/>
                <w:color w:val="000000"/>
                <w:sz w:val="20"/>
                <w:szCs w:val="20"/>
              </w:rPr>
              <w:t>trajn</w:t>
            </w:r>
            <w:r>
              <w:rPr>
                <w:rFonts w:ascii="Arial" w:hAnsi="Arial" w:cs="Arial"/>
                <w:bCs/>
                <w:color w:val="000000"/>
                <w:sz w:val="20"/>
                <w:szCs w:val="20"/>
              </w:rPr>
              <w:t>e</w:t>
            </w:r>
            <w:r w:rsidRPr="005B3EA8">
              <w:rPr>
                <w:rFonts w:ascii="Arial" w:hAnsi="Arial" w:cs="Arial"/>
                <w:bCs/>
                <w:color w:val="000000"/>
                <w:sz w:val="20"/>
                <w:szCs w:val="20"/>
              </w:rPr>
              <w:t xml:space="preserve"> prepove opravljanje dejavnosti </w:t>
            </w:r>
            <w:r>
              <w:rPr>
                <w:rFonts w:ascii="Arial" w:hAnsi="Arial" w:cs="Arial"/>
                <w:bCs/>
                <w:color w:val="000000"/>
                <w:sz w:val="20"/>
                <w:szCs w:val="20"/>
              </w:rPr>
              <w:t xml:space="preserve">iz 32. člena tega zakona. </w:t>
            </w:r>
          </w:p>
          <w:bookmarkEnd w:id="70"/>
          <w:p w14:paraId="65BF577F" w14:textId="05F9787F" w:rsidR="00EB5DC0" w:rsidRPr="00CC1822" w:rsidRDefault="00EB5DC0"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5B3EA8">
              <w:rPr>
                <w:rFonts w:ascii="Arial" w:hAnsi="Arial" w:cs="Arial"/>
                <w:bCs/>
                <w:color w:val="000000"/>
                <w:sz w:val="20"/>
                <w:szCs w:val="20"/>
              </w:rPr>
              <w:t>9</w:t>
            </w:r>
            <w:r w:rsidRPr="00CC1822">
              <w:rPr>
                <w:rFonts w:ascii="Arial" w:hAnsi="Arial" w:cs="Arial"/>
                <w:bCs/>
                <w:color w:val="000000"/>
                <w:sz w:val="20"/>
                <w:szCs w:val="20"/>
              </w:rPr>
              <w:t xml:space="preserve">) O pritožbi zoper </w:t>
            </w:r>
            <w:r w:rsidR="00264A14" w:rsidRPr="00CC1822">
              <w:rPr>
                <w:rFonts w:ascii="Arial" w:hAnsi="Arial" w:cs="Arial"/>
                <w:bCs/>
                <w:color w:val="000000"/>
                <w:sz w:val="20"/>
                <w:szCs w:val="20"/>
              </w:rPr>
              <w:t xml:space="preserve">odločitev </w:t>
            </w:r>
            <w:r w:rsidRPr="00CC1822">
              <w:rPr>
                <w:rFonts w:ascii="Arial" w:hAnsi="Arial" w:cs="Arial"/>
                <w:bCs/>
                <w:color w:val="000000"/>
                <w:sz w:val="20"/>
                <w:szCs w:val="20"/>
              </w:rPr>
              <w:t xml:space="preserve">AJPES iz četrtega </w:t>
            </w:r>
            <w:r w:rsidR="00F527D1" w:rsidRPr="00CC1822">
              <w:rPr>
                <w:rFonts w:ascii="Arial" w:hAnsi="Arial" w:cs="Arial"/>
                <w:bCs/>
                <w:color w:val="000000"/>
                <w:sz w:val="20"/>
                <w:szCs w:val="20"/>
              </w:rPr>
              <w:t xml:space="preserve">do </w:t>
            </w:r>
            <w:r w:rsidR="00CE5336">
              <w:rPr>
                <w:rFonts w:ascii="Arial" w:hAnsi="Arial" w:cs="Arial"/>
                <w:bCs/>
                <w:color w:val="000000"/>
                <w:sz w:val="20"/>
                <w:szCs w:val="20"/>
              </w:rPr>
              <w:t>prejšnjega</w:t>
            </w:r>
            <w:r w:rsidR="005B3EA8">
              <w:rPr>
                <w:rFonts w:ascii="Arial" w:hAnsi="Arial" w:cs="Arial"/>
                <w:bCs/>
                <w:color w:val="000000"/>
                <w:sz w:val="20"/>
                <w:szCs w:val="20"/>
              </w:rPr>
              <w:t xml:space="preserve"> </w:t>
            </w:r>
            <w:r w:rsidRPr="00CC1822">
              <w:rPr>
                <w:rFonts w:ascii="Arial" w:hAnsi="Arial" w:cs="Arial"/>
                <w:bCs/>
                <w:color w:val="000000"/>
                <w:sz w:val="20"/>
                <w:szCs w:val="20"/>
              </w:rPr>
              <w:t>odstavka tega člena odloča ministrstvo, pristojno za gostinstvo.</w:t>
            </w:r>
          </w:p>
          <w:p w14:paraId="64DE21B9" w14:textId="6FD955F6" w:rsidR="00126FFF" w:rsidRPr="00CC1822" w:rsidRDefault="00EB5DC0"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5B3EA8">
              <w:rPr>
                <w:rFonts w:ascii="Arial" w:hAnsi="Arial" w:cs="Arial"/>
                <w:bCs/>
                <w:color w:val="000000"/>
                <w:sz w:val="20"/>
                <w:szCs w:val="20"/>
              </w:rPr>
              <w:t>10</w:t>
            </w:r>
            <w:r w:rsidRPr="00CC1822">
              <w:rPr>
                <w:rFonts w:ascii="Arial" w:hAnsi="Arial" w:cs="Arial"/>
                <w:bCs/>
                <w:color w:val="000000"/>
                <w:sz w:val="20"/>
                <w:szCs w:val="20"/>
              </w:rPr>
              <w:t xml:space="preserve">) Z izbrisom nastanitvenega obrata iz registra preneha veljati </w:t>
            </w:r>
            <w:r w:rsidR="00431E3D">
              <w:rPr>
                <w:rFonts w:ascii="Arial" w:hAnsi="Arial" w:cs="Arial"/>
                <w:bCs/>
                <w:color w:val="000000"/>
                <w:sz w:val="20"/>
                <w:szCs w:val="20"/>
              </w:rPr>
              <w:t xml:space="preserve">njegova </w:t>
            </w:r>
            <w:r w:rsidR="00FC77D8" w:rsidRPr="00CC1822">
              <w:rPr>
                <w:rFonts w:ascii="Arial" w:hAnsi="Arial" w:cs="Arial"/>
                <w:bCs/>
                <w:color w:val="000000"/>
                <w:sz w:val="20"/>
                <w:szCs w:val="20"/>
              </w:rPr>
              <w:t>identifikacijska številka</w:t>
            </w:r>
            <w:r w:rsidR="00431E3D">
              <w:rPr>
                <w:rFonts w:ascii="Arial" w:hAnsi="Arial" w:cs="Arial"/>
                <w:bCs/>
                <w:color w:val="000000"/>
                <w:sz w:val="20"/>
                <w:szCs w:val="20"/>
              </w:rPr>
              <w:t xml:space="preserve">. </w:t>
            </w:r>
            <w:bookmarkStart w:id="71" w:name="_Hlk180945696"/>
            <w:r w:rsidR="00FC77D8" w:rsidRPr="00CC1822">
              <w:rPr>
                <w:rFonts w:ascii="Arial" w:hAnsi="Arial" w:cs="Arial"/>
                <w:bCs/>
                <w:color w:val="000000"/>
                <w:sz w:val="20"/>
                <w:szCs w:val="20"/>
              </w:rPr>
              <w:t>Po izbrisu nastanitvenega obrata iz registra se njegove identifikacijske številke</w:t>
            </w:r>
            <w:r w:rsidR="002F6EE6">
              <w:rPr>
                <w:rFonts w:ascii="Arial" w:hAnsi="Arial" w:cs="Arial"/>
                <w:bCs/>
                <w:color w:val="000000"/>
                <w:sz w:val="20"/>
                <w:szCs w:val="20"/>
              </w:rPr>
              <w:t xml:space="preserve"> </w:t>
            </w:r>
            <w:r w:rsidR="00FC77D8" w:rsidRPr="00CC1822">
              <w:rPr>
                <w:rFonts w:ascii="Arial" w:hAnsi="Arial" w:cs="Arial"/>
                <w:bCs/>
                <w:color w:val="000000"/>
                <w:sz w:val="20"/>
                <w:szCs w:val="20"/>
              </w:rPr>
              <w:t>ne sme ponovno uporabiti.</w:t>
            </w:r>
          </w:p>
          <w:bookmarkEnd w:id="71"/>
          <w:p w14:paraId="5325B732" w14:textId="7FC3B5B9" w:rsidR="00126FFF" w:rsidRDefault="00126FFF"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lastRenderedPageBreak/>
              <w:t>(</w:t>
            </w:r>
            <w:r w:rsidR="000C08B0">
              <w:rPr>
                <w:rFonts w:ascii="Arial" w:hAnsi="Arial" w:cs="Arial"/>
                <w:bCs/>
                <w:color w:val="000000"/>
                <w:sz w:val="20"/>
                <w:szCs w:val="20"/>
              </w:rPr>
              <w:t>1</w:t>
            </w:r>
            <w:r w:rsidR="005B3EA8">
              <w:rPr>
                <w:rFonts w:ascii="Arial" w:hAnsi="Arial" w:cs="Arial"/>
                <w:bCs/>
                <w:color w:val="000000"/>
                <w:sz w:val="20"/>
                <w:szCs w:val="20"/>
              </w:rPr>
              <w:t>1</w:t>
            </w:r>
            <w:r w:rsidRPr="00CC1822">
              <w:rPr>
                <w:rFonts w:ascii="Arial" w:hAnsi="Arial" w:cs="Arial"/>
                <w:bCs/>
                <w:color w:val="000000"/>
                <w:sz w:val="20"/>
                <w:szCs w:val="20"/>
              </w:rPr>
              <w:t>) Podatki o nastanitvenem obratu se ob izbrisu nastanitvenega obrata iz registra prenesejo v arhiv registra pri AJPES. Podatki arhiva so javni še pet let</w:t>
            </w:r>
            <w:r w:rsidR="00FB53CD">
              <w:rPr>
                <w:rFonts w:ascii="Arial" w:hAnsi="Arial" w:cs="Arial"/>
                <w:bCs/>
                <w:color w:val="000000"/>
                <w:sz w:val="20"/>
                <w:szCs w:val="20"/>
              </w:rPr>
              <w:t xml:space="preserve"> od</w:t>
            </w:r>
            <w:r w:rsidRPr="00CC1822">
              <w:rPr>
                <w:rFonts w:ascii="Arial" w:hAnsi="Arial" w:cs="Arial"/>
                <w:bCs/>
                <w:color w:val="000000"/>
                <w:sz w:val="20"/>
                <w:szCs w:val="20"/>
              </w:rPr>
              <w:t xml:space="preserve"> izbris</w:t>
            </w:r>
            <w:r w:rsidR="00FB53CD">
              <w:rPr>
                <w:rFonts w:ascii="Arial" w:hAnsi="Arial" w:cs="Arial"/>
                <w:bCs/>
                <w:color w:val="000000"/>
                <w:sz w:val="20"/>
                <w:szCs w:val="20"/>
              </w:rPr>
              <w:t>a</w:t>
            </w:r>
            <w:r w:rsidRPr="00CC1822">
              <w:rPr>
                <w:rFonts w:ascii="Arial" w:hAnsi="Arial" w:cs="Arial"/>
                <w:bCs/>
                <w:color w:val="000000"/>
                <w:sz w:val="20"/>
                <w:szCs w:val="20"/>
              </w:rPr>
              <w:t xml:space="preserve"> nastanitvenega obrata iz registra, nato pa se zbrišejo</w:t>
            </w:r>
            <w:r w:rsidR="00A0121F">
              <w:rPr>
                <w:rFonts w:ascii="Arial" w:hAnsi="Arial" w:cs="Arial"/>
                <w:bCs/>
                <w:color w:val="000000"/>
                <w:sz w:val="20"/>
                <w:szCs w:val="20"/>
              </w:rPr>
              <w:t>. Ne glede na prejšnji odstavek se</w:t>
            </w:r>
            <w:r w:rsidR="00FB53CD">
              <w:rPr>
                <w:rFonts w:ascii="Arial" w:hAnsi="Arial" w:cs="Arial"/>
                <w:bCs/>
                <w:color w:val="000000"/>
                <w:sz w:val="20"/>
                <w:szCs w:val="20"/>
              </w:rPr>
              <w:t xml:space="preserve"> podatki, ki se nanašajo na nastanitvene obrate v stanovanju izbrišejo iz arhiva v 18 mesecih od izbrisa nastanitvenega obrata iz registra. </w:t>
            </w:r>
          </w:p>
          <w:p w14:paraId="69646282" w14:textId="121F880D" w:rsidR="00352DA2" w:rsidRDefault="008E27F1"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F527D1" w:rsidRPr="00CC1822">
              <w:rPr>
                <w:rFonts w:ascii="Arial" w:hAnsi="Arial" w:cs="Arial"/>
                <w:bCs/>
                <w:color w:val="000000"/>
                <w:sz w:val="20"/>
                <w:szCs w:val="20"/>
              </w:rPr>
              <w:t>1</w:t>
            </w:r>
            <w:r w:rsidR="005B3EA8">
              <w:rPr>
                <w:rFonts w:ascii="Arial" w:hAnsi="Arial" w:cs="Arial"/>
                <w:bCs/>
                <w:color w:val="000000"/>
                <w:sz w:val="20"/>
                <w:szCs w:val="20"/>
              </w:rPr>
              <w:t>2</w:t>
            </w:r>
            <w:r w:rsidRPr="00CC1822">
              <w:rPr>
                <w:rFonts w:ascii="Arial" w:hAnsi="Arial" w:cs="Arial"/>
                <w:bCs/>
                <w:color w:val="000000"/>
                <w:sz w:val="20"/>
                <w:szCs w:val="20"/>
              </w:rPr>
              <w:t xml:space="preserve">) </w:t>
            </w:r>
            <w:r w:rsidR="00126FFF" w:rsidRPr="00CC1822">
              <w:rPr>
                <w:rFonts w:ascii="Arial" w:hAnsi="Arial" w:cs="Arial"/>
                <w:bCs/>
                <w:color w:val="000000"/>
                <w:sz w:val="20"/>
                <w:szCs w:val="20"/>
              </w:rPr>
              <w:t>Če nastanitveni obrat v registru nima statusa »neaktiven« ali »izbrisan«, ima status »aktiven«.</w:t>
            </w:r>
          </w:p>
          <w:p w14:paraId="447C4738" w14:textId="5EB3085A" w:rsidR="002E21B9" w:rsidRDefault="0099240E"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(1</w:t>
            </w:r>
            <w:r w:rsidR="005B3EA8">
              <w:rPr>
                <w:rFonts w:ascii="Arial" w:hAnsi="Arial" w:cs="Arial"/>
                <w:bCs/>
                <w:color w:val="000000"/>
                <w:sz w:val="20"/>
                <w:szCs w:val="20"/>
              </w:rPr>
              <w:t>3</w:t>
            </w:r>
            <w:r>
              <w:rPr>
                <w:rFonts w:ascii="Arial" w:hAnsi="Arial" w:cs="Arial"/>
                <w:bCs/>
                <w:color w:val="000000"/>
                <w:sz w:val="20"/>
                <w:szCs w:val="20"/>
              </w:rPr>
              <w:t xml:space="preserve">) Status nastanitvenega obrata »neaktiven« se lahko spremeni </w:t>
            </w:r>
            <w:r w:rsidR="002E21B9">
              <w:rPr>
                <w:rFonts w:ascii="Arial" w:hAnsi="Arial" w:cs="Arial"/>
                <w:bCs/>
                <w:color w:val="000000"/>
                <w:sz w:val="20"/>
                <w:szCs w:val="20"/>
              </w:rPr>
              <w:t xml:space="preserve">v status »aktiven« na podlagi </w:t>
            </w:r>
            <w:r w:rsidR="002E21B9" w:rsidRPr="002E21B9">
              <w:rPr>
                <w:rFonts w:ascii="Arial" w:hAnsi="Arial" w:cs="Arial"/>
                <w:bCs/>
                <w:color w:val="000000"/>
                <w:sz w:val="20"/>
                <w:szCs w:val="20"/>
              </w:rPr>
              <w:t>predlog</w:t>
            </w:r>
            <w:r w:rsidR="002E21B9">
              <w:rPr>
                <w:rFonts w:ascii="Arial" w:hAnsi="Arial" w:cs="Arial"/>
                <w:bCs/>
                <w:color w:val="000000"/>
                <w:sz w:val="20"/>
                <w:szCs w:val="20"/>
              </w:rPr>
              <w:t>a</w:t>
            </w:r>
            <w:r w:rsidR="002E21B9" w:rsidRPr="002E21B9">
              <w:rPr>
                <w:rFonts w:ascii="Arial" w:hAnsi="Arial" w:cs="Arial"/>
                <w:bCs/>
                <w:color w:val="000000"/>
                <w:sz w:val="20"/>
                <w:szCs w:val="20"/>
              </w:rPr>
              <w:t xml:space="preserve"> za spremembo podatkov v registru iz tretjega odstavka </w:t>
            </w:r>
            <w:r w:rsidR="002E21B9">
              <w:rPr>
                <w:rFonts w:ascii="Arial" w:hAnsi="Arial" w:cs="Arial"/>
                <w:bCs/>
                <w:color w:val="000000"/>
                <w:sz w:val="20"/>
                <w:szCs w:val="20"/>
              </w:rPr>
              <w:t>23.</w:t>
            </w:r>
            <w:r w:rsidR="002E21B9" w:rsidRPr="002E21B9">
              <w:rPr>
                <w:rFonts w:ascii="Arial" w:hAnsi="Arial" w:cs="Arial"/>
                <w:bCs/>
                <w:color w:val="000000"/>
                <w:sz w:val="20"/>
                <w:szCs w:val="20"/>
              </w:rPr>
              <w:t xml:space="preserve"> člena</w:t>
            </w:r>
            <w:r w:rsidR="002E21B9">
              <w:rPr>
                <w:rFonts w:ascii="Arial" w:hAnsi="Arial" w:cs="Arial"/>
                <w:bCs/>
                <w:color w:val="000000"/>
                <w:sz w:val="20"/>
                <w:szCs w:val="20"/>
              </w:rPr>
              <w:t xml:space="preserve">, s katerim izvajalec nastanitvene dejavnosti </w:t>
            </w:r>
            <w:r w:rsidR="002E21B9" w:rsidRPr="002E21B9">
              <w:rPr>
                <w:rFonts w:ascii="Arial" w:hAnsi="Arial" w:cs="Arial"/>
                <w:bCs/>
                <w:color w:val="000000"/>
                <w:sz w:val="20"/>
                <w:szCs w:val="20"/>
              </w:rPr>
              <w:t>predlaga spremembo statusa nastanitvenega obrata v »</w:t>
            </w:r>
            <w:r w:rsidR="002E21B9">
              <w:rPr>
                <w:rFonts w:ascii="Arial" w:hAnsi="Arial" w:cs="Arial"/>
                <w:bCs/>
                <w:color w:val="000000"/>
                <w:sz w:val="20"/>
                <w:szCs w:val="20"/>
              </w:rPr>
              <w:t>aktiven</w:t>
            </w:r>
            <w:r w:rsidR="002E21B9" w:rsidRPr="002E21B9">
              <w:rPr>
                <w:rFonts w:ascii="Arial" w:hAnsi="Arial" w:cs="Arial"/>
                <w:bCs/>
                <w:color w:val="000000"/>
                <w:sz w:val="20"/>
                <w:szCs w:val="20"/>
              </w:rPr>
              <w:t>«</w:t>
            </w:r>
            <w:r w:rsidR="002E21B9">
              <w:rPr>
                <w:rFonts w:ascii="Arial" w:hAnsi="Arial" w:cs="Arial"/>
                <w:bCs/>
                <w:color w:val="000000"/>
                <w:sz w:val="20"/>
                <w:szCs w:val="20"/>
              </w:rPr>
              <w:t xml:space="preserve">, ali če AJPES po uradni dolžnosti ugotovi, da izvajalec nastanitvenega obrata ni več izbrisan iz poslovnega registra. </w:t>
            </w:r>
            <w:r w:rsidR="002E21B9" w:rsidRPr="002E21B9">
              <w:rPr>
                <w:rFonts w:ascii="Arial" w:hAnsi="Arial" w:cs="Arial"/>
                <w:bCs/>
                <w:color w:val="000000"/>
                <w:sz w:val="20"/>
                <w:szCs w:val="20"/>
              </w:rPr>
              <w:t>O spremembi statusa nastanitvenega obrata iz tega odstavka AJPES obvesti izvajalca nastanitvene dejavnosti na način iz četrtega odstavka prejšnjega člena.</w:t>
            </w:r>
          </w:p>
          <w:p w14:paraId="3CB5DA95" w14:textId="69AE1ABE" w:rsidR="00CF4FB9" w:rsidRDefault="00CF4FB9" w:rsidP="00CF4FB9">
            <w:pPr>
              <w:pStyle w:val="odstavek"/>
              <w:shd w:val="clear" w:color="auto" w:fill="FFFFFF"/>
              <w:spacing w:before="24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(1</w:t>
            </w:r>
            <w:r w:rsidR="005B3EA8">
              <w:rPr>
                <w:rFonts w:ascii="Arial" w:hAnsi="Arial" w:cs="Arial"/>
                <w:bCs/>
                <w:color w:val="000000"/>
                <w:sz w:val="20"/>
                <w:szCs w:val="20"/>
              </w:rPr>
              <w:t>4</w:t>
            </w:r>
            <w:r>
              <w:rPr>
                <w:rFonts w:ascii="Arial" w:hAnsi="Arial" w:cs="Arial"/>
                <w:bCs/>
                <w:color w:val="000000"/>
                <w:sz w:val="20"/>
                <w:szCs w:val="20"/>
              </w:rPr>
              <w:t xml:space="preserve">) Podrobneje način spremembe statusov v tem členu določa predpis iz petega odstavka 22. člena. </w:t>
            </w:r>
          </w:p>
          <w:p w14:paraId="19D46044" w14:textId="601FF163" w:rsidR="00EB5DC0" w:rsidRPr="00CC1822" w:rsidRDefault="00126FFF"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 </w:t>
            </w:r>
          </w:p>
          <w:p w14:paraId="2D674E93" w14:textId="40CC0C96" w:rsidR="00D0168A" w:rsidRPr="00CC1822" w:rsidRDefault="007E6FFA" w:rsidP="00A367FC">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D0168A" w:rsidRPr="00CC1822">
              <w:rPr>
                <w:rFonts w:ascii="Arial" w:eastAsia="Times New Roman" w:hAnsi="Arial" w:cs="Arial"/>
                <w:bCs/>
                <w:color w:val="000000"/>
                <w:sz w:val="20"/>
                <w:szCs w:val="20"/>
                <w:lang w:eastAsia="sl-SI"/>
              </w:rPr>
              <w:t>člen</w:t>
            </w:r>
          </w:p>
          <w:p w14:paraId="6F3E33A4" w14:textId="5C562310" w:rsidR="00D0168A" w:rsidRPr="00CC1822" w:rsidRDefault="00D0168A" w:rsidP="00D0168A">
            <w:pPr>
              <w:spacing w:line="276" w:lineRule="auto"/>
              <w:jc w:val="center"/>
              <w:rPr>
                <w:rFonts w:cs="Arial"/>
                <w:bCs/>
                <w:color w:val="000000"/>
                <w:szCs w:val="20"/>
                <w:lang w:eastAsia="sl-SI"/>
              </w:rPr>
            </w:pPr>
            <w:r w:rsidRPr="000E0AC3">
              <w:rPr>
                <w:rFonts w:cs="Arial"/>
                <w:bCs/>
                <w:color w:val="000000"/>
                <w:szCs w:val="20"/>
                <w:lang w:eastAsia="sl-SI"/>
              </w:rPr>
              <w:t>(</w:t>
            </w:r>
            <w:r w:rsidR="00085879" w:rsidRPr="000E0AC3">
              <w:rPr>
                <w:rFonts w:cs="Arial"/>
                <w:bCs/>
                <w:color w:val="000000"/>
                <w:szCs w:val="20"/>
                <w:lang w:eastAsia="sl-SI"/>
              </w:rPr>
              <w:t>začasen preklic</w:t>
            </w:r>
            <w:r w:rsidR="00085879">
              <w:rPr>
                <w:rFonts w:cs="Arial"/>
                <w:bCs/>
                <w:color w:val="000000"/>
                <w:szCs w:val="20"/>
                <w:lang w:eastAsia="sl-SI"/>
              </w:rPr>
              <w:t xml:space="preserve"> identifikacijske številke</w:t>
            </w:r>
            <w:r w:rsidR="002C76B0">
              <w:rPr>
                <w:rFonts w:cs="Arial"/>
                <w:bCs/>
                <w:color w:val="000000"/>
                <w:szCs w:val="20"/>
                <w:lang w:eastAsia="sl-SI"/>
              </w:rPr>
              <w:t xml:space="preserve"> nastanitvenega obrata v stanovanju</w:t>
            </w:r>
            <w:r w:rsidRPr="00CC1822">
              <w:rPr>
                <w:rFonts w:cs="Arial"/>
                <w:bCs/>
                <w:color w:val="000000"/>
                <w:szCs w:val="20"/>
                <w:lang w:eastAsia="sl-SI"/>
              </w:rPr>
              <w:t>)</w:t>
            </w:r>
          </w:p>
          <w:p w14:paraId="6BAD921E" w14:textId="7D307BC3" w:rsidR="00A459B5" w:rsidRPr="00CC1822" w:rsidRDefault="00ED527C" w:rsidP="00ED527C">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(1) </w:t>
            </w:r>
            <w:r w:rsidR="00751C18" w:rsidRPr="00CC1822">
              <w:rPr>
                <w:rFonts w:ascii="Arial" w:hAnsi="Arial" w:cs="Arial"/>
                <w:bCs/>
                <w:color w:val="000000"/>
                <w:sz w:val="20"/>
                <w:szCs w:val="20"/>
              </w:rPr>
              <w:t>AJPES in inšpekcijski organi, pristojni za nadzor nad izvrševanjem določb tega zakona</w:t>
            </w:r>
            <w:r w:rsidR="00FF6A49" w:rsidRPr="00CC1822">
              <w:rPr>
                <w:rFonts w:ascii="Arial" w:hAnsi="Arial" w:cs="Arial"/>
                <w:bCs/>
                <w:color w:val="000000"/>
                <w:sz w:val="20"/>
                <w:szCs w:val="20"/>
              </w:rPr>
              <w:t xml:space="preserve"> glede </w:t>
            </w:r>
            <w:r w:rsidR="00085879">
              <w:rPr>
                <w:rFonts w:ascii="Arial" w:hAnsi="Arial" w:cs="Arial"/>
                <w:bCs/>
                <w:color w:val="000000"/>
                <w:sz w:val="20"/>
                <w:szCs w:val="20"/>
              </w:rPr>
              <w:t>oddajanja stanovanja v kratkotrajni najem</w:t>
            </w:r>
            <w:r w:rsidR="00751C18" w:rsidRPr="00CC1822">
              <w:rPr>
                <w:rFonts w:ascii="Arial" w:hAnsi="Arial" w:cs="Arial"/>
                <w:bCs/>
                <w:color w:val="000000"/>
                <w:sz w:val="20"/>
                <w:szCs w:val="20"/>
              </w:rPr>
              <w:t xml:space="preserve">, lahko kadar koli po izdaji </w:t>
            </w:r>
            <w:r w:rsidR="00085879">
              <w:rPr>
                <w:rFonts w:ascii="Arial" w:hAnsi="Arial" w:cs="Arial"/>
                <w:bCs/>
                <w:color w:val="000000"/>
                <w:sz w:val="20"/>
                <w:szCs w:val="20"/>
              </w:rPr>
              <w:t>identifikacijske številke</w:t>
            </w:r>
            <w:r w:rsidR="00D7083C" w:rsidRPr="00CC1822">
              <w:rPr>
                <w:rFonts w:ascii="Arial" w:hAnsi="Arial" w:cs="Arial"/>
                <w:bCs/>
                <w:color w:val="000000"/>
                <w:sz w:val="20"/>
                <w:szCs w:val="20"/>
              </w:rPr>
              <w:t xml:space="preserve"> </w:t>
            </w:r>
            <w:r w:rsidR="00751C18" w:rsidRPr="00CC1822">
              <w:rPr>
                <w:rFonts w:ascii="Arial" w:hAnsi="Arial" w:cs="Arial"/>
                <w:bCs/>
                <w:color w:val="000000"/>
                <w:sz w:val="20"/>
                <w:szCs w:val="20"/>
              </w:rPr>
              <w:t xml:space="preserve">preverijo popolnost in pravilnost podatkov iz drugega odstavka </w:t>
            </w:r>
            <w:r w:rsidR="00FF6A49" w:rsidRPr="00CC1822">
              <w:rPr>
                <w:rFonts w:ascii="Arial" w:hAnsi="Arial" w:cs="Arial"/>
                <w:bCs/>
                <w:color w:val="000000"/>
                <w:sz w:val="20"/>
                <w:szCs w:val="20"/>
              </w:rPr>
              <w:t>2</w:t>
            </w:r>
            <w:r w:rsidR="00F27727" w:rsidRPr="00CC1822">
              <w:rPr>
                <w:rFonts w:ascii="Arial" w:hAnsi="Arial" w:cs="Arial"/>
                <w:bCs/>
                <w:color w:val="000000"/>
                <w:sz w:val="20"/>
                <w:szCs w:val="20"/>
              </w:rPr>
              <w:t>3</w:t>
            </w:r>
            <w:r w:rsidR="00FF6A49" w:rsidRPr="00CC1822">
              <w:rPr>
                <w:rFonts w:ascii="Arial" w:hAnsi="Arial" w:cs="Arial"/>
                <w:bCs/>
                <w:color w:val="000000"/>
                <w:sz w:val="20"/>
                <w:szCs w:val="20"/>
              </w:rPr>
              <w:t>. člena</w:t>
            </w:r>
            <w:r w:rsidR="002C76B0">
              <w:rPr>
                <w:rFonts w:ascii="Arial" w:hAnsi="Arial" w:cs="Arial"/>
                <w:bCs/>
                <w:color w:val="000000"/>
                <w:sz w:val="20"/>
                <w:szCs w:val="20"/>
              </w:rPr>
              <w:t xml:space="preserve"> za nastanitveni obrat v stanovanju.</w:t>
            </w:r>
            <w:r w:rsidR="00CF4FB9">
              <w:rPr>
                <w:rFonts w:ascii="Arial" w:hAnsi="Arial" w:cs="Arial"/>
                <w:bCs/>
                <w:color w:val="000000"/>
                <w:sz w:val="20"/>
                <w:szCs w:val="20"/>
              </w:rPr>
              <w:t xml:space="preserve"> Če popolnost in nepravilnost teh podatkov ugotovijo pristojni inšpekcijski organi, o tem obvestijo AJPES. </w:t>
            </w:r>
          </w:p>
          <w:p w14:paraId="5B084FD6" w14:textId="75FE5333" w:rsidR="00751C18" w:rsidRPr="00CC1822" w:rsidRDefault="00751C18" w:rsidP="00751C18">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 (</w:t>
            </w:r>
            <w:r w:rsidR="00D31BD0">
              <w:rPr>
                <w:rFonts w:ascii="Arial" w:hAnsi="Arial" w:cs="Arial"/>
                <w:bCs/>
                <w:color w:val="000000"/>
                <w:sz w:val="20"/>
                <w:szCs w:val="20"/>
              </w:rPr>
              <w:t>2</w:t>
            </w:r>
            <w:r w:rsidRPr="00CC1822">
              <w:rPr>
                <w:rFonts w:ascii="Arial" w:hAnsi="Arial" w:cs="Arial"/>
                <w:bCs/>
                <w:color w:val="000000"/>
                <w:sz w:val="20"/>
                <w:szCs w:val="20"/>
              </w:rPr>
              <w:t xml:space="preserve">) Če se po vpisu v register in izdaji </w:t>
            </w:r>
            <w:r w:rsidR="005D2155">
              <w:rPr>
                <w:rFonts w:ascii="Arial" w:hAnsi="Arial" w:cs="Arial"/>
                <w:bCs/>
                <w:color w:val="000000"/>
                <w:sz w:val="20"/>
                <w:szCs w:val="20"/>
              </w:rPr>
              <w:t xml:space="preserve">identifikacijske številke </w:t>
            </w:r>
            <w:r w:rsidRPr="00CC1822">
              <w:rPr>
                <w:rFonts w:ascii="Arial" w:hAnsi="Arial" w:cs="Arial"/>
                <w:bCs/>
                <w:color w:val="000000"/>
                <w:sz w:val="20"/>
                <w:szCs w:val="20"/>
              </w:rPr>
              <w:t xml:space="preserve">na podlagi preverbe iz prejšnjega odstavka ugotovi, da so podatki iz drugega odstavka </w:t>
            </w:r>
            <w:r w:rsidR="00FF6A49" w:rsidRPr="00CC1822">
              <w:rPr>
                <w:rFonts w:ascii="Arial" w:hAnsi="Arial" w:cs="Arial"/>
                <w:bCs/>
                <w:color w:val="000000"/>
                <w:sz w:val="20"/>
                <w:szCs w:val="20"/>
              </w:rPr>
              <w:t>2</w:t>
            </w:r>
            <w:r w:rsidR="00F27727" w:rsidRPr="00CC1822">
              <w:rPr>
                <w:rFonts w:ascii="Arial" w:hAnsi="Arial" w:cs="Arial"/>
                <w:bCs/>
                <w:color w:val="000000"/>
                <w:sz w:val="20"/>
                <w:szCs w:val="20"/>
              </w:rPr>
              <w:t>3</w:t>
            </w:r>
            <w:r w:rsidR="00FF6A49" w:rsidRPr="00CC1822">
              <w:rPr>
                <w:rFonts w:ascii="Arial" w:hAnsi="Arial" w:cs="Arial"/>
                <w:bCs/>
                <w:color w:val="000000"/>
                <w:sz w:val="20"/>
                <w:szCs w:val="20"/>
              </w:rPr>
              <w:t xml:space="preserve">. člena tega zakona glede </w:t>
            </w:r>
            <w:r w:rsidR="00D7083C" w:rsidRPr="00CC1822">
              <w:rPr>
                <w:rFonts w:ascii="Arial" w:hAnsi="Arial" w:cs="Arial"/>
                <w:bCs/>
                <w:color w:val="000000"/>
                <w:sz w:val="20"/>
                <w:szCs w:val="20"/>
              </w:rPr>
              <w:t xml:space="preserve">nastanitvenega obrata </w:t>
            </w:r>
            <w:r w:rsidR="002C76B0">
              <w:rPr>
                <w:rFonts w:ascii="Arial" w:hAnsi="Arial" w:cs="Arial"/>
                <w:bCs/>
                <w:color w:val="000000"/>
                <w:sz w:val="20"/>
                <w:szCs w:val="20"/>
              </w:rPr>
              <w:t>v stanovanju</w:t>
            </w:r>
            <w:r w:rsidR="005D2155">
              <w:rPr>
                <w:rFonts w:ascii="Arial" w:hAnsi="Arial" w:cs="Arial"/>
                <w:bCs/>
                <w:color w:val="000000"/>
                <w:sz w:val="20"/>
                <w:szCs w:val="20"/>
              </w:rPr>
              <w:t xml:space="preserve"> nepopolni ali nepravilni</w:t>
            </w:r>
            <w:r w:rsidRPr="00CC1822">
              <w:rPr>
                <w:rFonts w:ascii="Arial" w:hAnsi="Arial" w:cs="Arial"/>
                <w:bCs/>
                <w:color w:val="000000"/>
                <w:sz w:val="20"/>
                <w:szCs w:val="20"/>
              </w:rPr>
              <w:t xml:space="preserve">, AJPES </w:t>
            </w:r>
            <w:r w:rsidR="005D2155">
              <w:rPr>
                <w:rFonts w:ascii="Arial" w:hAnsi="Arial" w:cs="Arial"/>
                <w:bCs/>
                <w:color w:val="000000"/>
                <w:sz w:val="20"/>
                <w:szCs w:val="20"/>
              </w:rPr>
              <w:t>ponudnika kratkotrajnega najema</w:t>
            </w:r>
            <w:r w:rsidRPr="00CC1822">
              <w:rPr>
                <w:rFonts w:ascii="Arial" w:hAnsi="Arial" w:cs="Arial"/>
                <w:bCs/>
                <w:color w:val="000000"/>
                <w:sz w:val="20"/>
                <w:szCs w:val="20"/>
              </w:rPr>
              <w:t xml:space="preserve"> pozove, da v roku </w:t>
            </w:r>
            <w:r w:rsidR="00A459B5" w:rsidRPr="00CC1822">
              <w:rPr>
                <w:rFonts w:ascii="Arial" w:hAnsi="Arial" w:cs="Arial"/>
                <w:bCs/>
                <w:color w:val="000000"/>
                <w:sz w:val="20"/>
                <w:szCs w:val="20"/>
              </w:rPr>
              <w:t>15</w:t>
            </w:r>
            <w:r w:rsidRPr="00CC1822">
              <w:rPr>
                <w:rFonts w:ascii="Arial" w:hAnsi="Arial" w:cs="Arial"/>
                <w:bCs/>
                <w:color w:val="000000"/>
                <w:sz w:val="20"/>
                <w:szCs w:val="20"/>
              </w:rPr>
              <w:t xml:space="preserve"> dni podatke v registru dopolni ali odpravi nepravilnosti. </w:t>
            </w:r>
            <w:r w:rsidR="00FF6A49" w:rsidRPr="00CC1822">
              <w:rPr>
                <w:rFonts w:ascii="Arial" w:hAnsi="Arial" w:cs="Arial"/>
                <w:bCs/>
                <w:color w:val="000000"/>
                <w:sz w:val="20"/>
                <w:szCs w:val="20"/>
              </w:rPr>
              <w:t xml:space="preserve">ponudnik </w:t>
            </w:r>
            <w:r w:rsidR="005D2155">
              <w:rPr>
                <w:rFonts w:ascii="Arial" w:hAnsi="Arial" w:cs="Arial"/>
                <w:bCs/>
                <w:color w:val="000000"/>
                <w:sz w:val="20"/>
                <w:szCs w:val="20"/>
              </w:rPr>
              <w:t>kratkotrajnega najema</w:t>
            </w:r>
            <w:r w:rsidR="00FF6A49" w:rsidRPr="00CC1822">
              <w:rPr>
                <w:rFonts w:ascii="Arial" w:hAnsi="Arial" w:cs="Arial"/>
                <w:bCs/>
                <w:color w:val="000000"/>
                <w:sz w:val="20"/>
                <w:szCs w:val="20"/>
              </w:rPr>
              <w:t xml:space="preserve"> </w:t>
            </w:r>
            <w:r w:rsidRPr="00CC1822">
              <w:rPr>
                <w:rFonts w:ascii="Arial" w:hAnsi="Arial" w:cs="Arial"/>
                <w:bCs/>
                <w:color w:val="000000"/>
                <w:sz w:val="20"/>
                <w:szCs w:val="20"/>
              </w:rPr>
              <w:t xml:space="preserve">tega ne stori v danem roku, lahko AJPES </w:t>
            </w:r>
            <w:r w:rsidR="00FF6A49" w:rsidRPr="00CC1822">
              <w:rPr>
                <w:rFonts w:ascii="Arial" w:hAnsi="Arial" w:cs="Arial"/>
                <w:bCs/>
                <w:color w:val="000000"/>
                <w:sz w:val="20"/>
                <w:szCs w:val="20"/>
              </w:rPr>
              <w:t xml:space="preserve">nastanitvenemu obratu </w:t>
            </w:r>
            <w:r w:rsidR="005D2155">
              <w:rPr>
                <w:rFonts w:ascii="Arial" w:hAnsi="Arial" w:cs="Arial"/>
                <w:bCs/>
                <w:color w:val="000000"/>
                <w:sz w:val="20"/>
                <w:szCs w:val="20"/>
              </w:rPr>
              <w:t xml:space="preserve">v stanovanju </w:t>
            </w:r>
            <w:r w:rsidRPr="00CC1822">
              <w:rPr>
                <w:rFonts w:ascii="Arial" w:hAnsi="Arial" w:cs="Arial"/>
                <w:bCs/>
                <w:color w:val="000000"/>
                <w:sz w:val="20"/>
                <w:szCs w:val="20"/>
              </w:rPr>
              <w:t xml:space="preserve">začasno prekliče </w:t>
            </w:r>
            <w:r w:rsidR="005D2155">
              <w:rPr>
                <w:rFonts w:ascii="Arial" w:hAnsi="Arial" w:cs="Arial"/>
                <w:bCs/>
                <w:color w:val="000000"/>
                <w:sz w:val="20"/>
                <w:szCs w:val="20"/>
              </w:rPr>
              <w:t>identifikacijske številke</w:t>
            </w:r>
            <w:r w:rsidR="001E2614" w:rsidRPr="00CC1822">
              <w:rPr>
                <w:rFonts w:ascii="Arial" w:hAnsi="Arial" w:cs="Arial"/>
                <w:bCs/>
                <w:color w:val="000000"/>
                <w:sz w:val="20"/>
                <w:szCs w:val="20"/>
              </w:rPr>
              <w:t>. V primeru, da obstajajo očitni in resni dvomi o verodostojnosti in veljavnosti posredovanih podatkov</w:t>
            </w:r>
            <w:r w:rsidR="001E2614" w:rsidRPr="00CC1822">
              <w:t xml:space="preserve"> </w:t>
            </w:r>
            <w:r w:rsidR="001E2614" w:rsidRPr="00CC1822">
              <w:rPr>
                <w:rFonts w:ascii="Arial" w:hAnsi="Arial" w:cs="Arial"/>
                <w:bCs/>
                <w:color w:val="000000"/>
                <w:sz w:val="20"/>
                <w:szCs w:val="20"/>
              </w:rPr>
              <w:t>iz drugega odstavka 2</w:t>
            </w:r>
            <w:r w:rsidR="00F27727" w:rsidRPr="00CC1822">
              <w:rPr>
                <w:rFonts w:ascii="Arial" w:hAnsi="Arial" w:cs="Arial"/>
                <w:bCs/>
                <w:color w:val="000000"/>
                <w:sz w:val="20"/>
                <w:szCs w:val="20"/>
              </w:rPr>
              <w:t>3</w:t>
            </w:r>
            <w:r w:rsidR="001E2614" w:rsidRPr="00CC1822">
              <w:rPr>
                <w:rFonts w:ascii="Arial" w:hAnsi="Arial" w:cs="Arial"/>
                <w:bCs/>
                <w:color w:val="000000"/>
                <w:sz w:val="20"/>
                <w:szCs w:val="20"/>
              </w:rPr>
              <w:t>. člena</w:t>
            </w:r>
            <w:r w:rsidR="0079205C" w:rsidRPr="00CC1822">
              <w:rPr>
                <w:rFonts w:ascii="Arial" w:hAnsi="Arial" w:cs="Arial"/>
                <w:bCs/>
                <w:color w:val="000000"/>
                <w:sz w:val="20"/>
                <w:szCs w:val="20"/>
              </w:rPr>
              <w:t xml:space="preserve">, poziv k dopolnitvi ali odpravi nepravilnosti ni potreben.  </w:t>
            </w:r>
          </w:p>
          <w:p w14:paraId="22CF74CA" w14:textId="38CAC955" w:rsidR="00751C18" w:rsidRPr="00CC1822" w:rsidRDefault="00751C18" w:rsidP="00751C18">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D31BD0">
              <w:rPr>
                <w:rFonts w:ascii="Arial" w:hAnsi="Arial" w:cs="Arial"/>
                <w:bCs/>
                <w:color w:val="000000"/>
                <w:sz w:val="20"/>
                <w:szCs w:val="20"/>
              </w:rPr>
              <w:t>3</w:t>
            </w:r>
            <w:r w:rsidRPr="00CC1822">
              <w:rPr>
                <w:rFonts w:ascii="Arial" w:hAnsi="Arial" w:cs="Arial"/>
                <w:bCs/>
                <w:color w:val="000000"/>
                <w:sz w:val="20"/>
                <w:szCs w:val="20"/>
              </w:rPr>
              <w:t xml:space="preserve">) Preden AJPES </w:t>
            </w:r>
            <w:r w:rsidR="0079205C" w:rsidRPr="00CC1822">
              <w:rPr>
                <w:rFonts w:ascii="Arial" w:hAnsi="Arial" w:cs="Arial"/>
                <w:bCs/>
                <w:color w:val="000000"/>
                <w:sz w:val="20"/>
                <w:szCs w:val="20"/>
              </w:rPr>
              <w:t xml:space="preserve">s sklepom </w:t>
            </w:r>
            <w:r w:rsidR="005D2155">
              <w:rPr>
                <w:rFonts w:ascii="Arial" w:hAnsi="Arial" w:cs="Arial"/>
                <w:bCs/>
                <w:color w:val="000000"/>
                <w:sz w:val="20"/>
                <w:szCs w:val="20"/>
              </w:rPr>
              <w:t>začasno prekliče identifikacijsko številko nastanitvenega obrata v stanovanju</w:t>
            </w:r>
            <w:r w:rsidRPr="00CC1822">
              <w:rPr>
                <w:rFonts w:ascii="Arial" w:hAnsi="Arial" w:cs="Arial"/>
                <w:bCs/>
                <w:color w:val="000000"/>
                <w:sz w:val="20"/>
                <w:szCs w:val="20"/>
              </w:rPr>
              <w:t xml:space="preserve">, o tej nameri pisno obvesti </w:t>
            </w:r>
            <w:r w:rsidR="00B803FC">
              <w:rPr>
                <w:rFonts w:ascii="Arial" w:hAnsi="Arial" w:cs="Arial"/>
                <w:bCs/>
                <w:color w:val="000000"/>
                <w:sz w:val="20"/>
                <w:szCs w:val="20"/>
              </w:rPr>
              <w:t>ponudnika kratkotrajnega najema</w:t>
            </w:r>
            <w:r w:rsidRPr="00CC1822">
              <w:rPr>
                <w:rFonts w:ascii="Arial" w:hAnsi="Arial" w:cs="Arial"/>
                <w:bCs/>
                <w:color w:val="000000"/>
                <w:sz w:val="20"/>
                <w:szCs w:val="20"/>
              </w:rPr>
              <w:t xml:space="preserve"> z navedbo razlogov</w:t>
            </w:r>
            <w:r w:rsidR="0079205C" w:rsidRPr="00CC1822">
              <w:rPr>
                <w:rFonts w:ascii="Arial" w:hAnsi="Arial" w:cs="Arial"/>
                <w:bCs/>
                <w:color w:val="000000"/>
                <w:sz w:val="20"/>
                <w:szCs w:val="20"/>
              </w:rPr>
              <w:t xml:space="preserve"> in </w:t>
            </w:r>
            <w:r w:rsidRPr="00CC1822">
              <w:rPr>
                <w:rFonts w:ascii="Arial" w:hAnsi="Arial" w:cs="Arial"/>
                <w:bCs/>
                <w:color w:val="000000"/>
                <w:sz w:val="20"/>
                <w:szCs w:val="20"/>
              </w:rPr>
              <w:t xml:space="preserve">pozivom, da v 8 dneh poda izjavo v zadevi, in </w:t>
            </w:r>
            <w:r w:rsidR="0079205C" w:rsidRPr="00CC1822">
              <w:rPr>
                <w:rFonts w:ascii="Arial" w:hAnsi="Arial" w:cs="Arial"/>
                <w:bCs/>
                <w:color w:val="000000"/>
                <w:sz w:val="20"/>
                <w:szCs w:val="20"/>
              </w:rPr>
              <w:t>da</w:t>
            </w:r>
            <w:r w:rsidR="00B803FC">
              <w:rPr>
                <w:rFonts w:ascii="Arial" w:hAnsi="Arial" w:cs="Arial"/>
                <w:bCs/>
                <w:color w:val="000000"/>
                <w:sz w:val="20"/>
                <w:szCs w:val="20"/>
              </w:rPr>
              <w:t xml:space="preserve"> </w:t>
            </w:r>
            <w:r w:rsidRPr="00CC1822">
              <w:rPr>
                <w:rFonts w:ascii="Arial" w:hAnsi="Arial" w:cs="Arial"/>
                <w:bCs/>
                <w:color w:val="000000"/>
                <w:sz w:val="20"/>
                <w:szCs w:val="20"/>
              </w:rPr>
              <w:t>odpravi n</w:t>
            </w:r>
            <w:r w:rsidR="0079205C" w:rsidRPr="00CC1822">
              <w:rPr>
                <w:rFonts w:ascii="Arial" w:hAnsi="Arial" w:cs="Arial"/>
                <w:bCs/>
                <w:color w:val="000000"/>
                <w:sz w:val="20"/>
                <w:szCs w:val="20"/>
              </w:rPr>
              <w:t xml:space="preserve">epopolnost ali nepravilnost podatkov. </w:t>
            </w:r>
          </w:p>
          <w:p w14:paraId="67F4297E" w14:textId="569A9AD1" w:rsidR="00751C18" w:rsidRPr="00CC1822" w:rsidRDefault="00751C18" w:rsidP="00751C18">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D31BD0">
              <w:rPr>
                <w:rFonts w:ascii="Arial" w:hAnsi="Arial" w:cs="Arial"/>
                <w:bCs/>
                <w:color w:val="000000"/>
                <w:sz w:val="20"/>
                <w:szCs w:val="20"/>
              </w:rPr>
              <w:t>4</w:t>
            </w:r>
            <w:r w:rsidRPr="00CC1822">
              <w:rPr>
                <w:rFonts w:ascii="Arial" w:hAnsi="Arial" w:cs="Arial"/>
                <w:bCs/>
                <w:color w:val="000000"/>
                <w:sz w:val="20"/>
                <w:szCs w:val="20"/>
              </w:rPr>
              <w:t xml:space="preserve">) Če </w:t>
            </w:r>
            <w:r w:rsidR="000C08B0">
              <w:rPr>
                <w:rFonts w:ascii="Arial" w:hAnsi="Arial" w:cs="Arial"/>
                <w:bCs/>
                <w:color w:val="000000"/>
                <w:sz w:val="20"/>
                <w:szCs w:val="20"/>
              </w:rPr>
              <w:t>ponudnik kratkotrajnega najema</w:t>
            </w:r>
            <w:r w:rsidRPr="00CC1822">
              <w:rPr>
                <w:rFonts w:ascii="Arial" w:hAnsi="Arial" w:cs="Arial"/>
                <w:bCs/>
                <w:color w:val="000000"/>
                <w:sz w:val="20"/>
                <w:szCs w:val="20"/>
              </w:rPr>
              <w:t xml:space="preserve"> ne poda izjave v roku iz prejšnjega odstavka ali  razlogi </w:t>
            </w:r>
            <w:r w:rsidR="000C08B0">
              <w:rPr>
                <w:rFonts w:ascii="Arial" w:hAnsi="Arial" w:cs="Arial"/>
                <w:bCs/>
                <w:color w:val="000000"/>
                <w:sz w:val="20"/>
                <w:szCs w:val="20"/>
              </w:rPr>
              <w:t>za začasen preklic</w:t>
            </w:r>
            <w:r w:rsidR="0079205C" w:rsidRPr="00CC1822">
              <w:rPr>
                <w:rFonts w:ascii="Arial" w:hAnsi="Arial" w:cs="Arial"/>
                <w:bCs/>
                <w:color w:val="000000"/>
                <w:sz w:val="20"/>
                <w:szCs w:val="20"/>
              </w:rPr>
              <w:t xml:space="preserve"> </w:t>
            </w:r>
            <w:r w:rsidRPr="00CC1822">
              <w:rPr>
                <w:rFonts w:ascii="Arial" w:hAnsi="Arial" w:cs="Arial"/>
                <w:bCs/>
                <w:color w:val="000000"/>
                <w:sz w:val="20"/>
                <w:szCs w:val="20"/>
              </w:rPr>
              <w:t xml:space="preserve">obstajajo kljub izjavi </w:t>
            </w:r>
            <w:r w:rsidR="000C08B0">
              <w:rPr>
                <w:rFonts w:ascii="Arial" w:hAnsi="Arial" w:cs="Arial"/>
                <w:bCs/>
                <w:color w:val="000000"/>
                <w:sz w:val="20"/>
                <w:szCs w:val="20"/>
              </w:rPr>
              <w:t xml:space="preserve">ponudnika kratkotrajnega najema </w:t>
            </w:r>
            <w:r w:rsidR="0079205C" w:rsidRPr="00CC1822">
              <w:rPr>
                <w:rFonts w:ascii="Arial" w:hAnsi="Arial" w:cs="Arial"/>
                <w:bCs/>
                <w:color w:val="000000"/>
                <w:sz w:val="20"/>
                <w:szCs w:val="20"/>
              </w:rPr>
              <w:t>ali</w:t>
            </w:r>
            <w:r w:rsidRPr="00CC1822">
              <w:rPr>
                <w:rFonts w:ascii="Arial" w:hAnsi="Arial" w:cs="Arial"/>
                <w:bCs/>
                <w:color w:val="000000"/>
                <w:sz w:val="20"/>
                <w:szCs w:val="20"/>
              </w:rPr>
              <w:t xml:space="preserve"> </w:t>
            </w:r>
            <w:r w:rsidR="000C08B0">
              <w:rPr>
                <w:rFonts w:ascii="Arial" w:hAnsi="Arial" w:cs="Arial"/>
                <w:bCs/>
                <w:color w:val="000000"/>
                <w:sz w:val="20"/>
                <w:szCs w:val="20"/>
              </w:rPr>
              <w:t>nepopolnost ali nepravilnost</w:t>
            </w:r>
            <w:r w:rsidRPr="00CC1822">
              <w:rPr>
                <w:rFonts w:ascii="Arial" w:hAnsi="Arial" w:cs="Arial"/>
                <w:bCs/>
                <w:color w:val="000000"/>
                <w:sz w:val="20"/>
                <w:szCs w:val="20"/>
              </w:rPr>
              <w:t xml:space="preserve"> ni odpravljena, AJPES </w:t>
            </w:r>
            <w:bookmarkStart w:id="72" w:name="_Hlk180946543"/>
            <w:r w:rsidR="0079205C" w:rsidRPr="00CC1822">
              <w:rPr>
                <w:rFonts w:ascii="Arial" w:hAnsi="Arial" w:cs="Arial"/>
                <w:bCs/>
                <w:color w:val="000000"/>
                <w:sz w:val="20"/>
                <w:szCs w:val="20"/>
              </w:rPr>
              <w:t>s sklepom</w:t>
            </w:r>
            <w:r w:rsidRPr="00CC1822">
              <w:rPr>
                <w:rFonts w:ascii="Arial" w:hAnsi="Arial" w:cs="Arial"/>
                <w:bCs/>
                <w:color w:val="000000"/>
                <w:sz w:val="20"/>
                <w:szCs w:val="20"/>
              </w:rPr>
              <w:t xml:space="preserve"> </w:t>
            </w:r>
            <w:r w:rsidR="000C08B0">
              <w:rPr>
                <w:rFonts w:ascii="Arial" w:hAnsi="Arial" w:cs="Arial"/>
                <w:bCs/>
                <w:color w:val="000000"/>
                <w:sz w:val="20"/>
                <w:szCs w:val="20"/>
              </w:rPr>
              <w:t xml:space="preserve">začasno prekliče identifikacijsko številko nastanitvenega obrata v stanovanju. </w:t>
            </w:r>
            <w:r w:rsidR="0079205C" w:rsidRPr="00CC1822">
              <w:rPr>
                <w:rFonts w:ascii="Arial" w:hAnsi="Arial" w:cs="Arial"/>
                <w:bCs/>
                <w:color w:val="000000"/>
                <w:sz w:val="20"/>
                <w:szCs w:val="20"/>
              </w:rPr>
              <w:t xml:space="preserve"> </w:t>
            </w:r>
          </w:p>
          <w:bookmarkEnd w:id="72"/>
          <w:p w14:paraId="1CE8AE54" w14:textId="04323512" w:rsidR="00751C18" w:rsidRPr="00CC1822" w:rsidRDefault="00751C18" w:rsidP="00751C18">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D31BD0">
              <w:rPr>
                <w:rFonts w:ascii="Arial" w:hAnsi="Arial" w:cs="Arial"/>
                <w:bCs/>
                <w:color w:val="000000"/>
                <w:sz w:val="20"/>
                <w:szCs w:val="20"/>
              </w:rPr>
              <w:t>5</w:t>
            </w:r>
            <w:r w:rsidRPr="00CC1822">
              <w:rPr>
                <w:rFonts w:ascii="Arial" w:hAnsi="Arial" w:cs="Arial"/>
                <w:bCs/>
                <w:color w:val="000000"/>
                <w:sz w:val="20"/>
                <w:szCs w:val="20"/>
              </w:rPr>
              <w:t xml:space="preserve">) </w:t>
            </w:r>
            <w:r w:rsidR="000C08B0">
              <w:rPr>
                <w:rFonts w:ascii="Arial" w:hAnsi="Arial" w:cs="Arial"/>
                <w:bCs/>
                <w:color w:val="000000"/>
                <w:sz w:val="20"/>
                <w:szCs w:val="20"/>
              </w:rPr>
              <w:t>Ponudnika kratkotrajnega najema</w:t>
            </w:r>
            <w:r w:rsidRPr="00CC1822">
              <w:rPr>
                <w:rFonts w:ascii="Arial" w:hAnsi="Arial" w:cs="Arial"/>
                <w:bCs/>
                <w:color w:val="000000"/>
                <w:sz w:val="20"/>
                <w:szCs w:val="20"/>
              </w:rPr>
              <w:t xml:space="preserve"> se lahko zoper </w:t>
            </w:r>
            <w:r w:rsidR="0079205C" w:rsidRPr="00CC1822">
              <w:rPr>
                <w:rFonts w:ascii="Arial" w:hAnsi="Arial" w:cs="Arial"/>
                <w:bCs/>
                <w:color w:val="000000"/>
                <w:sz w:val="20"/>
                <w:szCs w:val="20"/>
              </w:rPr>
              <w:t>sklep</w:t>
            </w:r>
            <w:r w:rsidRPr="00CC1822">
              <w:rPr>
                <w:rFonts w:ascii="Arial" w:hAnsi="Arial" w:cs="Arial"/>
                <w:bCs/>
                <w:color w:val="000000"/>
                <w:sz w:val="20"/>
                <w:szCs w:val="20"/>
              </w:rPr>
              <w:t xml:space="preserve"> iz prejšnjega odstavka pritoži v roku v 15. dneh od </w:t>
            </w:r>
            <w:r w:rsidR="000C08B0">
              <w:rPr>
                <w:rFonts w:ascii="Arial" w:hAnsi="Arial" w:cs="Arial"/>
                <w:bCs/>
                <w:color w:val="000000"/>
                <w:sz w:val="20"/>
                <w:szCs w:val="20"/>
              </w:rPr>
              <w:t>prejema</w:t>
            </w:r>
            <w:r w:rsidRPr="00CC1822">
              <w:rPr>
                <w:rFonts w:ascii="Arial" w:hAnsi="Arial" w:cs="Arial"/>
                <w:bCs/>
                <w:color w:val="000000"/>
                <w:sz w:val="20"/>
                <w:szCs w:val="20"/>
              </w:rPr>
              <w:t>. O pritožbi odloča ministrstvo, pristojno za gostinstvo</w:t>
            </w:r>
            <w:r w:rsidR="0079205C" w:rsidRPr="00CC1822">
              <w:rPr>
                <w:rFonts w:ascii="Arial" w:hAnsi="Arial" w:cs="Arial"/>
                <w:bCs/>
                <w:color w:val="000000"/>
                <w:sz w:val="20"/>
                <w:szCs w:val="20"/>
              </w:rPr>
              <w:t>.</w:t>
            </w:r>
          </w:p>
          <w:p w14:paraId="3FE29485" w14:textId="152AB1A8" w:rsidR="00FF6A49" w:rsidRDefault="00751C18" w:rsidP="00751C18">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D31BD0">
              <w:rPr>
                <w:rFonts w:ascii="Arial" w:hAnsi="Arial" w:cs="Arial"/>
                <w:bCs/>
                <w:color w:val="000000"/>
                <w:sz w:val="20"/>
                <w:szCs w:val="20"/>
              </w:rPr>
              <w:t>6</w:t>
            </w:r>
            <w:r w:rsidRPr="00CC1822">
              <w:rPr>
                <w:rFonts w:ascii="Arial" w:hAnsi="Arial" w:cs="Arial"/>
                <w:bCs/>
                <w:color w:val="000000"/>
                <w:sz w:val="20"/>
                <w:szCs w:val="20"/>
              </w:rPr>
              <w:t xml:space="preserve">) </w:t>
            </w:r>
            <w:r w:rsidR="000C08B0">
              <w:rPr>
                <w:rFonts w:ascii="Arial" w:hAnsi="Arial" w:cs="Arial"/>
                <w:bCs/>
                <w:color w:val="000000"/>
                <w:sz w:val="20"/>
                <w:szCs w:val="20"/>
              </w:rPr>
              <w:t>Identifikacijska številka je začasno preklicana dokler ponudnika kratkotrajnega najema</w:t>
            </w:r>
            <w:r w:rsidR="0004684E" w:rsidRPr="00CC1822">
              <w:rPr>
                <w:rFonts w:ascii="Arial" w:hAnsi="Arial" w:cs="Arial"/>
                <w:bCs/>
                <w:color w:val="000000"/>
                <w:sz w:val="20"/>
                <w:szCs w:val="20"/>
              </w:rPr>
              <w:t xml:space="preserve"> </w:t>
            </w:r>
            <w:r w:rsidRPr="00CC1822">
              <w:rPr>
                <w:rFonts w:ascii="Arial" w:hAnsi="Arial" w:cs="Arial"/>
                <w:bCs/>
                <w:color w:val="000000"/>
                <w:sz w:val="20"/>
                <w:szCs w:val="20"/>
              </w:rPr>
              <w:t xml:space="preserve">ne dopolni ali popravi podatkov </w:t>
            </w:r>
            <w:r w:rsidR="0004684E" w:rsidRPr="00CC1822">
              <w:rPr>
                <w:rFonts w:ascii="Arial" w:hAnsi="Arial" w:cs="Arial"/>
                <w:bCs/>
                <w:color w:val="000000"/>
                <w:sz w:val="20"/>
                <w:szCs w:val="20"/>
              </w:rPr>
              <w:t>iz drugega odstavka 2</w:t>
            </w:r>
            <w:r w:rsidR="00F27727" w:rsidRPr="00CC1822">
              <w:rPr>
                <w:rFonts w:ascii="Arial" w:hAnsi="Arial" w:cs="Arial"/>
                <w:bCs/>
                <w:color w:val="000000"/>
                <w:sz w:val="20"/>
                <w:szCs w:val="20"/>
              </w:rPr>
              <w:t>3</w:t>
            </w:r>
            <w:r w:rsidR="0004684E" w:rsidRPr="00CC1822">
              <w:rPr>
                <w:rFonts w:ascii="Arial" w:hAnsi="Arial" w:cs="Arial"/>
                <w:bCs/>
                <w:color w:val="000000"/>
                <w:sz w:val="20"/>
                <w:szCs w:val="20"/>
              </w:rPr>
              <w:t xml:space="preserve">. člena. </w:t>
            </w:r>
          </w:p>
          <w:p w14:paraId="3D832C45" w14:textId="21EE43C3" w:rsidR="00CF4FB9" w:rsidRDefault="00CF4FB9" w:rsidP="00751C18">
            <w:pPr>
              <w:pStyle w:val="odstavek"/>
              <w:shd w:val="clear" w:color="auto" w:fill="FFFFFF"/>
              <w:spacing w:before="24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w:t>
            </w:r>
            <w:r w:rsidR="00D31BD0">
              <w:rPr>
                <w:rFonts w:ascii="Arial" w:hAnsi="Arial" w:cs="Arial"/>
                <w:bCs/>
                <w:color w:val="000000"/>
                <w:sz w:val="20"/>
                <w:szCs w:val="20"/>
              </w:rPr>
              <w:t>7</w:t>
            </w:r>
            <w:r>
              <w:rPr>
                <w:rFonts w:ascii="Arial" w:hAnsi="Arial" w:cs="Arial"/>
                <w:bCs/>
                <w:color w:val="000000"/>
                <w:sz w:val="20"/>
                <w:szCs w:val="20"/>
              </w:rPr>
              <w:t xml:space="preserve">) Postopek začasnega preklica identifikacijske številke določa predpis iz petega odstavka 22. člena. </w:t>
            </w:r>
          </w:p>
          <w:p w14:paraId="414271A3" w14:textId="77777777" w:rsidR="00F614DD" w:rsidRDefault="00F614DD" w:rsidP="00F614DD">
            <w:pPr>
              <w:spacing w:line="276" w:lineRule="auto"/>
              <w:rPr>
                <w:rFonts w:cs="Arial"/>
                <w:bCs/>
                <w:color w:val="000000"/>
                <w:szCs w:val="20"/>
                <w:lang w:eastAsia="sl-SI"/>
              </w:rPr>
            </w:pPr>
          </w:p>
          <w:p w14:paraId="2CCB9873" w14:textId="77777777" w:rsidR="003B015E" w:rsidRDefault="003B015E" w:rsidP="00F614DD">
            <w:pPr>
              <w:spacing w:line="276" w:lineRule="auto"/>
              <w:rPr>
                <w:rFonts w:cs="Arial"/>
                <w:bCs/>
                <w:color w:val="000000"/>
                <w:szCs w:val="20"/>
                <w:lang w:eastAsia="sl-SI"/>
              </w:rPr>
            </w:pPr>
          </w:p>
          <w:p w14:paraId="7A9FD009" w14:textId="6F0BBAB5" w:rsidR="00CD3F95" w:rsidRDefault="007E6FFA" w:rsidP="00352E2F">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lastRenderedPageBreak/>
              <w:t xml:space="preserve"> </w:t>
            </w:r>
            <w:r w:rsidR="00352E2F" w:rsidRPr="00352E2F">
              <w:rPr>
                <w:rFonts w:ascii="Arial" w:eastAsia="Times New Roman" w:hAnsi="Arial" w:cs="Arial"/>
                <w:bCs/>
                <w:color w:val="000000"/>
                <w:sz w:val="20"/>
                <w:szCs w:val="20"/>
                <w:lang w:eastAsia="sl-SI"/>
              </w:rPr>
              <w:t xml:space="preserve">člen </w:t>
            </w:r>
          </w:p>
          <w:p w14:paraId="016BFED5" w14:textId="5F7F1672" w:rsidR="00352E2F" w:rsidRPr="00352E2F" w:rsidRDefault="00352E2F" w:rsidP="00352E2F">
            <w:pPr>
              <w:spacing w:line="276" w:lineRule="auto"/>
              <w:ind w:left="257"/>
              <w:jc w:val="center"/>
              <w:rPr>
                <w:rFonts w:cs="Arial"/>
                <w:bCs/>
                <w:color w:val="000000"/>
                <w:szCs w:val="20"/>
                <w:lang w:eastAsia="sl-SI"/>
              </w:rPr>
            </w:pPr>
            <w:r w:rsidRPr="00352E2F">
              <w:rPr>
                <w:rFonts w:cs="Arial"/>
                <w:bCs/>
                <w:color w:val="000000"/>
                <w:szCs w:val="20"/>
                <w:lang w:eastAsia="sl-SI"/>
              </w:rPr>
              <w:t xml:space="preserve">(povezljivost </w:t>
            </w:r>
            <w:r w:rsidR="006947AC">
              <w:rPr>
                <w:rFonts w:cs="Arial"/>
                <w:bCs/>
                <w:color w:val="000000"/>
                <w:szCs w:val="20"/>
                <w:lang w:eastAsia="sl-SI"/>
              </w:rPr>
              <w:t>z drugimi registri</w:t>
            </w:r>
            <w:r w:rsidR="001D15CD">
              <w:rPr>
                <w:rFonts w:cs="Arial"/>
                <w:bCs/>
                <w:color w:val="000000"/>
                <w:szCs w:val="20"/>
                <w:lang w:eastAsia="sl-SI"/>
              </w:rPr>
              <w:t xml:space="preserve"> in obvestila inšpek</w:t>
            </w:r>
            <w:r w:rsidR="006D0E8D">
              <w:rPr>
                <w:rFonts w:cs="Arial"/>
                <w:bCs/>
                <w:color w:val="000000"/>
                <w:szCs w:val="20"/>
                <w:lang w:eastAsia="sl-SI"/>
              </w:rPr>
              <w:t>cijskim organom</w:t>
            </w:r>
            <w:r>
              <w:rPr>
                <w:rFonts w:cs="Arial"/>
                <w:bCs/>
                <w:color w:val="000000"/>
                <w:szCs w:val="20"/>
                <w:lang w:eastAsia="sl-SI"/>
              </w:rPr>
              <w:t>)</w:t>
            </w:r>
          </w:p>
          <w:p w14:paraId="5AA30F31" w14:textId="77777777" w:rsidR="00352E2F" w:rsidRDefault="00352E2F" w:rsidP="00352E2F">
            <w:pPr>
              <w:spacing w:line="276" w:lineRule="auto"/>
              <w:rPr>
                <w:rFonts w:cs="Arial"/>
                <w:bCs/>
                <w:color w:val="000000"/>
                <w:szCs w:val="20"/>
                <w:lang w:eastAsia="sl-SI"/>
              </w:rPr>
            </w:pPr>
          </w:p>
          <w:p w14:paraId="760A6180" w14:textId="67D56006" w:rsidR="00352E2F" w:rsidRPr="003A0E97" w:rsidRDefault="003A0E97" w:rsidP="003A0E97">
            <w:pPr>
              <w:spacing w:line="276" w:lineRule="auto"/>
              <w:jc w:val="both"/>
              <w:rPr>
                <w:rFonts w:cs="Arial"/>
                <w:bCs/>
                <w:color w:val="000000"/>
                <w:szCs w:val="20"/>
                <w:lang w:eastAsia="sl-SI"/>
              </w:rPr>
            </w:pPr>
            <w:r w:rsidRPr="003A0E97">
              <w:rPr>
                <w:rFonts w:cs="Arial"/>
                <w:bCs/>
                <w:color w:val="000000"/>
                <w:szCs w:val="20"/>
                <w:lang w:eastAsia="sl-SI"/>
              </w:rPr>
              <w:t>(1</w:t>
            </w:r>
            <w:r>
              <w:rPr>
                <w:rFonts w:cs="Arial"/>
                <w:bCs/>
                <w:color w:val="000000"/>
                <w:szCs w:val="20"/>
                <w:lang w:eastAsia="sl-SI"/>
              </w:rPr>
              <w:t xml:space="preserve">) </w:t>
            </w:r>
            <w:bookmarkStart w:id="73" w:name="_Hlk180946724"/>
            <w:r w:rsidR="00352E2F" w:rsidRPr="003A0E97">
              <w:rPr>
                <w:rFonts w:cs="Arial"/>
                <w:bCs/>
                <w:color w:val="000000"/>
                <w:szCs w:val="20"/>
                <w:lang w:eastAsia="sl-SI"/>
              </w:rPr>
              <w:t>AJPES za upravljanje registra brezplačno in avtomatično pridobiva, uporablja in obdeluje podatke iz poslovnega registra in drugih uradnih evidenc, če so potrebne za vodenje registra.</w:t>
            </w:r>
            <w:bookmarkEnd w:id="73"/>
          </w:p>
          <w:p w14:paraId="33BC1250" w14:textId="77777777" w:rsidR="003A0E97" w:rsidRDefault="003A0E97" w:rsidP="003A0E97">
            <w:pPr>
              <w:rPr>
                <w:lang w:eastAsia="sl-SI"/>
              </w:rPr>
            </w:pPr>
          </w:p>
          <w:p w14:paraId="17EFD5E5" w14:textId="1E17CC8E" w:rsidR="003A0E97" w:rsidRPr="000E0AC3" w:rsidRDefault="003A0E97" w:rsidP="00CC68E4">
            <w:pPr>
              <w:jc w:val="both"/>
              <w:rPr>
                <w:lang w:eastAsia="sl-SI"/>
              </w:rPr>
            </w:pPr>
            <w:r w:rsidRPr="0025194F">
              <w:rPr>
                <w:lang w:eastAsia="sl-SI"/>
              </w:rPr>
              <w:t>(2)</w:t>
            </w:r>
            <w:r w:rsidRPr="000E0AC3">
              <w:rPr>
                <w:lang w:eastAsia="sl-SI"/>
              </w:rPr>
              <w:t xml:space="preserve"> </w:t>
            </w:r>
            <w:r w:rsidR="00C70050" w:rsidRPr="000E0AC3">
              <w:rPr>
                <w:lang w:eastAsia="sl-SI"/>
              </w:rPr>
              <w:t>Ne glede na zakon, ki ureja prijavo prebivališča, lahko</w:t>
            </w:r>
            <w:r w:rsidR="00CC68E4" w:rsidRPr="000E0AC3">
              <w:rPr>
                <w:lang w:eastAsia="sl-SI"/>
              </w:rPr>
              <w:t xml:space="preserve"> AJPES </w:t>
            </w:r>
            <w:bookmarkStart w:id="74" w:name="_Hlk180946776"/>
            <w:r w:rsidR="00064FC3" w:rsidRPr="000E0AC3">
              <w:rPr>
                <w:lang w:eastAsia="sl-SI"/>
              </w:rPr>
              <w:t>iz podatkov</w:t>
            </w:r>
            <w:r w:rsidR="00CC68E4" w:rsidRPr="000E0AC3">
              <w:rPr>
                <w:lang w:eastAsia="sl-SI"/>
              </w:rPr>
              <w:t xml:space="preserve">, ki se poročajo v spletno aplikacijo za poročanje podatkov iz knjige gostov, </w:t>
            </w:r>
            <w:r w:rsidR="00064FC3" w:rsidRPr="000E0AC3">
              <w:rPr>
                <w:lang w:eastAsia="sl-SI"/>
              </w:rPr>
              <w:t xml:space="preserve">za namen nadzora nad izvrševanjem določb tega zakona o oddajanju stanovanja v kratkotrajni najem, pridobiva podatek </w:t>
            </w:r>
            <w:r w:rsidR="003B015E" w:rsidRPr="000E0AC3">
              <w:rPr>
                <w:lang w:eastAsia="sl-SI"/>
              </w:rPr>
              <w:t xml:space="preserve">iz </w:t>
            </w:r>
            <w:r w:rsidR="001D15CD">
              <w:rPr>
                <w:lang w:eastAsia="sl-SI"/>
              </w:rPr>
              <w:t>osme</w:t>
            </w:r>
            <w:r w:rsidR="001D15CD" w:rsidRPr="000E0AC3">
              <w:rPr>
                <w:lang w:eastAsia="sl-SI"/>
              </w:rPr>
              <w:t xml:space="preserve"> </w:t>
            </w:r>
            <w:r w:rsidR="003B015E" w:rsidRPr="000E0AC3">
              <w:rPr>
                <w:lang w:eastAsia="sl-SI"/>
              </w:rPr>
              <w:t>alineje tretjega odstavka 22. člena za posamezen nastanitveni obrat v stanovanju.</w:t>
            </w:r>
          </w:p>
          <w:bookmarkEnd w:id="74"/>
          <w:p w14:paraId="7178811B" w14:textId="77777777" w:rsidR="003B015E" w:rsidRPr="000E0AC3" w:rsidRDefault="003B015E" w:rsidP="00CC68E4">
            <w:pPr>
              <w:jc w:val="both"/>
              <w:rPr>
                <w:lang w:eastAsia="sl-SI"/>
              </w:rPr>
            </w:pPr>
          </w:p>
          <w:p w14:paraId="448DB919" w14:textId="6C78FE3C" w:rsidR="003B015E" w:rsidRDefault="003B015E" w:rsidP="00CC68E4">
            <w:pPr>
              <w:jc w:val="both"/>
              <w:rPr>
                <w:lang w:eastAsia="sl-SI"/>
              </w:rPr>
            </w:pPr>
            <w:r w:rsidRPr="000E0AC3">
              <w:rPr>
                <w:lang w:eastAsia="sl-SI"/>
              </w:rPr>
              <w:t xml:space="preserve">(3) </w:t>
            </w:r>
            <w:bookmarkStart w:id="75" w:name="_Hlk180946876"/>
            <w:r w:rsidRPr="000E0AC3">
              <w:rPr>
                <w:lang w:eastAsia="sl-SI"/>
              </w:rPr>
              <w:t xml:space="preserve">Če AJPES </w:t>
            </w:r>
            <w:r w:rsidR="000A230C" w:rsidRPr="000E0AC3">
              <w:rPr>
                <w:lang w:eastAsia="sl-SI"/>
              </w:rPr>
              <w:t xml:space="preserve">na podlagi pridobljenega podatka iz prejšnjega odstavka ugotovi, da je v posameznem koledarskem letu število dni iz </w:t>
            </w:r>
            <w:r w:rsidR="001D15CD">
              <w:rPr>
                <w:lang w:eastAsia="sl-SI"/>
              </w:rPr>
              <w:t>pete</w:t>
            </w:r>
            <w:r w:rsidR="001D15CD" w:rsidRPr="000E0AC3">
              <w:rPr>
                <w:lang w:eastAsia="sl-SI"/>
              </w:rPr>
              <w:t xml:space="preserve"> </w:t>
            </w:r>
            <w:r w:rsidR="000A230C" w:rsidRPr="000E0AC3">
              <w:rPr>
                <w:lang w:eastAsia="sl-SI"/>
              </w:rPr>
              <w:t>alineje tretjega odstavka 22. člena preseženo, o tem obvesti inšpekcijske organe, pristojne po tem zakonu</w:t>
            </w:r>
            <w:r w:rsidR="000253FC">
              <w:rPr>
                <w:lang w:eastAsia="sl-SI"/>
              </w:rPr>
              <w:t xml:space="preserve"> za nadzor </w:t>
            </w:r>
            <w:r w:rsidR="00AC0F00" w:rsidRPr="000E0AC3">
              <w:rPr>
                <w:lang w:eastAsia="sl-SI"/>
              </w:rPr>
              <w:t>nad izvajanjem četrtega, petega in šestega odstavka 18. člena tega zakona.</w:t>
            </w:r>
            <w:r w:rsidR="00AC0F00">
              <w:rPr>
                <w:lang w:eastAsia="sl-SI"/>
              </w:rPr>
              <w:t xml:space="preserve"> </w:t>
            </w:r>
          </w:p>
          <w:bookmarkEnd w:id="75"/>
          <w:p w14:paraId="18D1CB5B" w14:textId="77777777" w:rsidR="000253FC" w:rsidRDefault="000253FC" w:rsidP="00CC68E4">
            <w:pPr>
              <w:jc w:val="both"/>
              <w:rPr>
                <w:lang w:eastAsia="sl-SI"/>
              </w:rPr>
            </w:pPr>
          </w:p>
          <w:p w14:paraId="327B0A05" w14:textId="2E46F869" w:rsidR="000253FC" w:rsidRPr="00CF4FB9" w:rsidRDefault="000253FC" w:rsidP="00CC68E4">
            <w:pPr>
              <w:jc w:val="both"/>
              <w:rPr>
                <w:lang w:eastAsia="sl-SI"/>
              </w:rPr>
            </w:pPr>
            <w:r w:rsidRPr="007C5B76">
              <w:rPr>
                <w:lang w:eastAsia="sl-SI"/>
              </w:rPr>
              <w:t xml:space="preserve">(4) </w:t>
            </w:r>
            <w:r w:rsidR="000000FF" w:rsidRPr="007C5B76">
              <w:rPr>
                <w:lang w:eastAsia="sl-SI"/>
              </w:rPr>
              <w:t xml:space="preserve">Če je datum iz tretje alineje tretjega odstavka 22. člena pretekel, AJPES obvesti o tem inšpekcijske organe, pristojne po tem zakonu </w:t>
            </w:r>
            <w:r w:rsidR="006D0E8D" w:rsidRPr="007C5B76">
              <w:rPr>
                <w:lang w:eastAsia="sl-SI"/>
              </w:rPr>
              <w:t xml:space="preserve">za </w:t>
            </w:r>
            <w:r w:rsidR="000000FF" w:rsidRPr="007C5B76">
              <w:rPr>
                <w:lang w:eastAsia="sl-SI"/>
              </w:rPr>
              <w:t>nadzor nad izvajanjem osmega odstavka 18. člena tega zakona.</w:t>
            </w:r>
            <w:r w:rsidR="000000FF" w:rsidRPr="00CF4FB9">
              <w:rPr>
                <w:lang w:eastAsia="sl-SI"/>
              </w:rPr>
              <w:t xml:space="preserve"> </w:t>
            </w:r>
          </w:p>
          <w:p w14:paraId="74D2AA33" w14:textId="77777777" w:rsidR="00352E2F" w:rsidRPr="00A058F1" w:rsidRDefault="00352E2F" w:rsidP="00A058F1">
            <w:pPr>
              <w:spacing w:line="276" w:lineRule="auto"/>
              <w:rPr>
                <w:rFonts w:cs="Arial"/>
                <w:bCs/>
                <w:color w:val="000000"/>
                <w:szCs w:val="20"/>
                <w:lang w:eastAsia="sl-SI"/>
              </w:rPr>
            </w:pPr>
          </w:p>
          <w:p w14:paraId="3C90A0C0" w14:textId="30069C9A" w:rsidR="00751C18" w:rsidRPr="00CC1822" w:rsidRDefault="007E6FFA" w:rsidP="005E15E7">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F614DD" w:rsidRPr="00CC1822">
              <w:rPr>
                <w:rFonts w:ascii="Arial" w:eastAsia="Times New Roman" w:hAnsi="Arial" w:cs="Arial"/>
                <w:bCs/>
                <w:color w:val="000000"/>
                <w:sz w:val="20"/>
                <w:szCs w:val="20"/>
                <w:lang w:eastAsia="sl-SI"/>
              </w:rPr>
              <w:t>člen</w:t>
            </w:r>
          </w:p>
          <w:p w14:paraId="23BFBAA7" w14:textId="73B4A3DE" w:rsidR="00F614DD" w:rsidRPr="00CC1822" w:rsidRDefault="00F614DD" w:rsidP="00BC7619">
            <w:pPr>
              <w:spacing w:line="276" w:lineRule="auto"/>
              <w:jc w:val="center"/>
              <w:rPr>
                <w:rFonts w:cs="Arial"/>
                <w:bCs/>
                <w:color w:val="000000"/>
                <w:szCs w:val="20"/>
                <w:lang w:eastAsia="sl-SI"/>
              </w:rPr>
            </w:pPr>
            <w:r w:rsidRPr="00CC1822">
              <w:rPr>
                <w:rFonts w:cs="Arial"/>
                <w:bCs/>
                <w:color w:val="000000"/>
                <w:szCs w:val="20"/>
                <w:lang w:eastAsia="sl-SI"/>
              </w:rPr>
              <w:t>(dostopnost</w:t>
            </w:r>
            <w:r w:rsidR="00352E2F">
              <w:rPr>
                <w:rFonts w:cs="Arial"/>
                <w:bCs/>
                <w:color w:val="000000"/>
                <w:szCs w:val="20"/>
                <w:lang w:eastAsia="sl-SI"/>
              </w:rPr>
              <w:t xml:space="preserve"> </w:t>
            </w:r>
            <w:r w:rsidR="00566258">
              <w:rPr>
                <w:rFonts w:cs="Arial"/>
                <w:bCs/>
                <w:color w:val="000000"/>
                <w:szCs w:val="20"/>
                <w:lang w:eastAsia="sl-SI"/>
              </w:rPr>
              <w:t xml:space="preserve">podatkov </w:t>
            </w:r>
            <w:r w:rsidR="00352E2F">
              <w:rPr>
                <w:rFonts w:cs="Arial"/>
                <w:bCs/>
                <w:color w:val="000000"/>
                <w:szCs w:val="20"/>
                <w:lang w:eastAsia="sl-SI"/>
              </w:rPr>
              <w:t xml:space="preserve">in </w:t>
            </w:r>
            <w:r w:rsidRPr="00CC1822">
              <w:rPr>
                <w:rFonts w:cs="Arial"/>
                <w:bCs/>
                <w:color w:val="000000"/>
                <w:szCs w:val="20"/>
                <w:lang w:eastAsia="sl-SI"/>
              </w:rPr>
              <w:t>hramba</w:t>
            </w:r>
            <w:r w:rsidR="00352E2F">
              <w:rPr>
                <w:rFonts w:cs="Arial"/>
                <w:bCs/>
                <w:color w:val="000000"/>
                <w:szCs w:val="20"/>
                <w:lang w:eastAsia="sl-SI"/>
              </w:rPr>
              <w:t xml:space="preserve"> AJPES dokumentov</w:t>
            </w:r>
            <w:r w:rsidRPr="00CC1822">
              <w:rPr>
                <w:rFonts w:cs="Arial"/>
                <w:bCs/>
                <w:color w:val="000000"/>
                <w:szCs w:val="20"/>
                <w:lang w:eastAsia="sl-SI"/>
              </w:rPr>
              <w:t>)</w:t>
            </w:r>
          </w:p>
          <w:p w14:paraId="7ADC696C" w14:textId="33ABE6D2" w:rsidR="00F614DD" w:rsidRPr="00CC1822" w:rsidRDefault="006732DE" w:rsidP="00F614DD">
            <w:pPr>
              <w:pStyle w:val="odstavek"/>
              <w:shd w:val="clear" w:color="auto" w:fill="FFFFFF"/>
              <w:spacing w:before="240" w:line="276" w:lineRule="auto"/>
              <w:jc w:val="both"/>
              <w:rPr>
                <w:rFonts w:ascii="Arial" w:hAnsi="Arial" w:cs="Arial"/>
                <w:bCs/>
                <w:color w:val="000000"/>
                <w:sz w:val="20"/>
                <w:szCs w:val="20"/>
              </w:rPr>
            </w:pPr>
            <w:r w:rsidRPr="00CC1822">
              <w:rPr>
                <w:rFonts w:ascii="Arial" w:hAnsi="Arial" w:cs="Arial"/>
                <w:bCs/>
                <w:color w:val="000000"/>
                <w:sz w:val="20"/>
                <w:szCs w:val="20"/>
              </w:rPr>
              <w:t>(</w:t>
            </w:r>
            <w:r w:rsidR="00352E2F">
              <w:rPr>
                <w:rFonts w:ascii="Arial" w:hAnsi="Arial" w:cs="Arial"/>
                <w:bCs/>
                <w:color w:val="000000"/>
                <w:sz w:val="20"/>
                <w:szCs w:val="20"/>
              </w:rPr>
              <w:t>1</w:t>
            </w:r>
            <w:r w:rsidRPr="00CC1822">
              <w:rPr>
                <w:rFonts w:ascii="Arial" w:hAnsi="Arial" w:cs="Arial"/>
                <w:bCs/>
                <w:color w:val="000000"/>
                <w:sz w:val="20"/>
                <w:szCs w:val="20"/>
              </w:rPr>
              <w:t xml:space="preserve">) </w:t>
            </w:r>
            <w:r w:rsidR="00F614DD" w:rsidRPr="00CC1822">
              <w:rPr>
                <w:rFonts w:ascii="Arial" w:hAnsi="Arial" w:cs="Arial"/>
                <w:bCs/>
                <w:color w:val="000000"/>
                <w:sz w:val="20"/>
                <w:szCs w:val="20"/>
              </w:rPr>
              <w:t>Podatki v registru so javni</w:t>
            </w:r>
            <w:r w:rsidRPr="00CC1822">
              <w:rPr>
                <w:rFonts w:ascii="Arial" w:hAnsi="Arial" w:cs="Arial"/>
                <w:bCs/>
                <w:color w:val="000000"/>
                <w:sz w:val="20"/>
                <w:szCs w:val="20"/>
              </w:rPr>
              <w:t>, razen tistih, za katere ta zakon določa drugače</w:t>
            </w:r>
            <w:r w:rsidR="000A230C">
              <w:rPr>
                <w:rFonts w:ascii="Arial" w:hAnsi="Arial" w:cs="Arial"/>
                <w:bCs/>
                <w:color w:val="000000"/>
                <w:sz w:val="20"/>
                <w:szCs w:val="20"/>
              </w:rPr>
              <w:t xml:space="preserve">. Javni podatki so </w:t>
            </w:r>
            <w:r w:rsidR="00F614DD" w:rsidRPr="00CC1822">
              <w:rPr>
                <w:rFonts w:ascii="Arial" w:hAnsi="Arial" w:cs="Arial"/>
                <w:bCs/>
                <w:color w:val="000000"/>
                <w:sz w:val="20"/>
                <w:szCs w:val="20"/>
              </w:rPr>
              <w:t>brezplačno dostopni na spletni strani AJPES.</w:t>
            </w:r>
          </w:p>
          <w:p w14:paraId="4061F074" w14:textId="3F473336" w:rsidR="00F614DD" w:rsidRPr="00CC1822" w:rsidRDefault="00F614DD" w:rsidP="00F614DD">
            <w:pPr>
              <w:pStyle w:val="odstavek"/>
              <w:shd w:val="clear" w:color="auto" w:fill="FFFFFF"/>
              <w:spacing w:before="240" w:line="276" w:lineRule="auto"/>
              <w:jc w:val="both"/>
              <w:rPr>
                <w:rFonts w:ascii="Arial" w:hAnsi="Arial" w:cs="Arial"/>
                <w:bCs/>
                <w:color w:val="000000"/>
                <w:sz w:val="20"/>
                <w:szCs w:val="20"/>
              </w:rPr>
            </w:pPr>
            <w:r w:rsidRPr="00CC1822">
              <w:rPr>
                <w:rFonts w:ascii="Arial" w:hAnsi="Arial" w:cs="Arial"/>
                <w:bCs/>
                <w:color w:val="000000"/>
                <w:sz w:val="20"/>
                <w:szCs w:val="20"/>
              </w:rPr>
              <w:t>(</w:t>
            </w:r>
            <w:r w:rsidR="00352E2F">
              <w:rPr>
                <w:rFonts w:ascii="Arial" w:hAnsi="Arial" w:cs="Arial"/>
                <w:bCs/>
                <w:color w:val="000000"/>
                <w:sz w:val="20"/>
                <w:szCs w:val="20"/>
              </w:rPr>
              <w:t>2</w:t>
            </w:r>
            <w:r w:rsidRPr="00CC1822">
              <w:rPr>
                <w:rFonts w:ascii="Arial" w:hAnsi="Arial" w:cs="Arial"/>
                <w:bCs/>
                <w:color w:val="000000"/>
                <w:sz w:val="20"/>
                <w:szCs w:val="20"/>
              </w:rPr>
              <w:t>) AJPES omogoča iskanje nastanitvenih obratov v registru po kriterijih, na podlagi katerih se prikažejo seznami nastanitvenih obratov, ki ustrezajo izbranim kriterijem, in sicer</w:t>
            </w:r>
            <w:r w:rsidR="00A4331E">
              <w:rPr>
                <w:rFonts w:ascii="Arial" w:hAnsi="Arial" w:cs="Arial"/>
                <w:bCs/>
                <w:color w:val="000000"/>
                <w:sz w:val="20"/>
                <w:szCs w:val="20"/>
              </w:rPr>
              <w:t xml:space="preserve"> po</w:t>
            </w:r>
            <w:r w:rsidRPr="00CC1822">
              <w:rPr>
                <w:rFonts w:ascii="Arial" w:hAnsi="Arial" w:cs="Arial"/>
                <w:bCs/>
                <w:color w:val="000000"/>
                <w:sz w:val="20"/>
                <w:szCs w:val="20"/>
              </w:rPr>
              <w:t>: identifikacijski številki nastanitvenega obrata, nazivu nastanitvenega obrata, občini nastanitvenega obrata, vrsti in kategoriji nastanitvenega obrata ter matični številki, nazivu oziroma pravnoorganizacijski obliki izvajalca nastanitvene dejavnosti. Z izborom posameznega nastanitvenega obrata s seznama se prikažejo vsi podatki o nastanitvenem obratu, vpisani v register.</w:t>
            </w:r>
          </w:p>
          <w:p w14:paraId="08527340" w14:textId="56E356A5" w:rsidR="00F614DD" w:rsidRPr="00CC1822" w:rsidRDefault="00F614DD" w:rsidP="00F614DD">
            <w:pPr>
              <w:pStyle w:val="odstavek"/>
              <w:shd w:val="clear" w:color="auto" w:fill="FFFFFF"/>
              <w:spacing w:before="240" w:line="276" w:lineRule="auto"/>
              <w:jc w:val="both"/>
              <w:rPr>
                <w:rFonts w:ascii="Arial" w:hAnsi="Arial" w:cs="Arial"/>
                <w:bCs/>
                <w:color w:val="000000"/>
                <w:sz w:val="20"/>
                <w:szCs w:val="20"/>
              </w:rPr>
            </w:pPr>
            <w:r w:rsidRPr="00CC1822">
              <w:rPr>
                <w:rFonts w:ascii="Arial" w:hAnsi="Arial" w:cs="Arial"/>
                <w:bCs/>
                <w:color w:val="000000"/>
                <w:sz w:val="20"/>
                <w:szCs w:val="20"/>
              </w:rPr>
              <w:t>(</w:t>
            </w:r>
            <w:r w:rsidR="00352E2F">
              <w:rPr>
                <w:rFonts w:ascii="Arial" w:hAnsi="Arial" w:cs="Arial"/>
                <w:bCs/>
                <w:color w:val="000000"/>
                <w:sz w:val="20"/>
                <w:szCs w:val="20"/>
              </w:rPr>
              <w:t>3</w:t>
            </w:r>
            <w:r w:rsidRPr="00CC1822">
              <w:rPr>
                <w:rFonts w:ascii="Arial" w:hAnsi="Arial" w:cs="Arial"/>
                <w:bCs/>
                <w:color w:val="000000"/>
                <w:sz w:val="20"/>
                <w:szCs w:val="20"/>
              </w:rPr>
              <w:t>) AJPES omogoča vpogled v zadnje stanje podatkov v registru ali podatke po stanju na določen dan v preteklosti. Podatki o nastanitvenih obratih, ki so bili izbrisani iz registra, so prikazani po stanju na dan izbrisa iz registra.</w:t>
            </w:r>
          </w:p>
          <w:p w14:paraId="6D02A1C9" w14:textId="463DA4B5" w:rsidR="00F614DD" w:rsidRPr="00CC1822" w:rsidRDefault="00F614DD" w:rsidP="00F614DD">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352E2F">
              <w:rPr>
                <w:rFonts w:ascii="Arial" w:hAnsi="Arial" w:cs="Arial"/>
                <w:bCs/>
                <w:color w:val="000000"/>
                <w:sz w:val="20"/>
                <w:szCs w:val="20"/>
              </w:rPr>
              <w:t>4</w:t>
            </w:r>
            <w:r w:rsidRPr="00CC1822">
              <w:rPr>
                <w:rFonts w:ascii="Arial" w:hAnsi="Arial" w:cs="Arial"/>
                <w:bCs/>
                <w:color w:val="000000"/>
                <w:sz w:val="20"/>
                <w:szCs w:val="20"/>
              </w:rPr>
              <w:t>) AJPES na spletnem portalu dnevno objavlja vse podatke registra po stanju na prejšnji dan v strojno berljivi obliki.</w:t>
            </w:r>
          </w:p>
          <w:p w14:paraId="3630B2E5" w14:textId="6955B1B4" w:rsidR="0077457F" w:rsidRDefault="00F614DD" w:rsidP="00F614DD">
            <w:pPr>
              <w:pStyle w:val="odstavek"/>
              <w:shd w:val="clear" w:color="auto" w:fill="FFFFFF"/>
              <w:spacing w:before="240" w:line="276" w:lineRule="auto"/>
              <w:jc w:val="both"/>
              <w:rPr>
                <w:rFonts w:ascii="Arial" w:hAnsi="Arial" w:cs="Arial"/>
                <w:bCs/>
                <w:color w:val="000000"/>
                <w:sz w:val="20"/>
                <w:szCs w:val="20"/>
              </w:rPr>
            </w:pPr>
            <w:r w:rsidRPr="00CC1822">
              <w:rPr>
                <w:rFonts w:ascii="Arial" w:hAnsi="Arial" w:cs="Arial"/>
                <w:bCs/>
                <w:color w:val="000000"/>
                <w:sz w:val="20"/>
                <w:szCs w:val="20"/>
              </w:rPr>
              <w:t>(</w:t>
            </w:r>
            <w:r w:rsidR="00352E2F">
              <w:rPr>
                <w:rFonts w:ascii="Arial" w:hAnsi="Arial" w:cs="Arial"/>
                <w:bCs/>
                <w:color w:val="000000"/>
                <w:sz w:val="20"/>
                <w:szCs w:val="20"/>
              </w:rPr>
              <w:t>5</w:t>
            </w:r>
            <w:r w:rsidRPr="00CC1822">
              <w:rPr>
                <w:rFonts w:ascii="Arial" w:hAnsi="Arial" w:cs="Arial"/>
                <w:bCs/>
                <w:color w:val="000000"/>
                <w:sz w:val="20"/>
                <w:szCs w:val="20"/>
              </w:rPr>
              <w:t xml:space="preserve">) AJPES </w:t>
            </w:r>
            <w:bookmarkStart w:id="76" w:name="_Hlk180947470"/>
            <w:r w:rsidRPr="00CC1822">
              <w:rPr>
                <w:rFonts w:ascii="Arial" w:hAnsi="Arial" w:cs="Arial"/>
                <w:bCs/>
                <w:color w:val="000000"/>
                <w:sz w:val="20"/>
                <w:szCs w:val="20"/>
              </w:rPr>
              <w:t xml:space="preserve">podatke o vpisu, spremembah podatkov in izbrisu nastanitvenih obratov v register </w:t>
            </w:r>
            <w:r w:rsidR="006732DE" w:rsidRPr="00CC1822">
              <w:rPr>
                <w:rFonts w:ascii="Arial" w:hAnsi="Arial" w:cs="Arial"/>
                <w:bCs/>
                <w:color w:val="000000"/>
                <w:sz w:val="20"/>
                <w:szCs w:val="20"/>
              </w:rPr>
              <w:t>ter vsa obvestila, sklepe in druge odločitve AJPES</w:t>
            </w:r>
            <w:bookmarkEnd w:id="76"/>
            <w:r w:rsidR="006732DE" w:rsidRPr="00CC1822">
              <w:rPr>
                <w:rFonts w:ascii="Arial" w:hAnsi="Arial" w:cs="Arial"/>
                <w:bCs/>
                <w:color w:val="000000"/>
                <w:sz w:val="20"/>
                <w:szCs w:val="20"/>
              </w:rPr>
              <w:t xml:space="preserve">, sprejete na podlagi tega zakona, </w:t>
            </w:r>
            <w:r w:rsidRPr="00CC1822">
              <w:rPr>
                <w:rFonts w:ascii="Arial" w:hAnsi="Arial" w:cs="Arial"/>
                <w:bCs/>
                <w:color w:val="000000"/>
                <w:sz w:val="20"/>
                <w:szCs w:val="20"/>
              </w:rPr>
              <w:t>hrani trajno v elektronski obliki.</w:t>
            </w:r>
          </w:p>
          <w:p w14:paraId="29DBC19A" w14:textId="77777777" w:rsidR="0052769A" w:rsidRDefault="0052769A" w:rsidP="00F614DD">
            <w:pPr>
              <w:pStyle w:val="odstavek"/>
              <w:shd w:val="clear" w:color="auto" w:fill="FFFFFF"/>
              <w:spacing w:before="240" w:line="276" w:lineRule="auto"/>
              <w:jc w:val="both"/>
              <w:rPr>
                <w:rFonts w:ascii="Arial" w:hAnsi="Arial" w:cs="Arial"/>
                <w:bCs/>
                <w:color w:val="000000"/>
                <w:sz w:val="20"/>
                <w:szCs w:val="20"/>
              </w:rPr>
            </w:pPr>
          </w:p>
          <w:p w14:paraId="659BBC21" w14:textId="77777777" w:rsidR="0052769A" w:rsidRDefault="0052769A" w:rsidP="00F614DD">
            <w:pPr>
              <w:pStyle w:val="odstavek"/>
              <w:shd w:val="clear" w:color="auto" w:fill="FFFFFF"/>
              <w:spacing w:before="240" w:line="276" w:lineRule="auto"/>
              <w:jc w:val="both"/>
              <w:rPr>
                <w:rFonts w:ascii="Arial" w:hAnsi="Arial" w:cs="Arial"/>
                <w:bCs/>
                <w:color w:val="000000"/>
                <w:sz w:val="20"/>
                <w:szCs w:val="20"/>
              </w:rPr>
            </w:pPr>
          </w:p>
          <w:p w14:paraId="1EA07A99" w14:textId="77777777" w:rsidR="0052769A" w:rsidRDefault="0052769A" w:rsidP="00F614DD">
            <w:pPr>
              <w:pStyle w:val="odstavek"/>
              <w:shd w:val="clear" w:color="auto" w:fill="FFFFFF"/>
              <w:spacing w:before="240" w:line="276" w:lineRule="auto"/>
              <w:jc w:val="both"/>
              <w:rPr>
                <w:rFonts w:ascii="Arial" w:hAnsi="Arial" w:cs="Arial"/>
                <w:bCs/>
                <w:color w:val="000000"/>
                <w:sz w:val="20"/>
                <w:szCs w:val="20"/>
              </w:rPr>
            </w:pPr>
          </w:p>
          <w:p w14:paraId="2FB86937" w14:textId="77777777" w:rsidR="00C31A70" w:rsidRDefault="00C31A70" w:rsidP="00F614DD">
            <w:pPr>
              <w:pStyle w:val="odstavek"/>
              <w:shd w:val="clear" w:color="auto" w:fill="FFFFFF"/>
              <w:spacing w:before="240" w:line="276" w:lineRule="auto"/>
              <w:jc w:val="both"/>
              <w:rPr>
                <w:rFonts w:ascii="Arial" w:hAnsi="Arial" w:cs="Arial"/>
                <w:bCs/>
                <w:color w:val="000000"/>
                <w:sz w:val="20"/>
                <w:szCs w:val="20"/>
              </w:rPr>
            </w:pPr>
          </w:p>
          <w:p w14:paraId="14192E7B" w14:textId="77777777" w:rsidR="00C31A70" w:rsidRDefault="00C31A70" w:rsidP="00924B32">
            <w:pPr>
              <w:pStyle w:val="odstavek"/>
              <w:shd w:val="clear" w:color="auto" w:fill="FFFFFF"/>
              <w:spacing w:before="240" w:beforeAutospacing="0" w:after="0" w:afterAutospacing="0" w:line="276" w:lineRule="auto"/>
              <w:jc w:val="center"/>
              <w:rPr>
                <w:rFonts w:ascii="Arial" w:hAnsi="Arial" w:cs="Arial"/>
                <w:b/>
                <w:color w:val="000000"/>
                <w:sz w:val="20"/>
                <w:szCs w:val="20"/>
              </w:rPr>
            </w:pPr>
          </w:p>
          <w:p w14:paraId="3C84CE86" w14:textId="01898753" w:rsidR="00E8751A" w:rsidRPr="00CC1822" w:rsidRDefault="0095109E" w:rsidP="00924B32">
            <w:pPr>
              <w:pStyle w:val="odstavek"/>
              <w:shd w:val="clear" w:color="auto" w:fill="FFFFFF"/>
              <w:spacing w:before="240" w:beforeAutospacing="0" w:after="0" w:afterAutospacing="0" w:line="276" w:lineRule="auto"/>
              <w:jc w:val="center"/>
              <w:rPr>
                <w:rFonts w:ascii="Arial" w:hAnsi="Arial" w:cs="Arial"/>
                <w:b/>
                <w:color w:val="000000"/>
                <w:sz w:val="20"/>
                <w:szCs w:val="20"/>
              </w:rPr>
            </w:pPr>
            <w:r w:rsidRPr="00CC1822">
              <w:rPr>
                <w:rFonts w:ascii="Arial" w:hAnsi="Arial" w:cs="Arial"/>
                <w:b/>
                <w:color w:val="000000"/>
                <w:sz w:val="20"/>
                <w:szCs w:val="20"/>
              </w:rPr>
              <w:lastRenderedPageBreak/>
              <w:t>ČETRTI DEL</w:t>
            </w:r>
          </w:p>
          <w:p w14:paraId="2B40C662" w14:textId="6A922273" w:rsidR="00F16FCD" w:rsidRPr="00CC1822" w:rsidRDefault="000D3D6E" w:rsidP="00924B32">
            <w:pPr>
              <w:pStyle w:val="Poglavje"/>
              <w:spacing w:before="0" w:after="0" w:line="276" w:lineRule="auto"/>
              <w:rPr>
                <w:color w:val="000000"/>
                <w:sz w:val="20"/>
                <w:szCs w:val="20"/>
              </w:rPr>
            </w:pPr>
            <w:r>
              <w:rPr>
                <w:color w:val="000000"/>
                <w:sz w:val="20"/>
                <w:szCs w:val="20"/>
              </w:rPr>
              <w:t xml:space="preserve">NUDENJE PITNE VODE </w:t>
            </w:r>
          </w:p>
          <w:p w14:paraId="0FAE95FE" w14:textId="24D6C2B9" w:rsidR="00F16FCD" w:rsidRPr="00CC1822" w:rsidRDefault="00F16FCD" w:rsidP="00924B32">
            <w:pPr>
              <w:pStyle w:val="Poglavje"/>
              <w:spacing w:before="0" w:after="0" w:line="276" w:lineRule="auto"/>
              <w:ind w:left="360"/>
              <w:jc w:val="left"/>
              <w:rPr>
                <w:b w:val="0"/>
                <w:bCs/>
                <w:color w:val="000000"/>
                <w:sz w:val="20"/>
                <w:szCs w:val="20"/>
              </w:rPr>
            </w:pPr>
          </w:p>
          <w:p w14:paraId="5DF8F2AB" w14:textId="08B29AB0" w:rsidR="00FF01A6" w:rsidRPr="00CC1822" w:rsidRDefault="007E6FFA" w:rsidP="005E15E7">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bookmarkStart w:id="77" w:name="_Hlk173830555"/>
            <w:r>
              <w:rPr>
                <w:rFonts w:ascii="Arial" w:eastAsia="Times New Roman" w:hAnsi="Arial" w:cs="Arial"/>
                <w:bCs/>
                <w:color w:val="000000"/>
                <w:sz w:val="20"/>
                <w:szCs w:val="20"/>
                <w:lang w:eastAsia="sl-SI"/>
              </w:rPr>
              <w:t xml:space="preserve"> </w:t>
            </w:r>
            <w:r w:rsidR="00FF01A6" w:rsidRPr="00CC1822">
              <w:rPr>
                <w:rFonts w:ascii="Arial" w:eastAsia="Times New Roman" w:hAnsi="Arial" w:cs="Arial"/>
                <w:bCs/>
                <w:color w:val="000000"/>
                <w:sz w:val="20"/>
                <w:szCs w:val="20"/>
                <w:lang w:eastAsia="sl-SI"/>
              </w:rPr>
              <w:t>člen</w:t>
            </w:r>
          </w:p>
          <w:p w14:paraId="54240DC8" w14:textId="1692B114" w:rsidR="00FF01A6" w:rsidRPr="00CC1822" w:rsidRDefault="00FF01A6" w:rsidP="00924B32">
            <w:pPr>
              <w:spacing w:line="276" w:lineRule="auto"/>
              <w:jc w:val="center"/>
              <w:rPr>
                <w:rFonts w:cs="Arial"/>
                <w:bCs/>
                <w:color w:val="000000"/>
                <w:szCs w:val="20"/>
                <w:lang w:eastAsia="sl-SI"/>
              </w:rPr>
            </w:pPr>
            <w:r w:rsidRPr="00CC1822">
              <w:rPr>
                <w:rFonts w:cs="Arial"/>
                <w:bCs/>
                <w:color w:val="000000"/>
                <w:szCs w:val="20"/>
                <w:lang w:eastAsia="sl-SI"/>
              </w:rPr>
              <w:t>(</w:t>
            </w:r>
            <w:r w:rsidR="002D2F4C" w:rsidRPr="00CC1822">
              <w:rPr>
                <w:rFonts w:cs="Arial"/>
                <w:bCs/>
                <w:color w:val="000000"/>
                <w:szCs w:val="20"/>
                <w:lang w:eastAsia="sl-SI"/>
              </w:rPr>
              <w:t>nudenje</w:t>
            </w:r>
            <w:r w:rsidRPr="00CC1822">
              <w:rPr>
                <w:rFonts w:cs="Arial"/>
                <w:bCs/>
                <w:color w:val="000000"/>
                <w:szCs w:val="20"/>
                <w:lang w:eastAsia="sl-SI"/>
              </w:rPr>
              <w:t xml:space="preserve"> pitne vode iz </w:t>
            </w:r>
            <w:r w:rsidR="00FE4506" w:rsidRPr="00CC1822">
              <w:rPr>
                <w:rFonts w:cs="Arial"/>
                <w:bCs/>
                <w:color w:val="000000"/>
                <w:szCs w:val="20"/>
                <w:lang w:eastAsia="sl-SI"/>
              </w:rPr>
              <w:t xml:space="preserve">javnega </w:t>
            </w:r>
            <w:r w:rsidRPr="00CC1822">
              <w:rPr>
                <w:rFonts w:cs="Arial"/>
                <w:bCs/>
                <w:color w:val="000000"/>
                <w:szCs w:val="20"/>
                <w:lang w:eastAsia="sl-SI"/>
              </w:rPr>
              <w:t>omrežja)</w:t>
            </w:r>
          </w:p>
          <w:p w14:paraId="1B831760" w14:textId="1A9F6F2D" w:rsidR="00EE3525" w:rsidRPr="00CC1822" w:rsidRDefault="00435B9E" w:rsidP="00435B9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(1) </w:t>
            </w:r>
            <w:r w:rsidR="006B6C43" w:rsidRPr="00CC1822">
              <w:rPr>
                <w:rFonts w:ascii="Arial" w:hAnsi="Arial" w:cs="Arial"/>
                <w:bCs/>
                <w:color w:val="000000"/>
                <w:sz w:val="20"/>
                <w:szCs w:val="20"/>
              </w:rPr>
              <w:t>Gostinski obrat</w:t>
            </w:r>
            <w:r w:rsidR="00A60016" w:rsidRPr="00CC1822">
              <w:rPr>
                <w:rFonts w:ascii="Arial" w:hAnsi="Arial" w:cs="Arial"/>
                <w:bCs/>
                <w:color w:val="000000"/>
                <w:sz w:val="20"/>
                <w:szCs w:val="20"/>
              </w:rPr>
              <w:t xml:space="preserve">, </w:t>
            </w:r>
            <w:r w:rsidR="00CC5781" w:rsidRPr="00CC1822">
              <w:rPr>
                <w:rFonts w:ascii="Arial" w:hAnsi="Arial" w:cs="Arial"/>
                <w:bCs/>
                <w:color w:val="000000"/>
                <w:sz w:val="20"/>
                <w:szCs w:val="20"/>
              </w:rPr>
              <w:t>priključen na javno vodovodno omrežje</w:t>
            </w:r>
            <w:r w:rsidR="001623D4" w:rsidRPr="00CC1822">
              <w:rPr>
                <w:rFonts w:ascii="Arial" w:hAnsi="Arial" w:cs="Arial"/>
                <w:bCs/>
                <w:color w:val="000000"/>
                <w:sz w:val="20"/>
                <w:szCs w:val="20"/>
              </w:rPr>
              <w:t>,</w:t>
            </w:r>
            <w:r w:rsidR="00CC5781" w:rsidRPr="00CC1822">
              <w:rPr>
                <w:rFonts w:ascii="Arial" w:hAnsi="Arial" w:cs="Arial"/>
                <w:bCs/>
                <w:color w:val="000000"/>
                <w:sz w:val="20"/>
                <w:szCs w:val="20"/>
              </w:rPr>
              <w:t xml:space="preserve"> svojim gostom nudi</w:t>
            </w:r>
            <w:r w:rsidR="00EE3525" w:rsidRPr="00CC1822">
              <w:rPr>
                <w:rFonts w:ascii="Arial" w:hAnsi="Arial" w:cs="Arial"/>
                <w:bCs/>
                <w:color w:val="000000"/>
                <w:sz w:val="20"/>
                <w:szCs w:val="20"/>
              </w:rPr>
              <w:t xml:space="preserve"> </w:t>
            </w:r>
            <w:r w:rsidR="00CC5781" w:rsidRPr="00CC1822">
              <w:rPr>
                <w:rFonts w:ascii="Arial" w:hAnsi="Arial" w:cs="Arial"/>
                <w:bCs/>
                <w:color w:val="000000"/>
                <w:sz w:val="20"/>
                <w:szCs w:val="20"/>
              </w:rPr>
              <w:t xml:space="preserve">pitno vodo iz </w:t>
            </w:r>
            <w:r w:rsidR="00EE3525" w:rsidRPr="00CC1822">
              <w:rPr>
                <w:rFonts w:ascii="Arial" w:hAnsi="Arial" w:cs="Arial"/>
                <w:bCs/>
                <w:color w:val="000000"/>
                <w:sz w:val="20"/>
                <w:szCs w:val="20"/>
              </w:rPr>
              <w:t xml:space="preserve">javnega </w:t>
            </w:r>
            <w:r w:rsidR="00CC5781" w:rsidRPr="00CC1822">
              <w:rPr>
                <w:rFonts w:ascii="Arial" w:hAnsi="Arial" w:cs="Arial"/>
                <w:bCs/>
                <w:color w:val="000000"/>
                <w:sz w:val="20"/>
                <w:szCs w:val="20"/>
              </w:rPr>
              <w:t>vodovodnega omrežja.</w:t>
            </w:r>
            <w:r w:rsidR="00EE3525" w:rsidRPr="00CC1822">
              <w:rPr>
                <w:rFonts w:ascii="Arial" w:hAnsi="Arial" w:cs="Arial"/>
                <w:bCs/>
                <w:color w:val="000000"/>
                <w:sz w:val="20"/>
                <w:szCs w:val="20"/>
              </w:rPr>
              <w:t xml:space="preserve"> </w:t>
            </w:r>
          </w:p>
          <w:p w14:paraId="05F012AC" w14:textId="6C6F650F" w:rsidR="009C39FB" w:rsidRDefault="00AD622E" w:rsidP="00AD622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5E15E7">
              <w:rPr>
                <w:rFonts w:ascii="Arial" w:hAnsi="Arial" w:cs="Arial"/>
                <w:bCs/>
                <w:color w:val="000000"/>
                <w:sz w:val="20"/>
                <w:szCs w:val="20"/>
              </w:rPr>
              <w:t>2</w:t>
            </w:r>
            <w:r w:rsidRPr="00CC1822">
              <w:rPr>
                <w:rFonts w:ascii="Arial" w:hAnsi="Arial" w:cs="Arial"/>
                <w:bCs/>
                <w:color w:val="000000"/>
                <w:sz w:val="20"/>
                <w:szCs w:val="20"/>
              </w:rPr>
              <w:t xml:space="preserve">) </w:t>
            </w:r>
            <w:r w:rsidR="009C39FB" w:rsidRPr="00CC1822">
              <w:rPr>
                <w:rFonts w:ascii="Arial" w:hAnsi="Arial" w:cs="Arial"/>
                <w:bCs/>
                <w:color w:val="000000"/>
                <w:sz w:val="20"/>
                <w:szCs w:val="20"/>
              </w:rPr>
              <w:t xml:space="preserve">Voda iz </w:t>
            </w:r>
            <w:r w:rsidR="00DB0A50" w:rsidRPr="00CC1822">
              <w:rPr>
                <w:rFonts w:ascii="Arial" w:hAnsi="Arial" w:cs="Arial"/>
                <w:bCs/>
                <w:color w:val="000000"/>
                <w:sz w:val="20"/>
                <w:szCs w:val="20"/>
              </w:rPr>
              <w:t>prvega</w:t>
            </w:r>
            <w:r w:rsidR="009C39FB" w:rsidRPr="00CC1822">
              <w:rPr>
                <w:rFonts w:ascii="Arial" w:hAnsi="Arial" w:cs="Arial"/>
                <w:bCs/>
                <w:color w:val="000000"/>
                <w:sz w:val="20"/>
                <w:szCs w:val="20"/>
              </w:rPr>
              <w:t xml:space="preserve"> odstavka se nudi </w:t>
            </w:r>
            <w:bookmarkStart w:id="78" w:name="_Hlk180947681"/>
            <w:r w:rsidR="00DB0A50" w:rsidRPr="00CC1822">
              <w:rPr>
                <w:rFonts w:ascii="Arial" w:hAnsi="Arial" w:cs="Arial"/>
                <w:bCs/>
                <w:color w:val="000000"/>
                <w:sz w:val="20"/>
                <w:szCs w:val="20"/>
              </w:rPr>
              <w:t>z uporabo alternativnih proizvodov, ki se lahko večkrat uporabijo</w:t>
            </w:r>
            <w:r w:rsidR="00D757C5">
              <w:rPr>
                <w:rFonts w:ascii="Arial" w:hAnsi="Arial" w:cs="Arial"/>
                <w:bCs/>
                <w:color w:val="000000"/>
                <w:sz w:val="20"/>
                <w:szCs w:val="20"/>
              </w:rPr>
              <w:t xml:space="preserve"> (steklo </w:t>
            </w:r>
            <w:r w:rsidR="00125F6D">
              <w:rPr>
                <w:rFonts w:ascii="Arial" w:hAnsi="Arial" w:cs="Arial"/>
                <w:bCs/>
                <w:color w:val="000000"/>
                <w:sz w:val="20"/>
                <w:szCs w:val="20"/>
              </w:rPr>
              <w:t>in podobno</w:t>
            </w:r>
            <w:r w:rsidR="00D757C5">
              <w:rPr>
                <w:rFonts w:ascii="Arial" w:hAnsi="Arial" w:cs="Arial"/>
                <w:bCs/>
                <w:color w:val="000000"/>
                <w:sz w:val="20"/>
                <w:szCs w:val="20"/>
              </w:rPr>
              <w:t>.)</w:t>
            </w:r>
            <w:r w:rsidR="00DB0A50" w:rsidRPr="00CC1822">
              <w:rPr>
                <w:rFonts w:ascii="Arial" w:hAnsi="Arial" w:cs="Arial"/>
                <w:bCs/>
                <w:color w:val="000000"/>
                <w:sz w:val="20"/>
                <w:szCs w:val="20"/>
              </w:rPr>
              <w:t xml:space="preserve"> ali proizvodov, ki vsebujejo manj ali nič plastike, lahko tudi z možnostjo uporabe lonč</w:t>
            </w:r>
            <w:r w:rsidR="006A5AD9">
              <w:rPr>
                <w:rFonts w:ascii="Arial" w:hAnsi="Arial" w:cs="Arial"/>
                <w:bCs/>
                <w:color w:val="000000"/>
                <w:sz w:val="20"/>
                <w:szCs w:val="20"/>
              </w:rPr>
              <w:t>ka</w:t>
            </w:r>
            <w:r w:rsidR="00DB0A50" w:rsidRPr="00CC1822">
              <w:rPr>
                <w:rFonts w:ascii="Arial" w:hAnsi="Arial" w:cs="Arial"/>
                <w:bCs/>
                <w:color w:val="000000"/>
                <w:sz w:val="20"/>
                <w:szCs w:val="20"/>
              </w:rPr>
              <w:t xml:space="preserve"> za pijačo za večkratno uporabo</w:t>
            </w:r>
            <w:r w:rsidR="006A5AD9">
              <w:rPr>
                <w:rFonts w:ascii="Arial" w:hAnsi="Arial" w:cs="Arial"/>
                <w:bCs/>
                <w:color w:val="000000"/>
                <w:sz w:val="20"/>
                <w:szCs w:val="20"/>
              </w:rPr>
              <w:t xml:space="preserve">, ki ga prinese gost. </w:t>
            </w:r>
            <w:r w:rsidR="00DB0A50" w:rsidRPr="00CC1822">
              <w:rPr>
                <w:rFonts w:ascii="Arial" w:hAnsi="Arial" w:cs="Arial"/>
                <w:bCs/>
                <w:color w:val="000000"/>
                <w:sz w:val="20"/>
                <w:szCs w:val="20"/>
              </w:rPr>
              <w:t xml:space="preserve"> </w:t>
            </w:r>
            <w:bookmarkEnd w:id="78"/>
          </w:p>
          <w:bookmarkEnd w:id="77"/>
          <w:p w14:paraId="06A64071" w14:textId="77777777" w:rsidR="00C31A70" w:rsidRDefault="00C31A70" w:rsidP="00924B32">
            <w:pPr>
              <w:pStyle w:val="odstavek"/>
              <w:shd w:val="clear" w:color="auto" w:fill="FFFFFF"/>
              <w:spacing w:before="240" w:beforeAutospacing="0" w:after="0" w:afterAutospacing="0" w:line="276" w:lineRule="auto"/>
              <w:jc w:val="both"/>
              <w:rPr>
                <w:rFonts w:ascii="Arial" w:hAnsi="Arial" w:cs="Arial"/>
                <w:bCs/>
                <w:color w:val="000000"/>
                <w:sz w:val="20"/>
                <w:szCs w:val="20"/>
              </w:rPr>
            </w:pPr>
          </w:p>
          <w:p w14:paraId="47993E01" w14:textId="77777777" w:rsidR="00C31A70" w:rsidRDefault="00C31A70" w:rsidP="00924B32">
            <w:pPr>
              <w:pStyle w:val="odstavek"/>
              <w:shd w:val="clear" w:color="auto" w:fill="FFFFFF"/>
              <w:spacing w:before="240" w:beforeAutospacing="0" w:after="0" w:afterAutospacing="0" w:line="276" w:lineRule="auto"/>
              <w:jc w:val="both"/>
              <w:rPr>
                <w:rFonts w:ascii="Arial" w:hAnsi="Arial" w:cs="Arial"/>
                <w:bCs/>
                <w:color w:val="000000"/>
                <w:sz w:val="20"/>
                <w:szCs w:val="20"/>
              </w:rPr>
            </w:pPr>
          </w:p>
          <w:p w14:paraId="073BF145" w14:textId="11CA4778" w:rsidR="00FE4506" w:rsidRPr="00CC1822" w:rsidRDefault="0095109E" w:rsidP="00924B32">
            <w:pPr>
              <w:pStyle w:val="Poglavje"/>
              <w:spacing w:before="0" w:after="0" w:line="276" w:lineRule="auto"/>
              <w:rPr>
                <w:color w:val="000000"/>
                <w:sz w:val="20"/>
                <w:szCs w:val="20"/>
              </w:rPr>
            </w:pPr>
            <w:r w:rsidRPr="00CC1822">
              <w:rPr>
                <w:color w:val="000000"/>
                <w:sz w:val="20"/>
                <w:szCs w:val="20"/>
              </w:rPr>
              <w:t>PETI DEL</w:t>
            </w:r>
          </w:p>
          <w:p w14:paraId="0CB77924" w14:textId="0661DA88" w:rsidR="00F16FCD" w:rsidRPr="00CC1822" w:rsidRDefault="00A4430F" w:rsidP="00924B32">
            <w:pPr>
              <w:pStyle w:val="Poglavje"/>
              <w:spacing w:before="0" w:after="0" w:line="276" w:lineRule="auto"/>
              <w:rPr>
                <w:color w:val="000000"/>
                <w:sz w:val="20"/>
                <w:szCs w:val="20"/>
              </w:rPr>
            </w:pPr>
            <w:r w:rsidRPr="00CC1822">
              <w:rPr>
                <w:color w:val="000000"/>
                <w:sz w:val="20"/>
                <w:szCs w:val="20"/>
              </w:rPr>
              <w:t>NADZOR</w:t>
            </w:r>
          </w:p>
          <w:p w14:paraId="5B5FBB05" w14:textId="5AA6232C" w:rsidR="0083404F" w:rsidRPr="00CC1822" w:rsidRDefault="0083404F" w:rsidP="007C5B76">
            <w:pPr>
              <w:pStyle w:val="Poglavje"/>
              <w:numPr>
                <w:ilvl w:val="0"/>
                <w:numId w:val="15"/>
              </w:numPr>
              <w:spacing w:line="276" w:lineRule="auto"/>
              <w:ind w:hanging="120"/>
              <w:rPr>
                <w:color w:val="000000"/>
                <w:sz w:val="20"/>
                <w:szCs w:val="20"/>
              </w:rPr>
            </w:pPr>
            <w:r w:rsidRPr="00CC1822">
              <w:rPr>
                <w:color w:val="000000"/>
                <w:sz w:val="20"/>
                <w:szCs w:val="20"/>
              </w:rPr>
              <w:t>poglavje</w:t>
            </w:r>
          </w:p>
          <w:p w14:paraId="02BB7FEA" w14:textId="02969087" w:rsidR="00E42B44" w:rsidRPr="00CC1822" w:rsidRDefault="0083404F" w:rsidP="0083404F">
            <w:pPr>
              <w:pStyle w:val="Poglavje"/>
              <w:spacing w:before="0" w:after="0" w:line="276" w:lineRule="auto"/>
              <w:rPr>
                <w:color w:val="000000"/>
                <w:sz w:val="20"/>
                <w:szCs w:val="20"/>
              </w:rPr>
            </w:pPr>
            <w:r w:rsidRPr="00CC1822">
              <w:rPr>
                <w:color w:val="000000"/>
                <w:sz w:val="20"/>
                <w:szCs w:val="20"/>
              </w:rPr>
              <w:t>INŠPEKCIJSKI ORGANI IN UPRAVNI UKREPI</w:t>
            </w:r>
          </w:p>
          <w:p w14:paraId="7D096A0A" w14:textId="77777777" w:rsidR="00A552F6" w:rsidRDefault="00A552F6" w:rsidP="00A552F6">
            <w:pPr>
              <w:pStyle w:val="Odstavekseznama"/>
              <w:spacing w:after="0" w:line="276" w:lineRule="auto"/>
              <w:ind w:left="316"/>
              <w:rPr>
                <w:rFonts w:ascii="Arial" w:eastAsia="Times New Roman" w:hAnsi="Arial" w:cs="Arial"/>
                <w:bCs/>
                <w:color w:val="000000"/>
                <w:sz w:val="20"/>
                <w:szCs w:val="20"/>
                <w:lang w:eastAsia="sl-SI"/>
              </w:rPr>
            </w:pPr>
          </w:p>
          <w:p w14:paraId="18B0A77A" w14:textId="46E50424" w:rsidR="000F47EE" w:rsidRPr="00CC1822" w:rsidRDefault="007E6FFA" w:rsidP="000D3D6E">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0F47EE" w:rsidRPr="00CC1822">
              <w:rPr>
                <w:rFonts w:ascii="Arial" w:eastAsia="Times New Roman" w:hAnsi="Arial" w:cs="Arial"/>
                <w:bCs/>
                <w:color w:val="000000"/>
                <w:sz w:val="20"/>
                <w:szCs w:val="20"/>
                <w:lang w:eastAsia="sl-SI"/>
              </w:rPr>
              <w:t>člen</w:t>
            </w:r>
          </w:p>
          <w:p w14:paraId="4C15ACDE" w14:textId="77777777" w:rsidR="000F47EE" w:rsidRPr="00CC1822" w:rsidRDefault="000F47EE" w:rsidP="000F47EE">
            <w:pPr>
              <w:spacing w:line="276" w:lineRule="auto"/>
              <w:jc w:val="center"/>
              <w:rPr>
                <w:rFonts w:cs="Arial"/>
                <w:bCs/>
                <w:color w:val="000000"/>
                <w:szCs w:val="20"/>
                <w:lang w:eastAsia="sl-SI"/>
              </w:rPr>
            </w:pPr>
            <w:r w:rsidRPr="00CC1822">
              <w:rPr>
                <w:rFonts w:cs="Arial"/>
                <w:bCs/>
                <w:color w:val="000000"/>
                <w:szCs w:val="20"/>
                <w:lang w:eastAsia="sl-SI"/>
              </w:rPr>
              <w:t>(pristojni inšpekcijski organi)</w:t>
            </w:r>
          </w:p>
          <w:p w14:paraId="769592CE" w14:textId="3A20EB34" w:rsidR="000F47EE" w:rsidRPr="00CC1822" w:rsidRDefault="000F47EE" w:rsidP="000F47E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(1) Nadzor nad uresničevanjem določb tega zakona opravlja tržni inšpekcijski organ. Nadzor nad uresničevanjem nekaterih določb tega zakona opravlja tudi občinski inšpekcijski organi (v nadalj</w:t>
            </w:r>
            <w:r w:rsidR="00CE5336">
              <w:rPr>
                <w:rFonts w:ascii="Arial" w:hAnsi="Arial" w:cs="Arial"/>
                <w:bCs/>
                <w:color w:val="000000"/>
                <w:sz w:val="20"/>
                <w:szCs w:val="20"/>
              </w:rPr>
              <w:t>njem besedilu</w:t>
            </w:r>
            <w:r w:rsidRPr="00CC1822">
              <w:rPr>
                <w:rFonts w:ascii="Arial" w:hAnsi="Arial" w:cs="Arial"/>
                <w:bCs/>
                <w:color w:val="000000"/>
                <w:sz w:val="20"/>
                <w:szCs w:val="20"/>
              </w:rPr>
              <w:t xml:space="preserve">: pristojni inšpekcijski organi). </w:t>
            </w:r>
          </w:p>
          <w:p w14:paraId="632DDC60" w14:textId="77777777" w:rsidR="000F47EE" w:rsidRDefault="000F47EE" w:rsidP="000F47E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(2) Pristojni inšpekcijski organi imajo pooblastila določena v predpisih, ki urejajo njihove pristojnosti, in izrekajo ukrepe v skladu s tem zakonom. </w:t>
            </w:r>
          </w:p>
          <w:p w14:paraId="52E3B728" w14:textId="3EA724FC" w:rsidR="00B8675A" w:rsidRPr="007C5B76" w:rsidRDefault="00B8675A" w:rsidP="000F47EE">
            <w:pPr>
              <w:pStyle w:val="odstavek"/>
              <w:shd w:val="clear" w:color="auto" w:fill="FFFFFF"/>
              <w:spacing w:before="240" w:beforeAutospacing="0" w:after="0" w:afterAutospacing="0" w:line="276" w:lineRule="auto"/>
              <w:jc w:val="both"/>
              <w:rPr>
                <w:rFonts w:ascii="Arial" w:hAnsi="Arial" w:cs="Arial"/>
                <w:bCs/>
                <w:sz w:val="20"/>
                <w:szCs w:val="20"/>
              </w:rPr>
            </w:pPr>
            <w:r w:rsidRPr="007C5B76">
              <w:rPr>
                <w:rFonts w:ascii="Arial" w:hAnsi="Arial" w:cs="Arial"/>
                <w:bCs/>
                <w:sz w:val="20"/>
                <w:szCs w:val="20"/>
              </w:rPr>
              <w:t xml:space="preserve">(3) Ne glede na prvi odstavek tega člena, nadzor nad uresničevanjem </w:t>
            </w:r>
            <w:r w:rsidR="00CF4FB9">
              <w:rPr>
                <w:rFonts w:ascii="Arial" w:hAnsi="Arial" w:cs="Arial"/>
                <w:bCs/>
                <w:sz w:val="20"/>
                <w:szCs w:val="20"/>
              </w:rPr>
              <w:t>devetega in desetega</w:t>
            </w:r>
            <w:r w:rsidR="00CF4FB9" w:rsidRPr="007C5B76">
              <w:rPr>
                <w:rFonts w:ascii="Arial" w:hAnsi="Arial" w:cs="Arial"/>
                <w:bCs/>
                <w:sz w:val="20"/>
                <w:szCs w:val="20"/>
              </w:rPr>
              <w:t xml:space="preserve"> </w:t>
            </w:r>
            <w:r w:rsidR="008325E4" w:rsidRPr="007C5B76">
              <w:rPr>
                <w:rFonts w:ascii="Arial" w:hAnsi="Arial" w:cs="Arial"/>
                <w:bCs/>
                <w:sz w:val="20"/>
                <w:szCs w:val="20"/>
              </w:rPr>
              <w:t>odstavka</w:t>
            </w:r>
            <w:r w:rsidRPr="007C5B76">
              <w:rPr>
                <w:rFonts w:ascii="Arial" w:hAnsi="Arial" w:cs="Arial"/>
                <w:bCs/>
                <w:sz w:val="20"/>
                <w:szCs w:val="20"/>
              </w:rPr>
              <w:t xml:space="preserve"> 18. člena tega zakona opravlja </w:t>
            </w:r>
            <w:r w:rsidR="00CF4FB9">
              <w:rPr>
                <w:rFonts w:ascii="Arial" w:hAnsi="Arial" w:cs="Arial"/>
                <w:bCs/>
                <w:sz w:val="20"/>
                <w:szCs w:val="20"/>
              </w:rPr>
              <w:t xml:space="preserve">tudi </w:t>
            </w:r>
            <w:r w:rsidRPr="007C5B76">
              <w:rPr>
                <w:rFonts w:ascii="Arial" w:hAnsi="Arial" w:cs="Arial"/>
                <w:bCs/>
                <w:sz w:val="20"/>
                <w:szCs w:val="20"/>
              </w:rPr>
              <w:t>stanovanjska inšpekcija</w:t>
            </w:r>
            <w:r w:rsidR="008325E4" w:rsidRPr="007C5B76">
              <w:rPr>
                <w:rFonts w:ascii="Arial" w:hAnsi="Arial" w:cs="Arial"/>
                <w:bCs/>
                <w:sz w:val="20"/>
                <w:szCs w:val="20"/>
              </w:rPr>
              <w:t xml:space="preserve">. Nadzor nad uresničevanjem </w:t>
            </w:r>
            <w:r w:rsidR="00380E50">
              <w:rPr>
                <w:rFonts w:ascii="Arial" w:hAnsi="Arial" w:cs="Arial"/>
                <w:bCs/>
                <w:sz w:val="20"/>
                <w:szCs w:val="20"/>
              </w:rPr>
              <w:t xml:space="preserve">devetega </w:t>
            </w:r>
            <w:r w:rsidR="008325E4" w:rsidRPr="007C5B76">
              <w:rPr>
                <w:rFonts w:ascii="Arial" w:hAnsi="Arial" w:cs="Arial"/>
                <w:bCs/>
                <w:sz w:val="20"/>
                <w:szCs w:val="20"/>
              </w:rPr>
              <w:t xml:space="preserve">odstavka 18. člena je omejen na ugotavljanje obstoja in veljavnosti soglasij </w:t>
            </w:r>
            <w:r w:rsidR="00D31BD0">
              <w:rPr>
                <w:rFonts w:ascii="Arial" w:hAnsi="Arial" w:cs="Arial"/>
                <w:bCs/>
                <w:sz w:val="20"/>
                <w:szCs w:val="20"/>
              </w:rPr>
              <w:t>so</w:t>
            </w:r>
            <w:r w:rsidR="008325E4" w:rsidRPr="007C5B76">
              <w:rPr>
                <w:rFonts w:ascii="Arial" w:hAnsi="Arial" w:cs="Arial"/>
                <w:bCs/>
                <w:sz w:val="20"/>
                <w:szCs w:val="20"/>
              </w:rPr>
              <w:t xml:space="preserve">lastnikov. </w:t>
            </w:r>
          </w:p>
          <w:p w14:paraId="716C2C4F" w14:textId="77777777" w:rsidR="000F47EE" w:rsidRPr="00CC1822" w:rsidRDefault="000F47EE" w:rsidP="000F47EE">
            <w:pPr>
              <w:pStyle w:val="Odstavekseznama"/>
              <w:spacing w:after="0" w:line="276" w:lineRule="auto"/>
              <w:ind w:left="0"/>
              <w:rPr>
                <w:rFonts w:ascii="Arial" w:eastAsia="Times New Roman" w:hAnsi="Arial" w:cs="Arial"/>
                <w:bCs/>
                <w:color w:val="000000"/>
                <w:sz w:val="20"/>
                <w:szCs w:val="20"/>
                <w:lang w:eastAsia="sl-SI"/>
              </w:rPr>
            </w:pPr>
          </w:p>
          <w:p w14:paraId="5DECBFF1" w14:textId="5ADCA760" w:rsidR="000F47EE" w:rsidRPr="00CC1822" w:rsidRDefault="007E6FFA" w:rsidP="00A552F6">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0F47EE" w:rsidRPr="00CC1822">
              <w:rPr>
                <w:rFonts w:ascii="Arial" w:eastAsia="Times New Roman" w:hAnsi="Arial" w:cs="Arial"/>
                <w:bCs/>
                <w:color w:val="000000"/>
                <w:sz w:val="20"/>
                <w:szCs w:val="20"/>
                <w:lang w:eastAsia="sl-SI"/>
              </w:rPr>
              <w:t xml:space="preserve">člen </w:t>
            </w:r>
          </w:p>
          <w:p w14:paraId="5E8C7A75" w14:textId="77777777" w:rsidR="000F47EE" w:rsidRPr="00CC1822" w:rsidRDefault="000F47EE" w:rsidP="000F47EE">
            <w:pPr>
              <w:pStyle w:val="Odstavekseznama"/>
              <w:spacing w:after="0" w:line="276" w:lineRule="auto"/>
              <w:ind w:left="0"/>
              <w:jc w:val="center"/>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(pristojnosti občinske inšpekcije)</w:t>
            </w:r>
          </w:p>
          <w:p w14:paraId="4E42C8A6" w14:textId="77777777" w:rsidR="000F47EE" w:rsidRPr="00CC1822" w:rsidRDefault="000F47EE" w:rsidP="000F47EE">
            <w:pPr>
              <w:pStyle w:val="Odstavekseznama"/>
              <w:spacing w:after="0" w:line="276" w:lineRule="auto"/>
              <w:ind w:left="0"/>
              <w:jc w:val="center"/>
              <w:rPr>
                <w:rFonts w:ascii="Arial" w:eastAsia="Times New Roman" w:hAnsi="Arial" w:cs="Arial"/>
                <w:bCs/>
                <w:color w:val="000000"/>
                <w:sz w:val="20"/>
                <w:szCs w:val="20"/>
                <w:lang w:eastAsia="sl-SI"/>
              </w:rPr>
            </w:pPr>
          </w:p>
          <w:p w14:paraId="73186297" w14:textId="77777777" w:rsidR="000F47EE" w:rsidRPr="00CC1822" w:rsidRDefault="000F47EE" w:rsidP="000F47EE">
            <w:pPr>
              <w:spacing w:line="276" w:lineRule="auto"/>
              <w:jc w:val="both"/>
              <w:rPr>
                <w:rFonts w:cs="Arial"/>
                <w:bCs/>
                <w:color w:val="000000"/>
                <w:szCs w:val="20"/>
                <w:lang w:eastAsia="sl-SI"/>
              </w:rPr>
            </w:pPr>
            <w:r w:rsidRPr="00CC1822">
              <w:rPr>
                <w:rFonts w:cs="Arial"/>
                <w:bCs/>
                <w:color w:val="000000"/>
                <w:szCs w:val="20"/>
                <w:lang w:eastAsia="sl-SI"/>
              </w:rPr>
              <w:t>Občinska inšpekcija opravlja nadzor nad izvajanjem sledečih določb tega zakona:</w:t>
            </w:r>
          </w:p>
          <w:p w14:paraId="098B3657" w14:textId="558B2040" w:rsidR="000F47EE" w:rsidRPr="00CC1822" w:rsidRDefault="00710FB3"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glede</w:t>
            </w:r>
            <w:r w:rsidR="000F47EE" w:rsidRPr="00CC1822">
              <w:rPr>
                <w:rFonts w:ascii="Arial" w:eastAsia="Times New Roman" w:hAnsi="Arial" w:cs="Arial"/>
                <w:bCs/>
                <w:color w:val="000000"/>
                <w:sz w:val="20"/>
                <w:szCs w:val="20"/>
                <w:lang w:eastAsia="sl-SI"/>
              </w:rPr>
              <w:t xml:space="preserve"> obratovalne</w:t>
            </w:r>
            <w:r w:rsidRPr="00CC1822">
              <w:rPr>
                <w:rFonts w:ascii="Arial" w:eastAsia="Times New Roman" w:hAnsi="Arial" w:cs="Arial"/>
                <w:bCs/>
                <w:color w:val="000000"/>
                <w:sz w:val="20"/>
                <w:szCs w:val="20"/>
                <w:lang w:eastAsia="sl-SI"/>
              </w:rPr>
              <w:t>ga</w:t>
            </w:r>
            <w:r w:rsidR="000F47EE" w:rsidRPr="00CC1822">
              <w:rPr>
                <w:rFonts w:ascii="Arial" w:eastAsia="Times New Roman" w:hAnsi="Arial" w:cs="Arial"/>
                <w:bCs/>
                <w:color w:val="000000"/>
                <w:sz w:val="20"/>
                <w:szCs w:val="20"/>
                <w:lang w:eastAsia="sl-SI"/>
              </w:rPr>
              <w:t xml:space="preserve"> čas</w:t>
            </w:r>
            <w:r w:rsidRPr="00CC1822">
              <w:rPr>
                <w:rFonts w:ascii="Arial" w:eastAsia="Times New Roman" w:hAnsi="Arial" w:cs="Arial"/>
                <w:bCs/>
                <w:color w:val="000000"/>
                <w:sz w:val="20"/>
                <w:szCs w:val="20"/>
                <w:lang w:eastAsia="sl-SI"/>
              </w:rPr>
              <w:t>a</w:t>
            </w:r>
            <w:r w:rsidR="000F47EE" w:rsidRPr="00CC1822">
              <w:rPr>
                <w:rFonts w:ascii="Arial" w:eastAsia="Times New Roman" w:hAnsi="Arial" w:cs="Arial"/>
                <w:bCs/>
                <w:color w:val="000000"/>
                <w:sz w:val="20"/>
                <w:szCs w:val="20"/>
                <w:lang w:eastAsia="sl-SI"/>
              </w:rPr>
              <w:t xml:space="preserve"> gostinsk</w:t>
            </w:r>
            <w:r w:rsidR="006C6948" w:rsidRPr="00CC1822">
              <w:rPr>
                <w:rFonts w:ascii="Arial" w:eastAsia="Times New Roman" w:hAnsi="Arial" w:cs="Arial"/>
                <w:bCs/>
                <w:color w:val="000000"/>
                <w:sz w:val="20"/>
                <w:szCs w:val="20"/>
                <w:lang w:eastAsia="sl-SI"/>
              </w:rPr>
              <w:t xml:space="preserve">ih obratov </w:t>
            </w:r>
            <w:r w:rsidR="000F47EE" w:rsidRPr="00CC1822">
              <w:rPr>
                <w:rFonts w:ascii="Arial" w:eastAsia="Times New Roman" w:hAnsi="Arial" w:cs="Arial"/>
                <w:bCs/>
                <w:color w:val="000000"/>
                <w:sz w:val="20"/>
                <w:szCs w:val="20"/>
                <w:lang w:eastAsia="sl-SI"/>
              </w:rPr>
              <w:t>(8., 1</w:t>
            </w:r>
            <w:r w:rsidR="004C2F72">
              <w:rPr>
                <w:rFonts w:ascii="Arial" w:eastAsia="Times New Roman" w:hAnsi="Arial" w:cs="Arial"/>
                <w:bCs/>
                <w:color w:val="000000"/>
                <w:sz w:val="20"/>
                <w:szCs w:val="20"/>
                <w:lang w:eastAsia="sl-SI"/>
              </w:rPr>
              <w:t>1</w:t>
            </w:r>
            <w:r w:rsidR="000F47EE" w:rsidRPr="00CC1822">
              <w:rPr>
                <w:rFonts w:ascii="Arial" w:eastAsia="Times New Roman" w:hAnsi="Arial" w:cs="Arial"/>
                <w:bCs/>
                <w:color w:val="000000"/>
                <w:sz w:val="20"/>
                <w:szCs w:val="20"/>
                <w:lang w:eastAsia="sl-SI"/>
              </w:rPr>
              <w:t>.  in 1</w:t>
            </w:r>
            <w:r w:rsidR="00D416AF">
              <w:rPr>
                <w:rFonts w:ascii="Arial" w:eastAsia="Times New Roman" w:hAnsi="Arial" w:cs="Arial"/>
                <w:bCs/>
                <w:color w:val="000000"/>
                <w:sz w:val="20"/>
                <w:szCs w:val="20"/>
                <w:lang w:eastAsia="sl-SI"/>
              </w:rPr>
              <w:t>6</w:t>
            </w:r>
            <w:r w:rsidR="000F47EE" w:rsidRPr="00CC1822">
              <w:rPr>
                <w:rFonts w:ascii="Arial" w:eastAsia="Times New Roman" w:hAnsi="Arial" w:cs="Arial"/>
                <w:bCs/>
                <w:color w:val="000000"/>
                <w:sz w:val="20"/>
                <w:szCs w:val="20"/>
                <w:lang w:eastAsia="sl-SI"/>
              </w:rPr>
              <w:t>. člen);</w:t>
            </w:r>
          </w:p>
          <w:p w14:paraId="3CB06845" w14:textId="0E94AEC1" w:rsidR="000F47EE" w:rsidRPr="00CC1822" w:rsidRDefault="00710FB3"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 xml:space="preserve">glede pogojev </w:t>
            </w:r>
            <w:r w:rsidR="000F47EE" w:rsidRPr="00CC1822">
              <w:rPr>
                <w:rFonts w:ascii="Arial" w:eastAsia="Times New Roman" w:hAnsi="Arial" w:cs="Arial"/>
                <w:bCs/>
                <w:color w:val="000000"/>
                <w:sz w:val="20"/>
                <w:szCs w:val="20"/>
                <w:lang w:eastAsia="sl-SI"/>
              </w:rPr>
              <w:t xml:space="preserve">za </w:t>
            </w:r>
            <w:r w:rsidR="00B8675A">
              <w:rPr>
                <w:rFonts w:ascii="Arial" w:eastAsia="Times New Roman" w:hAnsi="Arial" w:cs="Arial"/>
                <w:bCs/>
                <w:color w:val="000000"/>
                <w:sz w:val="20"/>
                <w:szCs w:val="20"/>
                <w:lang w:eastAsia="sl-SI"/>
              </w:rPr>
              <w:t>prehrambno</w:t>
            </w:r>
            <w:r w:rsidR="006C6948" w:rsidRPr="00CC1822">
              <w:rPr>
                <w:rFonts w:ascii="Arial" w:eastAsia="Times New Roman" w:hAnsi="Arial" w:cs="Arial"/>
                <w:bCs/>
                <w:color w:val="000000"/>
                <w:sz w:val="20"/>
                <w:szCs w:val="20"/>
                <w:lang w:eastAsia="sl-SI"/>
              </w:rPr>
              <w:t xml:space="preserve"> gostinsk</w:t>
            </w:r>
            <w:r w:rsidR="00B8675A">
              <w:rPr>
                <w:rFonts w:ascii="Arial" w:eastAsia="Times New Roman" w:hAnsi="Arial" w:cs="Arial"/>
                <w:bCs/>
                <w:color w:val="000000"/>
                <w:sz w:val="20"/>
                <w:szCs w:val="20"/>
                <w:lang w:eastAsia="sl-SI"/>
              </w:rPr>
              <w:t>o</w:t>
            </w:r>
            <w:r w:rsidR="000F47EE" w:rsidRPr="00CC1822">
              <w:rPr>
                <w:rFonts w:ascii="Arial" w:eastAsia="Times New Roman" w:hAnsi="Arial" w:cs="Arial"/>
                <w:bCs/>
                <w:color w:val="000000"/>
                <w:sz w:val="20"/>
                <w:szCs w:val="20"/>
                <w:lang w:eastAsia="sl-SI"/>
              </w:rPr>
              <w:t xml:space="preserve"> dejavnost</w:t>
            </w:r>
            <w:r w:rsidR="006C6948" w:rsidRPr="00CC1822">
              <w:rPr>
                <w:rFonts w:ascii="Arial" w:eastAsia="Times New Roman" w:hAnsi="Arial" w:cs="Arial"/>
                <w:bCs/>
                <w:color w:val="000000"/>
                <w:sz w:val="20"/>
                <w:szCs w:val="20"/>
                <w:lang w:eastAsia="sl-SI"/>
              </w:rPr>
              <w:t>i</w:t>
            </w:r>
            <w:r w:rsidR="000F47EE" w:rsidRPr="00CC1822">
              <w:rPr>
                <w:rFonts w:ascii="Arial" w:eastAsia="Times New Roman" w:hAnsi="Arial" w:cs="Arial"/>
                <w:bCs/>
                <w:color w:val="000000"/>
                <w:sz w:val="20"/>
                <w:szCs w:val="20"/>
                <w:lang w:eastAsia="sl-SI"/>
              </w:rPr>
              <w:t xml:space="preserve"> v premičnem </w:t>
            </w:r>
            <w:r w:rsidR="006C6948" w:rsidRPr="00CC1822">
              <w:rPr>
                <w:rFonts w:ascii="Arial" w:eastAsia="Times New Roman" w:hAnsi="Arial" w:cs="Arial"/>
                <w:bCs/>
                <w:color w:val="000000"/>
                <w:sz w:val="20"/>
                <w:szCs w:val="20"/>
                <w:lang w:eastAsia="sl-SI"/>
              </w:rPr>
              <w:t>gostinskem obratu</w:t>
            </w:r>
            <w:r w:rsidR="000F47EE" w:rsidRPr="00CC1822">
              <w:rPr>
                <w:rFonts w:ascii="Arial" w:eastAsia="Times New Roman" w:hAnsi="Arial" w:cs="Arial"/>
                <w:bCs/>
                <w:color w:val="000000"/>
                <w:sz w:val="20"/>
                <w:szCs w:val="20"/>
                <w:lang w:eastAsia="sl-SI"/>
              </w:rPr>
              <w:t xml:space="preserve"> (1</w:t>
            </w:r>
            <w:r w:rsidR="006C6948" w:rsidRPr="00CC1822">
              <w:rPr>
                <w:rFonts w:ascii="Arial" w:eastAsia="Times New Roman" w:hAnsi="Arial" w:cs="Arial"/>
                <w:bCs/>
                <w:color w:val="000000"/>
                <w:sz w:val="20"/>
                <w:szCs w:val="20"/>
                <w:lang w:eastAsia="sl-SI"/>
              </w:rPr>
              <w:t>2</w:t>
            </w:r>
            <w:r w:rsidR="000F47EE" w:rsidRPr="00CC1822">
              <w:rPr>
                <w:rFonts w:ascii="Arial" w:eastAsia="Times New Roman" w:hAnsi="Arial" w:cs="Arial"/>
                <w:bCs/>
                <w:color w:val="000000"/>
                <w:sz w:val="20"/>
                <w:szCs w:val="20"/>
                <w:lang w:eastAsia="sl-SI"/>
              </w:rPr>
              <w:t xml:space="preserve">. člen);  </w:t>
            </w:r>
          </w:p>
          <w:p w14:paraId="569CEF8A" w14:textId="740B8DAC" w:rsidR="000F47EE" w:rsidRPr="00CC1822" w:rsidRDefault="00710FB3"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glede</w:t>
            </w:r>
            <w:r w:rsidR="000F47EE" w:rsidRPr="00CC1822">
              <w:rPr>
                <w:rFonts w:ascii="Arial" w:eastAsia="Times New Roman" w:hAnsi="Arial" w:cs="Arial"/>
                <w:bCs/>
                <w:color w:val="000000"/>
                <w:sz w:val="20"/>
                <w:szCs w:val="20"/>
                <w:lang w:eastAsia="sl-SI"/>
              </w:rPr>
              <w:t xml:space="preserve"> posebnih pogo</w:t>
            </w:r>
            <w:r w:rsidRPr="00CC1822">
              <w:rPr>
                <w:rFonts w:ascii="Arial" w:eastAsia="Times New Roman" w:hAnsi="Arial" w:cs="Arial"/>
                <w:bCs/>
                <w:color w:val="000000"/>
                <w:sz w:val="20"/>
                <w:szCs w:val="20"/>
                <w:lang w:eastAsia="sl-SI"/>
              </w:rPr>
              <w:t>jev</w:t>
            </w:r>
            <w:r w:rsidR="000F47EE" w:rsidRPr="00CC1822">
              <w:rPr>
                <w:rFonts w:ascii="Arial" w:eastAsia="Times New Roman" w:hAnsi="Arial" w:cs="Arial"/>
                <w:bCs/>
                <w:color w:val="000000"/>
                <w:sz w:val="20"/>
                <w:szCs w:val="20"/>
                <w:lang w:eastAsia="sl-SI"/>
              </w:rPr>
              <w:t xml:space="preserve"> za </w:t>
            </w:r>
            <w:r w:rsidR="00B8675A">
              <w:rPr>
                <w:rFonts w:ascii="Arial" w:eastAsia="Times New Roman" w:hAnsi="Arial" w:cs="Arial"/>
                <w:bCs/>
                <w:color w:val="000000"/>
                <w:sz w:val="20"/>
                <w:szCs w:val="20"/>
                <w:lang w:eastAsia="sl-SI"/>
              </w:rPr>
              <w:t>oddajanje stanovanja v kratkotrajni najem</w:t>
            </w:r>
            <w:r w:rsidR="000F47EE" w:rsidRPr="00CC1822">
              <w:rPr>
                <w:rFonts w:ascii="Arial" w:eastAsia="Times New Roman" w:hAnsi="Arial" w:cs="Arial"/>
                <w:bCs/>
                <w:color w:val="000000"/>
                <w:sz w:val="20"/>
                <w:szCs w:val="20"/>
                <w:lang w:eastAsia="sl-SI"/>
              </w:rPr>
              <w:t xml:space="preserve"> (1</w:t>
            </w:r>
            <w:r w:rsidR="00352DA2" w:rsidRPr="00CC1822">
              <w:rPr>
                <w:rFonts w:ascii="Arial" w:eastAsia="Times New Roman" w:hAnsi="Arial" w:cs="Arial"/>
                <w:bCs/>
                <w:color w:val="000000"/>
                <w:sz w:val="20"/>
                <w:szCs w:val="20"/>
                <w:lang w:eastAsia="sl-SI"/>
              </w:rPr>
              <w:t>8</w:t>
            </w:r>
            <w:r w:rsidR="000F47EE" w:rsidRPr="00CC1822">
              <w:rPr>
                <w:rFonts w:ascii="Arial" w:eastAsia="Times New Roman" w:hAnsi="Arial" w:cs="Arial"/>
                <w:bCs/>
                <w:color w:val="000000"/>
                <w:sz w:val="20"/>
                <w:szCs w:val="20"/>
                <w:lang w:eastAsia="sl-SI"/>
              </w:rPr>
              <w:t xml:space="preserve">. </w:t>
            </w:r>
            <w:r w:rsidR="00B8675A">
              <w:rPr>
                <w:rFonts w:ascii="Arial" w:eastAsia="Times New Roman" w:hAnsi="Arial" w:cs="Arial"/>
                <w:bCs/>
                <w:color w:val="000000"/>
                <w:sz w:val="20"/>
                <w:szCs w:val="20"/>
                <w:lang w:eastAsia="sl-SI"/>
              </w:rPr>
              <w:t xml:space="preserve">in 19. </w:t>
            </w:r>
            <w:r w:rsidR="000F47EE" w:rsidRPr="00CC1822">
              <w:rPr>
                <w:rFonts w:ascii="Arial" w:eastAsia="Times New Roman" w:hAnsi="Arial" w:cs="Arial"/>
                <w:bCs/>
                <w:color w:val="000000"/>
                <w:sz w:val="20"/>
                <w:szCs w:val="20"/>
                <w:lang w:eastAsia="sl-SI"/>
              </w:rPr>
              <w:t>člen);</w:t>
            </w:r>
          </w:p>
          <w:p w14:paraId="5D9E5E1E" w14:textId="7121984E" w:rsidR="000F47EE" w:rsidRPr="00CC1822" w:rsidRDefault="00710FB3" w:rsidP="002C0644">
            <w:pPr>
              <w:pStyle w:val="Odstavekseznama"/>
              <w:numPr>
                <w:ilvl w:val="0"/>
                <w:numId w:val="9"/>
              </w:numPr>
              <w:spacing w:line="276" w:lineRule="auto"/>
              <w:ind w:left="812" w:hanging="425"/>
              <w:jc w:val="both"/>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glede posebnih pogojev</w:t>
            </w:r>
            <w:r w:rsidR="000F47EE" w:rsidRPr="00CC1822">
              <w:rPr>
                <w:rFonts w:ascii="Arial" w:eastAsia="Times New Roman" w:hAnsi="Arial" w:cs="Arial"/>
                <w:bCs/>
                <w:color w:val="000000"/>
                <w:sz w:val="20"/>
                <w:szCs w:val="20"/>
                <w:lang w:eastAsia="sl-SI"/>
              </w:rPr>
              <w:t xml:space="preserve"> </w:t>
            </w:r>
            <w:r w:rsidR="00B8675A">
              <w:rPr>
                <w:rFonts w:ascii="Arial" w:eastAsia="Times New Roman" w:hAnsi="Arial" w:cs="Arial"/>
                <w:bCs/>
                <w:color w:val="000000"/>
                <w:sz w:val="20"/>
                <w:szCs w:val="20"/>
                <w:lang w:eastAsia="sl-SI"/>
              </w:rPr>
              <w:t>za nastanitveno dejavnost v objektu za drug namen</w:t>
            </w:r>
            <w:r w:rsidR="000F47EE" w:rsidRPr="00CC1822">
              <w:rPr>
                <w:rFonts w:ascii="Arial" w:eastAsia="Times New Roman" w:hAnsi="Arial" w:cs="Arial"/>
                <w:bCs/>
                <w:color w:val="000000"/>
                <w:sz w:val="20"/>
                <w:szCs w:val="20"/>
                <w:lang w:eastAsia="sl-SI"/>
              </w:rPr>
              <w:t xml:space="preserve"> (</w:t>
            </w:r>
            <w:r w:rsidR="00352DA2" w:rsidRPr="00CC1822">
              <w:rPr>
                <w:rFonts w:ascii="Arial" w:eastAsia="Times New Roman" w:hAnsi="Arial" w:cs="Arial"/>
                <w:bCs/>
                <w:color w:val="000000"/>
                <w:sz w:val="20"/>
                <w:szCs w:val="20"/>
                <w:lang w:eastAsia="sl-SI"/>
              </w:rPr>
              <w:t>2</w:t>
            </w:r>
            <w:r w:rsidR="0058584B" w:rsidRPr="00CC1822">
              <w:rPr>
                <w:rFonts w:ascii="Arial" w:eastAsia="Times New Roman" w:hAnsi="Arial" w:cs="Arial"/>
                <w:bCs/>
                <w:color w:val="000000"/>
                <w:sz w:val="20"/>
                <w:szCs w:val="20"/>
                <w:lang w:eastAsia="sl-SI"/>
              </w:rPr>
              <w:t>1</w:t>
            </w:r>
            <w:r w:rsidR="000F47EE" w:rsidRPr="00CC1822">
              <w:rPr>
                <w:rFonts w:ascii="Arial" w:eastAsia="Times New Roman" w:hAnsi="Arial" w:cs="Arial"/>
                <w:bCs/>
                <w:color w:val="000000"/>
                <w:sz w:val="20"/>
                <w:szCs w:val="20"/>
                <w:lang w:eastAsia="sl-SI"/>
              </w:rPr>
              <w:t>. člen).</w:t>
            </w:r>
          </w:p>
          <w:p w14:paraId="1F8D8EB3" w14:textId="77777777" w:rsidR="000F47EE" w:rsidRDefault="000F47EE" w:rsidP="000F47EE">
            <w:pPr>
              <w:pStyle w:val="Poglavje"/>
              <w:spacing w:before="0" w:after="0" w:line="276" w:lineRule="auto"/>
              <w:jc w:val="both"/>
              <w:rPr>
                <w:b w:val="0"/>
                <w:bCs/>
                <w:color w:val="000000"/>
                <w:sz w:val="20"/>
                <w:szCs w:val="20"/>
              </w:rPr>
            </w:pPr>
          </w:p>
          <w:p w14:paraId="13145000" w14:textId="77777777" w:rsidR="00C31A70" w:rsidRDefault="00C31A70" w:rsidP="000F47EE">
            <w:pPr>
              <w:pStyle w:val="Poglavje"/>
              <w:spacing w:before="0" w:after="0" w:line="276" w:lineRule="auto"/>
              <w:jc w:val="both"/>
              <w:rPr>
                <w:b w:val="0"/>
                <w:bCs/>
                <w:color w:val="000000"/>
                <w:sz w:val="20"/>
                <w:szCs w:val="20"/>
              </w:rPr>
            </w:pPr>
          </w:p>
          <w:p w14:paraId="7CA141DC" w14:textId="77777777" w:rsidR="00C31A70" w:rsidRDefault="00C31A70" w:rsidP="000F47EE">
            <w:pPr>
              <w:pStyle w:val="Poglavje"/>
              <w:spacing w:before="0" w:after="0" w:line="276" w:lineRule="auto"/>
              <w:jc w:val="both"/>
              <w:rPr>
                <w:b w:val="0"/>
                <w:bCs/>
                <w:color w:val="000000"/>
                <w:sz w:val="20"/>
                <w:szCs w:val="20"/>
              </w:rPr>
            </w:pPr>
          </w:p>
          <w:p w14:paraId="30D804DC" w14:textId="77777777" w:rsidR="00C31A70" w:rsidRDefault="00C31A70" w:rsidP="000F47EE">
            <w:pPr>
              <w:pStyle w:val="Poglavje"/>
              <w:spacing w:before="0" w:after="0" w:line="276" w:lineRule="auto"/>
              <w:jc w:val="both"/>
              <w:rPr>
                <w:b w:val="0"/>
                <w:bCs/>
                <w:color w:val="000000"/>
                <w:sz w:val="20"/>
                <w:szCs w:val="20"/>
              </w:rPr>
            </w:pPr>
          </w:p>
          <w:p w14:paraId="141CECCA" w14:textId="77777777" w:rsidR="00C31A70" w:rsidRPr="00CC1822" w:rsidRDefault="00C31A70" w:rsidP="000F47EE">
            <w:pPr>
              <w:pStyle w:val="Poglavje"/>
              <w:spacing w:before="0" w:after="0" w:line="276" w:lineRule="auto"/>
              <w:jc w:val="both"/>
              <w:rPr>
                <w:b w:val="0"/>
                <w:bCs/>
                <w:color w:val="000000"/>
                <w:sz w:val="20"/>
                <w:szCs w:val="20"/>
              </w:rPr>
            </w:pPr>
          </w:p>
          <w:p w14:paraId="14A82ECA" w14:textId="5E0E06F5" w:rsidR="000F47EE" w:rsidRPr="00CC1822" w:rsidRDefault="007E6FFA" w:rsidP="00B8675A">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0F47EE" w:rsidRPr="00CC1822">
              <w:rPr>
                <w:rFonts w:ascii="Arial" w:eastAsia="Times New Roman" w:hAnsi="Arial" w:cs="Arial"/>
                <w:bCs/>
                <w:color w:val="000000"/>
                <w:sz w:val="20"/>
                <w:szCs w:val="20"/>
                <w:lang w:eastAsia="sl-SI"/>
              </w:rPr>
              <w:t xml:space="preserve">člen </w:t>
            </w:r>
          </w:p>
          <w:p w14:paraId="1317B2FC" w14:textId="77777777" w:rsidR="000F47EE" w:rsidRPr="00CC1822" w:rsidRDefault="000F47EE" w:rsidP="000F47EE">
            <w:pPr>
              <w:spacing w:line="276" w:lineRule="auto"/>
              <w:jc w:val="center"/>
              <w:rPr>
                <w:rFonts w:cs="Arial"/>
                <w:bCs/>
                <w:color w:val="000000"/>
                <w:szCs w:val="20"/>
                <w:lang w:eastAsia="sl-SI"/>
              </w:rPr>
            </w:pPr>
            <w:r w:rsidRPr="00CC1822">
              <w:rPr>
                <w:rFonts w:cs="Arial"/>
                <w:bCs/>
                <w:color w:val="000000"/>
                <w:szCs w:val="20"/>
                <w:lang w:eastAsia="sl-SI"/>
              </w:rPr>
              <w:lastRenderedPageBreak/>
              <w:t>(pristojnosti drugih inšpekcijskih organov)</w:t>
            </w:r>
          </w:p>
          <w:p w14:paraId="0F3A187C" w14:textId="77777777" w:rsidR="000F47EE" w:rsidRPr="00CC1822" w:rsidRDefault="000F47EE" w:rsidP="000F47EE">
            <w:pPr>
              <w:pStyle w:val="Poglavje"/>
              <w:spacing w:before="0" w:after="0" w:line="276" w:lineRule="auto"/>
              <w:ind w:left="360"/>
              <w:jc w:val="both"/>
              <w:rPr>
                <w:b w:val="0"/>
                <w:bCs/>
                <w:color w:val="000000"/>
                <w:sz w:val="20"/>
                <w:szCs w:val="20"/>
              </w:rPr>
            </w:pPr>
          </w:p>
          <w:p w14:paraId="0435903A" w14:textId="5BDC4E87" w:rsidR="000F47EE" w:rsidRPr="00CC1822" w:rsidRDefault="000F47EE" w:rsidP="006C6948">
            <w:pPr>
              <w:pStyle w:val="Poglavje"/>
              <w:spacing w:before="0" w:after="0" w:line="276" w:lineRule="auto"/>
              <w:jc w:val="both"/>
              <w:rPr>
                <w:bCs/>
                <w:color w:val="000000"/>
                <w:sz w:val="20"/>
                <w:szCs w:val="20"/>
              </w:rPr>
            </w:pPr>
            <w:r w:rsidRPr="00CC1822">
              <w:rPr>
                <w:b w:val="0"/>
                <w:bCs/>
                <w:color w:val="000000"/>
                <w:sz w:val="20"/>
                <w:szCs w:val="20"/>
              </w:rPr>
              <w:t>Nadzor nad uresničevanjem pogojev za opravljanje gostinske dejavnosti, ki so določeni v drugih predpisih (tretji odstavek 6. člena), opravljajo inšpekcijski organi, ki so določeni v teh predpisih, v skladu s pristojnostmi in ukrepi, določenimi v predpisih, ki urejajo njihovo delovanje</w:t>
            </w:r>
            <w:r w:rsidR="006C6948" w:rsidRPr="00CC1822">
              <w:rPr>
                <w:b w:val="0"/>
                <w:bCs/>
                <w:color w:val="000000"/>
                <w:sz w:val="20"/>
                <w:szCs w:val="20"/>
              </w:rPr>
              <w:t xml:space="preserve">. </w:t>
            </w:r>
          </w:p>
          <w:p w14:paraId="15EABBAB" w14:textId="77777777" w:rsidR="000F47EE" w:rsidRPr="00CC1822" w:rsidRDefault="000F47EE" w:rsidP="000F47EE">
            <w:pPr>
              <w:pStyle w:val="Poglavje"/>
              <w:spacing w:before="0" w:after="0" w:line="276" w:lineRule="auto"/>
              <w:jc w:val="both"/>
              <w:rPr>
                <w:b w:val="0"/>
                <w:bCs/>
                <w:color w:val="000000"/>
                <w:sz w:val="20"/>
                <w:szCs w:val="20"/>
              </w:rPr>
            </w:pPr>
          </w:p>
          <w:p w14:paraId="692E443E" w14:textId="5B2DD339" w:rsidR="000F47EE" w:rsidRPr="00CC1822" w:rsidRDefault="007E6FFA" w:rsidP="00894C46">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0F47EE" w:rsidRPr="00CC1822">
              <w:rPr>
                <w:rFonts w:ascii="Arial" w:eastAsia="Times New Roman" w:hAnsi="Arial" w:cs="Arial"/>
                <w:bCs/>
                <w:color w:val="000000"/>
                <w:sz w:val="20"/>
                <w:szCs w:val="20"/>
                <w:lang w:eastAsia="sl-SI"/>
              </w:rPr>
              <w:t xml:space="preserve">člen </w:t>
            </w:r>
          </w:p>
          <w:p w14:paraId="2EFCF669" w14:textId="77777777" w:rsidR="000F47EE" w:rsidRPr="00CC1822" w:rsidRDefault="000F47EE" w:rsidP="000F47EE">
            <w:pPr>
              <w:spacing w:line="276" w:lineRule="auto"/>
              <w:jc w:val="center"/>
              <w:rPr>
                <w:rFonts w:cs="Arial"/>
                <w:bCs/>
                <w:color w:val="000000"/>
                <w:szCs w:val="20"/>
                <w:lang w:eastAsia="sl-SI"/>
              </w:rPr>
            </w:pPr>
            <w:r w:rsidRPr="00CC1822">
              <w:rPr>
                <w:rFonts w:cs="Arial"/>
                <w:bCs/>
                <w:color w:val="000000"/>
                <w:szCs w:val="20"/>
                <w:lang w:eastAsia="sl-SI"/>
              </w:rPr>
              <w:t>(upravni ukrepi)</w:t>
            </w:r>
          </w:p>
          <w:p w14:paraId="34BBA161" w14:textId="3BECA5C8" w:rsidR="001E1552" w:rsidRPr="00CC1822" w:rsidRDefault="000F47EE" w:rsidP="001E1552">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(1) </w:t>
            </w:r>
            <w:r w:rsidR="001E1552" w:rsidRPr="00CC1822">
              <w:rPr>
                <w:rFonts w:ascii="Arial" w:hAnsi="Arial" w:cs="Arial"/>
                <w:bCs/>
                <w:color w:val="000000"/>
                <w:sz w:val="20"/>
                <w:szCs w:val="20"/>
              </w:rPr>
              <w:t xml:space="preserve">Tržni inšpektor v okviru svoje pristojnosti nadzora z odločbo odredi ukrep za odpravo nepravilnosti in pomanjkljivosti v določenem roku, če pri nadzoru ugotovi da: </w:t>
            </w:r>
          </w:p>
          <w:p w14:paraId="60C5F50C" w14:textId="35031F71" w:rsidR="000F47EE" w:rsidRPr="00CC1822" w:rsidRDefault="000F47EE" w:rsidP="001E1552">
            <w:pPr>
              <w:pStyle w:val="Poglavje"/>
              <w:numPr>
                <w:ilvl w:val="0"/>
                <w:numId w:val="6"/>
              </w:numPr>
              <w:spacing w:before="0" w:after="0" w:line="276" w:lineRule="auto"/>
              <w:ind w:left="708"/>
              <w:jc w:val="left"/>
              <w:rPr>
                <w:b w:val="0"/>
                <w:bCs/>
                <w:color w:val="000000"/>
                <w:sz w:val="20"/>
                <w:szCs w:val="20"/>
              </w:rPr>
            </w:pPr>
            <w:r w:rsidRPr="00CC1822">
              <w:rPr>
                <w:b w:val="0"/>
                <w:bCs/>
                <w:color w:val="000000"/>
                <w:sz w:val="20"/>
                <w:szCs w:val="20"/>
              </w:rPr>
              <w:t xml:space="preserve">gostinski </w:t>
            </w:r>
            <w:r w:rsidR="0083404F" w:rsidRPr="00CC1822">
              <w:rPr>
                <w:b w:val="0"/>
                <w:bCs/>
                <w:color w:val="000000"/>
                <w:sz w:val="20"/>
                <w:szCs w:val="20"/>
              </w:rPr>
              <w:t xml:space="preserve">obrat </w:t>
            </w:r>
            <w:r w:rsidRPr="00CC1822">
              <w:rPr>
                <w:b w:val="0"/>
                <w:bCs/>
                <w:color w:val="000000"/>
                <w:sz w:val="20"/>
                <w:szCs w:val="20"/>
              </w:rPr>
              <w:t>ne izpolnjuje pogojev iz drugega odstavka 6. člena</w:t>
            </w:r>
            <w:r w:rsidR="0083404F" w:rsidRPr="00CC1822">
              <w:rPr>
                <w:b w:val="0"/>
                <w:bCs/>
                <w:color w:val="000000"/>
                <w:sz w:val="20"/>
                <w:szCs w:val="20"/>
              </w:rPr>
              <w:t xml:space="preserve"> tega zakona</w:t>
            </w:r>
            <w:r w:rsidRPr="00CC1822">
              <w:rPr>
                <w:b w:val="0"/>
                <w:bCs/>
                <w:color w:val="000000"/>
                <w:sz w:val="20"/>
                <w:szCs w:val="20"/>
              </w:rPr>
              <w:t>;</w:t>
            </w:r>
          </w:p>
          <w:p w14:paraId="2556BEBA" w14:textId="7C10552A" w:rsidR="000F47EE" w:rsidRDefault="000F47EE" w:rsidP="000F47EE">
            <w:pPr>
              <w:pStyle w:val="Poglavje"/>
              <w:numPr>
                <w:ilvl w:val="0"/>
                <w:numId w:val="6"/>
              </w:numPr>
              <w:spacing w:before="0" w:after="0" w:line="276" w:lineRule="auto"/>
              <w:ind w:left="708"/>
              <w:jc w:val="left"/>
              <w:rPr>
                <w:b w:val="0"/>
                <w:bCs/>
                <w:color w:val="000000"/>
                <w:sz w:val="20"/>
                <w:szCs w:val="20"/>
              </w:rPr>
            </w:pPr>
            <w:r w:rsidRPr="00CC1822">
              <w:rPr>
                <w:b w:val="0"/>
                <w:bCs/>
                <w:color w:val="000000"/>
                <w:sz w:val="20"/>
                <w:szCs w:val="20"/>
              </w:rPr>
              <w:t xml:space="preserve">gostinski </w:t>
            </w:r>
            <w:r w:rsidR="0083404F" w:rsidRPr="00CC1822">
              <w:rPr>
                <w:b w:val="0"/>
                <w:bCs/>
                <w:color w:val="000000"/>
                <w:sz w:val="20"/>
                <w:szCs w:val="20"/>
              </w:rPr>
              <w:t>obrat ni označen v skladu s</w:t>
            </w:r>
            <w:r w:rsidRPr="00CC1822">
              <w:rPr>
                <w:b w:val="0"/>
                <w:bCs/>
                <w:color w:val="000000"/>
                <w:sz w:val="20"/>
                <w:szCs w:val="20"/>
              </w:rPr>
              <w:t xml:space="preserve"> 7. člen</w:t>
            </w:r>
            <w:r w:rsidR="0083404F" w:rsidRPr="00CC1822">
              <w:rPr>
                <w:b w:val="0"/>
                <w:bCs/>
                <w:color w:val="000000"/>
                <w:sz w:val="20"/>
                <w:szCs w:val="20"/>
              </w:rPr>
              <w:t>om tega zakona</w:t>
            </w:r>
            <w:r w:rsidRPr="00CC1822">
              <w:rPr>
                <w:b w:val="0"/>
                <w:bCs/>
                <w:color w:val="000000"/>
                <w:sz w:val="20"/>
                <w:szCs w:val="20"/>
              </w:rPr>
              <w:t>;</w:t>
            </w:r>
          </w:p>
          <w:p w14:paraId="58BABE67" w14:textId="65AEB746" w:rsidR="007F7888" w:rsidRPr="00CC1822" w:rsidRDefault="007F7888" w:rsidP="004C2F72">
            <w:pPr>
              <w:pStyle w:val="Poglavje"/>
              <w:numPr>
                <w:ilvl w:val="0"/>
                <w:numId w:val="6"/>
              </w:numPr>
              <w:spacing w:before="0" w:after="0" w:line="276" w:lineRule="auto"/>
              <w:ind w:left="708"/>
              <w:jc w:val="both"/>
              <w:rPr>
                <w:b w:val="0"/>
                <w:bCs/>
                <w:color w:val="000000"/>
                <w:sz w:val="20"/>
                <w:szCs w:val="20"/>
              </w:rPr>
            </w:pPr>
            <w:r>
              <w:rPr>
                <w:b w:val="0"/>
                <w:bCs/>
                <w:color w:val="000000"/>
                <w:sz w:val="20"/>
                <w:szCs w:val="20"/>
              </w:rPr>
              <w:t xml:space="preserve">cene gostinskih storitve </w:t>
            </w:r>
            <w:r w:rsidR="004C2F72">
              <w:rPr>
                <w:b w:val="0"/>
                <w:bCs/>
                <w:color w:val="000000"/>
                <w:sz w:val="20"/>
                <w:szCs w:val="20"/>
              </w:rPr>
              <w:t xml:space="preserve">v gostinskem obratu </w:t>
            </w:r>
            <w:r>
              <w:rPr>
                <w:b w:val="0"/>
                <w:bCs/>
                <w:color w:val="000000"/>
                <w:sz w:val="20"/>
                <w:szCs w:val="20"/>
              </w:rPr>
              <w:t xml:space="preserve">niso označene skladu s prvim </w:t>
            </w:r>
            <w:r w:rsidR="004C2F72">
              <w:rPr>
                <w:b w:val="0"/>
                <w:bCs/>
                <w:color w:val="000000"/>
                <w:sz w:val="20"/>
                <w:szCs w:val="20"/>
              </w:rPr>
              <w:t>ali</w:t>
            </w:r>
            <w:r>
              <w:rPr>
                <w:b w:val="0"/>
                <w:bCs/>
                <w:color w:val="000000"/>
                <w:sz w:val="20"/>
                <w:szCs w:val="20"/>
              </w:rPr>
              <w:t xml:space="preserve"> </w:t>
            </w:r>
            <w:r w:rsidR="00B464FD">
              <w:rPr>
                <w:b w:val="0"/>
                <w:bCs/>
                <w:color w:val="000000"/>
                <w:sz w:val="20"/>
                <w:szCs w:val="20"/>
              </w:rPr>
              <w:t xml:space="preserve">tretjim </w:t>
            </w:r>
            <w:r>
              <w:rPr>
                <w:b w:val="0"/>
                <w:bCs/>
                <w:color w:val="000000"/>
                <w:sz w:val="20"/>
                <w:szCs w:val="20"/>
              </w:rPr>
              <w:t xml:space="preserve">odstavkom </w:t>
            </w:r>
            <w:r w:rsidR="004C2F72">
              <w:rPr>
                <w:b w:val="0"/>
                <w:bCs/>
                <w:color w:val="000000"/>
                <w:sz w:val="20"/>
                <w:szCs w:val="20"/>
              </w:rPr>
              <w:t>9</w:t>
            </w:r>
            <w:r>
              <w:rPr>
                <w:b w:val="0"/>
                <w:bCs/>
                <w:color w:val="000000"/>
                <w:sz w:val="20"/>
                <w:szCs w:val="20"/>
              </w:rPr>
              <w:t>. člena;</w:t>
            </w:r>
          </w:p>
          <w:p w14:paraId="0EB9EDE6" w14:textId="77777777" w:rsidR="002C4C35" w:rsidRDefault="0083404F" w:rsidP="002C4C35">
            <w:pPr>
              <w:pStyle w:val="Odstavekseznama"/>
              <w:numPr>
                <w:ilvl w:val="0"/>
                <w:numId w:val="6"/>
              </w:numPr>
              <w:spacing w:line="276" w:lineRule="auto"/>
              <w:ind w:left="708"/>
              <w:rPr>
                <w:rFonts w:ascii="Arial" w:eastAsia="Times New Roman" w:hAnsi="Arial" w:cs="Arial"/>
                <w:bCs/>
                <w:color w:val="000000"/>
                <w:sz w:val="20"/>
                <w:szCs w:val="20"/>
                <w:lang w:eastAsia="sl-SI"/>
              </w:rPr>
            </w:pPr>
            <w:r w:rsidRPr="00CC1822">
              <w:rPr>
                <w:rFonts w:ascii="Arial" w:eastAsia="Times New Roman" w:hAnsi="Arial" w:cs="Arial"/>
                <w:bCs/>
                <w:color w:val="000000"/>
                <w:sz w:val="20"/>
                <w:szCs w:val="20"/>
                <w:lang w:eastAsia="sl-SI"/>
              </w:rPr>
              <w:t xml:space="preserve">nastanitveni </w:t>
            </w:r>
            <w:r w:rsidR="00702E96">
              <w:rPr>
                <w:rFonts w:ascii="Arial" w:eastAsia="Times New Roman" w:hAnsi="Arial" w:cs="Arial"/>
                <w:bCs/>
                <w:color w:val="000000"/>
                <w:sz w:val="20"/>
                <w:szCs w:val="20"/>
                <w:lang w:eastAsia="sl-SI"/>
              </w:rPr>
              <w:t xml:space="preserve">obrat </w:t>
            </w:r>
            <w:r w:rsidRPr="00CC1822">
              <w:rPr>
                <w:rFonts w:ascii="Arial" w:eastAsia="Times New Roman" w:hAnsi="Arial" w:cs="Arial"/>
                <w:bCs/>
                <w:color w:val="000000"/>
                <w:sz w:val="20"/>
                <w:szCs w:val="20"/>
                <w:lang w:eastAsia="sl-SI"/>
              </w:rPr>
              <w:t>ni kategoriziran ali ni kategoriziran v skladu s 14. členom tega zakona</w:t>
            </w:r>
            <w:r w:rsidR="00702E96">
              <w:rPr>
                <w:rFonts w:ascii="Arial" w:eastAsia="Times New Roman" w:hAnsi="Arial" w:cs="Arial"/>
                <w:bCs/>
                <w:color w:val="000000"/>
                <w:sz w:val="20"/>
                <w:szCs w:val="20"/>
                <w:lang w:eastAsia="sl-SI"/>
              </w:rPr>
              <w:t>;</w:t>
            </w:r>
          </w:p>
          <w:p w14:paraId="3B9AAD97" w14:textId="0AA4EE4E" w:rsidR="00702E96" w:rsidRDefault="00702E96" w:rsidP="002C4C35">
            <w:pPr>
              <w:pStyle w:val="Odstavekseznama"/>
              <w:numPr>
                <w:ilvl w:val="0"/>
                <w:numId w:val="6"/>
              </w:numPr>
              <w:spacing w:line="276" w:lineRule="auto"/>
              <w:ind w:left="708"/>
              <w:jc w:val="both"/>
              <w:rPr>
                <w:rFonts w:ascii="Arial" w:eastAsia="Times New Roman" w:hAnsi="Arial" w:cs="Arial"/>
                <w:bCs/>
                <w:color w:val="000000"/>
                <w:sz w:val="20"/>
                <w:szCs w:val="20"/>
                <w:lang w:eastAsia="sl-SI"/>
              </w:rPr>
            </w:pPr>
            <w:r w:rsidRPr="002C4C35">
              <w:rPr>
                <w:rFonts w:ascii="Arial" w:eastAsia="Times New Roman" w:hAnsi="Arial" w:cs="Arial"/>
                <w:bCs/>
                <w:color w:val="000000"/>
                <w:sz w:val="20"/>
                <w:szCs w:val="20"/>
                <w:lang w:eastAsia="sl-SI"/>
              </w:rPr>
              <w:t>nastanitveni obrat ni vpisan v register ali nima veljavne identifikacijske številke v skladu s 15. členom tega zakona</w:t>
            </w:r>
            <w:r w:rsidR="002C4C35">
              <w:rPr>
                <w:rFonts w:ascii="Arial" w:eastAsia="Times New Roman" w:hAnsi="Arial" w:cs="Arial"/>
                <w:bCs/>
                <w:color w:val="000000"/>
                <w:sz w:val="20"/>
                <w:szCs w:val="20"/>
                <w:lang w:eastAsia="sl-SI"/>
              </w:rPr>
              <w:t>;</w:t>
            </w:r>
          </w:p>
          <w:p w14:paraId="42E072E2" w14:textId="30E58ADE" w:rsidR="002C4C35" w:rsidRPr="002C4C35" w:rsidRDefault="002C4C35" w:rsidP="002C4C35">
            <w:pPr>
              <w:pStyle w:val="Odstavekseznama"/>
              <w:numPr>
                <w:ilvl w:val="0"/>
                <w:numId w:val="6"/>
              </w:numPr>
              <w:spacing w:line="276" w:lineRule="auto"/>
              <w:ind w:left="708"/>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je nastanitveni obrat vpisan v register z napačnimi podatki (tretji odstavek 23. člena). </w:t>
            </w:r>
          </w:p>
          <w:p w14:paraId="62807E33" w14:textId="77777777" w:rsidR="000F47EE" w:rsidRPr="00CC1822" w:rsidRDefault="000F47EE" w:rsidP="000F47E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(2) Če izvajalec gostinske dejavnosti nepravilnosti ali pomanjkljivosti ne odpravi v roku iz odločbe inšpektorja iz prejšnjega odstavka, lahko inšpektor do odprave nepravilnosti ali pomanjkljivosti oziroma dokler je to potrebno, z odločbo prepove opravljanje dejavnosti. </w:t>
            </w:r>
          </w:p>
          <w:p w14:paraId="34FBA6C4" w14:textId="77777777" w:rsidR="00025BE9" w:rsidRDefault="000F47EE" w:rsidP="0083404F">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(3) Inšpektor brez da bi prej določil rok za odpravo nepravilnosti ali pomanjkljivosti z odločbo začasno ali trajno prepove opravljanje dejavnosti, če pri nadzoru ugotovi, da</w:t>
            </w:r>
            <w:r w:rsidR="00025BE9">
              <w:rPr>
                <w:rFonts w:ascii="Arial" w:hAnsi="Arial" w:cs="Arial"/>
                <w:bCs/>
                <w:color w:val="000000"/>
                <w:sz w:val="20"/>
                <w:szCs w:val="20"/>
              </w:rPr>
              <w:t>:</w:t>
            </w:r>
          </w:p>
          <w:p w14:paraId="362548ED" w14:textId="77777777" w:rsidR="00025BE9" w:rsidRPr="00025BE9" w:rsidRDefault="00025BE9" w:rsidP="00025BE9">
            <w:pPr>
              <w:pStyle w:val="Odstavekseznama"/>
              <w:numPr>
                <w:ilvl w:val="0"/>
                <w:numId w:val="6"/>
              </w:numPr>
              <w:spacing w:after="0" w:line="276" w:lineRule="auto"/>
              <w:ind w:left="708"/>
              <w:rPr>
                <w:bCs/>
                <w:color w:val="000000"/>
                <w:sz w:val="20"/>
                <w:szCs w:val="20"/>
              </w:rPr>
            </w:pPr>
            <w:r w:rsidRPr="00025BE9">
              <w:rPr>
                <w:rFonts w:ascii="Arial" w:eastAsia="Times New Roman" w:hAnsi="Arial" w:cs="Arial"/>
                <w:bCs/>
                <w:color w:val="000000"/>
                <w:sz w:val="20"/>
                <w:szCs w:val="20"/>
                <w:lang w:eastAsia="sl-SI"/>
              </w:rPr>
              <w:t>se opravlja oddajanje stanovanja v kratkotrajni najem preko števila dni v koledarskem letu, določenih z zakonom oziroma splošnim aktom občine v 18. členu tega zakona;</w:t>
            </w:r>
          </w:p>
          <w:p w14:paraId="286D6CD4" w14:textId="2D429DC2" w:rsidR="00380E50" w:rsidRDefault="00380E50" w:rsidP="00025BE9">
            <w:pPr>
              <w:pStyle w:val="Odstavekseznama"/>
              <w:numPr>
                <w:ilvl w:val="0"/>
                <w:numId w:val="6"/>
              </w:numPr>
              <w:spacing w:after="0" w:line="276" w:lineRule="auto"/>
              <w:ind w:left="708"/>
              <w:jc w:val="both"/>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se opravlja oddajanje stanovanja v kratkotrajni najem brez pridobljenih soglasij solastnikov iz </w:t>
            </w:r>
            <w:r w:rsidR="00A45714">
              <w:rPr>
                <w:rFonts w:ascii="Arial" w:eastAsia="Times New Roman" w:hAnsi="Arial" w:cs="Arial"/>
                <w:bCs/>
                <w:color w:val="000000"/>
                <w:sz w:val="20"/>
                <w:szCs w:val="20"/>
                <w:lang w:eastAsia="sl-SI"/>
              </w:rPr>
              <w:t xml:space="preserve">devetega </w:t>
            </w:r>
            <w:r>
              <w:rPr>
                <w:rFonts w:ascii="Arial" w:eastAsia="Times New Roman" w:hAnsi="Arial" w:cs="Arial"/>
                <w:bCs/>
                <w:color w:val="000000"/>
                <w:sz w:val="20"/>
                <w:szCs w:val="20"/>
                <w:lang w:eastAsia="sl-SI"/>
              </w:rPr>
              <w:t>odstavka 18. člena;</w:t>
            </w:r>
          </w:p>
          <w:p w14:paraId="37A165FC" w14:textId="3DB6C9ED" w:rsidR="000F47EE" w:rsidRPr="00025BE9" w:rsidRDefault="00025BE9" w:rsidP="00025BE9">
            <w:pPr>
              <w:pStyle w:val="Odstavekseznama"/>
              <w:numPr>
                <w:ilvl w:val="0"/>
                <w:numId w:val="6"/>
              </w:numPr>
              <w:spacing w:after="0" w:line="276" w:lineRule="auto"/>
              <w:ind w:left="708"/>
              <w:jc w:val="both"/>
              <w:rPr>
                <w:rFonts w:ascii="Arial" w:eastAsia="Times New Roman" w:hAnsi="Arial" w:cs="Arial"/>
                <w:bCs/>
                <w:color w:val="000000"/>
                <w:sz w:val="20"/>
                <w:szCs w:val="20"/>
                <w:lang w:eastAsia="sl-SI"/>
              </w:rPr>
            </w:pPr>
            <w:r w:rsidRPr="00025BE9">
              <w:rPr>
                <w:rFonts w:ascii="Arial" w:eastAsia="Times New Roman" w:hAnsi="Arial" w:cs="Arial"/>
                <w:bCs/>
                <w:color w:val="000000"/>
                <w:sz w:val="20"/>
                <w:szCs w:val="20"/>
                <w:lang w:eastAsia="sl-SI"/>
              </w:rPr>
              <w:t xml:space="preserve">se </w:t>
            </w:r>
            <w:r w:rsidR="0083404F" w:rsidRPr="00025BE9">
              <w:rPr>
                <w:rFonts w:ascii="Arial" w:eastAsia="Times New Roman" w:hAnsi="Arial" w:cs="Arial"/>
                <w:bCs/>
                <w:color w:val="000000"/>
                <w:sz w:val="20"/>
                <w:szCs w:val="20"/>
                <w:lang w:eastAsia="sl-SI"/>
              </w:rPr>
              <w:t xml:space="preserve">opravlja </w:t>
            </w:r>
            <w:r w:rsidRPr="00025BE9">
              <w:rPr>
                <w:rFonts w:ascii="Arial" w:eastAsia="Times New Roman" w:hAnsi="Arial" w:cs="Arial"/>
                <w:bCs/>
                <w:color w:val="000000"/>
                <w:sz w:val="20"/>
                <w:szCs w:val="20"/>
                <w:lang w:eastAsia="sl-SI"/>
              </w:rPr>
              <w:t>nastanitvena dejavnost</w:t>
            </w:r>
            <w:r w:rsidR="0083404F" w:rsidRPr="00025BE9">
              <w:rPr>
                <w:rFonts w:ascii="Arial" w:eastAsia="Times New Roman" w:hAnsi="Arial" w:cs="Arial"/>
                <w:bCs/>
                <w:color w:val="000000"/>
                <w:sz w:val="20"/>
                <w:szCs w:val="20"/>
                <w:lang w:eastAsia="sl-SI"/>
              </w:rPr>
              <w:t xml:space="preserve"> v objektu za drug namen </w:t>
            </w:r>
            <w:r w:rsidR="000F47EE" w:rsidRPr="00025BE9">
              <w:rPr>
                <w:rFonts w:ascii="Arial" w:eastAsia="Times New Roman" w:hAnsi="Arial" w:cs="Arial"/>
                <w:bCs/>
                <w:color w:val="000000"/>
                <w:sz w:val="20"/>
                <w:szCs w:val="20"/>
                <w:lang w:eastAsia="sl-SI"/>
              </w:rPr>
              <w:t xml:space="preserve">brez soglasja občine iz </w:t>
            </w:r>
            <w:r w:rsidRPr="00025BE9">
              <w:rPr>
                <w:rFonts w:ascii="Arial" w:eastAsia="Times New Roman" w:hAnsi="Arial" w:cs="Arial"/>
                <w:bCs/>
                <w:color w:val="000000"/>
                <w:sz w:val="20"/>
                <w:szCs w:val="20"/>
                <w:lang w:eastAsia="sl-SI"/>
              </w:rPr>
              <w:t>21</w:t>
            </w:r>
            <w:r w:rsidR="000F47EE" w:rsidRPr="00025BE9">
              <w:rPr>
                <w:rFonts w:ascii="Arial" w:eastAsia="Times New Roman" w:hAnsi="Arial" w:cs="Arial"/>
                <w:bCs/>
                <w:color w:val="000000"/>
                <w:sz w:val="20"/>
                <w:szCs w:val="20"/>
                <w:lang w:eastAsia="sl-SI"/>
              </w:rPr>
              <w:t>. člena</w:t>
            </w:r>
            <w:r w:rsidRPr="00025BE9">
              <w:rPr>
                <w:rFonts w:ascii="Arial" w:eastAsia="Times New Roman" w:hAnsi="Arial" w:cs="Arial"/>
                <w:bCs/>
                <w:color w:val="000000"/>
                <w:sz w:val="20"/>
                <w:szCs w:val="20"/>
                <w:lang w:eastAsia="sl-SI"/>
              </w:rPr>
              <w:t xml:space="preserve"> tega zakona</w:t>
            </w:r>
            <w:r>
              <w:rPr>
                <w:rFonts w:ascii="Arial" w:eastAsia="Times New Roman" w:hAnsi="Arial" w:cs="Arial"/>
                <w:bCs/>
                <w:color w:val="000000"/>
                <w:sz w:val="20"/>
                <w:szCs w:val="20"/>
                <w:lang w:eastAsia="sl-SI"/>
              </w:rPr>
              <w:t>.</w:t>
            </w:r>
          </w:p>
          <w:p w14:paraId="45D24B50" w14:textId="77777777" w:rsidR="000F47EE" w:rsidRPr="00CC1822" w:rsidRDefault="000F47EE" w:rsidP="002C0644">
            <w:pPr>
              <w:pStyle w:val="Poglavje"/>
              <w:numPr>
                <w:ilvl w:val="0"/>
                <w:numId w:val="15"/>
              </w:numPr>
              <w:spacing w:line="276" w:lineRule="auto"/>
              <w:rPr>
                <w:color w:val="000000"/>
                <w:sz w:val="20"/>
                <w:szCs w:val="20"/>
              </w:rPr>
            </w:pPr>
            <w:r w:rsidRPr="00CC1822">
              <w:rPr>
                <w:color w:val="000000"/>
                <w:sz w:val="20"/>
                <w:szCs w:val="20"/>
              </w:rPr>
              <w:t>poglavje</w:t>
            </w:r>
          </w:p>
          <w:p w14:paraId="2FA022F1" w14:textId="77777777" w:rsidR="000F47EE" w:rsidRPr="00CC1822" w:rsidRDefault="000F47EE" w:rsidP="000F47EE">
            <w:pPr>
              <w:pStyle w:val="Poglavje"/>
              <w:spacing w:before="0" w:after="0" w:line="276" w:lineRule="auto"/>
              <w:rPr>
                <w:color w:val="000000"/>
                <w:sz w:val="20"/>
                <w:szCs w:val="20"/>
              </w:rPr>
            </w:pPr>
            <w:r w:rsidRPr="00CC1822">
              <w:rPr>
                <w:color w:val="000000"/>
                <w:sz w:val="20"/>
                <w:szCs w:val="20"/>
              </w:rPr>
              <w:t>KAZENSKE DOLOČBE</w:t>
            </w:r>
          </w:p>
          <w:p w14:paraId="2D693A17" w14:textId="77777777" w:rsidR="000F47EE" w:rsidRPr="00CC1822" w:rsidRDefault="000F47EE" w:rsidP="000F47EE">
            <w:pPr>
              <w:pStyle w:val="Poglavje"/>
              <w:spacing w:before="0" w:after="0" w:line="276" w:lineRule="auto"/>
              <w:ind w:left="360"/>
              <w:jc w:val="left"/>
              <w:rPr>
                <w:b w:val="0"/>
                <w:bCs/>
                <w:color w:val="000000"/>
                <w:sz w:val="20"/>
                <w:szCs w:val="20"/>
              </w:rPr>
            </w:pPr>
          </w:p>
          <w:p w14:paraId="38E64339" w14:textId="080D12F8" w:rsidR="000F47EE" w:rsidRPr="00CC1822" w:rsidRDefault="007E6FFA" w:rsidP="007B534B">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0F47EE" w:rsidRPr="00CC1822">
              <w:rPr>
                <w:rFonts w:ascii="Arial" w:eastAsia="Times New Roman" w:hAnsi="Arial" w:cs="Arial"/>
                <w:bCs/>
                <w:color w:val="000000"/>
                <w:sz w:val="20"/>
                <w:szCs w:val="20"/>
                <w:lang w:eastAsia="sl-SI"/>
              </w:rPr>
              <w:t>člen</w:t>
            </w:r>
          </w:p>
          <w:p w14:paraId="76848C28" w14:textId="7DEBE73A" w:rsidR="0037274E" w:rsidRPr="00CC1822" w:rsidRDefault="0037274E" w:rsidP="0037274E">
            <w:pPr>
              <w:spacing w:line="276" w:lineRule="auto"/>
              <w:jc w:val="center"/>
              <w:rPr>
                <w:rFonts w:cs="Arial"/>
                <w:bCs/>
                <w:color w:val="000000"/>
                <w:szCs w:val="20"/>
                <w:lang w:eastAsia="sl-SI"/>
              </w:rPr>
            </w:pPr>
            <w:r w:rsidRPr="00CC1822">
              <w:rPr>
                <w:rFonts w:cs="Arial"/>
                <w:bCs/>
                <w:color w:val="000000"/>
                <w:szCs w:val="20"/>
                <w:lang w:eastAsia="sl-SI"/>
              </w:rPr>
              <w:t>(lažje kršit</w:t>
            </w:r>
            <w:r w:rsidR="005C433A" w:rsidRPr="00CC1822">
              <w:rPr>
                <w:rFonts w:cs="Arial"/>
                <w:bCs/>
                <w:color w:val="000000"/>
                <w:szCs w:val="20"/>
                <w:lang w:eastAsia="sl-SI"/>
              </w:rPr>
              <w:t>ve</w:t>
            </w:r>
            <w:r w:rsidRPr="00CC1822">
              <w:rPr>
                <w:rFonts w:cs="Arial"/>
                <w:bCs/>
                <w:color w:val="000000"/>
                <w:szCs w:val="20"/>
                <w:lang w:eastAsia="sl-SI"/>
              </w:rPr>
              <w:t>)</w:t>
            </w:r>
          </w:p>
          <w:p w14:paraId="74ADA464" w14:textId="57C18C70" w:rsidR="000F47EE" w:rsidRPr="00CC1822" w:rsidRDefault="000F47EE" w:rsidP="000F47E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(1) Z globo </w:t>
            </w:r>
            <w:r w:rsidRPr="003B4109">
              <w:rPr>
                <w:rFonts w:ascii="Arial" w:hAnsi="Arial" w:cs="Arial"/>
                <w:bCs/>
                <w:color w:val="000000"/>
                <w:sz w:val="20"/>
                <w:szCs w:val="20"/>
              </w:rPr>
              <w:t>od 1.</w:t>
            </w:r>
            <w:r w:rsidR="0061123F" w:rsidRPr="003B4109">
              <w:rPr>
                <w:rFonts w:ascii="Arial" w:hAnsi="Arial" w:cs="Arial"/>
                <w:bCs/>
                <w:color w:val="000000"/>
                <w:sz w:val="20"/>
                <w:szCs w:val="20"/>
              </w:rPr>
              <w:t>5</w:t>
            </w:r>
            <w:r w:rsidRPr="003B4109">
              <w:rPr>
                <w:rFonts w:ascii="Arial" w:hAnsi="Arial" w:cs="Arial"/>
                <w:bCs/>
                <w:color w:val="000000"/>
                <w:sz w:val="20"/>
                <w:szCs w:val="20"/>
              </w:rPr>
              <w:t xml:space="preserve">00 do </w:t>
            </w:r>
            <w:r w:rsidR="0061123F" w:rsidRPr="003B4109">
              <w:rPr>
                <w:rFonts w:ascii="Arial" w:hAnsi="Arial" w:cs="Arial"/>
                <w:bCs/>
                <w:color w:val="000000"/>
                <w:sz w:val="20"/>
                <w:szCs w:val="20"/>
              </w:rPr>
              <w:t>5</w:t>
            </w:r>
            <w:r w:rsidRPr="003B4109">
              <w:rPr>
                <w:rFonts w:ascii="Arial" w:hAnsi="Arial" w:cs="Arial"/>
                <w:bCs/>
                <w:color w:val="000000"/>
                <w:sz w:val="20"/>
                <w:szCs w:val="20"/>
              </w:rPr>
              <w:t>.000 eurov</w:t>
            </w:r>
            <w:r w:rsidRPr="00CC1822">
              <w:rPr>
                <w:rFonts w:ascii="Arial" w:hAnsi="Arial" w:cs="Arial"/>
                <w:bCs/>
                <w:color w:val="000000"/>
                <w:sz w:val="20"/>
                <w:szCs w:val="20"/>
              </w:rPr>
              <w:t xml:space="preserve"> se kaznuje pravna oseba ali samostojni podjetnik posameznik za prekršek:</w:t>
            </w:r>
          </w:p>
          <w:p w14:paraId="4488837E" w14:textId="431E7298" w:rsidR="000F47EE" w:rsidRPr="00CC1822" w:rsidRDefault="000F47EE" w:rsidP="000F47EE">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če gostinski </w:t>
            </w:r>
            <w:r w:rsidR="0061123F" w:rsidRPr="00CC1822">
              <w:rPr>
                <w:b w:val="0"/>
                <w:bCs/>
                <w:color w:val="000000"/>
                <w:sz w:val="20"/>
                <w:szCs w:val="20"/>
              </w:rPr>
              <w:t xml:space="preserve">obrat </w:t>
            </w:r>
            <w:r w:rsidRPr="00CC1822">
              <w:rPr>
                <w:b w:val="0"/>
                <w:bCs/>
                <w:color w:val="000000"/>
                <w:sz w:val="20"/>
                <w:szCs w:val="20"/>
              </w:rPr>
              <w:t>ne izpolnjuje zahtev</w:t>
            </w:r>
            <w:r w:rsidR="00203187" w:rsidRPr="00CC1822">
              <w:rPr>
                <w:b w:val="0"/>
                <w:bCs/>
                <w:color w:val="000000"/>
                <w:sz w:val="20"/>
                <w:szCs w:val="20"/>
              </w:rPr>
              <w:t xml:space="preserve"> za opravljanje gostinske dejavnosti </w:t>
            </w:r>
            <w:r w:rsidRPr="00CC1822">
              <w:rPr>
                <w:b w:val="0"/>
                <w:bCs/>
                <w:color w:val="000000"/>
                <w:sz w:val="20"/>
                <w:szCs w:val="20"/>
              </w:rPr>
              <w:t>(</w:t>
            </w:r>
            <w:r w:rsidR="00203187" w:rsidRPr="00CC1822">
              <w:rPr>
                <w:b w:val="0"/>
                <w:bCs/>
                <w:color w:val="000000"/>
                <w:sz w:val="20"/>
                <w:szCs w:val="20"/>
              </w:rPr>
              <w:t>drugi odstavek</w:t>
            </w:r>
            <w:r w:rsidRPr="00CC1822">
              <w:rPr>
                <w:b w:val="0"/>
                <w:bCs/>
                <w:color w:val="000000"/>
                <w:sz w:val="20"/>
                <w:szCs w:val="20"/>
              </w:rPr>
              <w:t xml:space="preserve"> 6. člena);</w:t>
            </w:r>
          </w:p>
          <w:p w14:paraId="0161568E" w14:textId="4347DE7D" w:rsidR="000F47EE" w:rsidRPr="00CC1822" w:rsidRDefault="000F47EE" w:rsidP="000F47EE">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če gostinskega </w:t>
            </w:r>
            <w:r w:rsidR="0061123F" w:rsidRPr="00CC1822">
              <w:rPr>
                <w:b w:val="0"/>
                <w:bCs/>
                <w:color w:val="000000"/>
                <w:sz w:val="20"/>
                <w:szCs w:val="20"/>
              </w:rPr>
              <w:t>obrat</w:t>
            </w:r>
            <w:r w:rsidRPr="00CC1822">
              <w:rPr>
                <w:b w:val="0"/>
                <w:bCs/>
                <w:color w:val="000000"/>
                <w:sz w:val="20"/>
                <w:szCs w:val="20"/>
              </w:rPr>
              <w:t xml:space="preserve"> </w:t>
            </w:r>
            <w:r w:rsidR="0061123F" w:rsidRPr="00CC1822">
              <w:rPr>
                <w:b w:val="0"/>
                <w:bCs/>
                <w:color w:val="000000"/>
                <w:sz w:val="20"/>
                <w:szCs w:val="20"/>
              </w:rPr>
              <w:t>ni označen</w:t>
            </w:r>
            <w:r w:rsidRPr="00CC1822">
              <w:rPr>
                <w:b w:val="0"/>
                <w:bCs/>
                <w:color w:val="000000"/>
                <w:sz w:val="20"/>
                <w:szCs w:val="20"/>
              </w:rPr>
              <w:t xml:space="preserve"> v skladu z zakonom (7. člen);</w:t>
            </w:r>
          </w:p>
          <w:p w14:paraId="2EAED0C8" w14:textId="77777777" w:rsidR="004C2F72" w:rsidRDefault="000F47EE" w:rsidP="004C2F72">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če </w:t>
            </w:r>
            <w:r w:rsidR="0061123F" w:rsidRPr="00CC1822">
              <w:rPr>
                <w:b w:val="0"/>
                <w:bCs/>
                <w:color w:val="000000"/>
                <w:sz w:val="20"/>
                <w:szCs w:val="20"/>
              </w:rPr>
              <w:t>gostinski obrat nima objavljenega</w:t>
            </w:r>
            <w:r w:rsidRPr="00CC1822">
              <w:rPr>
                <w:b w:val="0"/>
                <w:bCs/>
                <w:color w:val="000000"/>
                <w:sz w:val="20"/>
                <w:szCs w:val="20"/>
              </w:rPr>
              <w:t xml:space="preserve"> urnika obratovalnega časa (drugi odstavek 8. člena) ali </w:t>
            </w:r>
            <w:r w:rsidR="00486B60" w:rsidRPr="00CC1822">
              <w:rPr>
                <w:b w:val="0"/>
                <w:bCs/>
                <w:color w:val="000000"/>
                <w:sz w:val="20"/>
                <w:szCs w:val="20"/>
              </w:rPr>
              <w:t xml:space="preserve">če </w:t>
            </w:r>
            <w:r w:rsidRPr="00CC1822">
              <w:rPr>
                <w:b w:val="0"/>
                <w:bCs/>
                <w:color w:val="000000"/>
                <w:sz w:val="20"/>
                <w:szCs w:val="20"/>
              </w:rPr>
              <w:t>ne obratuje v skladu z objavljenim urnikom (prvi odstavek 1</w:t>
            </w:r>
            <w:r w:rsidR="004C2F72">
              <w:rPr>
                <w:b w:val="0"/>
                <w:bCs/>
                <w:color w:val="000000"/>
                <w:sz w:val="20"/>
                <w:szCs w:val="20"/>
              </w:rPr>
              <w:t>1</w:t>
            </w:r>
            <w:r w:rsidRPr="00CC1822">
              <w:rPr>
                <w:b w:val="0"/>
                <w:bCs/>
                <w:color w:val="000000"/>
                <w:sz w:val="20"/>
                <w:szCs w:val="20"/>
              </w:rPr>
              <w:t>. člena in 1</w:t>
            </w:r>
            <w:r w:rsidR="00D416AF">
              <w:rPr>
                <w:b w:val="0"/>
                <w:bCs/>
                <w:color w:val="000000"/>
                <w:sz w:val="20"/>
                <w:szCs w:val="20"/>
              </w:rPr>
              <w:t>6</w:t>
            </w:r>
            <w:r w:rsidRPr="00CC1822">
              <w:rPr>
                <w:b w:val="0"/>
                <w:bCs/>
                <w:color w:val="000000"/>
                <w:sz w:val="20"/>
                <w:szCs w:val="20"/>
              </w:rPr>
              <w:t>. člena);</w:t>
            </w:r>
          </w:p>
          <w:p w14:paraId="717A434F" w14:textId="15CE7462" w:rsidR="004C2F72" w:rsidRPr="004C2F72" w:rsidRDefault="004C2F72" w:rsidP="004C2F72">
            <w:pPr>
              <w:pStyle w:val="Poglavje"/>
              <w:numPr>
                <w:ilvl w:val="0"/>
                <w:numId w:val="4"/>
              </w:numPr>
              <w:spacing w:before="0" w:after="0" w:line="276" w:lineRule="auto"/>
              <w:ind w:left="720"/>
              <w:jc w:val="both"/>
              <w:rPr>
                <w:b w:val="0"/>
                <w:bCs/>
                <w:color w:val="000000"/>
                <w:sz w:val="20"/>
                <w:szCs w:val="20"/>
              </w:rPr>
            </w:pPr>
            <w:r w:rsidRPr="004C2F72">
              <w:rPr>
                <w:b w:val="0"/>
                <w:bCs/>
                <w:color w:val="000000"/>
                <w:sz w:val="20"/>
                <w:szCs w:val="20"/>
              </w:rPr>
              <w:t>če ne označi cen gostinskih storitev v skladu z zakonom (9. člen);</w:t>
            </w:r>
          </w:p>
          <w:p w14:paraId="1CF2F3BB" w14:textId="260154E2" w:rsidR="000F47EE" w:rsidRPr="00CC1822" w:rsidRDefault="000F47EE" w:rsidP="000F47EE">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če prehrambni gostinski </w:t>
            </w:r>
            <w:r w:rsidR="00486B60" w:rsidRPr="00CC1822">
              <w:rPr>
                <w:b w:val="0"/>
                <w:bCs/>
                <w:color w:val="000000"/>
                <w:sz w:val="20"/>
                <w:szCs w:val="20"/>
              </w:rPr>
              <w:t>obrat</w:t>
            </w:r>
            <w:r w:rsidRPr="00CC1822">
              <w:rPr>
                <w:b w:val="0"/>
                <w:bCs/>
                <w:color w:val="000000"/>
                <w:sz w:val="20"/>
                <w:szCs w:val="20"/>
              </w:rPr>
              <w:t xml:space="preserve"> obratuje izven časovnih mej </w:t>
            </w:r>
            <w:r w:rsidR="002C4C35">
              <w:rPr>
                <w:b w:val="0"/>
                <w:bCs/>
                <w:color w:val="000000"/>
                <w:sz w:val="20"/>
                <w:szCs w:val="20"/>
              </w:rPr>
              <w:t>podzakonskega akta ali splošnega akta občine</w:t>
            </w:r>
            <w:r w:rsidRPr="00CC1822">
              <w:rPr>
                <w:b w:val="0"/>
                <w:bCs/>
                <w:color w:val="000000"/>
                <w:sz w:val="20"/>
                <w:szCs w:val="20"/>
              </w:rPr>
              <w:t xml:space="preserve"> (drugi </w:t>
            </w:r>
            <w:r w:rsidR="002C4C35">
              <w:rPr>
                <w:b w:val="0"/>
                <w:bCs/>
                <w:color w:val="000000"/>
                <w:sz w:val="20"/>
                <w:szCs w:val="20"/>
              </w:rPr>
              <w:t xml:space="preserve">in sedmi </w:t>
            </w:r>
            <w:r w:rsidRPr="00CC1822">
              <w:rPr>
                <w:b w:val="0"/>
                <w:bCs/>
                <w:color w:val="000000"/>
                <w:sz w:val="20"/>
                <w:szCs w:val="20"/>
              </w:rPr>
              <w:t>odstavek 1</w:t>
            </w:r>
            <w:r w:rsidR="004C2F72">
              <w:rPr>
                <w:b w:val="0"/>
                <w:bCs/>
                <w:color w:val="000000"/>
                <w:sz w:val="20"/>
                <w:szCs w:val="20"/>
              </w:rPr>
              <w:t>1</w:t>
            </w:r>
            <w:r w:rsidRPr="00CC1822">
              <w:rPr>
                <w:b w:val="0"/>
                <w:bCs/>
                <w:color w:val="000000"/>
                <w:sz w:val="20"/>
                <w:szCs w:val="20"/>
              </w:rPr>
              <w:t>. člena)</w:t>
            </w:r>
            <w:r w:rsidR="002C4C35">
              <w:rPr>
                <w:b w:val="0"/>
                <w:bCs/>
                <w:color w:val="000000"/>
                <w:sz w:val="20"/>
                <w:szCs w:val="20"/>
              </w:rPr>
              <w:t xml:space="preserve"> </w:t>
            </w:r>
            <w:r w:rsidRPr="00CC1822">
              <w:rPr>
                <w:b w:val="0"/>
                <w:bCs/>
                <w:color w:val="000000"/>
                <w:sz w:val="20"/>
                <w:szCs w:val="20"/>
              </w:rPr>
              <w:t xml:space="preserve">ali </w:t>
            </w:r>
            <w:r w:rsidR="002C4C35">
              <w:rPr>
                <w:b w:val="0"/>
                <w:bCs/>
                <w:color w:val="000000"/>
                <w:sz w:val="20"/>
                <w:szCs w:val="20"/>
              </w:rPr>
              <w:t xml:space="preserve">brez </w:t>
            </w:r>
            <w:r w:rsidRPr="00CC1822">
              <w:rPr>
                <w:b w:val="0"/>
                <w:bCs/>
                <w:color w:val="000000"/>
                <w:sz w:val="20"/>
                <w:szCs w:val="20"/>
              </w:rPr>
              <w:t>soglasja občine k podaljšanemu obratovalnemu času (</w:t>
            </w:r>
            <w:r w:rsidR="002C4C35">
              <w:rPr>
                <w:b w:val="0"/>
                <w:bCs/>
                <w:color w:val="000000"/>
                <w:sz w:val="20"/>
                <w:szCs w:val="20"/>
              </w:rPr>
              <w:t>tretji</w:t>
            </w:r>
            <w:r w:rsidR="00486B60" w:rsidRPr="00CC1822">
              <w:rPr>
                <w:b w:val="0"/>
                <w:bCs/>
                <w:color w:val="000000"/>
                <w:sz w:val="20"/>
                <w:szCs w:val="20"/>
              </w:rPr>
              <w:t xml:space="preserve"> </w:t>
            </w:r>
            <w:r w:rsidRPr="00CC1822">
              <w:rPr>
                <w:b w:val="0"/>
                <w:bCs/>
                <w:color w:val="000000"/>
                <w:sz w:val="20"/>
                <w:szCs w:val="20"/>
              </w:rPr>
              <w:t>odstavek 1</w:t>
            </w:r>
            <w:r w:rsidR="004C2F72">
              <w:rPr>
                <w:b w:val="0"/>
                <w:bCs/>
                <w:color w:val="000000"/>
                <w:sz w:val="20"/>
                <w:szCs w:val="20"/>
              </w:rPr>
              <w:t>1</w:t>
            </w:r>
            <w:r w:rsidRPr="00CC1822">
              <w:rPr>
                <w:b w:val="0"/>
                <w:bCs/>
                <w:color w:val="000000"/>
                <w:sz w:val="20"/>
                <w:szCs w:val="20"/>
              </w:rPr>
              <w:t>. člena);</w:t>
            </w:r>
          </w:p>
          <w:p w14:paraId="61062204" w14:textId="47319399" w:rsidR="00203187" w:rsidRDefault="000F47EE" w:rsidP="00203187">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če opravlja prehrambno gostinsko dejavnost v premičnem gostinskem </w:t>
            </w:r>
            <w:r w:rsidR="00203187" w:rsidRPr="00CC1822">
              <w:rPr>
                <w:b w:val="0"/>
                <w:bCs/>
                <w:color w:val="000000"/>
                <w:sz w:val="20"/>
                <w:szCs w:val="20"/>
              </w:rPr>
              <w:t>obratu</w:t>
            </w:r>
            <w:r w:rsidRPr="00CC1822">
              <w:rPr>
                <w:b w:val="0"/>
                <w:bCs/>
                <w:color w:val="000000"/>
                <w:sz w:val="20"/>
                <w:szCs w:val="20"/>
              </w:rPr>
              <w:t xml:space="preserve"> preko časovne omejitve v zakonu (1</w:t>
            </w:r>
            <w:r w:rsidR="00203187" w:rsidRPr="00CC1822">
              <w:rPr>
                <w:b w:val="0"/>
                <w:bCs/>
                <w:color w:val="000000"/>
                <w:sz w:val="20"/>
                <w:szCs w:val="20"/>
              </w:rPr>
              <w:t>2</w:t>
            </w:r>
            <w:r w:rsidRPr="00CC1822">
              <w:rPr>
                <w:b w:val="0"/>
                <w:bCs/>
                <w:color w:val="000000"/>
                <w:sz w:val="20"/>
                <w:szCs w:val="20"/>
              </w:rPr>
              <w:t>. člen)</w:t>
            </w:r>
            <w:r w:rsidR="002A122D">
              <w:rPr>
                <w:b w:val="0"/>
                <w:bCs/>
                <w:color w:val="000000"/>
                <w:sz w:val="20"/>
                <w:szCs w:val="20"/>
              </w:rPr>
              <w:t>;</w:t>
            </w:r>
          </w:p>
          <w:p w14:paraId="74C8E381" w14:textId="021A1131" w:rsidR="002A122D" w:rsidRPr="00CC1822" w:rsidRDefault="002A122D" w:rsidP="00203187">
            <w:pPr>
              <w:pStyle w:val="Poglavje"/>
              <w:numPr>
                <w:ilvl w:val="0"/>
                <w:numId w:val="4"/>
              </w:numPr>
              <w:spacing w:before="0" w:after="0" w:line="276" w:lineRule="auto"/>
              <w:ind w:left="720"/>
              <w:jc w:val="both"/>
              <w:rPr>
                <w:b w:val="0"/>
                <w:bCs/>
                <w:color w:val="000000"/>
                <w:sz w:val="20"/>
                <w:szCs w:val="20"/>
              </w:rPr>
            </w:pPr>
            <w:r>
              <w:rPr>
                <w:b w:val="0"/>
                <w:bCs/>
                <w:color w:val="000000"/>
                <w:sz w:val="20"/>
                <w:szCs w:val="20"/>
              </w:rPr>
              <w:lastRenderedPageBreak/>
              <w:t>če ne objavi pričetka oddajanja stanovanja v kratkotrajni najem na oglasni deski ali na vhodna vrata stanovanja ne nalepi standardiziran</w:t>
            </w:r>
            <w:r w:rsidR="003B4F4A">
              <w:rPr>
                <w:b w:val="0"/>
                <w:bCs/>
                <w:color w:val="000000"/>
                <w:sz w:val="20"/>
                <w:szCs w:val="20"/>
              </w:rPr>
              <w:t>e</w:t>
            </w:r>
            <w:r>
              <w:rPr>
                <w:b w:val="0"/>
                <w:bCs/>
                <w:color w:val="000000"/>
                <w:sz w:val="20"/>
                <w:szCs w:val="20"/>
              </w:rPr>
              <w:t xml:space="preserve"> oznak</w:t>
            </w:r>
            <w:r w:rsidR="003B4F4A">
              <w:rPr>
                <w:b w:val="0"/>
                <w:bCs/>
                <w:color w:val="000000"/>
                <w:sz w:val="20"/>
                <w:szCs w:val="20"/>
              </w:rPr>
              <w:t>e</w:t>
            </w:r>
            <w:r>
              <w:rPr>
                <w:b w:val="0"/>
                <w:bCs/>
                <w:color w:val="000000"/>
                <w:sz w:val="20"/>
                <w:szCs w:val="20"/>
              </w:rPr>
              <w:t xml:space="preserve"> v skladu z zakonom (</w:t>
            </w:r>
            <w:r w:rsidR="00380E50">
              <w:rPr>
                <w:b w:val="0"/>
                <w:bCs/>
                <w:color w:val="000000"/>
                <w:sz w:val="20"/>
                <w:szCs w:val="20"/>
              </w:rPr>
              <w:t>deseti</w:t>
            </w:r>
            <w:r>
              <w:rPr>
                <w:b w:val="0"/>
                <w:bCs/>
                <w:color w:val="000000"/>
                <w:sz w:val="20"/>
                <w:szCs w:val="20"/>
              </w:rPr>
              <w:t xml:space="preserve"> odstavek 18. člena). </w:t>
            </w:r>
          </w:p>
          <w:p w14:paraId="3F63B650" w14:textId="2F0610BC" w:rsidR="000F47EE" w:rsidRPr="00CC1822" w:rsidRDefault="000F47EE" w:rsidP="00203187">
            <w:pPr>
              <w:pStyle w:val="Poglavje"/>
              <w:shd w:val="clear" w:color="auto" w:fill="FFFFFF"/>
              <w:spacing w:before="240" w:after="0" w:line="276" w:lineRule="auto"/>
              <w:jc w:val="both"/>
              <w:rPr>
                <w:b w:val="0"/>
                <w:color w:val="000000"/>
                <w:sz w:val="20"/>
                <w:szCs w:val="20"/>
              </w:rPr>
            </w:pPr>
            <w:r w:rsidRPr="00CC1822">
              <w:rPr>
                <w:b w:val="0"/>
                <w:color w:val="000000"/>
                <w:sz w:val="20"/>
                <w:szCs w:val="20"/>
              </w:rPr>
              <w:t>(2) Z globo od 400 do</w:t>
            </w:r>
            <w:r w:rsidR="002C4C35">
              <w:rPr>
                <w:b w:val="0"/>
                <w:color w:val="000000"/>
                <w:sz w:val="20"/>
                <w:szCs w:val="20"/>
              </w:rPr>
              <w:t xml:space="preserve"> </w:t>
            </w:r>
            <w:r w:rsidR="0061123F" w:rsidRPr="00CC1822">
              <w:rPr>
                <w:b w:val="0"/>
                <w:color w:val="000000"/>
                <w:sz w:val="20"/>
                <w:szCs w:val="20"/>
              </w:rPr>
              <w:t>1</w:t>
            </w:r>
            <w:r w:rsidRPr="00CC1822">
              <w:rPr>
                <w:b w:val="0"/>
                <w:color w:val="000000"/>
                <w:sz w:val="20"/>
                <w:szCs w:val="20"/>
              </w:rPr>
              <w:t>.</w:t>
            </w:r>
            <w:r w:rsidR="0061123F" w:rsidRPr="00CC1822">
              <w:rPr>
                <w:b w:val="0"/>
                <w:color w:val="000000"/>
                <w:sz w:val="20"/>
                <w:szCs w:val="20"/>
              </w:rPr>
              <w:t>5</w:t>
            </w:r>
            <w:r w:rsidRPr="00CC1822">
              <w:rPr>
                <w:b w:val="0"/>
                <w:color w:val="000000"/>
                <w:sz w:val="20"/>
                <w:szCs w:val="20"/>
              </w:rPr>
              <w:t>00 eurov se kaznuje za prekršek tudi odgovorna oseba pravne osebe ali odgovorna oseba samostojnega podjetnika posameznika, ki stori dejanje iz prejšnjega odstavka.</w:t>
            </w:r>
          </w:p>
          <w:p w14:paraId="6F55FD4A" w14:textId="77777777" w:rsidR="000F47EE" w:rsidRPr="00CC1822" w:rsidRDefault="000F47EE" w:rsidP="000F47E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(3) Z globo od 400 do 1.200 eurov se kaznuje za prekršek posameznika, ki samostojno opravlja dejavnost, in sicer:</w:t>
            </w:r>
          </w:p>
          <w:p w14:paraId="50E3051B" w14:textId="2D3620BC" w:rsidR="000F47EE" w:rsidRPr="00CC1822" w:rsidRDefault="0061123F" w:rsidP="000F47EE">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nosilec dopolnilne dejavnosti na kmetiji</w:t>
            </w:r>
            <w:r w:rsidR="000F47EE" w:rsidRPr="00CC1822">
              <w:rPr>
                <w:b w:val="0"/>
                <w:bCs/>
                <w:color w:val="000000"/>
                <w:sz w:val="20"/>
                <w:szCs w:val="20"/>
              </w:rPr>
              <w:t>, ki stori prekršek iz prvega odstavka tega člena;</w:t>
            </w:r>
          </w:p>
          <w:p w14:paraId="3047B526" w14:textId="7BD0786D" w:rsidR="000F47EE" w:rsidRPr="00CC1822" w:rsidRDefault="000F47EE" w:rsidP="000F47EE">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sobodajalec, ki stori prekršek iz prvega odstavka tega člena. </w:t>
            </w:r>
          </w:p>
          <w:p w14:paraId="49FD5290" w14:textId="77777777" w:rsidR="000F47EE" w:rsidRPr="00CC1822" w:rsidRDefault="000F47EE" w:rsidP="000F47EE">
            <w:pPr>
              <w:pStyle w:val="Poglavje"/>
              <w:spacing w:before="0" w:after="0" w:line="276" w:lineRule="auto"/>
              <w:jc w:val="both"/>
              <w:rPr>
                <w:b w:val="0"/>
                <w:bCs/>
                <w:color w:val="000000"/>
                <w:sz w:val="20"/>
                <w:szCs w:val="20"/>
              </w:rPr>
            </w:pPr>
          </w:p>
          <w:p w14:paraId="428295AF" w14:textId="789D5EBA" w:rsidR="005C433A" w:rsidRPr="00CC1822" w:rsidRDefault="007E6FFA" w:rsidP="002C4C35">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5C433A" w:rsidRPr="00CC1822">
              <w:rPr>
                <w:rFonts w:ascii="Arial" w:eastAsia="Times New Roman" w:hAnsi="Arial" w:cs="Arial"/>
                <w:bCs/>
                <w:color w:val="000000"/>
                <w:sz w:val="20"/>
                <w:szCs w:val="20"/>
                <w:lang w:eastAsia="sl-SI"/>
              </w:rPr>
              <w:t>č</w:t>
            </w:r>
            <w:r w:rsidR="000F47EE" w:rsidRPr="00CC1822">
              <w:rPr>
                <w:rFonts w:ascii="Arial" w:eastAsia="Times New Roman" w:hAnsi="Arial" w:cs="Arial"/>
                <w:bCs/>
                <w:color w:val="000000"/>
                <w:sz w:val="20"/>
                <w:szCs w:val="20"/>
                <w:lang w:eastAsia="sl-SI"/>
              </w:rPr>
              <w:t>len</w:t>
            </w:r>
          </w:p>
          <w:p w14:paraId="5F2138C9" w14:textId="2D9DCCA5" w:rsidR="000F47EE" w:rsidRPr="00CC1822" w:rsidRDefault="005C433A" w:rsidP="005C433A">
            <w:pPr>
              <w:spacing w:line="276" w:lineRule="auto"/>
              <w:jc w:val="center"/>
              <w:rPr>
                <w:rFonts w:cs="Arial"/>
                <w:bCs/>
                <w:color w:val="000000"/>
                <w:szCs w:val="20"/>
                <w:lang w:eastAsia="sl-SI"/>
              </w:rPr>
            </w:pPr>
            <w:r w:rsidRPr="00CC1822">
              <w:rPr>
                <w:rFonts w:cs="Arial"/>
                <w:bCs/>
                <w:color w:val="000000"/>
                <w:szCs w:val="20"/>
                <w:lang w:eastAsia="sl-SI"/>
              </w:rPr>
              <w:t>(težje kršitve)</w:t>
            </w:r>
          </w:p>
          <w:p w14:paraId="188C62D8" w14:textId="64EB9455" w:rsidR="000F47EE" w:rsidRPr="00CC1822" w:rsidRDefault="00352DA2" w:rsidP="00352DA2">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(1) </w:t>
            </w:r>
            <w:r w:rsidR="000F47EE" w:rsidRPr="00CC1822">
              <w:rPr>
                <w:rFonts w:ascii="Arial" w:hAnsi="Arial" w:cs="Arial"/>
                <w:bCs/>
                <w:color w:val="000000"/>
                <w:sz w:val="20"/>
                <w:szCs w:val="20"/>
              </w:rPr>
              <w:t xml:space="preserve">Z globo od </w:t>
            </w:r>
            <w:r w:rsidR="000F47EE" w:rsidRPr="003B4109">
              <w:rPr>
                <w:rFonts w:ascii="Arial" w:hAnsi="Arial" w:cs="Arial"/>
                <w:bCs/>
                <w:color w:val="000000"/>
                <w:sz w:val="20"/>
                <w:szCs w:val="20"/>
              </w:rPr>
              <w:t xml:space="preserve">2.000 do </w:t>
            </w:r>
            <w:r w:rsidR="002C4C35" w:rsidRPr="003B4109">
              <w:rPr>
                <w:rFonts w:ascii="Arial" w:hAnsi="Arial" w:cs="Arial"/>
                <w:bCs/>
                <w:color w:val="000000"/>
                <w:sz w:val="20"/>
                <w:szCs w:val="20"/>
              </w:rPr>
              <w:t>2</w:t>
            </w:r>
            <w:r w:rsidR="000F47EE" w:rsidRPr="003B4109">
              <w:rPr>
                <w:rFonts w:ascii="Arial" w:hAnsi="Arial" w:cs="Arial"/>
                <w:bCs/>
                <w:color w:val="000000"/>
                <w:sz w:val="20"/>
                <w:szCs w:val="20"/>
              </w:rPr>
              <w:t>0.000</w:t>
            </w:r>
            <w:r w:rsidR="000F47EE" w:rsidRPr="00CC1822">
              <w:rPr>
                <w:rFonts w:ascii="Arial" w:hAnsi="Arial" w:cs="Arial"/>
                <w:bCs/>
                <w:color w:val="000000"/>
                <w:sz w:val="20"/>
                <w:szCs w:val="20"/>
              </w:rPr>
              <w:t xml:space="preserve"> eurov se kaznuje pravna oseba ali samostojni podjetnik posameznik za prekršek:</w:t>
            </w:r>
          </w:p>
          <w:p w14:paraId="5CB8BA8E" w14:textId="0C9D806E" w:rsidR="000F47EE" w:rsidRPr="00CC1822" w:rsidRDefault="000F47EE" w:rsidP="000F47EE">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če se nastanitveni </w:t>
            </w:r>
            <w:r w:rsidR="005C433A" w:rsidRPr="00CC1822">
              <w:rPr>
                <w:b w:val="0"/>
                <w:bCs/>
                <w:color w:val="000000"/>
                <w:sz w:val="20"/>
                <w:szCs w:val="20"/>
              </w:rPr>
              <w:t>obrat</w:t>
            </w:r>
            <w:r w:rsidRPr="00CC1822">
              <w:rPr>
                <w:b w:val="0"/>
                <w:bCs/>
                <w:color w:val="000000"/>
                <w:sz w:val="20"/>
                <w:szCs w:val="20"/>
              </w:rPr>
              <w:t xml:space="preserve">, ki se mora kategorizirati, ne kategorizira ali če posluje z oznako kakovostne kategorije, za katero ne izpolnjuje vseh meril in standardov glede na vrsto nastanitvenega </w:t>
            </w:r>
            <w:r w:rsidR="005C433A" w:rsidRPr="00CC1822">
              <w:rPr>
                <w:b w:val="0"/>
                <w:bCs/>
                <w:color w:val="000000"/>
                <w:sz w:val="20"/>
                <w:szCs w:val="20"/>
              </w:rPr>
              <w:t>obrata</w:t>
            </w:r>
            <w:r w:rsidRPr="00CC1822">
              <w:rPr>
                <w:b w:val="0"/>
                <w:bCs/>
                <w:color w:val="000000"/>
                <w:sz w:val="20"/>
                <w:szCs w:val="20"/>
              </w:rPr>
              <w:t>, ki se kategorizira (1</w:t>
            </w:r>
            <w:r w:rsidR="005C433A" w:rsidRPr="00CC1822">
              <w:rPr>
                <w:b w:val="0"/>
                <w:bCs/>
                <w:color w:val="000000"/>
                <w:sz w:val="20"/>
                <w:szCs w:val="20"/>
              </w:rPr>
              <w:t>4</w:t>
            </w:r>
            <w:r w:rsidRPr="00CC1822">
              <w:rPr>
                <w:b w:val="0"/>
                <w:bCs/>
                <w:color w:val="000000"/>
                <w:sz w:val="20"/>
                <w:szCs w:val="20"/>
              </w:rPr>
              <w:t>. člen);</w:t>
            </w:r>
          </w:p>
          <w:p w14:paraId="35D9BB5E" w14:textId="01B87EA0" w:rsidR="000F47EE" w:rsidRPr="00CC1822" w:rsidRDefault="000F47EE" w:rsidP="000F47EE">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če nastanitveni obrat s štirimi ali petimi zvezdicami</w:t>
            </w:r>
            <w:r w:rsidR="005C433A" w:rsidRPr="00CC1822">
              <w:rPr>
                <w:b w:val="0"/>
                <w:bCs/>
                <w:color w:val="000000"/>
                <w:sz w:val="20"/>
                <w:szCs w:val="20"/>
              </w:rPr>
              <w:t xml:space="preserve"> ali jabolki</w:t>
            </w:r>
            <w:r w:rsidRPr="00CC1822">
              <w:rPr>
                <w:b w:val="0"/>
                <w:bCs/>
                <w:color w:val="000000"/>
                <w:sz w:val="20"/>
                <w:szCs w:val="20"/>
              </w:rPr>
              <w:t xml:space="preserve">, ni kategoriziral ocenjevalec nastanitvenih obratov (drugi </w:t>
            </w:r>
            <w:r w:rsidR="005C433A" w:rsidRPr="00CC1822">
              <w:rPr>
                <w:b w:val="0"/>
                <w:bCs/>
                <w:color w:val="000000"/>
                <w:sz w:val="20"/>
                <w:szCs w:val="20"/>
              </w:rPr>
              <w:t xml:space="preserve">in tretji </w:t>
            </w:r>
            <w:r w:rsidRPr="00CC1822">
              <w:rPr>
                <w:b w:val="0"/>
                <w:bCs/>
                <w:color w:val="000000"/>
                <w:sz w:val="20"/>
                <w:szCs w:val="20"/>
              </w:rPr>
              <w:t>odstavek 1</w:t>
            </w:r>
            <w:r w:rsidR="005C433A" w:rsidRPr="00CC1822">
              <w:rPr>
                <w:b w:val="0"/>
                <w:bCs/>
                <w:color w:val="000000"/>
                <w:sz w:val="20"/>
                <w:szCs w:val="20"/>
              </w:rPr>
              <w:t>4</w:t>
            </w:r>
            <w:r w:rsidRPr="00CC1822">
              <w:rPr>
                <w:b w:val="0"/>
                <w:bCs/>
                <w:color w:val="000000"/>
                <w:sz w:val="20"/>
                <w:szCs w:val="20"/>
              </w:rPr>
              <w:t>. člena);</w:t>
            </w:r>
          </w:p>
          <w:p w14:paraId="2F4121C1" w14:textId="170EF925" w:rsidR="0058584B" w:rsidRPr="00CC1822" w:rsidRDefault="000F47EE" w:rsidP="0058584B">
            <w:pPr>
              <w:pStyle w:val="Poglavje"/>
              <w:numPr>
                <w:ilvl w:val="0"/>
                <w:numId w:val="4"/>
              </w:numPr>
              <w:spacing w:before="0" w:after="0" w:line="276" w:lineRule="auto"/>
              <w:ind w:left="720"/>
              <w:jc w:val="both"/>
              <w:rPr>
                <w:b w:val="0"/>
                <w:color w:val="000000"/>
                <w:sz w:val="20"/>
                <w:szCs w:val="20"/>
              </w:rPr>
            </w:pPr>
            <w:r w:rsidRPr="00CC1822">
              <w:rPr>
                <w:b w:val="0"/>
                <w:color w:val="000000"/>
                <w:sz w:val="20"/>
                <w:szCs w:val="20"/>
              </w:rPr>
              <w:t xml:space="preserve">če nastanitveni </w:t>
            </w:r>
            <w:r w:rsidR="005C433A" w:rsidRPr="00CC1822">
              <w:rPr>
                <w:b w:val="0"/>
                <w:color w:val="000000"/>
                <w:sz w:val="20"/>
                <w:szCs w:val="20"/>
              </w:rPr>
              <w:t>obrat</w:t>
            </w:r>
            <w:r w:rsidRPr="00CC1822">
              <w:rPr>
                <w:b w:val="0"/>
                <w:color w:val="000000"/>
                <w:sz w:val="20"/>
                <w:szCs w:val="20"/>
              </w:rPr>
              <w:t xml:space="preserve"> ni vpisan v register</w:t>
            </w:r>
            <w:r w:rsidR="00645F50">
              <w:t xml:space="preserve"> </w:t>
            </w:r>
            <w:r w:rsidR="00645F50" w:rsidRPr="00645F50">
              <w:rPr>
                <w:b w:val="0"/>
                <w:color w:val="000000"/>
                <w:sz w:val="20"/>
                <w:szCs w:val="20"/>
              </w:rPr>
              <w:t>ali nima veljavne identifikacijske številke</w:t>
            </w:r>
            <w:r w:rsidR="00645F50">
              <w:rPr>
                <w:b w:val="0"/>
                <w:color w:val="000000"/>
                <w:sz w:val="20"/>
                <w:szCs w:val="20"/>
              </w:rPr>
              <w:t xml:space="preserve"> </w:t>
            </w:r>
            <w:r w:rsidRPr="00CC1822">
              <w:rPr>
                <w:b w:val="0"/>
                <w:color w:val="000000"/>
                <w:sz w:val="20"/>
                <w:szCs w:val="20"/>
              </w:rPr>
              <w:t>(</w:t>
            </w:r>
            <w:r w:rsidR="00352DA2" w:rsidRPr="00CC1822">
              <w:rPr>
                <w:b w:val="0"/>
                <w:color w:val="000000"/>
                <w:sz w:val="20"/>
                <w:szCs w:val="20"/>
              </w:rPr>
              <w:t>1</w:t>
            </w:r>
            <w:r w:rsidR="00D416AF">
              <w:rPr>
                <w:b w:val="0"/>
                <w:color w:val="000000"/>
                <w:sz w:val="20"/>
                <w:szCs w:val="20"/>
              </w:rPr>
              <w:t>5</w:t>
            </w:r>
            <w:r w:rsidRPr="00CC1822">
              <w:rPr>
                <w:b w:val="0"/>
                <w:color w:val="000000"/>
                <w:sz w:val="20"/>
                <w:szCs w:val="20"/>
              </w:rPr>
              <w:t xml:space="preserve">. člen) ali je vpisan </w:t>
            </w:r>
            <w:r w:rsidR="00645F50">
              <w:rPr>
                <w:b w:val="0"/>
                <w:color w:val="000000"/>
                <w:sz w:val="20"/>
                <w:szCs w:val="20"/>
              </w:rPr>
              <w:t xml:space="preserve">v register </w:t>
            </w:r>
            <w:r w:rsidRPr="00CC1822">
              <w:rPr>
                <w:b w:val="0"/>
                <w:color w:val="000000"/>
                <w:sz w:val="20"/>
                <w:szCs w:val="20"/>
              </w:rPr>
              <w:t xml:space="preserve">z napačnimi podatki (tretji odstavek </w:t>
            </w:r>
            <w:r w:rsidR="005C433A" w:rsidRPr="00CC1822">
              <w:rPr>
                <w:b w:val="0"/>
                <w:color w:val="000000"/>
                <w:sz w:val="20"/>
                <w:szCs w:val="20"/>
              </w:rPr>
              <w:t>2</w:t>
            </w:r>
            <w:r w:rsidR="00E53EC8">
              <w:rPr>
                <w:b w:val="0"/>
                <w:color w:val="000000"/>
                <w:sz w:val="20"/>
                <w:szCs w:val="20"/>
              </w:rPr>
              <w:t>3</w:t>
            </w:r>
            <w:r w:rsidRPr="00CC1822">
              <w:rPr>
                <w:b w:val="0"/>
                <w:color w:val="000000"/>
                <w:sz w:val="20"/>
                <w:szCs w:val="20"/>
              </w:rPr>
              <w:t>. člen</w:t>
            </w:r>
            <w:r w:rsidR="005C433A" w:rsidRPr="00CC1822">
              <w:rPr>
                <w:b w:val="0"/>
                <w:color w:val="000000"/>
                <w:sz w:val="20"/>
                <w:szCs w:val="20"/>
              </w:rPr>
              <w:t>a</w:t>
            </w:r>
            <w:r w:rsidRPr="00CC1822">
              <w:rPr>
                <w:b w:val="0"/>
                <w:color w:val="000000"/>
                <w:sz w:val="20"/>
                <w:szCs w:val="20"/>
              </w:rPr>
              <w:t>)</w:t>
            </w:r>
            <w:r w:rsidR="00717A8A" w:rsidRPr="00CC1822">
              <w:rPr>
                <w:b w:val="0"/>
                <w:color w:val="000000"/>
                <w:sz w:val="20"/>
                <w:szCs w:val="20"/>
              </w:rPr>
              <w:t>;</w:t>
            </w:r>
          </w:p>
          <w:p w14:paraId="65A40AD8" w14:textId="28E80FC5" w:rsidR="0058584B" w:rsidRDefault="0058584B" w:rsidP="0058584B">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če pri oglaševanju </w:t>
            </w:r>
            <w:r w:rsidR="002A122D">
              <w:rPr>
                <w:b w:val="0"/>
                <w:bCs/>
                <w:color w:val="000000"/>
                <w:sz w:val="20"/>
                <w:szCs w:val="20"/>
              </w:rPr>
              <w:t>nastanitvenega obrata v stanovanju</w:t>
            </w:r>
            <w:r w:rsidRPr="00CC1822">
              <w:rPr>
                <w:b w:val="0"/>
                <w:bCs/>
                <w:color w:val="000000"/>
                <w:sz w:val="20"/>
                <w:szCs w:val="20"/>
              </w:rPr>
              <w:t xml:space="preserve"> in sklepanju pogodb </w:t>
            </w:r>
            <w:r w:rsidR="002A122D">
              <w:rPr>
                <w:b w:val="0"/>
                <w:bCs/>
                <w:color w:val="000000"/>
                <w:sz w:val="20"/>
                <w:szCs w:val="20"/>
              </w:rPr>
              <w:t xml:space="preserve">preko spletne platforme za kratkotrajni najem </w:t>
            </w:r>
            <w:r w:rsidRPr="00CC1822">
              <w:rPr>
                <w:b w:val="0"/>
                <w:bCs/>
                <w:color w:val="000000"/>
                <w:sz w:val="20"/>
                <w:szCs w:val="20"/>
              </w:rPr>
              <w:t xml:space="preserve">ne navede </w:t>
            </w:r>
            <w:r w:rsidR="002A122D">
              <w:rPr>
                <w:b w:val="0"/>
                <w:bCs/>
                <w:color w:val="000000"/>
                <w:sz w:val="20"/>
                <w:szCs w:val="20"/>
              </w:rPr>
              <w:t>identifikacijske številke v skladu z zakonom</w:t>
            </w:r>
            <w:r w:rsidRPr="00CC1822">
              <w:rPr>
                <w:b w:val="0"/>
                <w:bCs/>
                <w:color w:val="000000"/>
                <w:sz w:val="20"/>
                <w:szCs w:val="20"/>
              </w:rPr>
              <w:t xml:space="preserve"> </w:t>
            </w:r>
            <w:r w:rsidR="002A122D">
              <w:rPr>
                <w:b w:val="0"/>
                <w:bCs/>
                <w:color w:val="000000"/>
                <w:sz w:val="20"/>
                <w:szCs w:val="20"/>
              </w:rPr>
              <w:t>(19</w:t>
            </w:r>
            <w:r w:rsidRPr="00CC1822">
              <w:rPr>
                <w:b w:val="0"/>
                <w:bCs/>
                <w:color w:val="000000"/>
                <w:sz w:val="20"/>
                <w:szCs w:val="20"/>
              </w:rPr>
              <w:t xml:space="preserve">. člen). </w:t>
            </w:r>
          </w:p>
          <w:p w14:paraId="2679FE28" w14:textId="77777777" w:rsidR="00064A38" w:rsidRDefault="00064A38" w:rsidP="00064A38">
            <w:pPr>
              <w:pStyle w:val="Poglavje"/>
              <w:spacing w:before="0" w:after="0" w:line="276" w:lineRule="auto"/>
              <w:jc w:val="both"/>
              <w:rPr>
                <w:b w:val="0"/>
                <w:bCs/>
                <w:color w:val="000000"/>
                <w:sz w:val="20"/>
                <w:szCs w:val="20"/>
              </w:rPr>
            </w:pPr>
          </w:p>
          <w:p w14:paraId="540B1A4C" w14:textId="174664F3" w:rsidR="000F47EE" w:rsidRPr="00CC1822" w:rsidRDefault="000F47EE" w:rsidP="00352DA2">
            <w:pPr>
              <w:pStyle w:val="Poglavje"/>
              <w:spacing w:before="0" w:after="0" w:line="276" w:lineRule="auto"/>
              <w:jc w:val="both"/>
              <w:rPr>
                <w:b w:val="0"/>
                <w:color w:val="000000"/>
                <w:sz w:val="20"/>
                <w:szCs w:val="20"/>
              </w:rPr>
            </w:pPr>
            <w:r w:rsidRPr="00CC1822">
              <w:rPr>
                <w:b w:val="0"/>
                <w:color w:val="000000"/>
                <w:sz w:val="20"/>
                <w:szCs w:val="20"/>
              </w:rPr>
              <w:t>(</w:t>
            </w:r>
            <w:r w:rsidR="00352DA2" w:rsidRPr="00CC1822">
              <w:rPr>
                <w:b w:val="0"/>
                <w:color w:val="000000"/>
                <w:sz w:val="20"/>
                <w:szCs w:val="20"/>
              </w:rPr>
              <w:t>2</w:t>
            </w:r>
            <w:r w:rsidRPr="00CC1822">
              <w:rPr>
                <w:b w:val="0"/>
                <w:color w:val="000000"/>
                <w:sz w:val="20"/>
                <w:szCs w:val="20"/>
              </w:rPr>
              <w:t>) Z globo od 1.000 do 5.000 eurov se kaznuje za prekršek tudi odgovorna oseba pravne osebe ali odgovorna oseba samostojnega podjetnika posameznika, ki stori dejanje iz prejšnjega odstavka.</w:t>
            </w:r>
          </w:p>
          <w:p w14:paraId="48FCB2BF" w14:textId="331AE3A2" w:rsidR="000F47EE" w:rsidRPr="00CC1822" w:rsidRDefault="000F47EE" w:rsidP="000F47E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w:t>
            </w:r>
            <w:r w:rsidR="00352DA2" w:rsidRPr="00CC1822">
              <w:rPr>
                <w:rFonts w:ascii="Arial" w:hAnsi="Arial" w:cs="Arial"/>
                <w:bCs/>
                <w:color w:val="000000"/>
                <w:sz w:val="20"/>
                <w:szCs w:val="20"/>
              </w:rPr>
              <w:t>3</w:t>
            </w:r>
            <w:r w:rsidRPr="00CC1822">
              <w:rPr>
                <w:rFonts w:ascii="Arial" w:hAnsi="Arial" w:cs="Arial"/>
                <w:bCs/>
                <w:color w:val="000000"/>
                <w:sz w:val="20"/>
                <w:szCs w:val="20"/>
              </w:rPr>
              <w:t>) Z globo od 1.000 do 4.000 eurov se kaznuje za prekršek posameznik, ki samostojno opravlja dejavnost v skladu s tem zakonom, in sicer:</w:t>
            </w:r>
          </w:p>
          <w:p w14:paraId="77B9A38C" w14:textId="69B1BB66" w:rsidR="00352DA2" w:rsidRPr="00CC1822" w:rsidRDefault="00352DA2" w:rsidP="00352DA2">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nosilec dopolnilne dejavnosti na kmetiji, ki stori prekršek iz prvega odstavka tega člena;</w:t>
            </w:r>
          </w:p>
          <w:p w14:paraId="27C4318A" w14:textId="65615FC6" w:rsidR="00352DA2" w:rsidRPr="00CC1822" w:rsidRDefault="00352DA2" w:rsidP="00352DA2">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sobodajalec, ki stori prekršek iz prvega odstavka tega člena. </w:t>
            </w:r>
          </w:p>
          <w:p w14:paraId="3D1549C5" w14:textId="77777777" w:rsidR="000F47EE" w:rsidRPr="00CC1822" w:rsidRDefault="000F47EE" w:rsidP="000F47EE">
            <w:pPr>
              <w:pStyle w:val="Poglavje"/>
              <w:spacing w:before="0" w:after="0" w:line="276" w:lineRule="auto"/>
              <w:jc w:val="both"/>
              <w:rPr>
                <w:b w:val="0"/>
                <w:color w:val="000000"/>
                <w:sz w:val="20"/>
                <w:szCs w:val="20"/>
              </w:rPr>
            </w:pPr>
          </w:p>
          <w:p w14:paraId="74BBD4D1" w14:textId="4847ECF9" w:rsidR="000F47EE" w:rsidRPr="00CC1822" w:rsidRDefault="007E6FFA" w:rsidP="002A122D">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F27727" w:rsidRPr="00CC1822">
              <w:rPr>
                <w:rFonts w:ascii="Arial" w:eastAsia="Times New Roman" w:hAnsi="Arial" w:cs="Arial"/>
                <w:bCs/>
                <w:color w:val="000000"/>
                <w:sz w:val="20"/>
                <w:szCs w:val="20"/>
                <w:lang w:eastAsia="sl-SI"/>
              </w:rPr>
              <w:t>č</w:t>
            </w:r>
            <w:r w:rsidR="000F47EE" w:rsidRPr="00CC1822">
              <w:rPr>
                <w:rFonts w:ascii="Arial" w:eastAsia="Times New Roman" w:hAnsi="Arial" w:cs="Arial"/>
                <w:bCs/>
                <w:color w:val="000000"/>
                <w:sz w:val="20"/>
                <w:szCs w:val="20"/>
                <w:lang w:eastAsia="sl-SI"/>
              </w:rPr>
              <w:t>len</w:t>
            </w:r>
          </w:p>
          <w:p w14:paraId="6AF7B1AF" w14:textId="67C15296" w:rsidR="00F27727" w:rsidRPr="00CC1822" w:rsidRDefault="00F27727" w:rsidP="00F27727">
            <w:pPr>
              <w:spacing w:line="276" w:lineRule="auto"/>
              <w:jc w:val="center"/>
              <w:rPr>
                <w:rFonts w:cs="Arial"/>
                <w:bCs/>
                <w:color w:val="000000"/>
                <w:szCs w:val="20"/>
                <w:lang w:eastAsia="sl-SI"/>
              </w:rPr>
            </w:pPr>
            <w:r w:rsidRPr="00CC1822">
              <w:rPr>
                <w:rFonts w:cs="Arial"/>
                <w:bCs/>
                <w:color w:val="000000"/>
                <w:szCs w:val="20"/>
                <w:lang w:eastAsia="sl-SI"/>
              </w:rPr>
              <w:t>(najtežje kršitve)</w:t>
            </w:r>
          </w:p>
          <w:p w14:paraId="64E0565A" w14:textId="66A1DA42" w:rsidR="000F47EE" w:rsidRPr="003B4109" w:rsidRDefault="000F47EE" w:rsidP="000F47E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3B4109">
              <w:rPr>
                <w:rFonts w:ascii="Arial" w:hAnsi="Arial" w:cs="Arial"/>
                <w:bCs/>
                <w:color w:val="000000"/>
                <w:sz w:val="20"/>
                <w:szCs w:val="20"/>
              </w:rPr>
              <w:t xml:space="preserve">(1) Z globo od </w:t>
            </w:r>
            <w:r w:rsidR="00F27727" w:rsidRPr="003B4109">
              <w:rPr>
                <w:rFonts w:ascii="Arial" w:hAnsi="Arial" w:cs="Arial"/>
                <w:bCs/>
                <w:color w:val="000000"/>
                <w:sz w:val="20"/>
                <w:szCs w:val="20"/>
              </w:rPr>
              <w:t>5</w:t>
            </w:r>
            <w:r w:rsidRPr="003B4109">
              <w:rPr>
                <w:rFonts w:ascii="Arial" w:hAnsi="Arial" w:cs="Arial"/>
                <w:bCs/>
                <w:color w:val="000000"/>
                <w:sz w:val="20"/>
                <w:szCs w:val="20"/>
              </w:rPr>
              <w:t xml:space="preserve">.000 do </w:t>
            </w:r>
            <w:r w:rsidR="00F27727" w:rsidRPr="003B4109">
              <w:rPr>
                <w:rFonts w:ascii="Arial" w:hAnsi="Arial" w:cs="Arial"/>
                <w:bCs/>
                <w:color w:val="000000"/>
                <w:sz w:val="20"/>
                <w:szCs w:val="20"/>
              </w:rPr>
              <w:t>5</w:t>
            </w:r>
            <w:r w:rsidRPr="003B4109">
              <w:rPr>
                <w:rFonts w:ascii="Arial" w:hAnsi="Arial" w:cs="Arial"/>
                <w:bCs/>
                <w:color w:val="000000"/>
                <w:sz w:val="20"/>
                <w:szCs w:val="20"/>
              </w:rPr>
              <w:t>0.000 eurov se kaznuje pravna oseba ali samostojni podjetnik posameznik za prekršek:</w:t>
            </w:r>
          </w:p>
          <w:p w14:paraId="35B7D790" w14:textId="4674B758" w:rsidR="00380E50" w:rsidRDefault="00380E50" w:rsidP="00380E50">
            <w:pPr>
              <w:pStyle w:val="Poglavje"/>
              <w:numPr>
                <w:ilvl w:val="0"/>
                <w:numId w:val="4"/>
              </w:numPr>
              <w:spacing w:before="0" w:after="0" w:line="276" w:lineRule="auto"/>
              <w:ind w:left="720"/>
              <w:jc w:val="both"/>
              <w:rPr>
                <w:b w:val="0"/>
                <w:bCs/>
                <w:color w:val="000000"/>
                <w:sz w:val="20"/>
                <w:szCs w:val="20"/>
              </w:rPr>
            </w:pPr>
            <w:r>
              <w:rPr>
                <w:b w:val="0"/>
                <w:bCs/>
                <w:color w:val="000000"/>
                <w:sz w:val="20"/>
                <w:szCs w:val="20"/>
              </w:rPr>
              <w:t xml:space="preserve">če opravlja </w:t>
            </w:r>
            <w:r w:rsidR="005B3EA8">
              <w:rPr>
                <w:b w:val="0"/>
                <w:bCs/>
                <w:color w:val="000000"/>
                <w:sz w:val="20"/>
                <w:szCs w:val="20"/>
              </w:rPr>
              <w:t>o</w:t>
            </w:r>
            <w:r w:rsidR="005B3EA8" w:rsidRPr="005B3EA8">
              <w:rPr>
                <w:b w:val="0"/>
                <w:bCs/>
                <w:color w:val="000000"/>
                <w:sz w:val="20"/>
                <w:szCs w:val="20"/>
              </w:rPr>
              <w:t xml:space="preserve">ddajanje stanovanja v kratkotrajni najem v tri in večstanovanjskih stavbah </w:t>
            </w:r>
            <w:r w:rsidR="005B3EA8">
              <w:rPr>
                <w:b w:val="0"/>
                <w:bCs/>
                <w:color w:val="000000"/>
                <w:sz w:val="20"/>
                <w:szCs w:val="20"/>
              </w:rPr>
              <w:t>in ni sobodajalec (tretji odstavek 18. člena);</w:t>
            </w:r>
          </w:p>
          <w:p w14:paraId="52F4EEAD" w14:textId="3D122612" w:rsidR="00380E50" w:rsidRDefault="000F47EE" w:rsidP="00380E50">
            <w:pPr>
              <w:pStyle w:val="Poglavje"/>
              <w:numPr>
                <w:ilvl w:val="0"/>
                <w:numId w:val="4"/>
              </w:numPr>
              <w:spacing w:before="0" w:after="0" w:line="276" w:lineRule="auto"/>
              <w:ind w:left="720"/>
              <w:jc w:val="both"/>
              <w:rPr>
                <w:b w:val="0"/>
                <w:bCs/>
                <w:color w:val="000000"/>
                <w:sz w:val="20"/>
                <w:szCs w:val="20"/>
              </w:rPr>
            </w:pPr>
            <w:r w:rsidRPr="003B4109">
              <w:rPr>
                <w:b w:val="0"/>
                <w:bCs/>
                <w:color w:val="000000"/>
                <w:sz w:val="20"/>
                <w:szCs w:val="20"/>
              </w:rPr>
              <w:t xml:space="preserve">če opravlja </w:t>
            </w:r>
            <w:r w:rsidR="00025BE9" w:rsidRPr="003B4109">
              <w:rPr>
                <w:b w:val="0"/>
                <w:bCs/>
                <w:color w:val="000000"/>
                <w:sz w:val="20"/>
                <w:szCs w:val="20"/>
              </w:rPr>
              <w:t>oddajanje stanovanja v kratkotrajni najem</w:t>
            </w:r>
            <w:r w:rsidR="0058584B" w:rsidRPr="003B4109">
              <w:rPr>
                <w:b w:val="0"/>
                <w:bCs/>
                <w:color w:val="000000"/>
                <w:sz w:val="20"/>
                <w:szCs w:val="20"/>
              </w:rPr>
              <w:t xml:space="preserve"> preko </w:t>
            </w:r>
            <w:r w:rsidR="00025BE9" w:rsidRPr="003B4109">
              <w:rPr>
                <w:b w:val="0"/>
                <w:bCs/>
                <w:color w:val="000000"/>
                <w:sz w:val="20"/>
                <w:szCs w:val="20"/>
              </w:rPr>
              <w:t>števila dni v koledarskem letu</w:t>
            </w:r>
            <w:r w:rsidR="0058584B" w:rsidRPr="003B4109">
              <w:rPr>
                <w:b w:val="0"/>
                <w:bCs/>
                <w:color w:val="000000"/>
                <w:sz w:val="20"/>
                <w:szCs w:val="20"/>
              </w:rPr>
              <w:t xml:space="preserve">, določenih z zakonom </w:t>
            </w:r>
            <w:r w:rsidR="00025BE9" w:rsidRPr="003B4109">
              <w:rPr>
                <w:b w:val="0"/>
                <w:bCs/>
                <w:color w:val="000000"/>
                <w:sz w:val="20"/>
                <w:szCs w:val="20"/>
              </w:rPr>
              <w:t xml:space="preserve">oziroma splošnim aktom občine </w:t>
            </w:r>
            <w:r w:rsidR="0058584B" w:rsidRPr="003B4109">
              <w:rPr>
                <w:b w:val="0"/>
                <w:bCs/>
                <w:color w:val="000000"/>
                <w:sz w:val="20"/>
                <w:szCs w:val="20"/>
              </w:rPr>
              <w:t>(</w:t>
            </w:r>
            <w:r w:rsidR="00025BE9" w:rsidRPr="003B4109">
              <w:rPr>
                <w:b w:val="0"/>
                <w:bCs/>
                <w:color w:val="000000"/>
                <w:sz w:val="20"/>
                <w:szCs w:val="20"/>
              </w:rPr>
              <w:t>peti, šesti in sedmi</w:t>
            </w:r>
            <w:r w:rsidR="00380E50">
              <w:rPr>
                <w:b w:val="0"/>
                <w:bCs/>
                <w:color w:val="000000"/>
                <w:sz w:val="20"/>
                <w:szCs w:val="20"/>
              </w:rPr>
              <w:t xml:space="preserve"> </w:t>
            </w:r>
            <w:r w:rsidR="0058584B" w:rsidRPr="003B4109">
              <w:rPr>
                <w:b w:val="0"/>
                <w:bCs/>
                <w:color w:val="000000"/>
                <w:sz w:val="20"/>
                <w:szCs w:val="20"/>
              </w:rPr>
              <w:t>odstavek</w:t>
            </w:r>
            <w:r w:rsidR="0058584B" w:rsidRPr="00CC1822">
              <w:rPr>
                <w:b w:val="0"/>
                <w:bCs/>
                <w:color w:val="000000"/>
                <w:sz w:val="20"/>
                <w:szCs w:val="20"/>
              </w:rPr>
              <w:t xml:space="preserve"> 18. člena)</w:t>
            </w:r>
            <w:r w:rsidRPr="00CC1822">
              <w:rPr>
                <w:b w:val="0"/>
                <w:bCs/>
                <w:color w:val="000000"/>
                <w:sz w:val="20"/>
                <w:szCs w:val="20"/>
              </w:rPr>
              <w:t>;</w:t>
            </w:r>
          </w:p>
          <w:p w14:paraId="767EDB21" w14:textId="29FFBE89" w:rsidR="00380E50" w:rsidRPr="007C5B76" w:rsidRDefault="00380E50" w:rsidP="007C5B76">
            <w:pPr>
              <w:pStyle w:val="Poglavje"/>
              <w:numPr>
                <w:ilvl w:val="0"/>
                <w:numId w:val="4"/>
              </w:numPr>
              <w:spacing w:before="0" w:after="0" w:line="276" w:lineRule="auto"/>
              <w:ind w:left="720"/>
              <w:jc w:val="both"/>
              <w:rPr>
                <w:b w:val="0"/>
                <w:bCs/>
                <w:color w:val="000000"/>
                <w:sz w:val="20"/>
                <w:szCs w:val="20"/>
              </w:rPr>
            </w:pPr>
            <w:r>
              <w:rPr>
                <w:b w:val="0"/>
                <w:bCs/>
                <w:color w:val="000000"/>
                <w:sz w:val="20"/>
                <w:szCs w:val="20"/>
              </w:rPr>
              <w:t xml:space="preserve">če </w:t>
            </w:r>
            <w:r w:rsidRPr="007C5B76">
              <w:rPr>
                <w:b w:val="0"/>
                <w:bCs/>
                <w:color w:val="000000"/>
                <w:sz w:val="20"/>
                <w:szCs w:val="20"/>
              </w:rPr>
              <w:t xml:space="preserve">se opravlja oddajanje stanovanja v kratkotrajni najem brez pridobljenih soglasij solastnikov </w:t>
            </w:r>
            <w:r>
              <w:rPr>
                <w:b w:val="0"/>
                <w:bCs/>
                <w:color w:val="000000"/>
                <w:sz w:val="20"/>
                <w:szCs w:val="20"/>
              </w:rPr>
              <w:t>(</w:t>
            </w:r>
            <w:r w:rsidRPr="007C5B76">
              <w:rPr>
                <w:b w:val="0"/>
                <w:bCs/>
                <w:color w:val="000000"/>
                <w:sz w:val="20"/>
                <w:szCs w:val="20"/>
              </w:rPr>
              <w:t>devet</w:t>
            </w:r>
            <w:r>
              <w:rPr>
                <w:b w:val="0"/>
                <w:bCs/>
                <w:color w:val="000000"/>
                <w:sz w:val="20"/>
                <w:szCs w:val="20"/>
              </w:rPr>
              <w:t>i</w:t>
            </w:r>
            <w:r w:rsidRPr="007C5B76">
              <w:rPr>
                <w:b w:val="0"/>
                <w:bCs/>
                <w:color w:val="000000"/>
                <w:sz w:val="20"/>
                <w:szCs w:val="20"/>
              </w:rPr>
              <w:t xml:space="preserve"> odstav</w:t>
            </w:r>
            <w:r>
              <w:rPr>
                <w:b w:val="0"/>
                <w:bCs/>
                <w:color w:val="000000"/>
                <w:sz w:val="20"/>
                <w:szCs w:val="20"/>
              </w:rPr>
              <w:t>ek</w:t>
            </w:r>
            <w:r w:rsidRPr="007C5B76">
              <w:rPr>
                <w:b w:val="0"/>
                <w:bCs/>
                <w:color w:val="000000"/>
                <w:sz w:val="20"/>
                <w:szCs w:val="20"/>
              </w:rPr>
              <w:t xml:space="preserve"> 18. člena</w:t>
            </w:r>
            <w:r>
              <w:rPr>
                <w:b w:val="0"/>
                <w:bCs/>
                <w:color w:val="000000"/>
                <w:sz w:val="20"/>
                <w:szCs w:val="20"/>
              </w:rPr>
              <w:t>)</w:t>
            </w:r>
            <w:r w:rsidRPr="007C5B76">
              <w:rPr>
                <w:b w:val="0"/>
                <w:bCs/>
                <w:color w:val="000000"/>
                <w:sz w:val="20"/>
                <w:szCs w:val="20"/>
              </w:rPr>
              <w:t>;</w:t>
            </w:r>
          </w:p>
          <w:p w14:paraId="5C068732" w14:textId="7134FCAB" w:rsidR="000F47EE" w:rsidRPr="00CC1822" w:rsidRDefault="000F47EE" w:rsidP="000F47EE">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 xml:space="preserve">če </w:t>
            </w:r>
            <w:r w:rsidR="00025BE9">
              <w:rPr>
                <w:b w:val="0"/>
                <w:bCs/>
                <w:color w:val="000000"/>
                <w:sz w:val="20"/>
                <w:szCs w:val="20"/>
              </w:rPr>
              <w:t>opravlja nastanitveno dejavnost v</w:t>
            </w:r>
            <w:r w:rsidR="0058584B" w:rsidRPr="00CC1822">
              <w:rPr>
                <w:b w:val="0"/>
                <w:bCs/>
                <w:color w:val="000000"/>
                <w:sz w:val="20"/>
                <w:szCs w:val="20"/>
              </w:rPr>
              <w:t xml:space="preserve"> objektu za drug namen </w:t>
            </w:r>
            <w:r w:rsidRPr="00CC1822">
              <w:rPr>
                <w:b w:val="0"/>
                <w:bCs/>
                <w:color w:val="000000"/>
                <w:sz w:val="20"/>
                <w:szCs w:val="20"/>
              </w:rPr>
              <w:t xml:space="preserve">brez veljavnega soglasja občine ali </w:t>
            </w:r>
            <w:r w:rsidR="0058584B" w:rsidRPr="00CC1822">
              <w:rPr>
                <w:b w:val="0"/>
                <w:bCs/>
                <w:color w:val="000000"/>
                <w:sz w:val="20"/>
                <w:szCs w:val="20"/>
              </w:rPr>
              <w:t>v nasprotju s</w:t>
            </w:r>
            <w:r w:rsidRPr="00CC1822">
              <w:rPr>
                <w:b w:val="0"/>
                <w:bCs/>
                <w:color w:val="000000"/>
                <w:sz w:val="20"/>
                <w:szCs w:val="20"/>
              </w:rPr>
              <w:t xml:space="preserve"> soglasj</w:t>
            </w:r>
            <w:r w:rsidR="0058584B" w:rsidRPr="00CC1822">
              <w:rPr>
                <w:b w:val="0"/>
                <w:bCs/>
                <w:color w:val="000000"/>
                <w:sz w:val="20"/>
                <w:szCs w:val="20"/>
              </w:rPr>
              <w:t>em</w:t>
            </w:r>
            <w:r w:rsidRPr="00CC1822">
              <w:rPr>
                <w:b w:val="0"/>
                <w:bCs/>
                <w:color w:val="000000"/>
                <w:sz w:val="20"/>
                <w:szCs w:val="20"/>
              </w:rPr>
              <w:t xml:space="preserve"> občine </w:t>
            </w:r>
            <w:r w:rsidR="0058584B" w:rsidRPr="00CC1822">
              <w:rPr>
                <w:b w:val="0"/>
                <w:bCs/>
                <w:color w:val="000000"/>
                <w:sz w:val="20"/>
                <w:szCs w:val="20"/>
              </w:rPr>
              <w:t>(21. člen);</w:t>
            </w:r>
          </w:p>
          <w:p w14:paraId="017D76A3" w14:textId="54E59DB8" w:rsidR="000F47EE" w:rsidRPr="00CC1822" w:rsidRDefault="000F47EE" w:rsidP="003B4109">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če opravlja dejavnost v času začasne ali trajne prepovedi opravljanja gostinske dejavnosti (</w:t>
            </w:r>
            <w:r w:rsidR="0058584B" w:rsidRPr="00CC1822">
              <w:rPr>
                <w:b w:val="0"/>
                <w:bCs/>
                <w:color w:val="000000"/>
                <w:sz w:val="20"/>
                <w:szCs w:val="20"/>
              </w:rPr>
              <w:t>3</w:t>
            </w:r>
            <w:r w:rsidR="000C53C2">
              <w:rPr>
                <w:b w:val="0"/>
                <w:bCs/>
                <w:color w:val="000000"/>
                <w:sz w:val="20"/>
                <w:szCs w:val="20"/>
              </w:rPr>
              <w:t>2</w:t>
            </w:r>
            <w:r w:rsidRPr="00CC1822">
              <w:rPr>
                <w:b w:val="0"/>
                <w:bCs/>
                <w:color w:val="000000"/>
                <w:sz w:val="20"/>
                <w:szCs w:val="20"/>
              </w:rPr>
              <w:t xml:space="preserve">. člen).       </w:t>
            </w:r>
          </w:p>
          <w:p w14:paraId="453D0D27" w14:textId="53C047D7" w:rsidR="000F47EE" w:rsidRPr="00CC1822" w:rsidRDefault="000F47EE" w:rsidP="003B4109">
            <w:pPr>
              <w:pStyle w:val="odstavek"/>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lastRenderedPageBreak/>
              <w:t xml:space="preserve">(2) Z globo od </w:t>
            </w:r>
            <w:r w:rsidR="0058584B" w:rsidRPr="00CC1822">
              <w:rPr>
                <w:rFonts w:ascii="Arial" w:hAnsi="Arial" w:cs="Arial"/>
                <w:bCs/>
                <w:color w:val="000000"/>
                <w:sz w:val="20"/>
                <w:szCs w:val="20"/>
              </w:rPr>
              <w:t>1</w:t>
            </w:r>
            <w:r w:rsidRPr="00CC1822">
              <w:rPr>
                <w:rFonts w:ascii="Arial" w:hAnsi="Arial" w:cs="Arial"/>
                <w:bCs/>
                <w:color w:val="000000"/>
                <w:sz w:val="20"/>
                <w:szCs w:val="20"/>
              </w:rPr>
              <w:t>.</w:t>
            </w:r>
            <w:r w:rsidR="0058584B" w:rsidRPr="00CC1822">
              <w:rPr>
                <w:rFonts w:ascii="Arial" w:hAnsi="Arial" w:cs="Arial"/>
                <w:bCs/>
                <w:color w:val="000000"/>
                <w:sz w:val="20"/>
                <w:szCs w:val="20"/>
              </w:rPr>
              <w:t>5</w:t>
            </w:r>
            <w:r w:rsidRPr="00CC1822">
              <w:rPr>
                <w:rFonts w:ascii="Arial" w:hAnsi="Arial" w:cs="Arial"/>
                <w:bCs/>
                <w:color w:val="000000"/>
                <w:sz w:val="20"/>
                <w:szCs w:val="20"/>
              </w:rPr>
              <w:t xml:space="preserve">00 do </w:t>
            </w:r>
            <w:r w:rsidR="0058584B" w:rsidRPr="00CC1822">
              <w:rPr>
                <w:rFonts w:ascii="Arial" w:hAnsi="Arial" w:cs="Arial"/>
                <w:bCs/>
                <w:color w:val="000000"/>
                <w:sz w:val="20"/>
                <w:szCs w:val="20"/>
              </w:rPr>
              <w:t>5</w:t>
            </w:r>
            <w:r w:rsidRPr="00CC1822">
              <w:rPr>
                <w:rFonts w:ascii="Arial" w:hAnsi="Arial" w:cs="Arial"/>
                <w:bCs/>
                <w:color w:val="000000"/>
                <w:sz w:val="20"/>
                <w:szCs w:val="20"/>
              </w:rPr>
              <w:t>.000 eurov se za prekršek iz prvega odstavka tega člena kaznuje odgovorna oseba pravne osebe ali odgovorna oseba samostojnega podjetnika posameznika oziroma posameznika, ki samostojno opravlja dejavnost.</w:t>
            </w:r>
          </w:p>
          <w:p w14:paraId="522E6503" w14:textId="5E22176D" w:rsidR="000F47EE" w:rsidRPr="00CC1822" w:rsidRDefault="000F47EE" w:rsidP="003B4109">
            <w:pPr>
              <w:pStyle w:val="odstavek"/>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 xml:space="preserve">(3) Z globo od </w:t>
            </w:r>
            <w:r w:rsidR="0058584B" w:rsidRPr="00CC1822">
              <w:rPr>
                <w:rFonts w:ascii="Arial" w:hAnsi="Arial" w:cs="Arial"/>
                <w:bCs/>
                <w:color w:val="000000"/>
                <w:sz w:val="20"/>
                <w:szCs w:val="20"/>
              </w:rPr>
              <w:t>1</w:t>
            </w:r>
            <w:r w:rsidRPr="00CC1822">
              <w:rPr>
                <w:rFonts w:ascii="Arial" w:hAnsi="Arial" w:cs="Arial"/>
                <w:bCs/>
                <w:color w:val="000000"/>
                <w:sz w:val="20"/>
                <w:szCs w:val="20"/>
              </w:rPr>
              <w:t>.</w:t>
            </w:r>
            <w:r w:rsidR="0058584B" w:rsidRPr="00CC1822">
              <w:rPr>
                <w:rFonts w:ascii="Arial" w:hAnsi="Arial" w:cs="Arial"/>
                <w:bCs/>
                <w:color w:val="000000"/>
                <w:sz w:val="20"/>
                <w:szCs w:val="20"/>
              </w:rPr>
              <w:t>5</w:t>
            </w:r>
            <w:r w:rsidRPr="00CC1822">
              <w:rPr>
                <w:rFonts w:ascii="Arial" w:hAnsi="Arial" w:cs="Arial"/>
                <w:bCs/>
                <w:color w:val="000000"/>
                <w:sz w:val="20"/>
                <w:szCs w:val="20"/>
              </w:rPr>
              <w:t>00 do 4.000 eurov se kaznuje za prekršek posameznik, ki samostojno opravlja dejavnost, in sicer:</w:t>
            </w:r>
          </w:p>
          <w:p w14:paraId="59C78112" w14:textId="10D4ECEB" w:rsidR="0058584B" w:rsidRPr="00CC1822" w:rsidRDefault="0058584B" w:rsidP="003B4109">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nosilec dopolnilne dejavnosti na kmetiji, ki stori prekršek iz prvega odstavka tega člena;</w:t>
            </w:r>
          </w:p>
          <w:p w14:paraId="0D7BC068" w14:textId="4C771E5E" w:rsidR="000F47EE" w:rsidRPr="00CC1822" w:rsidRDefault="0058584B" w:rsidP="003B4109">
            <w:pPr>
              <w:pStyle w:val="Poglavje"/>
              <w:numPr>
                <w:ilvl w:val="0"/>
                <w:numId w:val="4"/>
              </w:numPr>
              <w:spacing w:before="0" w:after="0" w:line="276" w:lineRule="auto"/>
              <w:ind w:left="720"/>
              <w:jc w:val="both"/>
              <w:rPr>
                <w:b w:val="0"/>
                <w:bCs/>
                <w:color w:val="000000"/>
                <w:sz w:val="20"/>
                <w:szCs w:val="20"/>
              </w:rPr>
            </w:pPr>
            <w:r w:rsidRPr="00CC1822">
              <w:rPr>
                <w:b w:val="0"/>
                <w:bCs/>
                <w:color w:val="000000"/>
                <w:sz w:val="20"/>
                <w:szCs w:val="20"/>
              </w:rPr>
              <w:t>sobodajalec, ki stori prekršek iz prvega odstavka tega člena.</w:t>
            </w:r>
            <w:r w:rsidR="000F47EE" w:rsidRPr="00CC1822">
              <w:rPr>
                <w:b w:val="0"/>
                <w:bCs/>
                <w:color w:val="000000"/>
                <w:sz w:val="20"/>
                <w:szCs w:val="20"/>
              </w:rPr>
              <w:t xml:space="preserve"> </w:t>
            </w:r>
          </w:p>
          <w:p w14:paraId="0B13F73F" w14:textId="77777777" w:rsidR="009078BC" w:rsidRPr="00CC1822" w:rsidRDefault="009078BC" w:rsidP="003B4109">
            <w:pPr>
              <w:pStyle w:val="Poglavje"/>
              <w:spacing w:before="0" w:after="0" w:line="276" w:lineRule="auto"/>
              <w:jc w:val="both"/>
              <w:rPr>
                <w:b w:val="0"/>
                <w:bCs/>
                <w:color w:val="000000"/>
                <w:sz w:val="20"/>
                <w:szCs w:val="20"/>
              </w:rPr>
            </w:pPr>
          </w:p>
          <w:p w14:paraId="72BCB904" w14:textId="0A5AD969" w:rsidR="009078BC" w:rsidRPr="00CC1822" w:rsidRDefault="007E6FFA" w:rsidP="003B4109">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9078BC" w:rsidRPr="00CC1822">
              <w:rPr>
                <w:rFonts w:ascii="Arial" w:eastAsia="Times New Roman" w:hAnsi="Arial" w:cs="Arial"/>
                <w:bCs/>
                <w:color w:val="000000"/>
                <w:sz w:val="20"/>
                <w:szCs w:val="20"/>
                <w:lang w:eastAsia="sl-SI"/>
              </w:rPr>
              <w:t>člen</w:t>
            </w:r>
          </w:p>
          <w:p w14:paraId="106FA623" w14:textId="26453D58" w:rsidR="009078BC" w:rsidRPr="00CC1822" w:rsidRDefault="009078BC" w:rsidP="003B4109">
            <w:pPr>
              <w:pStyle w:val="Poglavje"/>
              <w:spacing w:before="0" w:after="0" w:line="276" w:lineRule="auto"/>
              <w:rPr>
                <w:b w:val="0"/>
                <w:bCs/>
                <w:color w:val="000000"/>
                <w:sz w:val="20"/>
                <w:szCs w:val="20"/>
              </w:rPr>
            </w:pPr>
            <w:r w:rsidRPr="00CC1822">
              <w:rPr>
                <w:b w:val="0"/>
                <w:bCs/>
                <w:color w:val="000000"/>
                <w:sz w:val="20"/>
                <w:szCs w:val="20"/>
              </w:rPr>
              <w:t>(višina globe v hitrem prekrškovnem postopku)</w:t>
            </w:r>
          </w:p>
          <w:p w14:paraId="7DB3687F" w14:textId="77777777" w:rsidR="009078BC" w:rsidRPr="00CC1822" w:rsidRDefault="009078BC" w:rsidP="003B4109">
            <w:pPr>
              <w:pStyle w:val="Poglavje"/>
              <w:spacing w:before="0" w:after="0" w:line="276" w:lineRule="auto"/>
              <w:jc w:val="both"/>
              <w:rPr>
                <w:b w:val="0"/>
                <w:bCs/>
                <w:color w:val="000000"/>
                <w:sz w:val="20"/>
                <w:szCs w:val="20"/>
              </w:rPr>
            </w:pPr>
          </w:p>
          <w:p w14:paraId="767175D4" w14:textId="12D16101" w:rsidR="009078BC" w:rsidRDefault="009078BC" w:rsidP="003B4109">
            <w:pPr>
              <w:pStyle w:val="Poglavje"/>
              <w:spacing w:before="0" w:after="0" w:line="276" w:lineRule="auto"/>
              <w:jc w:val="both"/>
              <w:rPr>
                <w:b w:val="0"/>
                <w:bCs/>
                <w:color w:val="000000"/>
                <w:sz w:val="20"/>
                <w:szCs w:val="20"/>
              </w:rPr>
            </w:pPr>
            <w:r w:rsidRPr="003B4109">
              <w:rPr>
                <w:b w:val="0"/>
                <w:bCs/>
                <w:color w:val="000000"/>
                <w:sz w:val="20"/>
                <w:szCs w:val="20"/>
              </w:rPr>
              <w:t>Za prekrške iz tega zakona se sme v hitrem postopku izreči globa tudi v znesku, ki je višji od najnižje predpisane globe, določene s tem zakonom.</w:t>
            </w:r>
            <w:r w:rsidRPr="00CC1822">
              <w:rPr>
                <w:b w:val="0"/>
                <w:bCs/>
                <w:color w:val="000000"/>
                <w:sz w:val="20"/>
                <w:szCs w:val="20"/>
              </w:rPr>
              <w:t xml:space="preserve"> </w:t>
            </w:r>
          </w:p>
          <w:p w14:paraId="754984F8" w14:textId="77777777" w:rsidR="00C31A70" w:rsidRPr="00CC1822" w:rsidRDefault="00C31A70" w:rsidP="003B4109">
            <w:pPr>
              <w:pStyle w:val="Poglavje"/>
              <w:spacing w:before="0" w:after="0" w:line="276" w:lineRule="auto"/>
              <w:jc w:val="both"/>
              <w:rPr>
                <w:b w:val="0"/>
                <w:bCs/>
                <w:color w:val="000000"/>
                <w:sz w:val="20"/>
                <w:szCs w:val="20"/>
              </w:rPr>
            </w:pPr>
          </w:p>
          <w:p w14:paraId="5CE01AD5" w14:textId="7BCCE608" w:rsidR="000F47EE" w:rsidRPr="00CC1822" w:rsidRDefault="000F47EE" w:rsidP="003B4109">
            <w:pPr>
              <w:pStyle w:val="Poglavje"/>
              <w:spacing w:line="276" w:lineRule="auto"/>
              <w:rPr>
                <w:color w:val="000000"/>
                <w:sz w:val="20"/>
                <w:szCs w:val="20"/>
              </w:rPr>
            </w:pPr>
            <w:r w:rsidRPr="00CC1822">
              <w:rPr>
                <w:color w:val="000000"/>
                <w:sz w:val="20"/>
                <w:szCs w:val="20"/>
              </w:rPr>
              <w:t>ŠESTI DEL</w:t>
            </w:r>
          </w:p>
          <w:p w14:paraId="1C724CCD" w14:textId="77777777" w:rsidR="000F47EE" w:rsidRPr="00CC1822" w:rsidRDefault="000F47EE" w:rsidP="003B4109">
            <w:pPr>
              <w:pStyle w:val="Poglavje"/>
              <w:spacing w:before="0" w:after="0" w:line="276" w:lineRule="auto"/>
              <w:rPr>
                <w:color w:val="000000"/>
                <w:sz w:val="20"/>
                <w:szCs w:val="20"/>
              </w:rPr>
            </w:pPr>
            <w:r w:rsidRPr="00CC1822">
              <w:rPr>
                <w:color w:val="000000"/>
                <w:sz w:val="20"/>
                <w:szCs w:val="20"/>
              </w:rPr>
              <w:t>PREHODNE IN KONČNE DOLOČBE</w:t>
            </w:r>
          </w:p>
          <w:p w14:paraId="67F90BC5" w14:textId="77777777" w:rsidR="000F47EE" w:rsidRPr="00CC1822" w:rsidRDefault="000F47EE" w:rsidP="003B4109">
            <w:pPr>
              <w:pStyle w:val="Poglavje"/>
              <w:spacing w:before="0" w:after="0" w:line="276" w:lineRule="auto"/>
              <w:jc w:val="left"/>
              <w:rPr>
                <w:b w:val="0"/>
                <w:bCs/>
                <w:color w:val="000000"/>
                <w:sz w:val="20"/>
                <w:szCs w:val="20"/>
              </w:rPr>
            </w:pPr>
          </w:p>
          <w:p w14:paraId="5845605A" w14:textId="5A535986" w:rsidR="000F47EE" w:rsidRPr="00CC1822" w:rsidRDefault="007E6FFA" w:rsidP="003B4109">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0F47EE" w:rsidRPr="00CC1822">
              <w:rPr>
                <w:rFonts w:ascii="Arial" w:eastAsia="Times New Roman" w:hAnsi="Arial" w:cs="Arial"/>
                <w:bCs/>
                <w:color w:val="000000"/>
                <w:sz w:val="20"/>
                <w:szCs w:val="20"/>
                <w:lang w:eastAsia="sl-SI"/>
              </w:rPr>
              <w:t xml:space="preserve">člen </w:t>
            </w:r>
          </w:p>
          <w:p w14:paraId="788E4A16" w14:textId="77777777" w:rsidR="000F47EE" w:rsidRPr="00CC1822" w:rsidRDefault="000F47EE" w:rsidP="003B4109">
            <w:pPr>
              <w:pStyle w:val="Poglavje"/>
              <w:spacing w:before="0" w:after="0" w:line="276" w:lineRule="auto"/>
              <w:rPr>
                <w:b w:val="0"/>
                <w:bCs/>
                <w:color w:val="000000"/>
                <w:sz w:val="20"/>
                <w:szCs w:val="20"/>
              </w:rPr>
            </w:pPr>
            <w:r w:rsidRPr="00CC1822">
              <w:rPr>
                <w:b w:val="0"/>
                <w:bCs/>
                <w:color w:val="000000"/>
                <w:sz w:val="20"/>
                <w:szCs w:val="20"/>
              </w:rPr>
              <w:t>(veljavnost podzakonskih predpisov)</w:t>
            </w:r>
          </w:p>
          <w:p w14:paraId="46C178FA" w14:textId="73D13CBA" w:rsidR="000F47EE" w:rsidRPr="00CC1822" w:rsidRDefault="000F47EE" w:rsidP="003B4109">
            <w:pPr>
              <w:pStyle w:val="odstavek"/>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(1) Podzakonske akte iz drugega odstavka 6. člena</w:t>
            </w:r>
            <w:r w:rsidR="007108B2">
              <w:rPr>
                <w:rFonts w:ascii="Arial" w:hAnsi="Arial" w:cs="Arial"/>
                <w:bCs/>
                <w:color w:val="000000"/>
                <w:sz w:val="20"/>
                <w:szCs w:val="20"/>
              </w:rPr>
              <w:t>, drugega odstavka 11. člena</w:t>
            </w:r>
            <w:r w:rsidR="009078BC" w:rsidRPr="00CC1822">
              <w:rPr>
                <w:rFonts w:ascii="Arial" w:hAnsi="Arial" w:cs="Arial"/>
                <w:bCs/>
                <w:color w:val="000000"/>
                <w:sz w:val="20"/>
                <w:szCs w:val="20"/>
              </w:rPr>
              <w:t xml:space="preserve"> in </w:t>
            </w:r>
            <w:r w:rsidRPr="00CC1822">
              <w:rPr>
                <w:rFonts w:ascii="Arial" w:hAnsi="Arial" w:cs="Arial"/>
                <w:bCs/>
                <w:color w:val="000000"/>
                <w:sz w:val="20"/>
                <w:szCs w:val="20"/>
              </w:rPr>
              <w:t>četrtega odstavka 1</w:t>
            </w:r>
            <w:r w:rsidR="009078BC" w:rsidRPr="00CC1822">
              <w:rPr>
                <w:rFonts w:ascii="Arial" w:hAnsi="Arial" w:cs="Arial"/>
                <w:bCs/>
                <w:color w:val="000000"/>
                <w:sz w:val="20"/>
                <w:szCs w:val="20"/>
              </w:rPr>
              <w:t>4</w:t>
            </w:r>
            <w:r w:rsidRPr="00CC1822">
              <w:rPr>
                <w:rFonts w:ascii="Arial" w:hAnsi="Arial" w:cs="Arial"/>
                <w:bCs/>
                <w:color w:val="000000"/>
                <w:sz w:val="20"/>
                <w:szCs w:val="20"/>
              </w:rPr>
              <w:t xml:space="preserve">. člena sprejme pristojni minister najkasneje v treh mesecih od uveljavitve tega zakona. </w:t>
            </w:r>
          </w:p>
          <w:p w14:paraId="074AF913" w14:textId="77777777" w:rsidR="000F47EE" w:rsidRPr="00CC1822" w:rsidRDefault="000F47EE" w:rsidP="003B4109">
            <w:pPr>
              <w:pStyle w:val="odstavek"/>
              <w:spacing w:before="240" w:beforeAutospacing="0" w:after="0" w:afterAutospacing="0" w:line="276" w:lineRule="auto"/>
              <w:jc w:val="both"/>
              <w:rPr>
                <w:rFonts w:ascii="Arial" w:hAnsi="Arial" w:cs="Arial"/>
                <w:bCs/>
                <w:color w:val="000000"/>
                <w:sz w:val="20"/>
                <w:szCs w:val="20"/>
              </w:rPr>
            </w:pPr>
            <w:r w:rsidRPr="00CC1822">
              <w:rPr>
                <w:rFonts w:ascii="Arial" w:hAnsi="Arial" w:cs="Arial"/>
                <w:bCs/>
                <w:color w:val="000000"/>
                <w:sz w:val="20"/>
                <w:szCs w:val="20"/>
              </w:rPr>
              <w:t>(2) Z dnem uveljavitve tega zakona prenehajo veljati:</w:t>
            </w:r>
          </w:p>
          <w:p w14:paraId="6241F0BE" w14:textId="77777777" w:rsidR="000F47EE" w:rsidRPr="000C68C1" w:rsidRDefault="000F47EE" w:rsidP="003B4109">
            <w:pPr>
              <w:pStyle w:val="odstavek"/>
              <w:numPr>
                <w:ilvl w:val="0"/>
                <w:numId w:val="12"/>
              </w:numPr>
              <w:spacing w:before="0" w:beforeAutospacing="0" w:after="0" w:afterAutospacing="0" w:line="276" w:lineRule="auto"/>
              <w:ind w:left="360"/>
              <w:jc w:val="both"/>
              <w:rPr>
                <w:rFonts w:ascii="Arial" w:hAnsi="Arial" w:cs="Arial"/>
                <w:bCs/>
                <w:color w:val="000000"/>
                <w:sz w:val="20"/>
                <w:szCs w:val="20"/>
              </w:rPr>
            </w:pPr>
            <w:r w:rsidRPr="00CC1822">
              <w:rPr>
                <w:rFonts w:ascii="Arial" w:hAnsi="Arial" w:cs="Arial"/>
                <w:bCs/>
                <w:color w:val="000000"/>
                <w:sz w:val="20"/>
                <w:szCs w:val="20"/>
              </w:rPr>
              <w:t>Pravilnik o minimalnih tehničnih pogojih in o obsegu storitev za opravljanje g</w:t>
            </w:r>
            <w:r w:rsidRPr="000C68C1">
              <w:rPr>
                <w:rFonts w:ascii="Arial" w:hAnsi="Arial" w:cs="Arial"/>
                <w:bCs/>
                <w:color w:val="000000"/>
                <w:sz w:val="20"/>
                <w:szCs w:val="20"/>
              </w:rPr>
              <w:t xml:space="preserve">ostinske dejavnosti (Uradni list RS, št. 35/17), </w:t>
            </w:r>
          </w:p>
          <w:p w14:paraId="16BD94A0" w14:textId="77777777" w:rsidR="000F47EE" w:rsidRPr="000C68C1" w:rsidRDefault="000F47EE" w:rsidP="003B4109">
            <w:pPr>
              <w:pStyle w:val="odstavek"/>
              <w:numPr>
                <w:ilvl w:val="0"/>
                <w:numId w:val="12"/>
              </w:numPr>
              <w:spacing w:before="0" w:beforeAutospacing="0" w:after="0" w:afterAutospacing="0" w:line="276" w:lineRule="auto"/>
              <w:ind w:left="360"/>
              <w:jc w:val="both"/>
              <w:rPr>
                <w:rFonts w:ascii="Arial" w:hAnsi="Arial" w:cs="Arial"/>
                <w:bCs/>
                <w:color w:val="000000"/>
                <w:sz w:val="20"/>
                <w:szCs w:val="20"/>
              </w:rPr>
            </w:pPr>
            <w:r w:rsidRPr="000C68C1">
              <w:rPr>
                <w:rFonts w:ascii="Arial" w:hAnsi="Arial" w:cs="Arial"/>
                <w:bCs/>
                <w:color w:val="000000"/>
                <w:sz w:val="20"/>
                <w:szCs w:val="20"/>
              </w:rPr>
              <w:t xml:space="preserve">Pravilnik o kategorizaciji nastanitvenih obratov (Uradni list RS, št. 22/18, 5/19 in 182/20), </w:t>
            </w:r>
          </w:p>
          <w:p w14:paraId="01FB6B50" w14:textId="77777777" w:rsidR="000F47EE" w:rsidRPr="000C68C1" w:rsidRDefault="000F47EE" w:rsidP="003B4109">
            <w:pPr>
              <w:pStyle w:val="odstavek"/>
              <w:numPr>
                <w:ilvl w:val="0"/>
                <w:numId w:val="12"/>
              </w:numPr>
              <w:spacing w:before="0" w:beforeAutospacing="0" w:after="0" w:afterAutospacing="0" w:line="276" w:lineRule="auto"/>
              <w:ind w:left="360"/>
              <w:jc w:val="both"/>
              <w:rPr>
                <w:rFonts w:ascii="Arial" w:hAnsi="Arial" w:cs="Arial"/>
                <w:bCs/>
                <w:color w:val="000000"/>
                <w:sz w:val="20"/>
                <w:szCs w:val="20"/>
              </w:rPr>
            </w:pPr>
            <w:r w:rsidRPr="000C68C1">
              <w:rPr>
                <w:rFonts w:ascii="Arial" w:hAnsi="Arial" w:cs="Arial"/>
                <w:bCs/>
                <w:color w:val="000000"/>
                <w:sz w:val="20"/>
                <w:szCs w:val="20"/>
              </w:rPr>
              <w:t xml:space="preserve">Pravilnik o merilih za določitev obratovalnega časa gostinskih obratov in kmetij, na katerih se opravlja gostinska dejavnost (Uradni list RS, št. 78/99, 107/00, 30/06, 93/07 in 16/21) in </w:t>
            </w:r>
          </w:p>
          <w:p w14:paraId="25507D7C" w14:textId="77777777" w:rsidR="000F47EE" w:rsidRPr="000C68C1" w:rsidRDefault="000F47EE" w:rsidP="003B4109">
            <w:pPr>
              <w:pStyle w:val="odstavek"/>
              <w:numPr>
                <w:ilvl w:val="0"/>
                <w:numId w:val="12"/>
              </w:numPr>
              <w:spacing w:before="0" w:beforeAutospacing="0" w:after="0" w:afterAutospacing="0" w:line="276" w:lineRule="auto"/>
              <w:ind w:left="354" w:hanging="357"/>
              <w:jc w:val="both"/>
              <w:rPr>
                <w:rFonts w:ascii="Arial" w:hAnsi="Arial" w:cs="Arial"/>
                <w:bCs/>
                <w:color w:val="000000"/>
                <w:sz w:val="20"/>
                <w:szCs w:val="20"/>
              </w:rPr>
            </w:pPr>
            <w:r w:rsidRPr="000C68C1">
              <w:rPr>
                <w:rFonts w:ascii="Arial" w:hAnsi="Arial" w:cs="Arial"/>
                <w:bCs/>
                <w:color w:val="000000"/>
                <w:sz w:val="20"/>
                <w:szCs w:val="20"/>
              </w:rPr>
              <w:t>Pravilnik o načinu vpisa sobodajalcev v Poslovni register Slovenije (Uradni list RS, št. 112/07),</w:t>
            </w:r>
          </w:p>
          <w:p w14:paraId="1BEAB1FA" w14:textId="77777777" w:rsidR="000F47EE" w:rsidRPr="000C68C1" w:rsidRDefault="000F47EE" w:rsidP="003B4109">
            <w:pPr>
              <w:pStyle w:val="odstavek"/>
              <w:numPr>
                <w:ilvl w:val="0"/>
                <w:numId w:val="12"/>
              </w:numPr>
              <w:spacing w:before="0" w:beforeAutospacing="0" w:after="0" w:afterAutospacing="0" w:line="276" w:lineRule="auto"/>
              <w:ind w:left="354" w:hanging="357"/>
              <w:jc w:val="both"/>
              <w:rPr>
                <w:rFonts w:ascii="Arial" w:hAnsi="Arial" w:cs="Arial"/>
                <w:bCs/>
                <w:color w:val="000000"/>
                <w:sz w:val="20"/>
                <w:szCs w:val="20"/>
              </w:rPr>
            </w:pPr>
            <w:r w:rsidRPr="000C68C1">
              <w:rPr>
                <w:rFonts w:ascii="Arial" w:hAnsi="Arial" w:cs="Arial"/>
                <w:bCs/>
                <w:color w:val="000000"/>
                <w:sz w:val="20"/>
                <w:szCs w:val="20"/>
              </w:rPr>
              <w:t>Pravilnik o registru nastanitvenih obratov (Uradni list RS, št. 70/2016),</w:t>
            </w:r>
          </w:p>
          <w:p w14:paraId="15BA8995" w14:textId="77777777" w:rsidR="000F47EE" w:rsidRPr="000C68C1" w:rsidRDefault="000F47EE" w:rsidP="003B4109">
            <w:pPr>
              <w:pStyle w:val="odstavek"/>
              <w:spacing w:before="0" w:beforeAutospacing="0" w:after="0" w:afterAutospacing="0" w:line="276" w:lineRule="auto"/>
              <w:jc w:val="both"/>
              <w:rPr>
                <w:rFonts w:ascii="Arial" w:hAnsi="Arial" w:cs="Arial"/>
                <w:bCs/>
                <w:color w:val="000000"/>
                <w:sz w:val="20"/>
                <w:szCs w:val="20"/>
              </w:rPr>
            </w:pPr>
            <w:r w:rsidRPr="000C68C1">
              <w:rPr>
                <w:rFonts w:ascii="Arial" w:hAnsi="Arial" w:cs="Arial"/>
                <w:bCs/>
                <w:color w:val="000000"/>
                <w:sz w:val="20"/>
                <w:szCs w:val="20"/>
              </w:rPr>
              <w:t>se pa še uporabljajo do sprejetja predpisov iz prejšnjega odstavka ali dlje, če tako določa ta zakon.</w:t>
            </w:r>
          </w:p>
          <w:p w14:paraId="303CD0BA" w14:textId="77777777" w:rsidR="000F47EE" w:rsidRPr="000C68C1" w:rsidRDefault="000F47EE" w:rsidP="003B4109">
            <w:pPr>
              <w:pStyle w:val="odstavek"/>
              <w:spacing w:before="0" w:beforeAutospacing="0" w:after="0" w:afterAutospacing="0" w:line="276" w:lineRule="auto"/>
              <w:jc w:val="both"/>
              <w:rPr>
                <w:rFonts w:ascii="Arial" w:hAnsi="Arial" w:cs="Arial"/>
                <w:bCs/>
                <w:color w:val="000000"/>
                <w:sz w:val="20"/>
                <w:szCs w:val="20"/>
              </w:rPr>
            </w:pPr>
          </w:p>
          <w:p w14:paraId="282040DF" w14:textId="4A9E555A" w:rsidR="000F47EE" w:rsidRPr="000C68C1" w:rsidRDefault="007E6FFA" w:rsidP="003B4109">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0F47EE" w:rsidRPr="000C68C1">
              <w:rPr>
                <w:rFonts w:ascii="Arial" w:eastAsia="Times New Roman" w:hAnsi="Arial" w:cs="Arial"/>
                <w:bCs/>
                <w:color w:val="000000"/>
                <w:sz w:val="20"/>
                <w:szCs w:val="20"/>
                <w:lang w:eastAsia="sl-SI"/>
              </w:rPr>
              <w:t>člen</w:t>
            </w:r>
          </w:p>
          <w:p w14:paraId="7865618E" w14:textId="77777777" w:rsidR="000F47EE" w:rsidRPr="000C68C1" w:rsidRDefault="000F47EE" w:rsidP="003B4109">
            <w:pPr>
              <w:pStyle w:val="Odstavekseznama"/>
              <w:spacing w:after="0" w:line="276" w:lineRule="auto"/>
              <w:ind w:left="0"/>
              <w:jc w:val="center"/>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(prehodna obdobja uporabe)</w:t>
            </w:r>
          </w:p>
          <w:p w14:paraId="6EE37CB0" w14:textId="7B3AFD36" w:rsidR="00637716" w:rsidRDefault="000F47EE" w:rsidP="003B4109">
            <w:pPr>
              <w:pStyle w:val="odstavek"/>
              <w:spacing w:before="240" w:beforeAutospacing="0" w:after="0" w:afterAutospacing="0" w:line="276" w:lineRule="auto"/>
              <w:jc w:val="both"/>
              <w:rPr>
                <w:rFonts w:ascii="Arial" w:hAnsi="Arial" w:cs="Arial"/>
                <w:bCs/>
                <w:color w:val="000000"/>
                <w:sz w:val="20"/>
                <w:szCs w:val="20"/>
              </w:rPr>
            </w:pPr>
            <w:r w:rsidRPr="000C68C1">
              <w:rPr>
                <w:rFonts w:ascii="Arial" w:hAnsi="Arial" w:cs="Arial"/>
                <w:bCs/>
                <w:color w:val="000000"/>
                <w:sz w:val="20"/>
                <w:szCs w:val="20"/>
              </w:rPr>
              <w:t xml:space="preserve">(1) </w:t>
            </w:r>
            <w:r w:rsidR="0042705B">
              <w:rPr>
                <w:rFonts w:ascii="Arial" w:hAnsi="Arial" w:cs="Arial"/>
                <w:bCs/>
                <w:color w:val="000000"/>
                <w:sz w:val="20"/>
                <w:szCs w:val="20"/>
              </w:rPr>
              <w:t>Podzakonski akt iz drugega odstavka 6. člena se uporablja od 1.</w:t>
            </w:r>
            <w:r w:rsidR="00C363B0">
              <w:rPr>
                <w:rFonts w:ascii="Arial" w:hAnsi="Arial" w:cs="Arial"/>
                <w:bCs/>
                <w:color w:val="000000"/>
                <w:sz w:val="20"/>
                <w:szCs w:val="20"/>
              </w:rPr>
              <w:t xml:space="preserve"> </w:t>
            </w:r>
            <w:r w:rsidR="0042705B">
              <w:rPr>
                <w:rFonts w:ascii="Arial" w:hAnsi="Arial" w:cs="Arial"/>
                <w:bCs/>
                <w:color w:val="000000"/>
                <w:sz w:val="20"/>
                <w:szCs w:val="20"/>
              </w:rPr>
              <w:t>1.</w:t>
            </w:r>
            <w:r w:rsidR="00C363B0">
              <w:rPr>
                <w:rFonts w:ascii="Arial" w:hAnsi="Arial" w:cs="Arial"/>
                <w:bCs/>
                <w:color w:val="000000"/>
                <w:sz w:val="20"/>
                <w:szCs w:val="20"/>
              </w:rPr>
              <w:t xml:space="preserve"> </w:t>
            </w:r>
            <w:r w:rsidR="0042705B">
              <w:rPr>
                <w:rFonts w:ascii="Arial" w:hAnsi="Arial" w:cs="Arial"/>
                <w:bCs/>
                <w:color w:val="000000"/>
                <w:sz w:val="20"/>
                <w:szCs w:val="20"/>
              </w:rPr>
              <w:t xml:space="preserve">2026, do takrat se glede minimalnih pogojev za opravljanje gostinske dejavnosti uporablja </w:t>
            </w:r>
            <w:r w:rsidR="0042705B" w:rsidRPr="0042705B">
              <w:rPr>
                <w:rFonts w:ascii="Arial" w:hAnsi="Arial" w:cs="Arial"/>
                <w:bCs/>
                <w:color w:val="000000"/>
                <w:sz w:val="20"/>
                <w:szCs w:val="20"/>
              </w:rPr>
              <w:t>Pravilnik o minimalnih tehničnih pogojih in o obsegu storitev za opravljanje gostinske dejavnosti (Uradni list RS, št. 35/17)</w:t>
            </w:r>
            <w:r w:rsidR="0042705B">
              <w:rPr>
                <w:rFonts w:ascii="Arial" w:hAnsi="Arial" w:cs="Arial"/>
                <w:bCs/>
                <w:color w:val="000000"/>
                <w:sz w:val="20"/>
                <w:szCs w:val="20"/>
              </w:rPr>
              <w:t>.</w:t>
            </w:r>
          </w:p>
          <w:p w14:paraId="645C8DC7" w14:textId="3BBEDB79" w:rsidR="000F47EE" w:rsidRPr="000C68C1" w:rsidRDefault="00637716" w:rsidP="003B4109">
            <w:pPr>
              <w:pStyle w:val="odstavek"/>
              <w:spacing w:before="240" w:beforeAutospacing="0" w:after="0" w:afterAutospacing="0" w:line="276" w:lineRule="auto"/>
              <w:jc w:val="both"/>
              <w:rPr>
                <w:rFonts w:ascii="Arial" w:hAnsi="Arial" w:cs="Arial"/>
                <w:bCs/>
                <w:color w:val="000000"/>
                <w:sz w:val="20"/>
                <w:szCs w:val="20"/>
              </w:rPr>
            </w:pPr>
            <w:r>
              <w:rPr>
                <w:rFonts w:ascii="Arial" w:hAnsi="Arial" w:cs="Arial"/>
                <w:bCs/>
                <w:color w:val="000000"/>
                <w:sz w:val="20"/>
                <w:szCs w:val="20"/>
              </w:rPr>
              <w:t xml:space="preserve">(2) </w:t>
            </w:r>
            <w:r w:rsidR="000F47EE" w:rsidRPr="000C68C1">
              <w:rPr>
                <w:rFonts w:ascii="Arial" w:hAnsi="Arial" w:cs="Arial"/>
                <w:bCs/>
                <w:color w:val="000000"/>
                <w:sz w:val="20"/>
                <w:szCs w:val="20"/>
              </w:rPr>
              <w:t>Določbe 8., 1</w:t>
            </w:r>
            <w:r w:rsidR="007108B2">
              <w:rPr>
                <w:rFonts w:ascii="Arial" w:hAnsi="Arial" w:cs="Arial"/>
                <w:bCs/>
                <w:color w:val="000000"/>
                <w:sz w:val="20"/>
                <w:szCs w:val="20"/>
              </w:rPr>
              <w:t>1</w:t>
            </w:r>
            <w:r w:rsidR="000F47EE" w:rsidRPr="000C68C1">
              <w:rPr>
                <w:rFonts w:ascii="Arial" w:hAnsi="Arial" w:cs="Arial"/>
                <w:bCs/>
                <w:color w:val="000000"/>
                <w:sz w:val="20"/>
                <w:szCs w:val="20"/>
              </w:rPr>
              <w:t>. in 1</w:t>
            </w:r>
            <w:r w:rsidR="00CB32B5">
              <w:rPr>
                <w:rFonts w:ascii="Arial" w:hAnsi="Arial" w:cs="Arial"/>
                <w:bCs/>
                <w:color w:val="000000"/>
                <w:sz w:val="20"/>
                <w:szCs w:val="20"/>
              </w:rPr>
              <w:t>6</w:t>
            </w:r>
            <w:r w:rsidR="000F47EE" w:rsidRPr="000C68C1">
              <w:rPr>
                <w:rFonts w:ascii="Arial" w:hAnsi="Arial" w:cs="Arial"/>
                <w:bCs/>
                <w:color w:val="000000"/>
                <w:sz w:val="20"/>
                <w:szCs w:val="20"/>
              </w:rPr>
              <w:t xml:space="preserve">. člena tega zakona </w:t>
            </w:r>
            <w:r w:rsidR="0042705B">
              <w:rPr>
                <w:rFonts w:ascii="Arial" w:hAnsi="Arial" w:cs="Arial"/>
                <w:bCs/>
                <w:color w:val="000000"/>
                <w:sz w:val="20"/>
                <w:szCs w:val="20"/>
              </w:rPr>
              <w:t>in podzakonskega akta iz drugega odstavka 1</w:t>
            </w:r>
            <w:r w:rsidR="007108B2">
              <w:rPr>
                <w:rFonts w:ascii="Arial" w:hAnsi="Arial" w:cs="Arial"/>
                <w:bCs/>
                <w:color w:val="000000"/>
                <w:sz w:val="20"/>
                <w:szCs w:val="20"/>
              </w:rPr>
              <w:t>1</w:t>
            </w:r>
            <w:r w:rsidR="0042705B">
              <w:rPr>
                <w:rFonts w:ascii="Arial" w:hAnsi="Arial" w:cs="Arial"/>
                <w:bCs/>
                <w:color w:val="000000"/>
                <w:sz w:val="20"/>
                <w:szCs w:val="20"/>
              </w:rPr>
              <w:t xml:space="preserve">. člena </w:t>
            </w:r>
            <w:r w:rsidR="000F47EE" w:rsidRPr="000C68C1">
              <w:rPr>
                <w:rFonts w:ascii="Arial" w:hAnsi="Arial" w:cs="Arial"/>
                <w:bCs/>
                <w:color w:val="000000"/>
                <w:sz w:val="20"/>
                <w:szCs w:val="20"/>
              </w:rPr>
              <w:t>se uporabljajo od 1. 1. 202</w:t>
            </w:r>
            <w:r w:rsidR="009078BC">
              <w:rPr>
                <w:rFonts w:ascii="Arial" w:hAnsi="Arial" w:cs="Arial"/>
                <w:bCs/>
                <w:color w:val="000000"/>
                <w:sz w:val="20"/>
                <w:szCs w:val="20"/>
              </w:rPr>
              <w:t>6</w:t>
            </w:r>
            <w:r w:rsidR="000F47EE" w:rsidRPr="000C68C1">
              <w:rPr>
                <w:rFonts w:ascii="Arial" w:hAnsi="Arial" w:cs="Arial"/>
                <w:bCs/>
                <w:color w:val="000000"/>
                <w:sz w:val="20"/>
                <w:szCs w:val="20"/>
              </w:rPr>
              <w:t xml:space="preserve">, do takrat se glede obratovalnega časa gostinskih prostorov uporablja 12. člen Zakona o gostinstvu (Uradni list RS, št. 93/07 - uradno prečiščeno besedilo, 26/14 - ZKme-1B, 52/16) in Pravilnik o merilih za določitev obratovalnega časa gostinskih obratov in kmetij, na katerih se opravlja gostinska dejavnost (Uradni list RS, št. 78/99, 107/00, 30/06, 93/07 in 16/21). </w:t>
            </w:r>
          </w:p>
          <w:p w14:paraId="4DB7FB9C" w14:textId="121E5138" w:rsidR="000F47EE" w:rsidRPr="003B4109" w:rsidRDefault="000F47EE" w:rsidP="003B4109">
            <w:pPr>
              <w:pStyle w:val="odstavek"/>
              <w:spacing w:before="240" w:beforeAutospacing="0" w:after="0" w:afterAutospacing="0" w:line="276" w:lineRule="auto"/>
              <w:jc w:val="both"/>
              <w:rPr>
                <w:rFonts w:ascii="Arial" w:hAnsi="Arial" w:cs="Arial"/>
                <w:bCs/>
                <w:color w:val="000000"/>
                <w:sz w:val="20"/>
                <w:szCs w:val="20"/>
              </w:rPr>
            </w:pPr>
            <w:r w:rsidRPr="000C68C1">
              <w:rPr>
                <w:rFonts w:ascii="Arial" w:hAnsi="Arial" w:cs="Arial"/>
                <w:bCs/>
                <w:color w:val="000000"/>
                <w:sz w:val="20"/>
                <w:szCs w:val="20"/>
              </w:rPr>
              <w:t>(</w:t>
            </w:r>
            <w:r w:rsidR="00637716" w:rsidRPr="003B4109">
              <w:rPr>
                <w:rFonts w:ascii="Arial" w:hAnsi="Arial" w:cs="Arial"/>
                <w:bCs/>
                <w:color w:val="000000"/>
                <w:sz w:val="20"/>
                <w:szCs w:val="20"/>
              </w:rPr>
              <w:t>3</w:t>
            </w:r>
            <w:r w:rsidRPr="003B4109">
              <w:rPr>
                <w:rFonts w:ascii="Arial" w:hAnsi="Arial" w:cs="Arial"/>
                <w:bCs/>
                <w:color w:val="000000"/>
                <w:sz w:val="20"/>
                <w:szCs w:val="20"/>
              </w:rPr>
              <w:t>) Določbe 1</w:t>
            </w:r>
            <w:r w:rsidR="009078BC" w:rsidRPr="003B4109">
              <w:rPr>
                <w:rFonts w:ascii="Arial" w:hAnsi="Arial" w:cs="Arial"/>
                <w:bCs/>
                <w:color w:val="000000"/>
                <w:sz w:val="20"/>
                <w:szCs w:val="20"/>
              </w:rPr>
              <w:t>4</w:t>
            </w:r>
            <w:r w:rsidRPr="003B4109">
              <w:rPr>
                <w:rFonts w:ascii="Arial" w:hAnsi="Arial" w:cs="Arial"/>
                <w:bCs/>
                <w:color w:val="000000"/>
                <w:sz w:val="20"/>
                <w:szCs w:val="20"/>
              </w:rPr>
              <w:t xml:space="preserve">. člena tega zakona </w:t>
            </w:r>
            <w:r w:rsidR="005D7A4B" w:rsidRPr="003B4109">
              <w:rPr>
                <w:rFonts w:ascii="Arial" w:hAnsi="Arial" w:cs="Arial"/>
                <w:bCs/>
                <w:color w:val="000000"/>
                <w:sz w:val="20"/>
                <w:szCs w:val="20"/>
              </w:rPr>
              <w:t xml:space="preserve">in podzakonskega akta iz četrtega odstavka 14. člena </w:t>
            </w:r>
            <w:r w:rsidRPr="003B4109">
              <w:rPr>
                <w:rFonts w:ascii="Arial" w:hAnsi="Arial" w:cs="Arial"/>
                <w:bCs/>
                <w:color w:val="000000"/>
                <w:sz w:val="20"/>
                <w:szCs w:val="20"/>
              </w:rPr>
              <w:t xml:space="preserve">se uporabljajo </w:t>
            </w:r>
            <w:r w:rsidR="005D7A4B" w:rsidRPr="003B4109">
              <w:rPr>
                <w:rFonts w:ascii="Arial" w:hAnsi="Arial" w:cs="Arial"/>
                <w:bCs/>
                <w:color w:val="000000"/>
                <w:sz w:val="20"/>
                <w:szCs w:val="20"/>
              </w:rPr>
              <w:t>od poteka 3 mesecev od sprejema</w:t>
            </w:r>
            <w:r w:rsidRPr="003B4109">
              <w:rPr>
                <w:rFonts w:ascii="Arial" w:hAnsi="Arial" w:cs="Arial"/>
                <w:bCs/>
                <w:color w:val="000000"/>
                <w:sz w:val="20"/>
                <w:szCs w:val="20"/>
              </w:rPr>
              <w:t xml:space="preserve"> podzakonskega akta iz četrtega odstavka 1</w:t>
            </w:r>
            <w:r w:rsidR="009078BC" w:rsidRPr="003B4109">
              <w:rPr>
                <w:rFonts w:ascii="Arial" w:hAnsi="Arial" w:cs="Arial"/>
                <w:bCs/>
                <w:color w:val="000000"/>
                <w:sz w:val="20"/>
                <w:szCs w:val="20"/>
              </w:rPr>
              <w:t>4</w:t>
            </w:r>
            <w:r w:rsidRPr="003B4109">
              <w:rPr>
                <w:rFonts w:ascii="Arial" w:hAnsi="Arial" w:cs="Arial"/>
                <w:bCs/>
                <w:color w:val="000000"/>
                <w:sz w:val="20"/>
                <w:szCs w:val="20"/>
              </w:rPr>
              <w:t xml:space="preserve">. člena tega zakona. Nastanitveni </w:t>
            </w:r>
            <w:r w:rsidR="009078BC" w:rsidRPr="003B4109">
              <w:rPr>
                <w:rFonts w:ascii="Arial" w:hAnsi="Arial" w:cs="Arial"/>
                <w:bCs/>
                <w:color w:val="000000"/>
                <w:sz w:val="20"/>
                <w:szCs w:val="20"/>
              </w:rPr>
              <w:t>obrati</w:t>
            </w:r>
            <w:r w:rsidRPr="003B4109">
              <w:rPr>
                <w:rFonts w:ascii="Arial" w:hAnsi="Arial" w:cs="Arial"/>
                <w:bCs/>
                <w:color w:val="000000"/>
                <w:sz w:val="20"/>
                <w:szCs w:val="20"/>
              </w:rPr>
              <w:t>, ki so na dan začetka uporabe določb 1</w:t>
            </w:r>
            <w:r w:rsidR="009078BC" w:rsidRPr="003B4109">
              <w:rPr>
                <w:rFonts w:ascii="Arial" w:hAnsi="Arial" w:cs="Arial"/>
                <w:bCs/>
                <w:color w:val="000000"/>
                <w:sz w:val="20"/>
                <w:szCs w:val="20"/>
              </w:rPr>
              <w:t>4</w:t>
            </w:r>
            <w:r w:rsidRPr="003B4109">
              <w:rPr>
                <w:rFonts w:ascii="Arial" w:hAnsi="Arial" w:cs="Arial"/>
                <w:bCs/>
                <w:color w:val="000000"/>
                <w:sz w:val="20"/>
                <w:szCs w:val="20"/>
              </w:rPr>
              <w:t>. člen</w:t>
            </w:r>
            <w:r w:rsidR="005D7A4B" w:rsidRPr="003B4109">
              <w:rPr>
                <w:rFonts w:ascii="Arial" w:hAnsi="Arial" w:cs="Arial"/>
                <w:bCs/>
                <w:color w:val="000000"/>
                <w:sz w:val="20"/>
                <w:szCs w:val="20"/>
              </w:rPr>
              <w:t>a</w:t>
            </w:r>
            <w:r w:rsidRPr="003B4109">
              <w:rPr>
                <w:rFonts w:ascii="Arial" w:hAnsi="Arial" w:cs="Arial"/>
                <w:bCs/>
                <w:color w:val="000000"/>
                <w:sz w:val="20"/>
                <w:szCs w:val="20"/>
              </w:rPr>
              <w:t xml:space="preserve"> tega zakona že </w:t>
            </w:r>
            <w:r w:rsidRPr="003B4109">
              <w:rPr>
                <w:rFonts w:ascii="Arial" w:hAnsi="Arial" w:cs="Arial"/>
                <w:bCs/>
                <w:color w:val="000000"/>
                <w:sz w:val="20"/>
                <w:szCs w:val="20"/>
              </w:rPr>
              <w:lastRenderedPageBreak/>
              <w:t>kategorizirani</w:t>
            </w:r>
            <w:r w:rsidR="005D7A4B" w:rsidRPr="003B4109">
              <w:rPr>
                <w:rFonts w:ascii="Arial" w:hAnsi="Arial" w:cs="Arial"/>
                <w:bCs/>
                <w:color w:val="000000"/>
                <w:sz w:val="20"/>
                <w:szCs w:val="20"/>
              </w:rPr>
              <w:t xml:space="preserve"> in je veljavnost kategorizacije po Pravilniku o kategorizaciji nastanitvenih obratov (Uradni list RS, št. 22/18, 5/19 in 182/20) omejena na določeno obdobje, jim kategorizacija velja do </w:t>
            </w:r>
            <w:r w:rsidR="00D052B3" w:rsidRPr="003B4109">
              <w:rPr>
                <w:rFonts w:ascii="Arial" w:hAnsi="Arial" w:cs="Arial"/>
                <w:bCs/>
                <w:color w:val="000000"/>
                <w:sz w:val="20"/>
                <w:szCs w:val="20"/>
              </w:rPr>
              <w:t xml:space="preserve">izteka tega obdobja. </w:t>
            </w:r>
            <w:r w:rsidR="005D7A4B" w:rsidRPr="003B4109">
              <w:rPr>
                <w:rFonts w:ascii="Arial" w:hAnsi="Arial" w:cs="Arial"/>
                <w:bCs/>
                <w:color w:val="000000"/>
                <w:sz w:val="20"/>
                <w:szCs w:val="20"/>
              </w:rPr>
              <w:t xml:space="preserve"> </w:t>
            </w:r>
          </w:p>
          <w:p w14:paraId="7843A5C4" w14:textId="0490BF6E" w:rsidR="000F47EE" w:rsidRDefault="000F47EE" w:rsidP="003B4109">
            <w:pPr>
              <w:pStyle w:val="odstavek"/>
              <w:spacing w:before="240" w:beforeAutospacing="0" w:after="0" w:afterAutospacing="0" w:line="276" w:lineRule="auto"/>
              <w:jc w:val="both"/>
              <w:rPr>
                <w:rFonts w:ascii="Arial" w:hAnsi="Arial" w:cs="Arial"/>
                <w:bCs/>
                <w:color w:val="000000"/>
                <w:sz w:val="20"/>
                <w:szCs w:val="20"/>
              </w:rPr>
            </w:pPr>
            <w:r w:rsidRPr="003B4109">
              <w:rPr>
                <w:rFonts w:ascii="Arial" w:hAnsi="Arial" w:cs="Arial"/>
                <w:bCs/>
                <w:color w:val="000000"/>
                <w:sz w:val="20"/>
                <w:szCs w:val="20"/>
              </w:rPr>
              <w:t xml:space="preserve">(4) Določbe </w:t>
            </w:r>
            <w:r w:rsidR="009078BC" w:rsidRPr="003B4109">
              <w:rPr>
                <w:rFonts w:ascii="Arial" w:hAnsi="Arial" w:cs="Arial"/>
                <w:bCs/>
                <w:color w:val="000000"/>
                <w:sz w:val="20"/>
                <w:szCs w:val="20"/>
              </w:rPr>
              <w:t>18</w:t>
            </w:r>
            <w:r w:rsidRPr="003B4109">
              <w:rPr>
                <w:rFonts w:ascii="Arial" w:hAnsi="Arial" w:cs="Arial"/>
                <w:bCs/>
                <w:color w:val="000000"/>
                <w:sz w:val="20"/>
                <w:szCs w:val="20"/>
              </w:rPr>
              <w:t xml:space="preserve">. </w:t>
            </w:r>
            <w:r w:rsidR="00CA12F8" w:rsidRPr="003B4109">
              <w:rPr>
                <w:rFonts w:ascii="Arial" w:hAnsi="Arial" w:cs="Arial"/>
                <w:bCs/>
                <w:color w:val="000000"/>
                <w:sz w:val="20"/>
                <w:szCs w:val="20"/>
              </w:rPr>
              <w:t xml:space="preserve">in </w:t>
            </w:r>
            <w:r w:rsidR="009078BC" w:rsidRPr="003B4109">
              <w:rPr>
                <w:rFonts w:ascii="Arial" w:hAnsi="Arial" w:cs="Arial"/>
                <w:bCs/>
                <w:color w:val="000000"/>
                <w:sz w:val="20"/>
                <w:szCs w:val="20"/>
              </w:rPr>
              <w:t xml:space="preserve"> 21. </w:t>
            </w:r>
            <w:r w:rsidRPr="003B4109">
              <w:rPr>
                <w:rFonts w:ascii="Arial" w:hAnsi="Arial" w:cs="Arial"/>
                <w:bCs/>
                <w:color w:val="000000"/>
                <w:sz w:val="20"/>
                <w:szCs w:val="20"/>
              </w:rPr>
              <w:t xml:space="preserve">člena tega zakona se </w:t>
            </w:r>
            <w:r w:rsidR="009078BC" w:rsidRPr="003B4109">
              <w:rPr>
                <w:rFonts w:ascii="Arial" w:hAnsi="Arial" w:cs="Arial"/>
                <w:bCs/>
                <w:color w:val="000000"/>
                <w:sz w:val="20"/>
                <w:szCs w:val="20"/>
              </w:rPr>
              <w:t>uporabljajo od 1. 1. 2026</w:t>
            </w:r>
            <w:r w:rsidRPr="003B4109">
              <w:rPr>
                <w:rFonts w:ascii="Arial" w:hAnsi="Arial" w:cs="Arial"/>
                <w:bCs/>
                <w:color w:val="000000"/>
                <w:sz w:val="20"/>
                <w:szCs w:val="20"/>
              </w:rPr>
              <w:t xml:space="preserve">, do takrat se glede opravljanja </w:t>
            </w:r>
            <w:r w:rsidR="00D052B3" w:rsidRPr="003B4109">
              <w:rPr>
                <w:rFonts w:ascii="Arial" w:hAnsi="Arial" w:cs="Arial"/>
                <w:bCs/>
                <w:color w:val="000000"/>
                <w:sz w:val="20"/>
                <w:szCs w:val="20"/>
              </w:rPr>
              <w:t>oddajanja stanovanja v kratkotrajni najem in opravljanja nastanitvene dejavnosti</w:t>
            </w:r>
            <w:r w:rsidR="009078BC" w:rsidRPr="003B4109">
              <w:rPr>
                <w:rFonts w:ascii="Arial" w:hAnsi="Arial" w:cs="Arial"/>
                <w:bCs/>
                <w:color w:val="000000"/>
                <w:sz w:val="20"/>
                <w:szCs w:val="20"/>
              </w:rPr>
              <w:t xml:space="preserve"> v objektu za drug namen</w:t>
            </w:r>
            <w:r w:rsidRPr="003B4109">
              <w:rPr>
                <w:rFonts w:ascii="Arial" w:hAnsi="Arial" w:cs="Arial"/>
                <w:bCs/>
                <w:color w:val="000000"/>
                <w:sz w:val="20"/>
                <w:szCs w:val="20"/>
              </w:rPr>
              <w:t xml:space="preserve"> </w:t>
            </w:r>
            <w:r w:rsidR="00C60F80" w:rsidRPr="003B4109">
              <w:rPr>
                <w:rFonts w:ascii="Arial" w:hAnsi="Arial" w:cs="Arial"/>
                <w:bCs/>
                <w:color w:val="000000"/>
                <w:sz w:val="20"/>
                <w:szCs w:val="20"/>
              </w:rPr>
              <w:t xml:space="preserve">uporabljajo </w:t>
            </w:r>
            <w:r w:rsidRPr="003B4109">
              <w:rPr>
                <w:rFonts w:ascii="Arial" w:hAnsi="Arial" w:cs="Arial"/>
                <w:bCs/>
                <w:color w:val="000000"/>
                <w:sz w:val="20"/>
                <w:szCs w:val="20"/>
              </w:rPr>
              <w:t>14. in 14.a člen Zakona o gostinstvu (Uradni list RS, št. 93/07 – uradno prečiščeno</w:t>
            </w:r>
            <w:r w:rsidRPr="000C68C1">
              <w:rPr>
                <w:rFonts w:ascii="Arial" w:hAnsi="Arial" w:cs="Arial"/>
                <w:bCs/>
                <w:color w:val="000000"/>
                <w:sz w:val="20"/>
                <w:szCs w:val="20"/>
              </w:rPr>
              <w:t xml:space="preserve"> besedilo, 26/14 – Zkme-1B, 52/16) in Pravilnik o načinu vpisa sobodajalcev v Poslovni register Slovenije (Uradni list RS, št. 112/07). </w:t>
            </w:r>
          </w:p>
          <w:p w14:paraId="3ED0538C" w14:textId="420347E3" w:rsidR="00CA12F8" w:rsidRPr="000C68C1" w:rsidRDefault="00CA12F8" w:rsidP="003B4109">
            <w:pPr>
              <w:pStyle w:val="odstavek"/>
              <w:spacing w:before="240" w:beforeAutospacing="0" w:after="0" w:afterAutospacing="0" w:line="276" w:lineRule="auto"/>
              <w:jc w:val="both"/>
              <w:rPr>
                <w:rFonts w:ascii="Arial" w:hAnsi="Arial" w:cs="Arial"/>
                <w:bCs/>
                <w:color w:val="000000"/>
                <w:sz w:val="20"/>
                <w:szCs w:val="20"/>
              </w:rPr>
            </w:pPr>
            <w:r w:rsidRPr="006573FF">
              <w:rPr>
                <w:rFonts w:ascii="Arial" w:hAnsi="Arial" w:cs="Arial"/>
                <w:bCs/>
                <w:color w:val="000000"/>
                <w:sz w:val="20"/>
                <w:szCs w:val="20"/>
              </w:rPr>
              <w:t xml:space="preserve">(5) Določba 19. člena tega zakona se prične uporabljati, ko </w:t>
            </w:r>
            <w:r w:rsidR="00BD3884" w:rsidRPr="006573FF">
              <w:rPr>
                <w:rFonts w:ascii="Arial" w:hAnsi="Arial" w:cs="Arial"/>
                <w:bCs/>
                <w:color w:val="000000"/>
                <w:sz w:val="20"/>
                <w:szCs w:val="20"/>
              </w:rPr>
              <w:t>se prične izvrševati zakon, ki ureja izvajanje Uredbe (EU) 2024/1028 Evropskega parlamenta in Sveta z dne 11. aprila 2024 o zbiranju in souporabi podatkov v zvezi s storitvami kratkoročnega najema nastanitve ter spremembi Uredbe (EU) 2018/1724 (v nadalj</w:t>
            </w:r>
            <w:r w:rsidR="00CE5336">
              <w:rPr>
                <w:rFonts w:ascii="Arial" w:hAnsi="Arial" w:cs="Arial"/>
                <w:bCs/>
                <w:color w:val="000000"/>
                <w:sz w:val="20"/>
                <w:szCs w:val="20"/>
              </w:rPr>
              <w:t>njem besedilu</w:t>
            </w:r>
            <w:r w:rsidR="00BD3884" w:rsidRPr="006573FF">
              <w:rPr>
                <w:rFonts w:ascii="Arial" w:hAnsi="Arial" w:cs="Arial"/>
                <w:bCs/>
                <w:color w:val="000000"/>
                <w:sz w:val="20"/>
                <w:szCs w:val="20"/>
              </w:rPr>
              <w:t>: Uredba), vendar ne pred 20. 5. 2026, ko se Uredba prične uporabljati.</w:t>
            </w:r>
            <w:r w:rsidR="00BD3884">
              <w:rPr>
                <w:rFonts w:ascii="Arial" w:hAnsi="Arial" w:cs="Arial"/>
                <w:bCs/>
                <w:color w:val="000000"/>
                <w:sz w:val="20"/>
                <w:szCs w:val="20"/>
              </w:rPr>
              <w:t xml:space="preserve"> </w:t>
            </w:r>
          </w:p>
          <w:p w14:paraId="148A3888" w14:textId="2110FE20" w:rsidR="0066792A" w:rsidRDefault="000F47EE" w:rsidP="000F47EE">
            <w:pPr>
              <w:pStyle w:val="odstavek"/>
              <w:shd w:val="clear" w:color="auto" w:fill="FFFFFF"/>
              <w:spacing w:before="240" w:beforeAutospacing="0" w:after="0" w:afterAutospacing="0" w:line="276" w:lineRule="auto"/>
              <w:jc w:val="both"/>
              <w:rPr>
                <w:rFonts w:ascii="Arial" w:hAnsi="Arial" w:cs="Arial"/>
                <w:bCs/>
                <w:color w:val="000000"/>
                <w:sz w:val="20"/>
                <w:szCs w:val="20"/>
              </w:rPr>
            </w:pPr>
            <w:r w:rsidRPr="000C68C1">
              <w:rPr>
                <w:rFonts w:ascii="Arial" w:hAnsi="Arial" w:cs="Arial"/>
                <w:bCs/>
                <w:color w:val="000000"/>
                <w:sz w:val="20"/>
                <w:szCs w:val="20"/>
              </w:rPr>
              <w:t>(</w:t>
            </w:r>
            <w:r w:rsidR="00CA12F8">
              <w:rPr>
                <w:rFonts w:ascii="Arial" w:hAnsi="Arial" w:cs="Arial"/>
                <w:bCs/>
                <w:color w:val="000000"/>
                <w:sz w:val="20"/>
                <w:szCs w:val="20"/>
              </w:rPr>
              <w:t>6</w:t>
            </w:r>
            <w:r w:rsidRPr="000C68C1">
              <w:rPr>
                <w:rFonts w:ascii="Arial" w:hAnsi="Arial" w:cs="Arial"/>
                <w:bCs/>
                <w:color w:val="000000"/>
                <w:sz w:val="20"/>
                <w:szCs w:val="20"/>
              </w:rPr>
              <w:t xml:space="preserve">) Določbe tretjega dela tega zakona (Register </w:t>
            </w:r>
            <w:r w:rsidR="00C60F80">
              <w:rPr>
                <w:rFonts w:ascii="Arial" w:hAnsi="Arial" w:cs="Arial"/>
                <w:bCs/>
                <w:color w:val="000000"/>
                <w:sz w:val="20"/>
                <w:szCs w:val="20"/>
              </w:rPr>
              <w:t>nastanitvenih obratov</w:t>
            </w:r>
            <w:r w:rsidRPr="000C68C1">
              <w:rPr>
                <w:rFonts w:ascii="Arial" w:hAnsi="Arial" w:cs="Arial"/>
                <w:bCs/>
                <w:color w:val="000000"/>
                <w:sz w:val="20"/>
                <w:szCs w:val="20"/>
              </w:rPr>
              <w:t xml:space="preserve">) se uporabljajo od 1. 1. 2026, do takrat se glede registracije nastanitvenih </w:t>
            </w:r>
            <w:r w:rsidR="000D51F0">
              <w:rPr>
                <w:rFonts w:ascii="Arial" w:hAnsi="Arial" w:cs="Arial"/>
                <w:bCs/>
                <w:color w:val="000000"/>
                <w:sz w:val="20"/>
                <w:szCs w:val="20"/>
              </w:rPr>
              <w:t>obratov</w:t>
            </w:r>
            <w:r w:rsidRPr="000C68C1">
              <w:rPr>
                <w:rFonts w:ascii="Arial" w:hAnsi="Arial" w:cs="Arial"/>
                <w:bCs/>
                <w:color w:val="000000"/>
                <w:sz w:val="20"/>
                <w:szCs w:val="20"/>
              </w:rPr>
              <w:t xml:space="preserve"> uporabljajo določbe poglavja IV.A Zakona o gostinstvu (Uradni list RS, št. 93/07 - uradno prečiščeno besedilo, 26/14 - ZKme-1B, 52/16) in Pravilnik o registru nastanitvenih obratov (Uradni list RS, št. 70/2016). Izvajalci nastanitvene dejavnosti</w:t>
            </w:r>
            <w:r w:rsidR="00C60F80">
              <w:rPr>
                <w:rFonts w:ascii="Arial" w:hAnsi="Arial" w:cs="Arial"/>
                <w:bCs/>
                <w:color w:val="000000"/>
                <w:sz w:val="20"/>
                <w:szCs w:val="20"/>
              </w:rPr>
              <w:t>, ki bodo na dan 31. 12. 2025 vpisani v register</w:t>
            </w:r>
            <w:r w:rsidRPr="000C68C1">
              <w:rPr>
                <w:rFonts w:ascii="Arial" w:hAnsi="Arial" w:cs="Arial"/>
                <w:bCs/>
                <w:color w:val="000000"/>
                <w:sz w:val="20"/>
                <w:szCs w:val="20"/>
              </w:rPr>
              <w:t xml:space="preserve"> bodo morali uskladiti stanje v </w:t>
            </w:r>
            <w:r w:rsidR="00C60F80">
              <w:rPr>
                <w:rFonts w:ascii="Arial" w:hAnsi="Arial" w:cs="Arial"/>
                <w:bCs/>
                <w:color w:val="000000"/>
                <w:sz w:val="20"/>
                <w:szCs w:val="20"/>
              </w:rPr>
              <w:t>registru</w:t>
            </w:r>
            <w:r w:rsidRPr="000C68C1">
              <w:rPr>
                <w:rFonts w:ascii="Arial" w:hAnsi="Arial" w:cs="Arial"/>
                <w:bCs/>
                <w:color w:val="000000"/>
                <w:sz w:val="20"/>
                <w:szCs w:val="20"/>
              </w:rPr>
              <w:t xml:space="preserve"> do 31. 3. 2026</w:t>
            </w:r>
            <w:r w:rsidR="00C60F80">
              <w:rPr>
                <w:rFonts w:ascii="Arial" w:hAnsi="Arial" w:cs="Arial"/>
                <w:bCs/>
                <w:color w:val="000000"/>
                <w:sz w:val="20"/>
                <w:szCs w:val="20"/>
              </w:rPr>
              <w:t xml:space="preserve">, in sicer na način, da bodo </w:t>
            </w:r>
            <w:r w:rsidR="00860E6A" w:rsidRPr="00860E6A">
              <w:rPr>
                <w:rFonts w:ascii="Arial" w:hAnsi="Arial" w:cs="Arial"/>
                <w:bCs/>
                <w:color w:val="000000"/>
                <w:sz w:val="20"/>
                <w:szCs w:val="20"/>
              </w:rPr>
              <w:t>z uporabo aplikacije za vnos podatkov v register na spletnem portalu AJPES</w:t>
            </w:r>
            <w:r w:rsidR="00860E6A">
              <w:rPr>
                <w:rFonts w:ascii="Arial" w:hAnsi="Arial" w:cs="Arial"/>
                <w:bCs/>
                <w:color w:val="000000"/>
                <w:sz w:val="20"/>
                <w:szCs w:val="20"/>
              </w:rPr>
              <w:t xml:space="preserve"> </w:t>
            </w:r>
            <w:r w:rsidR="000A5EB7">
              <w:rPr>
                <w:rFonts w:ascii="Arial" w:hAnsi="Arial" w:cs="Arial"/>
                <w:bCs/>
                <w:color w:val="000000"/>
                <w:sz w:val="20"/>
                <w:szCs w:val="20"/>
              </w:rPr>
              <w:t>dodatno vnesli najmanj podatke iz četrte, pete in osme alineje drugega odstavka 22. člena in podatke</w:t>
            </w:r>
            <w:r w:rsidR="000D51F0" w:rsidRPr="000D51F0">
              <w:rPr>
                <w:rFonts w:ascii="Arial" w:hAnsi="Arial" w:cs="Arial"/>
                <w:bCs/>
                <w:color w:val="000000"/>
                <w:sz w:val="20"/>
                <w:szCs w:val="20"/>
              </w:rPr>
              <w:t xml:space="preserve"> iz prve, </w:t>
            </w:r>
            <w:r w:rsidR="00D15F99">
              <w:rPr>
                <w:rFonts w:ascii="Arial" w:hAnsi="Arial" w:cs="Arial"/>
                <w:bCs/>
                <w:color w:val="000000"/>
                <w:sz w:val="20"/>
                <w:szCs w:val="20"/>
              </w:rPr>
              <w:t xml:space="preserve">druge, </w:t>
            </w:r>
            <w:r w:rsidR="000D51F0" w:rsidRPr="000D51F0">
              <w:rPr>
                <w:rFonts w:ascii="Arial" w:hAnsi="Arial" w:cs="Arial"/>
                <w:bCs/>
                <w:color w:val="000000"/>
                <w:sz w:val="20"/>
                <w:szCs w:val="20"/>
              </w:rPr>
              <w:t>tretje, pete</w:t>
            </w:r>
            <w:r w:rsidR="00D15F99">
              <w:rPr>
                <w:rFonts w:ascii="Arial" w:hAnsi="Arial" w:cs="Arial"/>
                <w:bCs/>
                <w:color w:val="000000"/>
                <w:sz w:val="20"/>
                <w:szCs w:val="20"/>
              </w:rPr>
              <w:t>, šeste in sedme</w:t>
            </w:r>
            <w:r w:rsidR="000D51F0" w:rsidRPr="000D51F0">
              <w:rPr>
                <w:rFonts w:ascii="Arial" w:hAnsi="Arial" w:cs="Arial"/>
                <w:bCs/>
                <w:color w:val="000000"/>
                <w:sz w:val="20"/>
                <w:szCs w:val="20"/>
              </w:rPr>
              <w:t xml:space="preserve"> aline</w:t>
            </w:r>
            <w:r w:rsidR="00D15F99">
              <w:rPr>
                <w:rFonts w:ascii="Arial" w:hAnsi="Arial" w:cs="Arial"/>
                <w:bCs/>
                <w:color w:val="000000"/>
                <w:sz w:val="20"/>
                <w:szCs w:val="20"/>
              </w:rPr>
              <w:t>j</w:t>
            </w:r>
            <w:r w:rsidR="000D51F0" w:rsidRPr="000D51F0">
              <w:rPr>
                <w:rFonts w:ascii="Arial" w:hAnsi="Arial" w:cs="Arial"/>
                <w:bCs/>
                <w:color w:val="000000"/>
                <w:sz w:val="20"/>
                <w:szCs w:val="20"/>
              </w:rPr>
              <w:t>e tretjega odstavka</w:t>
            </w:r>
            <w:r w:rsidR="000A5EB7">
              <w:rPr>
                <w:rFonts w:ascii="Arial" w:hAnsi="Arial" w:cs="Arial"/>
                <w:bCs/>
                <w:color w:val="000000"/>
                <w:sz w:val="20"/>
                <w:szCs w:val="20"/>
              </w:rPr>
              <w:t xml:space="preserve"> 22. člena</w:t>
            </w:r>
            <w:r w:rsidR="0066792A">
              <w:rPr>
                <w:rFonts w:ascii="Arial" w:hAnsi="Arial" w:cs="Arial"/>
                <w:bCs/>
                <w:color w:val="000000"/>
                <w:sz w:val="20"/>
                <w:szCs w:val="20"/>
              </w:rPr>
              <w:t xml:space="preserve"> v primeru nastanitvenega obrata </w:t>
            </w:r>
            <w:r w:rsidR="000D51F0">
              <w:rPr>
                <w:rFonts w:ascii="Arial" w:hAnsi="Arial" w:cs="Arial"/>
                <w:bCs/>
                <w:color w:val="000000"/>
                <w:sz w:val="20"/>
                <w:szCs w:val="20"/>
              </w:rPr>
              <w:t>v stanovanju.</w:t>
            </w:r>
            <w:r w:rsidR="0066792A">
              <w:rPr>
                <w:rFonts w:ascii="Arial" w:hAnsi="Arial" w:cs="Arial"/>
                <w:bCs/>
                <w:color w:val="000000"/>
                <w:sz w:val="20"/>
                <w:szCs w:val="20"/>
              </w:rPr>
              <w:t xml:space="preserve"> </w:t>
            </w:r>
            <w:r w:rsidR="00D15F99">
              <w:rPr>
                <w:rFonts w:ascii="Arial" w:hAnsi="Arial" w:cs="Arial"/>
                <w:bCs/>
                <w:color w:val="000000"/>
                <w:sz w:val="20"/>
                <w:szCs w:val="20"/>
              </w:rPr>
              <w:t xml:space="preserve">V primeru, da je na dan 31. 12. 2025 v register vpisan en nastanitveni obrat, ki se nahaja v stanovanju, pri čemer je v stanovanju več nastanitvenih enot (soba ali apartma), se mora to stanje v registru uskladiti v skladu s tem zakonom do 31. 3. 2026. </w:t>
            </w:r>
          </w:p>
          <w:p w14:paraId="43B7E99A" w14:textId="77777777" w:rsidR="00C31A70" w:rsidRDefault="00C31A70" w:rsidP="000F47EE">
            <w:pPr>
              <w:pStyle w:val="odstavek"/>
              <w:shd w:val="clear" w:color="auto" w:fill="FFFFFF"/>
              <w:spacing w:before="240" w:beforeAutospacing="0" w:after="0" w:afterAutospacing="0" w:line="276" w:lineRule="auto"/>
              <w:jc w:val="both"/>
              <w:rPr>
                <w:rFonts w:ascii="Arial" w:hAnsi="Arial" w:cs="Arial"/>
                <w:bCs/>
                <w:color w:val="000000"/>
                <w:sz w:val="20"/>
                <w:szCs w:val="20"/>
              </w:rPr>
            </w:pPr>
          </w:p>
          <w:p w14:paraId="13D2756B" w14:textId="373D3836" w:rsidR="000F47EE" w:rsidRPr="000C68C1" w:rsidRDefault="007E6FFA" w:rsidP="000D51F0">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0F47EE" w:rsidRPr="000C68C1">
              <w:rPr>
                <w:rFonts w:ascii="Arial" w:eastAsia="Times New Roman" w:hAnsi="Arial" w:cs="Arial"/>
                <w:bCs/>
                <w:color w:val="000000"/>
                <w:sz w:val="20"/>
                <w:szCs w:val="20"/>
                <w:lang w:eastAsia="sl-SI"/>
              </w:rPr>
              <w:t>člen</w:t>
            </w:r>
          </w:p>
          <w:p w14:paraId="0BEF36E8" w14:textId="77777777" w:rsidR="000F47EE" w:rsidRPr="000C68C1" w:rsidRDefault="000F47EE" w:rsidP="000F47EE">
            <w:pPr>
              <w:pStyle w:val="Odstavekseznama"/>
              <w:spacing w:after="0" w:line="276" w:lineRule="auto"/>
              <w:ind w:left="0"/>
              <w:jc w:val="center"/>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(prenehanje veljavnosti prejšnjega zakona)</w:t>
            </w:r>
          </w:p>
          <w:p w14:paraId="731A1C20" w14:textId="77777777" w:rsidR="000F47EE" w:rsidRPr="000C68C1" w:rsidRDefault="000F47EE" w:rsidP="000F47EE">
            <w:pPr>
              <w:spacing w:line="276" w:lineRule="auto"/>
              <w:jc w:val="both"/>
              <w:rPr>
                <w:rFonts w:cs="Arial"/>
                <w:bCs/>
                <w:color w:val="000000"/>
                <w:szCs w:val="20"/>
                <w:lang w:eastAsia="sl-SI"/>
              </w:rPr>
            </w:pPr>
          </w:p>
          <w:p w14:paraId="4BB5DA28" w14:textId="77777777" w:rsidR="000F47EE" w:rsidRPr="000C68C1" w:rsidRDefault="000F47EE" w:rsidP="000F47EE">
            <w:pPr>
              <w:spacing w:line="276" w:lineRule="auto"/>
              <w:jc w:val="both"/>
              <w:rPr>
                <w:rFonts w:cs="Arial"/>
                <w:bCs/>
                <w:color w:val="000000"/>
                <w:szCs w:val="20"/>
                <w:lang w:eastAsia="sl-SI"/>
              </w:rPr>
            </w:pPr>
            <w:r w:rsidRPr="000C68C1">
              <w:rPr>
                <w:rFonts w:cs="Arial"/>
                <w:bCs/>
                <w:color w:val="000000"/>
                <w:szCs w:val="20"/>
                <w:lang w:eastAsia="sl-SI"/>
              </w:rPr>
              <w:t>Z dnem uveljavitve tega zakona preneha veljati Zakon o gostinstvu (Uradni list RS, št. 93/07 – uradno prečiščeno besedilo, 26/14 – ZKme-1B in 52/16), ki pa se še uporablja v delu, kot določa ta zakon.</w:t>
            </w:r>
          </w:p>
          <w:p w14:paraId="1A7F04FA" w14:textId="77777777" w:rsidR="000F47EE" w:rsidRDefault="000F47EE" w:rsidP="000F47EE">
            <w:pPr>
              <w:spacing w:line="276" w:lineRule="auto"/>
              <w:jc w:val="both"/>
              <w:rPr>
                <w:rFonts w:cs="Arial"/>
                <w:bCs/>
                <w:color w:val="000000"/>
                <w:szCs w:val="20"/>
                <w:lang w:eastAsia="sl-SI"/>
              </w:rPr>
            </w:pPr>
          </w:p>
          <w:p w14:paraId="15EEB97F" w14:textId="42A23347" w:rsidR="000F47EE" w:rsidRPr="000C68C1" w:rsidRDefault="007E6FFA" w:rsidP="000D51F0">
            <w:pPr>
              <w:pStyle w:val="Odstavekseznama"/>
              <w:numPr>
                <w:ilvl w:val="0"/>
                <w:numId w:val="5"/>
              </w:numPr>
              <w:spacing w:after="0" w:line="276" w:lineRule="auto"/>
              <w:ind w:left="257" w:firstLine="59"/>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000F47EE" w:rsidRPr="000C68C1">
              <w:rPr>
                <w:rFonts w:ascii="Arial" w:eastAsia="Times New Roman" w:hAnsi="Arial" w:cs="Arial"/>
                <w:bCs/>
                <w:color w:val="000000"/>
                <w:sz w:val="20"/>
                <w:szCs w:val="20"/>
                <w:lang w:eastAsia="sl-SI"/>
              </w:rPr>
              <w:t>člen</w:t>
            </w:r>
          </w:p>
          <w:p w14:paraId="024F0C57" w14:textId="77777777" w:rsidR="000F47EE" w:rsidRPr="000C68C1" w:rsidRDefault="000F47EE" w:rsidP="000F47EE">
            <w:pPr>
              <w:pStyle w:val="Odstavekseznama"/>
              <w:spacing w:after="0" w:line="276" w:lineRule="auto"/>
              <w:ind w:left="0"/>
              <w:jc w:val="center"/>
              <w:rPr>
                <w:rFonts w:ascii="Arial" w:eastAsia="Times New Roman" w:hAnsi="Arial" w:cs="Arial"/>
                <w:bCs/>
                <w:color w:val="000000"/>
                <w:sz w:val="20"/>
                <w:szCs w:val="20"/>
                <w:lang w:eastAsia="sl-SI"/>
              </w:rPr>
            </w:pPr>
            <w:r w:rsidRPr="000C68C1">
              <w:rPr>
                <w:rFonts w:ascii="Arial" w:eastAsia="Times New Roman" w:hAnsi="Arial" w:cs="Arial"/>
                <w:bCs/>
                <w:color w:val="000000"/>
                <w:sz w:val="20"/>
                <w:szCs w:val="20"/>
                <w:lang w:eastAsia="sl-SI"/>
              </w:rPr>
              <w:t>(začetek veljavnosti)</w:t>
            </w:r>
          </w:p>
          <w:p w14:paraId="2D9918DC" w14:textId="77777777" w:rsidR="000F47EE" w:rsidRPr="000C68C1" w:rsidRDefault="000F47EE" w:rsidP="000F47EE">
            <w:pPr>
              <w:pStyle w:val="Odstavekseznama"/>
              <w:spacing w:after="0" w:line="276" w:lineRule="auto"/>
              <w:ind w:left="0"/>
              <w:rPr>
                <w:rFonts w:ascii="Arial" w:eastAsia="Times New Roman" w:hAnsi="Arial" w:cs="Arial"/>
                <w:bCs/>
                <w:color w:val="000000"/>
                <w:sz w:val="20"/>
                <w:szCs w:val="20"/>
                <w:lang w:eastAsia="sl-SI"/>
              </w:rPr>
            </w:pPr>
          </w:p>
          <w:p w14:paraId="655B6CB0" w14:textId="77777777" w:rsidR="000F47EE" w:rsidRPr="000C68C1" w:rsidRDefault="000F47EE" w:rsidP="000F47EE">
            <w:pPr>
              <w:spacing w:line="276" w:lineRule="auto"/>
              <w:jc w:val="both"/>
              <w:rPr>
                <w:rFonts w:cs="Arial"/>
                <w:bCs/>
                <w:color w:val="000000"/>
                <w:szCs w:val="20"/>
                <w:lang w:eastAsia="sl-SI"/>
              </w:rPr>
            </w:pPr>
            <w:r w:rsidRPr="000C68C1">
              <w:rPr>
                <w:rFonts w:cs="Arial"/>
                <w:bCs/>
                <w:color w:val="000000"/>
                <w:szCs w:val="20"/>
                <w:lang w:eastAsia="sl-SI"/>
              </w:rPr>
              <w:t>Ta zakon začne veljati trideseti dan po objavi v Uradnem listu Republike Slovenije.</w:t>
            </w:r>
          </w:p>
          <w:p w14:paraId="7F6598B1" w14:textId="77777777" w:rsidR="000F47EE" w:rsidRPr="000C68C1" w:rsidRDefault="000F47EE" w:rsidP="000F47EE">
            <w:pPr>
              <w:spacing w:line="276" w:lineRule="auto"/>
              <w:jc w:val="both"/>
              <w:rPr>
                <w:rFonts w:cs="Arial"/>
                <w:bCs/>
                <w:color w:val="000000"/>
                <w:szCs w:val="20"/>
                <w:lang w:eastAsia="sl-SI"/>
              </w:rPr>
            </w:pPr>
          </w:p>
          <w:p w14:paraId="779FA8B2" w14:textId="77777777" w:rsidR="000F47EE" w:rsidRPr="000C68C1" w:rsidRDefault="000F47EE" w:rsidP="000F47EE">
            <w:pPr>
              <w:spacing w:line="276" w:lineRule="auto"/>
              <w:jc w:val="both"/>
              <w:rPr>
                <w:rFonts w:cs="Arial"/>
                <w:bCs/>
                <w:color w:val="000000"/>
                <w:szCs w:val="20"/>
                <w:lang w:eastAsia="sl-SI"/>
              </w:rPr>
            </w:pPr>
          </w:p>
          <w:p w14:paraId="4317B22B" w14:textId="77777777" w:rsidR="000F47EE" w:rsidRPr="000C68C1" w:rsidRDefault="000F47EE" w:rsidP="000F47EE">
            <w:pPr>
              <w:spacing w:line="276" w:lineRule="auto"/>
              <w:jc w:val="both"/>
              <w:rPr>
                <w:rFonts w:cs="Arial"/>
                <w:bCs/>
                <w:color w:val="000000"/>
                <w:szCs w:val="20"/>
                <w:lang w:eastAsia="sl-SI"/>
              </w:rPr>
            </w:pPr>
          </w:p>
          <w:p w14:paraId="7F1AFF0C" w14:textId="77777777" w:rsidR="000F47EE" w:rsidRPr="000C68C1" w:rsidRDefault="000F47EE" w:rsidP="000F47EE">
            <w:pPr>
              <w:spacing w:line="276" w:lineRule="auto"/>
              <w:jc w:val="both"/>
              <w:rPr>
                <w:rFonts w:cs="Arial"/>
                <w:bCs/>
                <w:color w:val="000000"/>
                <w:szCs w:val="20"/>
                <w:lang w:eastAsia="sl-SI"/>
              </w:rPr>
            </w:pPr>
          </w:p>
          <w:p w14:paraId="49B770FC" w14:textId="77777777" w:rsidR="000F47EE" w:rsidRPr="000C68C1" w:rsidRDefault="000F47EE" w:rsidP="000F47EE">
            <w:pPr>
              <w:spacing w:line="276" w:lineRule="auto"/>
              <w:jc w:val="both"/>
              <w:rPr>
                <w:rFonts w:cs="Arial"/>
                <w:bCs/>
                <w:color w:val="000000"/>
                <w:szCs w:val="20"/>
                <w:lang w:eastAsia="sl-SI"/>
              </w:rPr>
            </w:pPr>
          </w:p>
          <w:p w14:paraId="02BD1AA1" w14:textId="77777777" w:rsidR="00847E5E" w:rsidRDefault="00847E5E" w:rsidP="00847E5E">
            <w:pPr>
              <w:pStyle w:val="Poglavje"/>
              <w:spacing w:before="0" w:after="0" w:line="276" w:lineRule="auto"/>
              <w:jc w:val="left"/>
              <w:rPr>
                <w:b w:val="0"/>
                <w:bCs/>
                <w:color w:val="000000"/>
                <w:sz w:val="20"/>
                <w:szCs w:val="20"/>
              </w:rPr>
            </w:pPr>
          </w:p>
          <w:p w14:paraId="0E4B37B4" w14:textId="77777777" w:rsidR="00BC1EED" w:rsidRDefault="00BC1EED" w:rsidP="00847E5E">
            <w:pPr>
              <w:pStyle w:val="Poglavje"/>
              <w:spacing w:before="0" w:after="0" w:line="276" w:lineRule="auto"/>
              <w:jc w:val="left"/>
              <w:rPr>
                <w:b w:val="0"/>
                <w:bCs/>
                <w:color w:val="000000"/>
                <w:sz w:val="20"/>
                <w:szCs w:val="20"/>
              </w:rPr>
            </w:pPr>
          </w:p>
          <w:p w14:paraId="26A0579F" w14:textId="77777777" w:rsidR="00BC1EED" w:rsidRDefault="00BC1EED" w:rsidP="00847E5E">
            <w:pPr>
              <w:pStyle w:val="Poglavje"/>
              <w:spacing w:before="0" w:after="0" w:line="276" w:lineRule="auto"/>
              <w:jc w:val="left"/>
              <w:rPr>
                <w:b w:val="0"/>
                <w:bCs/>
                <w:color w:val="000000"/>
                <w:sz w:val="20"/>
                <w:szCs w:val="20"/>
              </w:rPr>
            </w:pPr>
          </w:p>
          <w:p w14:paraId="05E25205" w14:textId="77777777" w:rsidR="00BC1EED" w:rsidRDefault="00BC1EED" w:rsidP="00847E5E">
            <w:pPr>
              <w:pStyle w:val="Poglavje"/>
              <w:spacing w:before="0" w:after="0" w:line="276" w:lineRule="auto"/>
              <w:jc w:val="left"/>
              <w:rPr>
                <w:b w:val="0"/>
                <w:bCs/>
                <w:color w:val="000000"/>
                <w:sz w:val="20"/>
                <w:szCs w:val="20"/>
              </w:rPr>
            </w:pPr>
          </w:p>
          <w:p w14:paraId="4F384FB7" w14:textId="77777777" w:rsidR="00BC1EED" w:rsidRDefault="00BC1EED" w:rsidP="00847E5E">
            <w:pPr>
              <w:pStyle w:val="Poglavje"/>
              <w:spacing w:before="0" w:after="0" w:line="276" w:lineRule="auto"/>
              <w:jc w:val="left"/>
              <w:rPr>
                <w:b w:val="0"/>
                <w:bCs/>
                <w:color w:val="000000"/>
                <w:sz w:val="20"/>
                <w:szCs w:val="20"/>
              </w:rPr>
            </w:pPr>
          </w:p>
          <w:p w14:paraId="283D60C2" w14:textId="77777777" w:rsidR="00BC1EED" w:rsidRDefault="00BC1EED" w:rsidP="00847E5E">
            <w:pPr>
              <w:pStyle w:val="Poglavje"/>
              <w:spacing w:before="0" w:after="0" w:line="276" w:lineRule="auto"/>
              <w:jc w:val="left"/>
              <w:rPr>
                <w:b w:val="0"/>
                <w:bCs/>
                <w:color w:val="000000"/>
                <w:sz w:val="20"/>
                <w:szCs w:val="20"/>
              </w:rPr>
            </w:pPr>
          </w:p>
          <w:p w14:paraId="37AEB0A7" w14:textId="77777777" w:rsidR="00BC1EED" w:rsidRDefault="00BC1EED" w:rsidP="00847E5E">
            <w:pPr>
              <w:pStyle w:val="Poglavje"/>
              <w:spacing w:before="0" w:after="0" w:line="276" w:lineRule="auto"/>
              <w:jc w:val="left"/>
              <w:rPr>
                <w:b w:val="0"/>
                <w:bCs/>
                <w:color w:val="000000"/>
                <w:sz w:val="20"/>
                <w:szCs w:val="20"/>
              </w:rPr>
            </w:pPr>
          </w:p>
          <w:p w14:paraId="18600FB6" w14:textId="77777777" w:rsidR="00BC1EED" w:rsidRDefault="00BC1EED" w:rsidP="00847E5E">
            <w:pPr>
              <w:pStyle w:val="Poglavje"/>
              <w:spacing w:before="0" w:after="0" w:line="276" w:lineRule="auto"/>
              <w:jc w:val="left"/>
              <w:rPr>
                <w:b w:val="0"/>
                <w:bCs/>
                <w:color w:val="000000"/>
                <w:sz w:val="20"/>
                <w:szCs w:val="20"/>
              </w:rPr>
            </w:pPr>
          </w:p>
          <w:p w14:paraId="274BD2D3" w14:textId="77777777" w:rsidR="00BC1EED" w:rsidRDefault="00BC1EED" w:rsidP="00847E5E">
            <w:pPr>
              <w:pStyle w:val="Poglavje"/>
              <w:spacing w:before="0" w:after="0" w:line="276" w:lineRule="auto"/>
              <w:jc w:val="left"/>
              <w:rPr>
                <w:b w:val="0"/>
                <w:bCs/>
                <w:color w:val="000000"/>
                <w:sz w:val="20"/>
                <w:szCs w:val="20"/>
              </w:rPr>
            </w:pPr>
          </w:p>
          <w:p w14:paraId="37B592E3" w14:textId="77777777" w:rsidR="00BC1EED" w:rsidRPr="001E5C4D" w:rsidRDefault="00BC1EED" w:rsidP="00BC1EED">
            <w:pPr>
              <w:spacing w:line="276" w:lineRule="auto"/>
              <w:contextualSpacing/>
              <w:jc w:val="both"/>
              <w:rPr>
                <w:rFonts w:eastAsia="Calibri" w:cs="Arial"/>
                <w:b/>
                <w:szCs w:val="20"/>
              </w:rPr>
            </w:pPr>
            <w:r w:rsidRPr="001E5C4D">
              <w:rPr>
                <w:rFonts w:eastAsia="Calibri" w:cs="Arial"/>
                <w:b/>
                <w:szCs w:val="20"/>
              </w:rPr>
              <w:lastRenderedPageBreak/>
              <w:t>III. OBRAZLOŽITEV</w:t>
            </w:r>
          </w:p>
          <w:p w14:paraId="4BD0DA71" w14:textId="77777777" w:rsidR="00BC1EED" w:rsidRPr="001E5C4D" w:rsidRDefault="00BC1EED" w:rsidP="00BC1EED">
            <w:pPr>
              <w:spacing w:line="276" w:lineRule="auto"/>
              <w:contextualSpacing/>
              <w:jc w:val="both"/>
              <w:rPr>
                <w:rFonts w:eastAsia="Calibri" w:cs="Arial"/>
                <w:szCs w:val="20"/>
              </w:rPr>
            </w:pPr>
          </w:p>
          <w:p w14:paraId="265901EF" w14:textId="77777777" w:rsidR="00BC1EED" w:rsidRPr="001E5C4D" w:rsidRDefault="00BC1EED" w:rsidP="00BC1EED">
            <w:pPr>
              <w:spacing w:line="276" w:lineRule="auto"/>
              <w:contextualSpacing/>
              <w:jc w:val="both"/>
              <w:rPr>
                <w:rFonts w:eastAsia="Calibri" w:cs="Arial"/>
                <w:b/>
                <w:szCs w:val="20"/>
              </w:rPr>
            </w:pPr>
            <w:r w:rsidRPr="001E5C4D">
              <w:rPr>
                <w:rFonts w:eastAsia="Calibri" w:cs="Arial"/>
                <w:b/>
                <w:szCs w:val="20"/>
              </w:rPr>
              <w:t xml:space="preserve">K 1. členu </w:t>
            </w:r>
          </w:p>
          <w:p w14:paraId="3FAC0258" w14:textId="77777777" w:rsidR="00BC1EED" w:rsidRPr="001E5C4D" w:rsidRDefault="00BC1EED" w:rsidP="00BC1EED">
            <w:pPr>
              <w:suppressAutoHyphens/>
              <w:spacing w:line="276" w:lineRule="auto"/>
              <w:contextualSpacing/>
              <w:jc w:val="both"/>
              <w:rPr>
                <w:rFonts w:cs="Arial"/>
                <w:bCs/>
                <w:szCs w:val="20"/>
                <w:lang w:eastAsia="ar-SA"/>
              </w:rPr>
            </w:pPr>
            <w:r w:rsidRPr="001E5C4D">
              <w:rPr>
                <w:rFonts w:cs="Arial"/>
                <w:color w:val="000000"/>
                <w:szCs w:val="20"/>
                <w:lang w:eastAsia="ar-SA"/>
              </w:rPr>
              <w:t xml:space="preserve">Prvi člen navaja vsebino zakona, </w:t>
            </w:r>
            <w:r>
              <w:rPr>
                <w:rFonts w:cs="Arial"/>
                <w:color w:val="000000"/>
                <w:szCs w:val="20"/>
                <w:lang w:eastAsia="ar-SA"/>
              </w:rPr>
              <w:t xml:space="preserve">ki je na splošno </w:t>
            </w:r>
            <w:r w:rsidRPr="001E5C4D">
              <w:rPr>
                <w:rFonts w:cs="Arial"/>
                <w:color w:val="000000"/>
                <w:szCs w:val="20"/>
                <w:lang w:eastAsia="ar-SA"/>
              </w:rPr>
              <w:t>urejanje gostinske dejavnosti</w:t>
            </w:r>
            <w:r>
              <w:rPr>
                <w:rFonts w:cs="Arial"/>
                <w:color w:val="000000"/>
                <w:szCs w:val="20"/>
                <w:lang w:eastAsia="ar-SA"/>
              </w:rPr>
              <w:t xml:space="preserve">. Zakon pri tem tudi določa </w:t>
            </w:r>
            <w:r w:rsidRPr="001E5C4D">
              <w:rPr>
                <w:rFonts w:cs="Arial"/>
                <w:color w:val="000000"/>
                <w:szCs w:val="20"/>
                <w:lang w:eastAsia="ar-SA"/>
              </w:rPr>
              <w:t>vrst</w:t>
            </w:r>
            <w:r>
              <w:rPr>
                <w:rFonts w:cs="Arial"/>
                <w:color w:val="000000"/>
                <w:szCs w:val="20"/>
                <w:lang w:eastAsia="ar-SA"/>
              </w:rPr>
              <w:t>e</w:t>
            </w:r>
            <w:r w:rsidRPr="001E5C4D">
              <w:rPr>
                <w:rFonts w:cs="Arial"/>
                <w:color w:val="000000"/>
                <w:szCs w:val="20"/>
                <w:lang w:eastAsia="ar-SA"/>
              </w:rPr>
              <w:t xml:space="preserve"> gostinske dejavnosti </w:t>
            </w:r>
            <w:r>
              <w:rPr>
                <w:rFonts w:cs="Arial"/>
                <w:color w:val="000000"/>
                <w:szCs w:val="20"/>
                <w:lang w:eastAsia="ar-SA"/>
              </w:rPr>
              <w:t xml:space="preserve">in gostinskih obratov </w:t>
            </w:r>
            <w:r w:rsidRPr="001E5C4D">
              <w:rPr>
                <w:rFonts w:cs="Arial"/>
                <w:color w:val="000000"/>
                <w:szCs w:val="20"/>
                <w:lang w:eastAsia="ar-SA"/>
              </w:rPr>
              <w:t xml:space="preserve">ter pogoje za opravljanje </w:t>
            </w:r>
            <w:r w:rsidRPr="001E5C4D">
              <w:rPr>
                <w:rFonts w:cs="Arial"/>
                <w:bCs/>
                <w:szCs w:val="20"/>
                <w:lang w:val="x-none" w:eastAsia="ar-SA"/>
              </w:rPr>
              <w:t>gostinske dejavnosti</w:t>
            </w:r>
            <w:r w:rsidRPr="001E5C4D">
              <w:rPr>
                <w:rFonts w:cs="Arial"/>
                <w:bCs/>
                <w:szCs w:val="20"/>
                <w:lang w:eastAsia="ar-SA"/>
              </w:rPr>
              <w:t>.</w:t>
            </w:r>
          </w:p>
          <w:p w14:paraId="44E2BF9D" w14:textId="77777777" w:rsidR="00BC1EED" w:rsidRDefault="00BC1EED" w:rsidP="00BC1EED">
            <w:pPr>
              <w:suppressAutoHyphens/>
              <w:spacing w:line="276" w:lineRule="auto"/>
              <w:contextualSpacing/>
              <w:jc w:val="both"/>
              <w:rPr>
                <w:rFonts w:cs="Arial"/>
                <w:b/>
                <w:bCs/>
                <w:szCs w:val="20"/>
                <w:lang w:eastAsia="ar-SA"/>
              </w:rPr>
            </w:pPr>
          </w:p>
          <w:p w14:paraId="49DDB51D" w14:textId="77777777" w:rsidR="00BC1EED" w:rsidRPr="001E5C4D" w:rsidRDefault="00BC1EED" w:rsidP="00BC1EED">
            <w:pPr>
              <w:suppressAutoHyphens/>
              <w:spacing w:line="276" w:lineRule="auto"/>
              <w:contextualSpacing/>
              <w:jc w:val="both"/>
              <w:rPr>
                <w:rFonts w:cs="Arial"/>
                <w:b/>
                <w:bCs/>
                <w:szCs w:val="20"/>
                <w:lang w:eastAsia="ar-SA"/>
              </w:rPr>
            </w:pPr>
            <w:r w:rsidRPr="001E5C4D">
              <w:rPr>
                <w:rFonts w:cs="Arial"/>
                <w:b/>
                <w:bCs/>
                <w:szCs w:val="20"/>
                <w:lang w:eastAsia="ar-SA"/>
              </w:rPr>
              <w:t>K 2. členu</w:t>
            </w:r>
          </w:p>
          <w:p w14:paraId="5979F386" w14:textId="77777777" w:rsidR="00BC1EED" w:rsidRPr="001E5C4D" w:rsidRDefault="00BC1EED" w:rsidP="00BC1EED">
            <w:pPr>
              <w:suppressAutoHyphens/>
              <w:spacing w:line="276" w:lineRule="auto"/>
              <w:contextualSpacing/>
              <w:jc w:val="both"/>
              <w:rPr>
                <w:rFonts w:cs="Arial"/>
                <w:bCs/>
                <w:szCs w:val="20"/>
                <w:lang w:eastAsia="ar-SA"/>
              </w:rPr>
            </w:pPr>
            <w:r w:rsidRPr="001E5C4D">
              <w:rPr>
                <w:rFonts w:cs="Arial"/>
                <w:bCs/>
                <w:szCs w:val="20"/>
                <w:lang w:eastAsia="ar-SA"/>
              </w:rPr>
              <w:t xml:space="preserve">V </w:t>
            </w:r>
            <w:r>
              <w:rPr>
                <w:rFonts w:cs="Arial"/>
                <w:bCs/>
                <w:szCs w:val="20"/>
                <w:lang w:eastAsia="ar-SA"/>
              </w:rPr>
              <w:t xml:space="preserve">zbirnem </w:t>
            </w:r>
            <w:r w:rsidRPr="001E5C4D">
              <w:rPr>
                <w:rFonts w:cs="Arial"/>
                <w:bCs/>
                <w:szCs w:val="20"/>
                <w:lang w:eastAsia="ar-SA"/>
              </w:rPr>
              <w:t xml:space="preserve">členu </w:t>
            </w:r>
            <w:r>
              <w:rPr>
                <w:rFonts w:cs="Arial"/>
                <w:bCs/>
                <w:szCs w:val="20"/>
                <w:lang w:eastAsia="ar-SA"/>
              </w:rPr>
              <w:t>je naveden pomen izrazov</w:t>
            </w:r>
            <w:r w:rsidRPr="001E5C4D">
              <w:rPr>
                <w:rFonts w:cs="Arial"/>
                <w:bCs/>
                <w:szCs w:val="20"/>
                <w:lang w:eastAsia="ar-SA"/>
              </w:rPr>
              <w:t xml:space="preserve">, </w:t>
            </w:r>
            <w:r>
              <w:rPr>
                <w:rFonts w:cs="Arial"/>
                <w:bCs/>
                <w:szCs w:val="20"/>
                <w:lang w:eastAsia="ar-SA"/>
              </w:rPr>
              <w:t xml:space="preserve">ki so v zakonu bodisi uporabljeni večkrat in je za njihovo razumevanje potrebna definicija bodisi je definicija obsežnejša in bi njena umestitev v posamezne člene vodila k slabši preglednosti zakona. </w:t>
            </w:r>
          </w:p>
          <w:p w14:paraId="36803B4A" w14:textId="77777777" w:rsidR="00BC1EED" w:rsidRDefault="00BC1EED" w:rsidP="00BC1EED">
            <w:pPr>
              <w:suppressAutoHyphens/>
              <w:spacing w:line="276" w:lineRule="auto"/>
              <w:contextualSpacing/>
              <w:jc w:val="both"/>
              <w:rPr>
                <w:rFonts w:cs="Arial"/>
                <w:b/>
                <w:bCs/>
                <w:szCs w:val="20"/>
                <w:lang w:eastAsia="ar-SA"/>
              </w:rPr>
            </w:pPr>
          </w:p>
          <w:p w14:paraId="706F5707" w14:textId="77777777" w:rsidR="00BC1EED" w:rsidRPr="001E5C4D" w:rsidRDefault="00BC1EED" w:rsidP="00BC1EED">
            <w:pPr>
              <w:suppressAutoHyphens/>
              <w:spacing w:line="276" w:lineRule="auto"/>
              <w:contextualSpacing/>
              <w:jc w:val="both"/>
              <w:rPr>
                <w:rFonts w:cs="Arial"/>
                <w:b/>
                <w:bCs/>
                <w:szCs w:val="20"/>
                <w:lang w:eastAsia="ar-SA"/>
              </w:rPr>
            </w:pPr>
            <w:r w:rsidRPr="001E5C4D">
              <w:rPr>
                <w:rFonts w:cs="Arial"/>
                <w:b/>
                <w:bCs/>
                <w:szCs w:val="20"/>
                <w:lang w:eastAsia="ar-SA"/>
              </w:rPr>
              <w:t>K 3. členu</w:t>
            </w:r>
          </w:p>
          <w:p w14:paraId="7A6A9CE1" w14:textId="77777777" w:rsidR="00BC1EED" w:rsidRDefault="00BC1EED" w:rsidP="00BC1EED">
            <w:pPr>
              <w:spacing w:line="276" w:lineRule="auto"/>
              <w:contextualSpacing/>
              <w:jc w:val="both"/>
              <w:rPr>
                <w:rFonts w:cs="Arial"/>
                <w:color w:val="000000"/>
                <w:szCs w:val="20"/>
                <w:lang w:val="x-none" w:eastAsia="ar-SA"/>
              </w:rPr>
            </w:pPr>
            <w:r>
              <w:rPr>
                <w:rFonts w:cs="Arial"/>
                <w:color w:val="000000"/>
                <w:szCs w:val="20"/>
                <w:lang w:val="x-none" w:eastAsia="ar-SA"/>
              </w:rPr>
              <w:t xml:space="preserve">Določba vsebuje temeljno delitev gostinske dejavnosti na prehrambno gostinsko dejavnosti kot dejavnost priprave in strežbe jedi in pijač ter nastanitveno dejavnost kot dejavnosti nastanitve gostov.  Tej členitvi gostinske dejavnosti sledi tudi struktura zakona. </w:t>
            </w:r>
          </w:p>
          <w:p w14:paraId="67114EF5" w14:textId="77777777" w:rsidR="00BC1EED" w:rsidRPr="001E5C4D" w:rsidRDefault="00BC1EED" w:rsidP="00BC1EED">
            <w:pPr>
              <w:spacing w:line="276" w:lineRule="auto"/>
              <w:contextualSpacing/>
              <w:jc w:val="both"/>
              <w:rPr>
                <w:rFonts w:cs="Arial"/>
                <w:bCs/>
                <w:color w:val="000000"/>
                <w:szCs w:val="20"/>
                <w:lang w:eastAsia="sl-SI"/>
              </w:rPr>
            </w:pPr>
            <w:r w:rsidRPr="001E5C4D">
              <w:rPr>
                <w:rFonts w:cs="Arial"/>
                <w:color w:val="000000"/>
                <w:szCs w:val="20"/>
                <w:lang w:val="x-none" w:eastAsia="ar-SA"/>
              </w:rPr>
              <w:t xml:space="preserve">V </w:t>
            </w:r>
            <w:r w:rsidRPr="001E5C4D">
              <w:rPr>
                <w:rFonts w:cs="Arial"/>
                <w:color w:val="000000"/>
                <w:szCs w:val="20"/>
                <w:lang w:eastAsia="ar-SA"/>
              </w:rPr>
              <w:t xml:space="preserve">členu </w:t>
            </w:r>
            <w:r>
              <w:rPr>
                <w:rFonts w:cs="Arial"/>
                <w:color w:val="000000"/>
                <w:szCs w:val="20"/>
                <w:lang w:eastAsia="ar-SA"/>
              </w:rPr>
              <w:t>so o</w:t>
            </w:r>
            <w:r w:rsidRPr="001E5C4D">
              <w:rPr>
                <w:rFonts w:cs="Arial"/>
                <w:bCs/>
                <w:color w:val="000000"/>
                <w:szCs w:val="20"/>
                <w:lang w:eastAsia="sl-SI"/>
              </w:rPr>
              <w:t xml:space="preserve">pisane storitve, ki se nudijo pri prehrambni gostinski dejavnosti, in sicer priprava in strežba </w:t>
            </w:r>
            <w:r>
              <w:rPr>
                <w:rFonts w:cs="Arial"/>
                <w:bCs/>
                <w:color w:val="000000"/>
                <w:szCs w:val="20"/>
                <w:lang w:eastAsia="sl-SI"/>
              </w:rPr>
              <w:t>jedi</w:t>
            </w:r>
            <w:r w:rsidRPr="001E5C4D">
              <w:rPr>
                <w:rFonts w:cs="Arial"/>
                <w:bCs/>
                <w:color w:val="000000"/>
                <w:szCs w:val="20"/>
                <w:lang w:eastAsia="sl-SI"/>
              </w:rPr>
              <w:t xml:space="preserve">, primerne za takojšnje uživanje, priprava in strežba pijač, primernih za takojšnje uživanje in priprava in dostava </w:t>
            </w:r>
            <w:r>
              <w:rPr>
                <w:rFonts w:cs="Arial"/>
                <w:bCs/>
                <w:color w:val="000000"/>
                <w:szCs w:val="20"/>
                <w:lang w:eastAsia="sl-SI"/>
              </w:rPr>
              <w:t>jedi</w:t>
            </w:r>
            <w:r w:rsidRPr="001E5C4D">
              <w:rPr>
                <w:rFonts w:cs="Arial"/>
                <w:bCs/>
                <w:color w:val="000000"/>
                <w:szCs w:val="20"/>
                <w:lang w:eastAsia="sl-SI"/>
              </w:rPr>
              <w:t xml:space="preserve"> in/ali pijač, primernih za takojšnje uživanje. </w:t>
            </w:r>
            <w:r>
              <w:rPr>
                <w:rFonts w:cs="Arial"/>
                <w:bCs/>
                <w:color w:val="000000"/>
                <w:szCs w:val="20"/>
                <w:lang w:eastAsia="sl-SI"/>
              </w:rPr>
              <w:t>Storitve, ki se nudijo</w:t>
            </w:r>
            <w:r w:rsidRPr="001E5C4D">
              <w:rPr>
                <w:rFonts w:cs="Arial"/>
                <w:bCs/>
                <w:color w:val="000000"/>
                <w:szCs w:val="20"/>
                <w:lang w:eastAsia="sl-SI"/>
              </w:rPr>
              <w:t xml:space="preserve"> pri opravljanju nastanitvene dejavnosti</w:t>
            </w:r>
            <w:r>
              <w:rPr>
                <w:rFonts w:cs="Arial"/>
                <w:bCs/>
                <w:color w:val="000000"/>
                <w:szCs w:val="20"/>
                <w:lang w:eastAsia="sl-SI"/>
              </w:rPr>
              <w:t xml:space="preserve"> </w:t>
            </w:r>
            <w:r w:rsidRPr="001E5C4D">
              <w:rPr>
                <w:rFonts w:cs="Arial"/>
                <w:bCs/>
                <w:color w:val="000000"/>
                <w:szCs w:val="20"/>
                <w:lang w:eastAsia="sl-SI"/>
              </w:rPr>
              <w:t>so nudenje storitev nastanitve</w:t>
            </w:r>
            <w:r>
              <w:rPr>
                <w:rFonts w:cs="Arial"/>
                <w:bCs/>
                <w:color w:val="000000"/>
                <w:szCs w:val="20"/>
                <w:lang w:eastAsia="sl-SI"/>
              </w:rPr>
              <w:t xml:space="preserve">, </w:t>
            </w:r>
            <w:r w:rsidRPr="001E5C4D">
              <w:rPr>
                <w:rFonts w:cs="Arial"/>
                <w:bCs/>
                <w:color w:val="000000"/>
                <w:szCs w:val="20"/>
                <w:lang w:eastAsia="sl-SI"/>
              </w:rPr>
              <w:t xml:space="preserve">v določenih vrstah gostinskih </w:t>
            </w:r>
            <w:r>
              <w:rPr>
                <w:rFonts w:cs="Arial"/>
                <w:bCs/>
                <w:color w:val="000000"/>
                <w:szCs w:val="20"/>
                <w:lang w:eastAsia="sl-SI"/>
              </w:rPr>
              <w:t>obratov pa</w:t>
            </w:r>
            <w:r w:rsidRPr="001E5C4D">
              <w:rPr>
                <w:rFonts w:cs="Arial"/>
                <w:bCs/>
                <w:color w:val="000000"/>
                <w:szCs w:val="20"/>
                <w:lang w:eastAsia="sl-SI"/>
              </w:rPr>
              <w:t xml:space="preserve"> tudi storitve priprave in strežbe jedi in pijač. </w:t>
            </w:r>
          </w:p>
          <w:p w14:paraId="1E0F0A83" w14:textId="77777777" w:rsidR="00BC1EED" w:rsidRDefault="00BC1EED" w:rsidP="00BC1EED">
            <w:pPr>
              <w:spacing w:line="276" w:lineRule="auto"/>
              <w:contextualSpacing/>
              <w:jc w:val="both"/>
              <w:rPr>
                <w:rFonts w:cs="Arial"/>
                <w:color w:val="000000"/>
                <w:szCs w:val="20"/>
                <w:lang w:val="x-none" w:eastAsia="ar-SA"/>
              </w:rPr>
            </w:pPr>
            <w:r w:rsidRPr="001E5C4D">
              <w:rPr>
                <w:rFonts w:cs="Arial"/>
                <w:color w:val="000000"/>
                <w:szCs w:val="20"/>
                <w:lang w:val="x-none" w:eastAsia="ar-SA"/>
              </w:rPr>
              <w:t xml:space="preserve">V členu je določen odstop od zakona, ki ureja trgovino, in sicer izvajalec gostinske dejavnosti lahko brez izpolnjevanja pogojev, ki jih določa zakon, ki ureja trgovino, nudi posamezne izdelke, katerih ponudba je v gostinstvu običajna (spominki, turistične publikacije, bonboni ipd.) </w:t>
            </w:r>
            <w:r>
              <w:rPr>
                <w:rFonts w:cs="Arial"/>
                <w:color w:val="000000"/>
                <w:szCs w:val="20"/>
                <w:lang w:val="x-none" w:eastAsia="ar-SA"/>
              </w:rPr>
              <w:t>oziroma</w:t>
            </w:r>
            <w:r w:rsidRPr="001E5C4D">
              <w:rPr>
                <w:rFonts w:cs="Arial"/>
                <w:color w:val="000000"/>
                <w:szCs w:val="20"/>
                <w:lang w:val="x-none" w:eastAsia="ar-SA"/>
              </w:rPr>
              <w:t xml:space="preserve">, ki zaokrožujejo njegovo osnovno ponudbo, ki jo izvaja (suhomesnati izdelki, ustekleničene pijače ipd.). Pri tem med izdelke, katerih ponudba je v gostinstvu običajna, spadajo še vedno tudi tobačni izdelki v smislu ipd., čeprav v določbi niso več izrecno imenovani. </w:t>
            </w:r>
          </w:p>
          <w:p w14:paraId="42130095" w14:textId="77777777" w:rsidR="00BC1EED" w:rsidRDefault="00BC1EED" w:rsidP="00BC1EED">
            <w:pPr>
              <w:suppressAutoHyphens/>
              <w:spacing w:line="276" w:lineRule="auto"/>
              <w:contextualSpacing/>
              <w:jc w:val="both"/>
              <w:rPr>
                <w:rFonts w:cs="Arial"/>
                <w:b/>
                <w:szCs w:val="20"/>
                <w:lang w:eastAsia="ar-SA"/>
              </w:rPr>
            </w:pPr>
          </w:p>
          <w:p w14:paraId="6E0A286C" w14:textId="77777777" w:rsidR="00BC1EED" w:rsidRPr="001E5C4D" w:rsidRDefault="00BC1EED" w:rsidP="00BC1EED">
            <w:pPr>
              <w:suppressAutoHyphens/>
              <w:spacing w:line="276" w:lineRule="auto"/>
              <w:contextualSpacing/>
              <w:jc w:val="both"/>
              <w:rPr>
                <w:rFonts w:cs="Arial"/>
                <w:b/>
                <w:szCs w:val="20"/>
                <w:lang w:eastAsia="ar-SA"/>
              </w:rPr>
            </w:pPr>
            <w:r w:rsidRPr="001E5C4D">
              <w:rPr>
                <w:rFonts w:cs="Arial"/>
                <w:b/>
                <w:szCs w:val="20"/>
                <w:lang w:eastAsia="ar-SA"/>
              </w:rPr>
              <w:t>K 4. členu</w:t>
            </w:r>
          </w:p>
          <w:p w14:paraId="16BD9E57" w14:textId="77777777" w:rsidR="00BC1EED" w:rsidRDefault="00BC1EED" w:rsidP="00BC1EED">
            <w:pPr>
              <w:spacing w:line="276" w:lineRule="auto"/>
              <w:contextualSpacing/>
              <w:jc w:val="both"/>
              <w:rPr>
                <w:rFonts w:cs="Arial"/>
                <w:szCs w:val="20"/>
                <w:lang w:eastAsia="sl-SI"/>
              </w:rPr>
            </w:pPr>
            <w:r>
              <w:rPr>
                <w:rFonts w:cs="Arial"/>
                <w:szCs w:val="20"/>
                <w:lang w:eastAsia="sl-SI"/>
              </w:rPr>
              <w:t xml:space="preserve">V členu je določeno, da se gostinska dejavnost opravlja v gostinskem obratu, ki  v skladu z definicijo v 2. členu </w:t>
            </w:r>
            <w:r w:rsidRPr="00B966C0">
              <w:rPr>
                <w:rFonts w:cs="Arial"/>
                <w:szCs w:val="20"/>
                <w:lang w:eastAsia="sl-SI"/>
              </w:rPr>
              <w:t>obsega funkcionalno urejene, opremljene in povezane prostore, vključno z vrtom, teraso ali drugo zunanjo površino</w:t>
            </w:r>
            <w:r>
              <w:rPr>
                <w:rFonts w:cs="Arial"/>
                <w:szCs w:val="20"/>
                <w:lang w:eastAsia="sl-SI"/>
              </w:rPr>
              <w:t xml:space="preserve">, </w:t>
            </w:r>
            <w:r w:rsidRPr="00B966C0">
              <w:rPr>
                <w:rFonts w:cs="Arial"/>
                <w:szCs w:val="20"/>
                <w:lang w:eastAsia="sl-SI"/>
              </w:rPr>
              <w:t>ki omogočajo opravljanje določene vrste gostinske dejavnosti</w:t>
            </w:r>
            <w:r>
              <w:rPr>
                <w:rFonts w:cs="Arial"/>
                <w:szCs w:val="20"/>
                <w:lang w:eastAsia="sl-SI"/>
              </w:rPr>
              <w:t xml:space="preserve">. </w:t>
            </w:r>
          </w:p>
          <w:p w14:paraId="037020B0" w14:textId="77777777" w:rsidR="00BC1EED" w:rsidRPr="0030278C" w:rsidRDefault="00BC1EED" w:rsidP="00BC1EED">
            <w:pPr>
              <w:spacing w:line="276" w:lineRule="auto"/>
              <w:contextualSpacing/>
              <w:jc w:val="both"/>
              <w:rPr>
                <w:rFonts w:cs="Arial"/>
                <w:szCs w:val="20"/>
                <w:lang w:eastAsia="sl-SI"/>
              </w:rPr>
            </w:pPr>
            <w:r>
              <w:rPr>
                <w:rFonts w:cs="Arial"/>
                <w:szCs w:val="20"/>
                <w:lang w:eastAsia="sl-SI"/>
              </w:rPr>
              <w:t>Nadalje člen določa, da je g</w:t>
            </w:r>
            <w:r w:rsidRPr="0030278C">
              <w:rPr>
                <w:rFonts w:cs="Arial"/>
                <w:szCs w:val="20"/>
                <w:lang w:eastAsia="sl-SI"/>
              </w:rPr>
              <w:t>ostinski obrat v objektu ali delu objekta, namenjenem opravljanju določene gostinske dejavnosti v skladu s predpisi o graditvi objektov, razen če ta zakon izrecno določa drugače</w:t>
            </w:r>
            <w:r>
              <w:rPr>
                <w:rFonts w:cs="Arial"/>
                <w:szCs w:val="20"/>
                <w:lang w:eastAsia="sl-SI"/>
              </w:rPr>
              <w:t>. Določba pomeni, da se gostinska dejavnost lahko opravlja le v objektih, ki so namenjeni gostinski dejavnosti v skladu z gradbenimi predpisi, v objektih, ki pa so v skladu z gradbenimi predpisi namenjeni drugi dejavnosti oziroma rabi, pa le če to ta zakon izrecno določa. V skladu z gradbenimi predpisi in predpisi s področja urejanja prostora, se morajo objekti uporabljati v skladu z njihovim namenom. Ta zakon temu sledi, razen v primeru oddajanja stanovanj v kratkotrajni najem in nastanitve v objektu za drug namen. Gostinska dejavnost se je v obeh objektih oziroma delih objektov na podlagi veljavnega Zakona o gostinstvu (</w:t>
            </w:r>
            <w:r w:rsidRPr="00986C85">
              <w:rPr>
                <w:rFonts w:cs="Arial"/>
                <w:szCs w:val="20"/>
                <w:lang w:eastAsia="sl-SI"/>
              </w:rPr>
              <w:t>Uradni list RS, št. 93/07 – uradno prečiščeno besedilo, 26/14 – ZKme-1B in 52/16</w:t>
            </w:r>
            <w:r>
              <w:rPr>
                <w:rFonts w:cs="Arial"/>
                <w:szCs w:val="20"/>
                <w:lang w:eastAsia="sl-SI"/>
              </w:rPr>
              <w:t>; v nadaljevanju: ZGos) že lahko opravljala, in sicer na podlagi prvega odstavka 14. člena, ki določa: »</w:t>
            </w:r>
            <w:r w:rsidRPr="00986C85">
              <w:rPr>
                <w:rFonts w:cs="Arial"/>
                <w:szCs w:val="20"/>
                <w:lang w:eastAsia="sl-SI"/>
              </w:rPr>
              <w:t>Sobodajalec po tem zakonu je fizična oseba, samostojni podjetnik posameznik, društvo ali pravna oseba, ki nudi gostom nastanitev z zajtrkom ali brez, v lastnem ali v najetem stanovanju ali počitniški hiši, s soglasjem pristojnega organa samoupravne</w:t>
            </w:r>
            <w:r w:rsidRPr="000606E6">
              <w:t xml:space="preserve"> </w:t>
            </w:r>
            <w:r w:rsidRPr="000606E6">
              <w:rPr>
                <w:rFonts w:cs="Arial"/>
                <w:szCs w:val="20"/>
                <w:lang w:eastAsia="sl-SI"/>
              </w:rPr>
              <w:t>lokalne skupnosti pa lahko, ne glede na določbo drugega odstavka 5. člena tega zakona</w:t>
            </w:r>
            <w:r>
              <w:rPr>
                <w:rStyle w:val="Sprotnaopomba-sklic"/>
                <w:rFonts w:cs="Arial"/>
                <w:szCs w:val="20"/>
                <w:lang w:eastAsia="sl-SI"/>
              </w:rPr>
              <w:footnoteReference w:id="1"/>
            </w:r>
            <w:r w:rsidRPr="000606E6">
              <w:rPr>
                <w:rFonts w:cs="Arial"/>
                <w:szCs w:val="20"/>
                <w:lang w:eastAsia="sl-SI"/>
              </w:rPr>
              <w:t>, tudi v drugih prostorih.«</w:t>
            </w:r>
            <w:r>
              <w:rPr>
                <w:rFonts w:cs="Arial"/>
                <w:szCs w:val="20"/>
                <w:lang w:eastAsia="sl-SI"/>
              </w:rPr>
              <w:t xml:space="preserve"> Namen zakona je, da se sicer gostinska dejavnost v stanovanju in objektu za drug namen še vedno lahko izvaja, vendar pod bolj reguliranim režimom, ki ga uvaja zakon. </w:t>
            </w:r>
          </w:p>
          <w:p w14:paraId="7FA2B270" w14:textId="77777777" w:rsidR="00BC1EED" w:rsidRDefault="00BC1EED" w:rsidP="00BC1EED">
            <w:pPr>
              <w:jc w:val="both"/>
            </w:pPr>
            <w:r>
              <w:t xml:space="preserve">V členu je tudi uvedeno razlikovanje med prehrambnimi gostinskimi obrati in nastanitvenimi obrati glede na to katera vrsta gostinske dejavnosti se v gostinskem obratu opravlja. </w:t>
            </w:r>
          </w:p>
          <w:p w14:paraId="1FA45CDD" w14:textId="77777777" w:rsidR="00BC1EED" w:rsidRPr="00AA4C64" w:rsidRDefault="00BC1EED" w:rsidP="00BC1EED">
            <w:pPr>
              <w:suppressAutoHyphens/>
              <w:spacing w:line="276" w:lineRule="auto"/>
              <w:contextualSpacing/>
              <w:jc w:val="both"/>
              <w:rPr>
                <w:rFonts w:cs="Arial"/>
                <w:b/>
                <w:szCs w:val="20"/>
                <w:lang w:eastAsia="ar-SA"/>
              </w:rPr>
            </w:pPr>
            <w:r w:rsidRPr="00AA4C64">
              <w:rPr>
                <w:rFonts w:cs="Arial"/>
                <w:b/>
                <w:szCs w:val="20"/>
                <w:lang w:eastAsia="ar-SA"/>
              </w:rPr>
              <w:lastRenderedPageBreak/>
              <w:t>K 5. členu</w:t>
            </w:r>
          </w:p>
          <w:p w14:paraId="7F8B4C98" w14:textId="77777777" w:rsidR="00BC1EED" w:rsidRDefault="00BC1EED" w:rsidP="00BC1EED">
            <w:pPr>
              <w:jc w:val="both"/>
            </w:pPr>
            <w:r>
              <w:t xml:space="preserve">Ta člen določa pravnoorganizacijske oblike in druge pogoje, ki določajo izvajalca gostinske dejavnosti glede na različne oblike izvajanja gostinske dejavnosti. </w:t>
            </w:r>
          </w:p>
          <w:p w14:paraId="1E0659E8" w14:textId="77777777" w:rsidR="00BC1EED" w:rsidRDefault="00BC1EED" w:rsidP="00BC1EED">
            <w:pPr>
              <w:jc w:val="both"/>
            </w:pPr>
            <w:r>
              <w:t xml:space="preserve">Na splošno gostinsko dejavnost opravlja t. i. gostinec, ki je lahko pravna oseba ali samostojni podjetnik posameznik, če je to skladno s predpisi, ki urejajo </w:t>
            </w:r>
            <w:r w:rsidRPr="00AA4C64">
              <w:t xml:space="preserve">ustanovitev in delovanje </w:t>
            </w:r>
            <w:r>
              <w:t xml:space="preserve">dotične </w:t>
            </w:r>
            <w:r w:rsidRPr="00AA4C64">
              <w:t>pravnoorganizacijske oblike pravne osebe ali samostojnega podjetnika posameznika.</w:t>
            </w:r>
            <w:r>
              <w:t xml:space="preserve"> Slednji pogoj je posledica tega, da pravne osebe niso samo gospodarske družbe ampak tudi društva, zavodi, ipd., zato mora opravljanje gostinske dejavnosti kot gospodarske dejavnosti biti skladno s pravili, ki urejajo tovrstne pravne osebe.</w:t>
            </w:r>
          </w:p>
          <w:p w14:paraId="74B3E854" w14:textId="77777777" w:rsidR="00BC1EED" w:rsidRDefault="00BC1EED" w:rsidP="00BC1EED">
            <w:pPr>
              <w:jc w:val="both"/>
            </w:pPr>
            <w:r>
              <w:t xml:space="preserve">Turizem na kmetiji je ena izmed dopolnilnih dejavnosti na kmetiji, ki je primarno regulirana v predpisih s področja kmetijstva. Ta zakon tej regulaciji sledi, zato tudi za izvajalca gostinske dejavnosti v okviru turizma na kmetiji uporablja termin »nosilec dopolnilne dejavnosti na kmetiji«, ki je v skladu s 100. členom </w:t>
            </w:r>
            <w:r w:rsidRPr="00C43B2A">
              <w:t>Zakon</w:t>
            </w:r>
            <w:r>
              <w:t>a</w:t>
            </w:r>
            <w:r w:rsidRPr="00C43B2A">
              <w:t xml:space="preserve"> o kmetijstvu (ZKme-1) </w:t>
            </w:r>
            <w:r>
              <w:t>(</w:t>
            </w:r>
            <w:r w:rsidRPr="00C43B2A">
              <w:t>Uradni list RS, št. 45/08, 57/12, 90/12 – ZdZPVHVVR, 26/14, 32/15, 27/17, 22/18, 86/21 – odl. US, 123/21, 44/22, 130/22 – ZPOmK-2, 18/23 in 78/23</w:t>
            </w:r>
            <w:r>
              <w:t xml:space="preserve">; v nadaljevanju: ZKme-1) lahko nosilec kmetije ali član kmetije, </w:t>
            </w:r>
            <w:r w:rsidRPr="00095C97">
              <w:t>ki ima za opravljanje dopolnilne dejavnosti na kmetiji soglasje nosilca kmetije.</w:t>
            </w:r>
            <w:r>
              <w:t xml:space="preserve"> </w:t>
            </w:r>
          </w:p>
          <w:p w14:paraId="34E4D08F" w14:textId="77777777" w:rsidR="00BC1EED" w:rsidRDefault="00BC1EED" w:rsidP="00BC1EED">
            <w:pPr>
              <w:jc w:val="both"/>
            </w:pPr>
            <w:r>
              <w:t xml:space="preserve">Posebna oblika gostinske dejavnosti je oddajanje stanovanja v kratkotrajni najem, zato zakon tudi uvaja poseben termin za izvajalca te dejavnosti, ki je »ponudnik kratkotrajnega najema«. Ta izraz se v zakonu uporablja za vse pravnoorganizacijske oblike, ki izvajajo to dejavnost. Ponudnik kratkotrajnega najema je lahko </w:t>
            </w:r>
            <w:r w:rsidRPr="00483FAA">
              <w:t>pravna oseba ali samostojni podj</w:t>
            </w:r>
            <w:r>
              <w:t xml:space="preserve">etnik posameznik, lahko pa je tudi posameznik, ki je vpisan v Poslovni register Slovenije s pravnoorganizacijsko obliko »sobodajalec«. S terminom »sobodajalec« v zakonu torej naslavljamo posebno obliko ponudnika kratkotrajnega najema, </w:t>
            </w:r>
            <w:r w:rsidRPr="00706CD7">
              <w:t>pri čemer je za sobodajalca določena časovna omejitev, in sicer do 150 dni v koledarskem letu.</w:t>
            </w:r>
            <w:r>
              <w:t xml:space="preserve"> </w:t>
            </w:r>
          </w:p>
          <w:p w14:paraId="4921C31C" w14:textId="77777777" w:rsidR="00BC1EED" w:rsidRDefault="00BC1EED" w:rsidP="00BC1EED">
            <w:pPr>
              <w:jc w:val="both"/>
            </w:pPr>
            <w:r>
              <w:t>Izvajalec nudenja priveza plovil za nastanitev kot oblika nastanitvene dejavnosti, ki se opravlja v marinah, je upravljavec marine. Pogoje za slednjega določa zakon, ki ureja režim pristanišč.</w:t>
            </w:r>
          </w:p>
          <w:p w14:paraId="2F46D5C0" w14:textId="77777777" w:rsidR="00BC1EED" w:rsidRDefault="00BC1EED" w:rsidP="00BC1EED">
            <w:pPr>
              <w:jc w:val="both"/>
            </w:pPr>
            <w:r>
              <w:t xml:space="preserve">Kot je določeno v zbirnem členu o pomenu izrazov (2. člen) se izraz »izvajalec gostinske dejavnosti« v zakonu uporablja za vse navedene vrste nosilcev gostinske dejavnosti, ne glede na posebne izraze za nosilce nekaterih posebnih oblik gostinske dejavnosti. </w:t>
            </w:r>
          </w:p>
          <w:p w14:paraId="4B82F2A7" w14:textId="77777777" w:rsidR="00BC1EED" w:rsidRDefault="00BC1EED" w:rsidP="00BC1EED">
            <w:pPr>
              <w:jc w:val="both"/>
            </w:pPr>
            <w:r>
              <w:t>Pravna ali fizična oseba s sedežem in registrirano gostinsko dejavnostjo v drugi državi članici Evropske unije ali državi članici Evropskega gospodarskega prostora lahko v skladu s pravili, ki urejajo izvajanje pravice do svobode ustanavljanja ponudnikov storitev in prostega čezmejnega opravljanja storitev, opravljajo gostinsko dejavnost v Republiki Sloveniji pod pogoji tega zakona.</w:t>
            </w:r>
          </w:p>
          <w:p w14:paraId="79A3CA94" w14:textId="77777777" w:rsidR="00BC1EED" w:rsidRDefault="00BC1EED" w:rsidP="00BC1EED"/>
          <w:p w14:paraId="1B9F8EC6" w14:textId="77777777" w:rsidR="00BC1EED" w:rsidRPr="00E01EBE" w:rsidRDefault="00BC1EED" w:rsidP="00BC1EED">
            <w:pPr>
              <w:rPr>
                <w:b/>
                <w:bCs/>
              </w:rPr>
            </w:pPr>
            <w:r w:rsidRPr="00E01EBE">
              <w:rPr>
                <w:b/>
                <w:bCs/>
              </w:rPr>
              <w:t>K 6. členu</w:t>
            </w:r>
          </w:p>
          <w:p w14:paraId="5334F0E9" w14:textId="77777777" w:rsidR="00BC1EED" w:rsidRDefault="00BC1EED" w:rsidP="00BC1EED">
            <w:pPr>
              <w:jc w:val="both"/>
            </w:pPr>
            <w:r>
              <w:t xml:space="preserve">Ta člen določa pogoje, ki morajo biti izpolnjeni pred začetkom opravljanja gostinske dejavnosti in ves čas opravljanja gostinske dejavnost v gostinskem obratu glede na vrsto gostinskega obrata, s katero se označuje, in sicer so to: </w:t>
            </w:r>
            <w:r w:rsidRPr="00C11BA9">
              <w:t>minimaln</w:t>
            </w:r>
            <w:r>
              <w:t>i</w:t>
            </w:r>
            <w:r w:rsidRPr="00C11BA9">
              <w:t xml:space="preserve"> pogoj</w:t>
            </w:r>
            <w:r>
              <w:t>i</w:t>
            </w:r>
            <w:r w:rsidRPr="00C11BA9">
              <w:t xml:space="preserve"> glede komunalne oskrbe, prostorov in njihove opremljenosti z ležišči in drugo opremo</w:t>
            </w:r>
            <w:r>
              <w:t xml:space="preserve"> ter minimalni pogoji </w:t>
            </w:r>
            <w:r w:rsidRPr="00C11BA9">
              <w:t>glede vrste, vsebine in obsega gostinskih in spremljajočih storitev</w:t>
            </w:r>
            <w:r>
              <w:t xml:space="preserve">, ki jih predpiše minister, pristojen za gostinstvo, v podzakonskem aktu. Za sprejem slednjega je potrebno soglasje ministra, pristojnega za kmetijstvo, glede vsebine akta, ki se nanaša na turizem na kmetiji. </w:t>
            </w:r>
          </w:p>
          <w:p w14:paraId="310AF037" w14:textId="77777777" w:rsidR="00BC1EED" w:rsidRDefault="00BC1EED" w:rsidP="00BC1EED">
            <w:pPr>
              <w:jc w:val="both"/>
            </w:pPr>
            <w:r>
              <w:t xml:space="preserve">V določbi je iz razloga jasnosti navedeno, da mora izvajalec gostinske dejavnosti </w:t>
            </w:r>
            <w:r w:rsidRPr="006D7173">
              <w:t>pred začetkom opravljanja in ves čas opravljanja gostinske dejavnosti upoštevati tudi predpise z drugih področij</w:t>
            </w:r>
            <w:r>
              <w:t xml:space="preserve">, </w:t>
            </w:r>
            <w:r w:rsidRPr="006D7173">
              <w:t>vključno z gradbenimi predpisi, predpisi o varnosti živil in predpisi o varstvu pri delu.</w:t>
            </w:r>
            <w:r>
              <w:t xml:space="preserve"> Ta določba sicer ne uvaja nobene nove zahteve, obveznost upoštevanja vseh relevantnih predpisov je inkorporirano v sam obstoj in vsebino teh predpisov in namen te določbe ni poseganje v vsebino teh predpisov. Razlog za vključitev tega odstavka je predvsem v tem, da že ZGos vsebuje določbe</w:t>
            </w:r>
            <w:r>
              <w:rPr>
                <w:rStyle w:val="Sprotnaopomba-sklic"/>
              </w:rPr>
              <w:footnoteReference w:id="2"/>
            </w:r>
            <w:r>
              <w:t xml:space="preserve">, ki se nanašajo pogoje oziroma obveznosti iz drugih predpisov, ki jih nadzirajo za to pristojni inšpekcijski organi, izpust </w:t>
            </w:r>
            <w:r>
              <w:lastRenderedPageBreak/>
              <w:t xml:space="preserve">le-tega v novem zakonu pa bi bilo napačno sporočilo. Gostinstvo je gospodarska dejavnost, ki posega na več področij, ki so regulirana, zato je smiselno uporabnika zakona opozoriti, da zakon ne vsebuje vseh pogojev in obveznosti, katerim mora zadostiti izvajalec gostinske dejavnosti. </w:t>
            </w:r>
          </w:p>
          <w:p w14:paraId="0BAE3218" w14:textId="77777777" w:rsidR="00BC1EED" w:rsidRDefault="00BC1EED" w:rsidP="00BC1EED">
            <w:pPr>
              <w:jc w:val="both"/>
            </w:pPr>
          </w:p>
          <w:p w14:paraId="34C47A77" w14:textId="77777777" w:rsidR="00BC1EED" w:rsidRPr="008C21EF" w:rsidRDefault="00BC1EED" w:rsidP="00BC1EED">
            <w:pPr>
              <w:jc w:val="both"/>
              <w:rPr>
                <w:b/>
                <w:bCs/>
              </w:rPr>
            </w:pPr>
            <w:r w:rsidRPr="008C21EF">
              <w:rPr>
                <w:b/>
                <w:bCs/>
              </w:rPr>
              <w:t>K 7. členu</w:t>
            </w:r>
          </w:p>
          <w:p w14:paraId="709B0676" w14:textId="77777777" w:rsidR="00BC1EED" w:rsidRDefault="00BC1EED" w:rsidP="00BC1EED">
            <w:pPr>
              <w:jc w:val="both"/>
            </w:pPr>
            <w:r>
              <w:t xml:space="preserve">Zakon v tem členu določa obveznost označevanja gostinskega obrata in obvezne sestavine te označbe. Gostinski obrat mora imeti predpisano označbo na </w:t>
            </w:r>
            <w:r w:rsidRPr="009158C8">
              <w:t>vidnem mestu ob vhodu ali, če vhoda nima, na drugem vidnem mestu</w:t>
            </w:r>
            <w:r>
              <w:t xml:space="preserve">. Za primer </w:t>
            </w:r>
            <w:r w:rsidRPr="009158C8">
              <w:t xml:space="preserve">oddajanja stanovanja v kratkotrajni najem v </w:t>
            </w:r>
            <w:r>
              <w:t xml:space="preserve">tri in </w:t>
            </w:r>
            <w:r w:rsidRPr="009158C8">
              <w:t xml:space="preserve">večstanovanjski stavbi </w:t>
            </w:r>
            <w:r>
              <w:t xml:space="preserve">se glede obveznosti označevanja </w:t>
            </w:r>
            <w:r w:rsidRPr="009158C8">
              <w:t>šteje, da je vhod v gostinski obrat vhod v stanovanje</w:t>
            </w:r>
            <w:r>
              <w:t xml:space="preserve">. Na primer če se v stanovanju v tri in večstanovanjski stavbi oddaja soba, morajo biti označbe iz tega člena na vhodu v stanovanje, kljub temu, da je nastanitveni obrat v tem primeru »soba«. </w:t>
            </w:r>
          </w:p>
          <w:p w14:paraId="0653D7E7" w14:textId="77777777" w:rsidR="00BC1EED" w:rsidRDefault="00BC1EED" w:rsidP="00BC1EED">
            <w:pPr>
              <w:jc w:val="both"/>
            </w:pPr>
          </w:p>
          <w:p w14:paraId="598E7648" w14:textId="77777777" w:rsidR="00BC1EED" w:rsidRPr="008C21EF" w:rsidRDefault="00BC1EED" w:rsidP="00BC1EED">
            <w:pPr>
              <w:jc w:val="both"/>
              <w:rPr>
                <w:b/>
                <w:bCs/>
              </w:rPr>
            </w:pPr>
            <w:r w:rsidRPr="008C21EF">
              <w:rPr>
                <w:b/>
                <w:bCs/>
              </w:rPr>
              <w:t>K 8. členu</w:t>
            </w:r>
          </w:p>
          <w:p w14:paraId="495C9F4B" w14:textId="77777777" w:rsidR="00BC1EED" w:rsidRDefault="00BC1EED" w:rsidP="00BC1EED">
            <w:pPr>
              <w:jc w:val="both"/>
            </w:pPr>
            <w:r>
              <w:t>Ta člen določa, kaj je obratovalni čas, kdaj se le-ta začne in konča ter kdaj morajo gostje, ki so ob obratovalnem času še v gostinskem obratu, zapustiti gostinski obrat.</w:t>
            </w:r>
          </w:p>
          <w:p w14:paraId="0157D2BF" w14:textId="77777777" w:rsidR="00BC1EED" w:rsidRDefault="00BC1EED" w:rsidP="00BC1EED">
            <w:pPr>
              <w:jc w:val="both"/>
            </w:pPr>
            <w:r>
              <w:t xml:space="preserve">Določba tudi predpisuje, da mora biti urnik obratovalnega časa, če mora biti objavljen, </w:t>
            </w:r>
            <w:r w:rsidRPr="00CF5EC7">
              <w:t>nameščen na vidnem mestu ob vhodu v gostinski obrat ali na drugem vidnem mestu gostinskega obrata, če vhoda nima.</w:t>
            </w:r>
          </w:p>
          <w:p w14:paraId="213C9C57" w14:textId="77777777" w:rsidR="00BC1EED" w:rsidRDefault="00BC1EED" w:rsidP="00BC1EED">
            <w:pPr>
              <w:jc w:val="both"/>
            </w:pPr>
          </w:p>
          <w:p w14:paraId="2D467CDD" w14:textId="77777777" w:rsidR="00BC1EED" w:rsidRPr="002E7594" w:rsidRDefault="00BC1EED" w:rsidP="00BC1EED">
            <w:pPr>
              <w:jc w:val="both"/>
              <w:rPr>
                <w:b/>
                <w:bCs/>
              </w:rPr>
            </w:pPr>
            <w:r w:rsidRPr="002E7594">
              <w:rPr>
                <w:b/>
                <w:bCs/>
              </w:rPr>
              <w:t>K 9. členu</w:t>
            </w:r>
          </w:p>
          <w:p w14:paraId="043105AA" w14:textId="77777777" w:rsidR="00BC1EED" w:rsidRDefault="00BC1EED" w:rsidP="00BC1EED">
            <w:pPr>
              <w:jc w:val="both"/>
            </w:pPr>
            <w:r>
              <w:t xml:space="preserve">Zakon v tem delu določa način označevanja cen gostinskih storitev. Označevanje cen storitev na splošno določajo predpisi, ki urejajo varstvo potrošnikov, določbe tega člena to ureditve dopolnjujejo za področje gostinstva. </w:t>
            </w:r>
          </w:p>
          <w:p w14:paraId="67B2FEA5" w14:textId="77777777" w:rsidR="00BC1EED" w:rsidRPr="001D6882" w:rsidRDefault="00BC1EED" w:rsidP="00BC1EED">
            <w:pPr>
              <w:jc w:val="both"/>
            </w:pPr>
            <w:r w:rsidRPr="001D6882">
              <w:t xml:space="preserve">Člen določa, da morajo biti cene gostinskih storitev označene v ceniku, ki omogoča seznanitev s cenami v vseh prostorih gostinskega obrata, kjer se naročajo gostinske storitve, vključno z zunanjimi površinami. V prehrambnih gostinskih obratih se gostinske storitve običajno naročajo v prostoru za strežbo jedi oziroma pijač, ki je lahko tudi vrt, terasa, ipd. Cenik je lahko jedilni list ali cenik pijač. </w:t>
            </w:r>
          </w:p>
          <w:p w14:paraId="58DFE4C2" w14:textId="77777777" w:rsidR="00BC1EED" w:rsidRPr="001D6882" w:rsidRDefault="00BC1EED" w:rsidP="00BC1EED">
            <w:pPr>
              <w:jc w:val="both"/>
            </w:pPr>
            <w:r w:rsidRPr="001D6882">
              <w:t xml:space="preserve">Ker so prostori gostinskega obrata, kjer se naročajo gostinske storitve, tudi nastanitvene enote, je v drugem odstavku določena izjema, in sicer da cene storitve nastanitve ni treba označiti v nastanitveni enoti, če je označena v prostoru, ki je namenjen sprejemu gostov. Ker se v nastanitveni enoti lahko naročajo tudi storitve priprave in strežbe jedi oziroma pijač, se izjema nanaša le na cene storitve nastanitve. </w:t>
            </w:r>
          </w:p>
          <w:p w14:paraId="2057BC59" w14:textId="77777777" w:rsidR="00BC1EED" w:rsidRPr="001D6882" w:rsidRDefault="00BC1EED" w:rsidP="00BC1EED">
            <w:pPr>
              <w:jc w:val="both"/>
            </w:pPr>
            <w:r w:rsidRPr="001D6882">
              <w:t>Določba omogoča, da je lahko cenik tudi v elektronski obliki, ki omogoča seznanitev s cenami posredno preko elektronskih naprav, ki jih imajo gosti običajno s seboj (mobilni telefoni, tablice in podobno.), če je v vseh prostorih gostinskega obrata, kjer se naročajo gostinske storitve, tudi cenik, ki omogoča neposredno seznanitev s cenami (tabla, list, zaslon in podobno) brez uporabe elektronske naprave. Če se bo gostinec torej odločil cene gostinskih storitev objaviti v obliki QR kode (angl. quick response code), preko katere je na pametnih mobilnih telefonih mogoče dostopati do digitalnega cenika, bo moral zagotoviti tudi objavo cenika, ki omogoča neposredno seznanitev s cenami v vseh prostorih, kjer se naročajo gostinske storitve, kar je v interesu ranljivih skupin in gostov, ki med uporabo gostinskih storitev ne želijo uporabiti pametnih telefonov.</w:t>
            </w:r>
          </w:p>
          <w:p w14:paraId="60E15BF3" w14:textId="77777777" w:rsidR="00BC1EED" w:rsidRDefault="00BC1EED" w:rsidP="00BC1EED">
            <w:pPr>
              <w:jc w:val="both"/>
            </w:pPr>
          </w:p>
          <w:p w14:paraId="40916D44" w14:textId="77777777" w:rsidR="00BC1EED" w:rsidRPr="0024184F" w:rsidRDefault="00BC1EED" w:rsidP="00BC1EED">
            <w:pPr>
              <w:jc w:val="both"/>
              <w:rPr>
                <w:b/>
                <w:bCs/>
              </w:rPr>
            </w:pPr>
            <w:r w:rsidRPr="0024184F">
              <w:rPr>
                <w:b/>
                <w:bCs/>
              </w:rPr>
              <w:t>K 10. členu</w:t>
            </w:r>
          </w:p>
          <w:p w14:paraId="2619AA70" w14:textId="77777777" w:rsidR="00BC1EED" w:rsidRDefault="00BC1EED" w:rsidP="00BC1EED">
            <w:pPr>
              <w:jc w:val="both"/>
            </w:pPr>
            <w:bookmarkStart w:id="79" w:name="_Hlk180925934"/>
            <w:r>
              <w:t xml:space="preserve">Člen se nanaša na prehrambne gostinske obrate, v slednjih se opravlja prehrambna gostinska dejavnost. </w:t>
            </w:r>
          </w:p>
          <w:p w14:paraId="41AC5145" w14:textId="77777777" w:rsidR="00BC1EED" w:rsidRDefault="00BC1EED" w:rsidP="00BC1EED">
            <w:pPr>
              <w:spacing w:after="160" w:line="276" w:lineRule="auto"/>
              <w:jc w:val="both"/>
              <w:rPr>
                <w:rFonts w:cs="Arial"/>
                <w:bCs/>
                <w:color w:val="000000"/>
                <w:szCs w:val="20"/>
                <w:lang w:eastAsia="sl-SI"/>
              </w:rPr>
            </w:pPr>
            <w:r>
              <w:t xml:space="preserve">Določen je zaprt krog vrst prehrambnih gostinskih obratov, in sicer je prehrambni obrat lahko: </w:t>
            </w:r>
            <w:bookmarkStart w:id="80" w:name="_Hlk180919291"/>
            <w:r w:rsidRPr="009516C4">
              <w:rPr>
                <w:rFonts w:cs="Arial"/>
                <w:bCs/>
                <w:color w:val="000000"/>
                <w:szCs w:val="20"/>
                <w:lang w:eastAsia="sl-SI"/>
              </w:rPr>
              <w:t>restavracija,</w:t>
            </w:r>
            <w:r>
              <w:rPr>
                <w:rFonts w:cs="Arial"/>
                <w:bCs/>
                <w:color w:val="000000"/>
                <w:szCs w:val="20"/>
                <w:lang w:eastAsia="sl-SI"/>
              </w:rPr>
              <w:t xml:space="preserve"> </w:t>
            </w:r>
            <w:r w:rsidRPr="009516C4">
              <w:rPr>
                <w:rFonts w:cs="Arial"/>
                <w:bCs/>
                <w:color w:val="000000"/>
                <w:szCs w:val="20"/>
                <w:lang w:eastAsia="sl-SI"/>
              </w:rPr>
              <w:t>gostilna,</w:t>
            </w:r>
            <w:r>
              <w:rPr>
                <w:rFonts w:cs="Arial"/>
                <w:bCs/>
                <w:color w:val="000000"/>
                <w:szCs w:val="20"/>
                <w:lang w:eastAsia="sl-SI"/>
              </w:rPr>
              <w:t xml:space="preserve"> </w:t>
            </w:r>
            <w:r w:rsidRPr="009516C4">
              <w:rPr>
                <w:rFonts w:cs="Arial"/>
                <w:bCs/>
                <w:color w:val="000000"/>
                <w:szCs w:val="20"/>
                <w:lang w:eastAsia="sl-SI"/>
              </w:rPr>
              <w:t>okrepčevalnica,</w:t>
            </w:r>
            <w:r>
              <w:rPr>
                <w:rFonts w:cs="Arial"/>
                <w:bCs/>
                <w:color w:val="000000"/>
                <w:szCs w:val="20"/>
                <w:lang w:eastAsia="sl-SI"/>
              </w:rPr>
              <w:t xml:space="preserve"> </w:t>
            </w:r>
            <w:r w:rsidRPr="009516C4">
              <w:rPr>
                <w:rFonts w:cs="Arial"/>
                <w:bCs/>
                <w:color w:val="000000"/>
                <w:szCs w:val="20"/>
                <w:lang w:eastAsia="sl-SI"/>
              </w:rPr>
              <w:t>kavarna,</w:t>
            </w:r>
            <w:r>
              <w:rPr>
                <w:rFonts w:cs="Arial"/>
                <w:bCs/>
                <w:color w:val="000000"/>
                <w:szCs w:val="20"/>
                <w:lang w:eastAsia="sl-SI"/>
              </w:rPr>
              <w:t xml:space="preserve"> </w:t>
            </w:r>
            <w:r w:rsidRPr="009516C4">
              <w:rPr>
                <w:rFonts w:cs="Arial"/>
                <w:bCs/>
                <w:color w:val="000000"/>
                <w:szCs w:val="20"/>
                <w:lang w:eastAsia="sl-SI"/>
              </w:rPr>
              <w:t>slaščičarna,</w:t>
            </w:r>
            <w:r>
              <w:rPr>
                <w:rFonts w:cs="Arial"/>
                <w:bCs/>
                <w:color w:val="000000"/>
                <w:szCs w:val="20"/>
                <w:lang w:eastAsia="sl-SI"/>
              </w:rPr>
              <w:t xml:space="preserve"> </w:t>
            </w:r>
            <w:r w:rsidRPr="009516C4">
              <w:rPr>
                <w:rFonts w:cs="Arial"/>
                <w:bCs/>
                <w:color w:val="000000"/>
                <w:szCs w:val="20"/>
                <w:lang w:eastAsia="sl-SI"/>
              </w:rPr>
              <w:t>bar</w:t>
            </w:r>
            <w:r>
              <w:rPr>
                <w:rFonts w:cs="Arial"/>
                <w:bCs/>
                <w:color w:val="000000"/>
                <w:szCs w:val="20"/>
                <w:lang w:eastAsia="sl-SI"/>
              </w:rPr>
              <w:t xml:space="preserve">, </w:t>
            </w:r>
            <w:r w:rsidRPr="009516C4">
              <w:rPr>
                <w:rFonts w:cs="Arial"/>
                <w:bCs/>
                <w:color w:val="000000"/>
                <w:szCs w:val="20"/>
                <w:lang w:eastAsia="sl-SI"/>
              </w:rPr>
              <w:t>obrat za pripravo in dostavo jedi</w:t>
            </w:r>
            <w:r>
              <w:rPr>
                <w:rFonts w:cs="Arial"/>
                <w:bCs/>
                <w:color w:val="000000"/>
                <w:szCs w:val="20"/>
                <w:lang w:eastAsia="sl-SI"/>
              </w:rPr>
              <w:t xml:space="preserve"> </w:t>
            </w:r>
            <w:bookmarkEnd w:id="80"/>
            <w:r>
              <w:rPr>
                <w:rFonts w:cs="Arial"/>
                <w:bCs/>
                <w:color w:val="000000"/>
                <w:szCs w:val="20"/>
                <w:lang w:eastAsia="sl-SI"/>
              </w:rPr>
              <w:t xml:space="preserve">ali premični gostinski obrat, prehrambni obrat v okviru turizma na kmetiji pa je lahko izletniška kmetija, vinotoč ali osmica. </w:t>
            </w:r>
          </w:p>
          <w:p w14:paraId="0AB6A1F5" w14:textId="77777777" w:rsidR="00BC1EED" w:rsidRDefault="00BC1EED" w:rsidP="00BC1EED">
            <w:pPr>
              <w:spacing w:after="160" w:line="276" w:lineRule="auto"/>
              <w:jc w:val="both"/>
              <w:rPr>
                <w:rFonts w:cs="Arial"/>
                <w:bCs/>
                <w:color w:val="000000"/>
                <w:szCs w:val="20"/>
                <w:lang w:eastAsia="sl-SI"/>
              </w:rPr>
            </w:pPr>
            <w:r>
              <w:rPr>
                <w:rFonts w:cs="Arial"/>
                <w:bCs/>
                <w:color w:val="000000"/>
                <w:szCs w:val="20"/>
                <w:lang w:eastAsia="sl-SI"/>
              </w:rPr>
              <w:lastRenderedPageBreak/>
              <w:t xml:space="preserve">Določilo omogoča, da so lahko </w:t>
            </w:r>
            <w:r w:rsidRPr="00762718">
              <w:rPr>
                <w:rFonts w:cs="Arial"/>
                <w:bCs/>
                <w:color w:val="000000"/>
                <w:szCs w:val="20"/>
                <w:lang w:eastAsia="sl-SI"/>
              </w:rPr>
              <w:t>restavracija, gostilna, okrepčevalnica, kavarna, slaščičarna, bar</w:t>
            </w:r>
            <w:r>
              <w:rPr>
                <w:rFonts w:cs="Arial"/>
                <w:bCs/>
                <w:color w:val="000000"/>
                <w:szCs w:val="20"/>
                <w:lang w:eastAsia="sl-SI"/>
              </w:rPr>
              <w:t xml:space="preserve"> ter </w:t>
            </w:r>
            <w:r w:rsidRPr="00762718">
              <w:rPr>
                <w:rFonts w:cs="Arial"/>
                <w:bCs/>
                <w:color w:val="000000"/>
                <w:szCs w:val="20"/>
                <w:lang w:eastAsia="sl-SI"/>
              </w:rPr>
              <w:t xml:space="preserve">obrat za pripravo in </w:t>
            </w:r>
            <w:r w:rsidRPr="001D6882">
              <w:rPr>
                <w:rFonts w:cs="Arial"/>
                <w:bCs/>
                <w:szCs w:val="20"/>
                <w:lang w:eastAsia="sl-SI"/>
              </w:rPr>
              <w:t xml:space="preserve">dostavo jedi pod pogoji gradbenih predpisov tudi </w:t>
            </w:r>
            <w:r>
              <w:rPr>
                <w:rFonts w:cs="Arial"/>
                <w:bCs/>
                <w:color w:val="000000"/>
                <w:szCs w:val="20"/>
                <w:lang w:eastAsia="sl-SI"/>
              </w:rPr>
              <w:t xml:space="preserve">v objektu, kjer se pretežno opravlja druga dejavnost, na način, da so jasno razvidne meje gostinskega obrata. S tem členom so mišljene kavarne v muzejih ali galerijah, ipd. </w:t>
            </w:r>
          </w:p>
          <w:bookmarkEnd w:id="79"/>
          <w:p w14:paraId="1B6FD7F9" w14:textId="77777777" w:rsidR="00BC1EED" w:rsidRPr="00BE4BF8" w:rsidRDefault="00BC1EED" w:rsidP="00BC1EED">
            <w:pPr>
              <w:jc w:val="both"/>
              <w:rPr>
                <w:b/>
                <w:bCs/>
              </w:rPr>
            </w:pPr>
            <w:r w:rsidRPr="00BE4BF8">
              <w:rPr>
                <w:b/>
                <w:bCs/>
              </w:rPr>
              <w:t>K 11. členu</w:t>
            </w:r>
          </w:p>
          <w:p w14:paraId="2CBD2621" w14:textId="77777777" w:rsidR="00BC1EED" w:rsidRDefault="00BC1EED" w:rsidP="00BC1EED">
            <w:pPr>
              <w:jc w:val="both"/>
            </w:pPr>
            <w:r>
              <w:t xml:space="preserve">Člen ureja obratovalni čas prehrambnih gostinskih obratov. </w:t>
            </w:r>
          </w:p>
          <w:p w14:paraId="6F6C7C14" w14:textId="77777777" w:rsidR="00BC1EED" w:rsidRDefault="00BC1EED" w:rsidP="00BC1EED">
            <w:pPr>
              <w:jc w:val="both"/>
            </w:pPr>
            <w:r>
              <w:t xml:space="preserve">Določeno je, da prehrambni gostinski obrat obratuje v skladu z objavljenim urnikom obratovalnega časa za vse dni v letu. Ker se odpravlja obvezo po prijavi rednega obratovalnega časa in posledično obveznost obratovanja v okviru te prijave, ureditev omogoča večjo fleksibilnost. </w:t>
            </w:r>
            <w:r w:rsidRPr="000271FD">
              <w:t xml:space="preserve">Izvajalec prehrambne </w:t>
            </w:r>
            <w:r>
              <w:t xml:space="preserve">gostinske </w:t>
            </w:r>
            <w:r w:rsidRPr="000271FD">
              <w:t xml:space="preserve">dejavnosti lahko v okviru časovnih omejitev </w:t>
            </w:r>
            <w:r>
              <w:t xml:space="preserve">rednega obratovalnega časa ali podaljšanega obratovalnega časa oziroma soglasja k le-temu (kot jih določa ta zakon) </w:t>
            </w:r>
            <w:r w:rsidRPr="000271FD">
              <w:t xml:space="preserve">prilagaja urnik </w:t>
            </w:r>
            <w:r>
              <w:t xml:space="preserve">svojim </w:t>
            </w:r>
            <w:r w:rsidRPr="000271FD">
              <w:t>poslovnim potrebam</w:t>
            </w:r>
            <w:r>
              <w:t xml:space="preserve">. Če se izvajalec gostinske dejavnosti odloči, da gostinski obrat določenega dne ne bo posloval ali da bo zaključil prej ali kasneje (vendar še vedno v okviru časovnih okvirjev tega zakona), le posodobi svoj urnik obratovalnega časa z navedbo vseh dni v tednu in ga objavi. Kot določeno v 8. členu mora biti urnik nameščen </w:t>
            </w:r>
            <w:r w:rsidRPr="00136BA7">
              <w:t>na vidnem mestu ob vhodu v gostinski obrat ali na drugem vidnem mestu gostinskega obrata, če vhoda nima.</w:t>
            </w:r>
          </w:p>
          <w:p w14:paraId="2FE0FF08" w14:textId="77777777" w:rsidR="00BC1EED" w:rsidRDefault="00BC1EED" w:rsidP="00BC1EED">
            <w:pPr>
              <w:jc w:val="both"/>
            </w:pPr>
            <w:r>
              <w:t xml:space="preserve">Časovne meje rednega obratovalnega časa prehrambnih gostinskih obratov so določene s podzakonskim aktom, ki ga sprejme minister, pristojen za gostinstvo. </w:t>
            </w:r>
            <w:r w:rsidRPr="00725E7C">
              <w:t>V podzakonskem predpisu lahko minister zaradi posebnega varstva pred hrupom na območjih stanovanj, določi tudi primere, v katerih lahko občina s splošnim aktom drugače določi časovne meje rednega obratovalnega časa ter razloge in merila za takšno ureditev.</w:t>
            </w:r>
            <w:r>
              <w:t xml:space="preserve"> V tem podzakonskem predpisu so določeni tudi razlogi in merila, ki jih mora upoštevati občina v splošnem aktu, ki </w:t>
            </w:r>
            <w:bookmarkStart w:id="81" w:name="_Hlk180922838"/>
            <w:r>
              <w:t xml:space="preserve">določa časovne meje podaljšanega obratovalnega časa  </w:t>
            </w:r>
            <w:bookmarkEnd w:id="81"/>
            <w:r>
              <w:t>(tj. obratovanje izven mej rednega obratovalnega časa).</w:t>
            </w:r>
          </w:p>
          <w:p w14:paraId="65A4A1CE" w14:textId="77777777" w:rsidR="00BC1EED" w:rsidRDefault="00BC1EED" w:rsidP="00BC1EED">
            <w:pPr>
              <w:jc w:val="both"/>
            </w:pPr>
            <w:r>
              <w:t xml:space="preserve">Za obratovanje v podaljšanem obratovalnem času je potrebno pisno soglasje občine (razen če gre za določene dni v letu, ki jih določa zakon). Občina o tem odloča na podlagi splošnega akta, v katerem so določene časovne meje podaljšanega obratovalnega časa.  </w:t>
            </w:r>
          </w:p>
          <w:p w14:paraId="77E05C1C" w14:textId="77777777" w:rsidR="00BC1EED" w:rsidRDefault="00BC1EED" w:rsidP="00BC1EED">
            <w:pPr>
              <w:jc w:val="both"/>
            </w:pPr>
            <w:r w:rsidRPr="006347AC">
              <w:t>Izvajalec</w:t>
            </w:r>
            <w:r>
              <w:t xml:space="preserve"> </w:t>
            </w:r>
            <w:r w:rsidRPr="006347AC">
              <w:t xml:space="preserve">prehrambne dejavnosti mora za pridobitev soglasja občine </w:t>
            </w:r>
            <w:r>
              <w:t>k podaljšanemu obratovalnemu času</w:t>
            </w:r>
            <w:r w:rsidRPr="006347AC">
              <w:t xml:space="preserve"> vložiti vlogo, v kateri opredeli predlagani časovni okvir obratovanja prehrambnega gostinskega prostora v podaljšanem obratovalnem času po urah obratovanja in dnevih, v katerih želi obratovati v podaljšanem obratovalnem času. Pristojni organ občine pri izdaji soglasja k podaljšanemu obratovalnemu času postopa po zakonu, ki ureja upravni postopek, razen če ta zakon določa drugače. Pritožba zoper odločitev v postopku se vloži  drugostopenjskemu organu občine</w:t>
            </w:r>
            <w:r>
              <w:t xml:space="preserve">. </w:t>
            </w:r>
          </w:p>
          <w:p w14:paraId="753A9D2C" w14:textId="77777777" w:rsidR="00BC1EED" w:rsidRPr="001D6882" w:rsidRDefault="00BC1EED" w:rsidP="00BC1EED">
            <w:pPr>
              <w:jc w:val="both"/>
            </w:pPr>
            <w:r>
              <w:t xml:space="preserve">Za omejen obseg – največ 12 dni v koledarskem letu – lahko izvajalec prehrambne dejavnosti za podaljšano obratovanje gostinskega obrata vloži vlogo na obrazcu, pristojen organ občine pa soglasje poda s </w:t>
            </w:r>
            <w:r w:rsidRPr="00FB38AD">
              <w:t>potrditvijo obrazca, da je vloga v skladu s splošnim aktom občine</w:t>
            </w:r>
            <w:r>
              <w:t xml:space="preserve">, ki </w:t>
            </w:r>
            <w:r w:rsidRPr="00FB38AD">
              <w:t>določa časovne meje podaljšanega obratovalnega časa</w:t>
            </w:r>
            <w:r>
              <w:t xml:space="preserve">. </w:t>
            </w:r>
            <w:r w:rsidRPr="001D6882">
              <w:t xml:space="preserve">V teh primerih pristojni organ občine ne postopa po zakonu, ki ureja upravni postopek.  </w:t>
            </w:r>
          </w:p>
          <w:p w14:paraId="64AC9CB0" w14:textId="77777777" w:rsidR="00BC1EED" w:rsidRDefault="00BC1EED" w:rsidP="00BC1EED">
            <w:pPr>
              <w:jc w:val="both"/>
            </w:pPr>
            <w:r>
              <w:t xml:space="preserve">Namen določitve, da pristojni organ pri odločanju o soglasju k podaljšanemu obratovalnemu času postopajo po pravilih splošnega upravnega postopka je omogočanje, da v postopku svoje pravne koristi lahko zastopajo tudi druge osebe s pravnimi interesom (sosedje, ipd.). Hkrati pa se za omejen obseg dogodkov omogočiti pridobitev soglasja k podaljšanem obratovalnem času po enostavnem postopku. Na tak način želimo vzpostaviti ravnotežje med interesi oziroma pravicami do mirnega uživanja lastnine s strani sosedov oziroma okoliških prebivalcev in do opravljanja gospodarske dejavnosti. </w:t>
            </w:r>
          </w:p>
          <w:p w14:paraId="4D0407F1" w14:textId="77777777" w:rsidR="00BC1EED" w:rsidRDefault="00BC1EED" w:rsidP="00BC1EED">
            <w:pPr>
              <w:jc w:val="both"/>
            </w:pPr>
            <w:r>
              <w:t xml:space="preserve">V členu je določena možnost občine, da prekliče </w:t>
            </w:r>
            <w:r w:rsidRPr="00491D71">
              <w:t>soglasje k podaljšanemu obratovalnemu času prehrambnega gostinskega obrata na predlog pristojnih organov nadzora, ki so ugotovili najmanj dva ali več prekrškov javnega reda in mir</w:t>
            </w:r>
            <w:r w:rsidRPr="001D6882">
              <w:t xml:space="preserve">u ali določil </w:t>
            </w:r>
            <w:r w:rsidRPr="00491D71">
              <w:t>tega zakona, ugotovljenih s pravnomočnimi odločbami</w:t>
            </w:r>
            <w:r>
              <w:t>.</w:t>
            </w:r>
          </w:p>
          <w:p w14:paraId="2EB199FE" w14:textId="77777777" w:rsidR="00BC1EED" w:rsidRDefault="00BC1EED" w:rsidP="00BC1EED">
            <w:pPr>
              <w:jc w:val="both"/>
            </w:pPr>
            <w:r w:rsidRPr="00504543">
              <w:t xml:space="preserve">V zadnjem odstavku člena </w:t>
            </w:r>
            <w:r>
              <w:t xml:space="preserve">je določeno, da lahko, ne glede na tretji odstavek tega člena, </w:t>
            </w:r>
            <w:r w:rsidRPr="001D6882">
              <w:t>minister s predpisom iz drugega odstavka tega člena določi dneve, ko izvajalec prehrambne dejavnosti obratuje brez soglasja občine izven časovnih mej rednega obratovalnega časa, določenega v skladu z drugim odstavkom tega člena, vendar v okviru časovnih mej splošnega akta občine iz tretjega odstavka tega člena</w:t>
            </w:r>
            <w:r>
              <w:t>. Gre za praznike in podobne dneve, i</w:t>
            </w:r>
            <w:r w:rsidRPr="00504543">
              <w:t xml:space="preserve">zjeme obratovanja </w:t>
            </w:r>
            <w:r>
              <w:t>brez soglasja občine so</w:t>
            </w:r>
            <w:r w:rsidRPr="00504543">
              <w:t xml:space="preserve"> določene iz </w:t>
            </w:r>
            <w:r w:rsidRPr="00504543">
              <w:lastRenderedPageBreak/>
              <w:t>razloga, ker je v  dnevih, ko izjeme veljajo, večina gostov dela prosta in je smiselno, da izvajal</w:t>
            </w:r>
            <w:r>
              <w:t>cu prehrambne dejavnosti</w:t>
            </w:r>
            <w:r w:rsidRPr="00504543">
              <w:t xml:space="preserve"> </w:t>
            </w:r>
            <w:r>
              <w:t>za obratovanje v okviru podaljšanega obratovalnega časa ni treba pridobiti soglasja</w:t>
            </w:r>
            <w:r w:rsidRPr="00504543">
              <w:t xml:space="preserve">, prav tako pa se gostje na določene dneve, ko velja izjema, dlje zadržijo in je tudi povečan obisk v prehrambnih </w:t>
            </w:r>
            <w:r>
              <w:t>gostinskih obratih.</w:t>
            </w:r>
          </w:p>
          <w:p w14:paraId="6E6D7F43" w14:textId="77777777" w:rsidR="00BC1EED" w:rsidRDefault="00BC1EED" w:rsidP="00BC1EED">
            <w:pPr>
              <w:jc w:val="both"/>
            </w:pPr>
          </w:p>
          <w:p w14:paraId="79B80CF2" w14:textId="77777777" w:rsidR="00BC1EED" w:rsidRPr="0033017F" w:rsidRDefault="00BC1EED" w:rsidP="00BC1EED">
            <w:pPr>
              <w:jc w:val="both"/>
              <w:rPr>
                <w:b/>
                <w:bCs/>
              </w:rPr>
            </w:pPr>
            <w:r w:rsidRPr="0033017F">
              <w:rPr>
                <w:b/>
                <w:bCs/>
              </w:rPr>
              <w:t>K 12. členu</w:t>
            </w:r>
          </w:p>
          <w:p w14:paraId="24D5976D" w14:textId="77777777" w:rsidR="00BC1EED" w:rsidRPr="000C68C1" w:rsidRDefault="00BC1EED" w:rsidP="00BC1EED">
            <w:pPr>
              <w:spacing w:line="276" w:lineRule="auto"/>
              <w:jc w:val="both"/>
              <w:rPr>
                <w:rFonts w:cs="Arial"/>
                <w:bCs/>
                <w:color w:val="000000"/>
                <w:szCs w:val="20"/>
                <w:lang w:eastAsia="sl-SI"/>
              </w:rPr>
            </w:pPr>
            <w:r>
              <w:t>Člen določa posebne pogoje za opravljanje prehrambne gostinske dejavnosti v premičnih gostinskih obratih. In sicer se lahko prehrambna gostinska dejavnost opravlja začasno v okviru javni prireditev (</w:t>
            </w:r>
            <w:r w:rsidRPr="00945B78">
              <w:t>na sejmih, koncertih, festivalih in podobno) med njihovim trajanjem, vendar vsakokrat največ 30 dni</w:t>
            </w:r>
            <w:r>
              <w:t xml:space="preserve">; izven teh okvirjev pa le na območjih, za katere tako določi občina s splošnim aktom. Občina sprejme tovrstni splošni akt, če je na območju oziroma območjih </w:t>
            </w:r>
            <w:r w:rsidRPr="00945B78">
              <w:t>pomanjkanj</w:t>
            </w:r>
            <w:r>
              <w:t>e</w:t>
            </w:r>
            <w:r w:rsidRPr="00945B78">
              <w:t xml:space="preserve"> gostinske ponudbe ali določene vrst gostinske ponudbe glede na razvojne usmeritve </w:t>
            </w:r>
            <w:r>
              <w:t xml:space="preserve">območja, </w:t>
            </w:r>
            <w:r w:rsidRPr="00945B78">
              <w:t>območij ali občine</w:t>
            </w:r>
            <w:r>
              <w:t xml:space="preserve">. </w:t>
            </w:r>
            <w:r w:rsidRPr="00945B78">
              <w:t>Občina v splošnem aktu</w:t>
            </w:r>
            <w:r>
              <w:t xml:space="preserve">, v katerem določi območje ali območja, na katerih se lahko opravlja </w:t>
            </w:r>
            <w:r w:rsidRPr="00621F85">
              <w:t>prehrambna gostinska dejavnost v premičnem gostinskem obratu</w:t>
            </w:r>
            <w:r>
              <w:t xml:space="preserve">, </w:t>
            </w:r>
            <w:r w:rsidRPr="00945B78">
              <w:t>na podlagi obsega potreb po dodatni gostinski ponudbi določi dovoljeno obdobje v koledarskem letu in dneve znotraj tega obdobja za opravljanje prehrambne dejavnosti v premičnih gostinskih obrati</w:t>
            </w:r>
            <w:r>
              <w:t>h</w:t>
            </w:r>
            <w:r w:rsidRPr="00945B78">
              <w:t>.</w:t>
            </w:r>
            <w:r>
              <w:t xml:space="preserve"> Zakon omogoča tudi dodatno možnost regulacije opravljanja prehrambne gostinske dejavnosti v premičnem gostinskem obratu s strani občin, in sicer občina</w:t>
            </w:r>
            <w:r w:rsidRPr="00EA4893">
              <w:rPr>
                <w:rFonts w:cs="Arial"/>
                <w:bCs/>
                <w:color w:val="000000"/>
                <w:szCs w:val="20"/>
                <w:lang w:eastAsia="sl-SI"/>
              </w:rPr>
              <w:t xml:space="preserve"> </w:t>
            </w:r>
            <w:r w:rsidRPr="006608AD">
              <w:rPr>
                <w:rFonts w:cs="Arial"/>
                <w:bCs/>
                <w:color w:val="000000"/>
                <w:szCs w:val="20"/>
                <w:lang w:eastAsia="sl-SI"/>
              </w:rPr>
              <w:t xml:space="preserve">lahko v splošnem aktu določi, da je za opravljanje prehrambne gostinske dejavnosti v premičnem gostinskem obratu potrebno soglasje občine in predpiše postopek za pridobitev le-tega. </w:t>
            </w:r>
          </w:p>
          <w:p w14:paraId="311EFFA6" w14:textId="77777777" w:rsidR="00BC1EED" w:rsidRDefault="00BC1EED" w:rsidP="00BC1EED">
            <w:pPr>
              <w:jc w:val="both"/>
            </w:pPr>
            <w:r>
              <w:t xml:space="preserve">V tretjem odstavku je iz razloga jasnosti navedeno, da morajo biti za </w:t>
            </w:r>
            <w:r w:rsidRPr="005E2BAA">
              <w:t>opravljanj</w:t>
            </w:r>
            <w:r>
              <w:t>e</w:t>
            </w:r>
            <w:r w:rsidRPr="005E2BAA">
              <w:t xml:space="preserve"> prehrambne gostinske dejavnosti v premičnih gostinskih obratih</w:t>
            </w:r>
            <w:r>
              <w:t xml:space="preserve">, izpolnjeni tudi drugih pogoji tega zakona in drugih predpisov. Med slednjimi so npr. tudi predpisi s področja javnih zbiranj, ki urejajo tudi javne prireditve. </w:t>
            </w:r>
          </w:p>
          <w:p w14:paraId="0D424EFC" w14:textId="77777777" w:rsidR="00BC1EED" w:rsidRDefault="00BC1EED" w:rsidP="00BC1EED">
            <w:pPr>
              <w:jc w:val="both"/>
            </w:pPr>
          </w:p>
          <w:p w14:paraId="43DCDE8E" w14:textId="77777777" w:rsidR="00BC1EED" w:rsidRPr="0033017F" w:rsidRDefault="00BC1EED" w:rsidP="00BC1EED">
            <w:pPr>
              <w:jc w:val="both"/>
              <w:rPr>
                <w:b/>
                <w:bCs/>
              </w:rPr>
            </w:pPr>
            <w:r w:rsidRPr="0033017F">
              <w:rPr>
                <w:b/>
                <w:bCs/>
              </w:rPr>
              <w:t>K 1</w:t>
            </w:r>
            <w:r>
              <w:rPr>
                <w:b/>
                <w:bCs/>
              </w:rPr>
              <w:t>3</w:t>
            </w:r>
            <w:r w:rsidRPr="0033017F">
              <w:rPr>
                <w:b/>
                <w:bCs/>
              </w:rPr>
              <w:t>. členu</w:t>
            </w:r>
          </w:p>
          <w:p w14:paraId="0B52D298" w14:textId="77777777" w:rsidR="00BC1EED" w:rsidRDefault="00BC1EED" w:rsidP="00BC1EED">
            <w:pPr>
              <w:jc w:val="both"/>
            </w:pPr>
            <w:r>
              <w:t xml:space="preserve">Člen se nanaša na nastanitvene obrate, v slednjih se opravlja nastanitvena dejavnost. </w:t>
            </w:r>
          </w:p>
          <w:p w14:paraId="0365BF01" w14:textId="77777777" w:rsidR="00BC1EED" w:rsidRDefault="00BC1EED" w:rsidP="00BC1EED">
            <w:pPr>
              <w:jc w:val="both"/>
            </w:pPr>
            <w:r>
              <w:t xml:space="preserve">Določen je zaprt krog vrst nastanitvenih obratov, in sicer je nastanitveni obrat lahko: hotel, motel, penzion, gostišče, apartma, soba, prenočišče, mladinsko prenočišče glamping, kamp, šotorišče, postajališče za bivalna vozila, inovativne oblike bivanja v naravi (npr. hiška na drevesu, nastanitev v vinskih sodih in podobno), planinski dom ali drug dom; nastanitveni obrat v okviru turizma na kmetiji je turistična kmetija z nastanitvijo, nastanitveni obrat v stanovanju in marina, ki je nastanitveni obrat v okviru </w:t>
            </w:r>
            <w:r w:rsidRPr="00DA45AE">
              <w:t>nudenje priveza plovil za nastanitev</w:t>
            </w:r>
            <w:r>
              <w:t xml:space="preserve">.   </w:t>
            </w:r>
          </w:p>
          <w:p w14:paraId="715D3C29" w14:textId="77777777" w:rsidR="00BC1EED" w:rsidRPr="000C68C1" w:rsidRDefault="00BC1EED" w:rsidP="00BC1EED">
            <w:pPr>
              <w:spacing w:line="276" w:lineRule="auto"/>
              <w:jc w:val="both"/>
              <w:rPr>
                <w:rFonts w:cs="Arial"/>
                <w:bCs/>
                <w:color w:val="000000"/>
                <w:szCs w:val="20"/>
                <w:lang w:eastAsia="sl-SI"/>
              </w:rPr>
            </w:pPr>
            <w:r>
              <w:t xml:space="preserve">V četrtek odstavku je navedeno, da se ne glede na </w:t>
            </w:r>
            <w:r w:rsidRPr="00542BA4">
              <w:t xml:space="preserve">predpise o graditvi objektov pod pogoji tega zakona nastanitvena dejavnost lahko opravlja v nastanitvenih obratih, ki so v stanovanju (oddajanje stanovanja v kratkotrajni najem) in </w:t>
            </w:r>
            <w:r>
              <w:t xml:space="preserve">v nastanitvenih obratih soba in apartma v </w:t>
            </w:r>
            <w:r w:rsidRPr="00542BA4">
              <w:t>objektu za drug namen (nastanitvena dejavnost v objektu za drug namen).</w:t>
            </w:r>
            <w:r>
              <w:t xml:space="preserve"> Ta določba je odstop od gradbenih predpisov, prav tako pa tudi  drugi odstavek 4. člena določa: »</w:t>
            </w:r>
            <w:r w:rsidRPr="000C68C1">
              <w:rPr>
                <w:rFonts w:cs="Arial"/>
                <w:bCs/>
                <w:color w:val="000000"/>
                <w:szCs w:val="20"/>
                <w:lang w:eastAsia="sl-SI"/>
              </w:rPr>
              <w:t xml:space="preserve">Gostinski obrat je v objektu ali delu objekta, </w:t>
            </w:r>
            <w:r>
              <w:rPr>
                <w:rFonts w:cs="Arial"/>
                <w:bCs/>
                <w:color w:val="000000"/>
                <w:szCs w:val="20"/>
                <w:lang w:eastAsia="sl-SI"/>
              </w:rPr>
              <w:t>namenjenem</w:t>
            </w:r>
            <w:r w:rsidRPr="000C68C1">
              <w:rPr>
                <w:rFonts w:cs="Arial"/>
                <w:bCs/>
                <w:color w:val="000000"/>
                <w:szCs w:val="20"/>
                <w:lang w:eastAsia="sl-SI"/>
              </w:rPr>
              <w:t xml:space="preserve"> opravljanj</w:t>
            </w:r>
            <w:r>
              <w:rPr>
                <w:rFonts w:cs="Arial"/>
                <w:bCs/>
                <w:color w:val="000000"/>
                <w:szCs w:val="20"/>
                <w:lang w:eastAsia="sl-SI"/>
              </w:rPr>
              <w:t>u</w:t>
            </w:r>
            <w:r w:rsidRPr="000C68C1">
              <w:rPr>
                <w:rFonts w:cs="Arial"/>
                <w:bCs/>
                <w:color w:val="000000"/>
                <w:szCs w:val="20"/>
                <w:lang w:eastAsia="sl-SI"/>
              </w:rPr>
              <w:t xml:space="preserve"> določene gostinske dejavnosti v skladu s predpisi o graditvi objektov, razen če ta zakon </w:t>
            </w:r>
            <w:r>
              <w:rPr>
                <w:rFonts w:cs="Arial"/>
                <w:bCs/>
                <w:color w:val="000000"/>
                <w:szCs w:val="20"/>
                <w:lang w:eastAsia="sl-SI"/>
              </w:rPr>
              <w:t xml:space="preserve">izrecno </w:t>
            </w:r>
            <w:r w:rsidRPr="000C68C1">
              <w:rPr>
                <w:rFonts w:cs="Arial"/>
                <w:bCs/>
                <w:color w:val="000000"/>
                <w:szCs w:val="20"/>
                <w:lang w:eastAsia="sl-SI"/>
              </w:rPr>
              <w:t>določa drugače.</w:t>
            </w:r>
            <w:r>
              <w:rPr>
                <w:rFonts w:cs="Arial"/>
                <w:bCs/>
                <w:color w:val="000000"/>
                <w:szCs w:val="20"/>
                <w:lang w:eastAsia="sl-SI"/>
              </w:rPr>
              <w:t>«.</w:t>
            </w:r>
            <w:r w:rsidRPr="000C68C1">
              <w:rPr>
                <w:rFonts w:cs="Arial"/>
                <w:bCs/>
                <w:color w:val="000000"/>
                <w:szCs w:val="20"/>
                <w:lang w:eastAsia="sl-SI"/>
              </w:rPr>
              <w:t xml:space="preserve"> </w:t>
            </w:r>
          </w:p>
          <w:p w14:paraId="20D9F6F2" w14:textId="77777777" w:rsidR="00BC1EED" w:rsidRDefault="00BC1EED" w:rsidP="00BC1EED">
            <w:pPr>
              <w:jc w:val="both"/>
            </w:pPr>
            <w:r>
              <w:t>Zadnji odstavek navaja, da so n</w:t>
            </w:r>
            <w:r w:rsidRPr="00CE1AC8">
              <w:t>astanitveni obrati sestavljeni iz ene ali več nastanitvenih enot</w:t>
            </w:r>
            <w:r>
              <w:t>, v</w:t>
            </w:r>
            <w:r w:rsidRPr="00CE1AC8">
              <w:t xml:space="preserve">rste nastanitvenih enot in minimalno število nastanitvenih enot v posamezni vrsti nastanitvenega obrata </w:t>
            </w:r>
            <w:r>
              <w:t xml:space="preserve">določa podzakonski akt, ki določa minimalne pogoje glede komunalne oskrbe, prostorov gostinskega obrata in opremljenosti ter minimalne pogoje glede </w:t>
            </w:r>
            <w:r w:rsidRPr="00CE1AC8">
              <w:t>vrste, vsebine in obsega gostinskih in spremljajočih storitev</w:t>
            </w:r>
            <w:r>
              <w:t xml:space="preserve"> iz drugega odstavka 6. člena tega zakona. </w:t>
            </w:r>
          </w:p>
          <w:p w14:paraId="64E353BD" w14:textId="77777777" w:rsidR="00BC1EED" w:rsidRDefault="00BC1EED" w:rsidP="00BC1EED">
            <w:pPr>
              <w:jc w:val="both"/>
            </w:pPr>
            <w:r>
              <w:t xml:space="preserve">Za razumevanje na tem mestu pojasnjujemo odnos med nastanitveno enoto in nastanitvenim obratom. Kot je navedeno v opisu pomena izraza »nastanitvena enota« so enote sledeče: </w:t>
            </w:r>
            <w:r w:rsidRPr="00A30816">
              <w:t>soba, suita, apartma, studio, kampirni prostor, šotor, počitniška prikolica, počitniška hišica, prostor za postavitev bivalnih vozil, prostor za privez</w:t>
            </w:r>
            <w:r>
              <w:t xml:space="preserve">. Soba ter apartma sta hkrati nastanitveni enoti in vrsti nastanitvenega obrata. Nastanitveni obrat apartma je lahko sestavljen iz enega ali iz večjega števila nastanitvenih enot apartma (lahko tudi nastanitvene enote studio). </w:t>
            </w:r>
            <w:r>
              <w:rPr>
                <w:rFonts w:cs="Arial"/>
                <w:bCs/>
                <w:color w:val="000000"/>
                <w:szCs w:val="20"/>
                <w:lang w:eastAsia="sl-SI"/>
              </w:rPr>
              <w:t xml:space="preserve">V 18. členu je določeno, da je v posameznem stanovanju lahko en nastanitveni obrat v stanovanju. </w:t>
            </w:r>
          </w:p>
          <w:p w14:paraId="001071D9" w14:textId="77777777" w:rsidR="00BC1EED" w:rsidRDefault="00BC1EED" w:rsidP="00BC1EED">
            <w:pPr>
              <w:jc w:val="both"/>
            </w:pPr>
          </w:p>
          <w:p w14:paraId="65CA1EE0" w14:textId="77777777" w:rsidR="002959A3" w:rsidRDefault="002959A3" w:rsidP="00BC1EED">
            <w:pPr>
              <w:jc w:val="both"/>
              <w:rPr>
                <w:b/>
                <w:bCs/>
              </w:rPr>
            </w:pPr>
          </w:p>
          <w:p w14:paraId="672C7FD0" w14:textId="77777777" w:rsidR="002959A3" w:rsidRDefault="002959A3" w:rsidP="00BC1EED">
            <w:pPr>
              <w:jc w:val="both"/>
              <w:rPr>
                <w:b/>
                <w:bCs/>
              </w:rPr>
            </w:pPr>
          </w:p>
          <w:p w14:paraId="11EC52CC" w14:textId="160F61ED" w:rsidR="00BC1EED" w:rsidRPr="00CE1AC8" w:rsidRDefault="00BC1EED" w:rsidP="00BC1EED">
            <w:pPr>
              <w:jc w:val="both"/>
              <w:rPr>
                <w:b/>
                <w:bCs/>
              </w:rPr>
            </w:pPr>
            <w:r w:rsidRPr="00CE1AC8">
              <w:rPr>
                <w:b/>
                <w:bCs/>
              </w:rPr>
              <w:lastRenderedPageBreak/>
              <w:t>K 1</w:t>
            </w:r>
            <w:r>
              <w:rPr>
                <w:b/>
                <w:bCs/>
              </w:rPr>
              <w:t>4</w:t>
            </w:r>
            <w:r w:rsidRPr="00CE1AC8">
              <w:rPr>
                <w:b/>
                <w:bCs/>
              </w:rPr>
              <w:t>. členu</w:t>
            </w:r>
          </w:p>
          <w:p w14:paraId="32312218" w14:textId="77777777" w:rsidR="00BC1EED" w:rsidRPr="00485FDB" w:rsidRDefault="00BC1EED" w:rsidP="00BC1EED">
            <w:pPr>
              <w:jc w:val="both"/>
            </w:pPr>
            <w:r>
              <w:t>Člen določa obveznost kategorizacije v kakovostne kategorije, in sicer</w:t>
            </w:r>
            <w:r>
              <w:rPr>
                <w:rFonts w:cs="Arial"/>
                <w:bCs/>
                <w:color w:val="000000"/>
                <w:szCs w:val="20"/>
                <w:lang w:eastAsia="sl-SI"/>
              </w:rPr>
              <w:t xml:space="preserve">določeni nastanitveni obrati, določeni s predpisom iz četrtega odstavka, se morajo kategorizirati pred pričetkom opravljanja nastanitvene dejavnosti in morajo ves čas opravljanja dejavnosti poslovati </w:t>
            </w:r>
            <w:r w:rsidRPr="00485FDB">
              <w:rPr>
                <w:rFonts w:cs="Arial"/>
                <w:bCs/>
                <w:color w:val="000000"/>
                <w:szCs w:val="20"/>
                <w:lang w:eastAsia="sl-SI"/>
              </w:rPr>
              <w:t>z oznako kakovostne kategorije, za katero izpolnjujejo vsa merila in standarde glede na vrsto nastanitvenega obrata, ki se kategorizira</w:t>
            </w:r>
            <w:r>
              <w:rPr>
                <w:rFonts w:cs="Arial"/>
                <w:bCs/>
                <w:color w:val="000000"/>
                <w:szCs w:val="20"/>
                <w:lang w:eastAsia="sl-SI"/>
              </w:rPr>
              <w:t xml:space="preserve">. </w:t>
            </w:r>
          </w:p>
          <w:p w14:paraId="21F5CCE1" w14:textId="77777777" w:rsidR="00BC1EED" w:rsidRDefault="00BC1EED" w:rsidP="00BC1EED">
            <w:pPr>
              <w:jc w:val="both"/>
            </w:pPr>
            <w:r>
              <w:t xml:space="preserve">Kakovostne kategorije za nastanitvene obrate, ki niso turistična kmetija z nastanitvijo, se označujejo z zvezdicami. Kakovostne kategorije za turistične kmetije z nastanitvijo se označujejo z jabolki. Kakovostne kategorije štirih in petih zvezdic oziroma jabolk določi strokovnjak na področju kategorizacije nastanitvenih obratov oz. strokovnjak na področju kategorizacije turističnih kmetij z nastanitvijo, s tem je za te kakovostne kategorije izključena možnost samoocenitve. </w:t>
            </w:r>
          </w:p>
          <w:p w14:paraId="6DC1930D" w14:textId="77777777" w:rsidR="00BC1EED" w:rsidRDefault="00BC1EED" w:rsidP="00BC1EED">
            <w:pPr>
              <w:jc w:val="both"/>
            </w:pPr>
            <w:r>
              <w:t xml:space="preserve">Minister, pristojen za gostinstvo, </w:t>
            </w:r>
            <w:r w:rsidRPr="00D230F9">
              <w:t xml:space="preserve">v </w:t>
            </w:r>
            <w:r>
              <w:t xml:space="preserve">delu, ki se nanaša na kategorizacijo turističnih kmetij z nastanitvijo, v </w:t>
            </w:r>
            <w:r w:rsidRPr="00D230F9">
              <w:t>soglasju z ministrom, pristojnim za kmetijstvo</w:t>
            </w:r>
            <w:r>
              <w:t xml:space="preserve">, predpiše vrste nastanitvenih obratov, ki se kategorizirajo, kakovostne kategorije po vrstah nastanitvenega gostinskega prostora, merila in standarde opremljenosti in storitev za posamezno kakovostno kategorijo glede na vrsto nastanitvenega gostinskega prostora, podrobnejši način kategorizacije ter strokovno usposabljanje in register ocenjevalcev nastanitvenih obratov in ocenjevalcev turističnih kmetij z nastanitvijo ter obliko oznake kakovostne kategorije. </w:t>
            </w:r>
          </w:p>
          <w:p w14:paraId="36334638" w14:textId="77777777" w:rsidR="00BC1EED" w:rsidRDefault="00BC1EED" w:rsidP="00BC1EED">
            <w:pPr>
              <w:jc w:val="both"/>
            </w:pPr>
          </w:p>
          <w:p w14:paraId="6819ACC8" w14:textId="77777777" w:rsidR="00BC1EED" w:rsidRDefault="00BC1EED" w:rsidP="00BC1EED">
            <w:pPr>
              <w:jc w:val="both"/>
              <w:rPr>
                <w:b/>
                <w:bCs/>
              </w:rPr>
            </w:pPr>
            <w:r w:rsidRPr="00252CD6">
              <w:rPr>
                <w:b/>
                <w:bCs/>
              </w:rPr>
              <w:t>K 15. členu</w:t>
            </w:r>
          </w:p>
          <w:p w14:paraId="3C0657B6" w14:textId="77777777" w:rsidR="00BC1EED" w:rsidRDefault="00BC1EED" w:rsidP="00BC1EED">
            <w:pPr>
              <w:jc w:val="both"/>
            </w:pPr>
            <w:r w:rsidRPr="00E171F1">
              <w:t xml:space="preserve">V tem členu je določeno, da mora izvajalec </w:t>
            </w:r>
            <w:r>
              <w:t>nastanitvene</w:t>
            </w:r>
            <w:r w:rsidRPr="00E171F1">
              <w:t xml:space="preserve"> dejavnosti pred pričetkom opravljanja nastanitvene dejavnosti vpisati nastanitveni </w:t>
            </w:r>
            <w:r>
              <w:t>obrat</w:t>
            </w:r>
            <w:r w:rsidRPr="00E171F1">
              <w:t xml:space="preserve"> v Register </w:t>
            </w:r>
            <w:r>
              <w:t>nastanitvenih obratov</w:t>
            </w:r>
            <w:r w:rsidRPr="00E171F1">
              <w:t xml:space="preserve"> in pridobiti identifikacijsko številko nastanitvenega </w:t>
            </w:r>
            <w:r>
              <w:t xml:space="preserve">obrata, ki </w:t>
            </w:r>
            <w:r w:rsidRPr="00E171F1">
              <w:t>edinstveno identificira vsak nastanitveni obrat v registru.</w:t>
            </w:r>
          </w:p>
          <w:p w14:paraId="5A5FBFE6" w14:textId="77777777" w:rsidR="00BC1EED" w:rsidRDefault="00BC1EED" w:rsidP="00BC1EED">
            <w:pPr>
              <w:jc w:val="both"/>
            </w:pPr>
            <w:r>
              <w:t>Določeno je tudi, da mora biti i</w:t>
            </w:r>
            <w:r w:rsidRPr="00294EB8">
              <w:t xml:space="preserve">zvajalec nastanitvene dejavnosti ves čas opravljanja nastanitvene dejavnosti vpisan v </w:t>
            </w:r>
            <w:r>
              <w:t>Register nastanitvenih obratov</w:t>
            </w:r>
            <w:r w:rsidRPr="00294EB8">
              <w:t xml:space="preserve"> in imeti veljavno identifikacijsko številko nastanitvenega obrata. </w:t>
            </w:r>
            <w:r>
              <w:t xml:space="preserve">Pri tem se šteje, da </w:t>
            </w:r>
            <w:r w:rsidRPr="00A30187">
              <w:t xml:space="preserve">identifikacijska številka nastanitvenega obrata ni veljavna, če ima nastanitveni obrat status »izbrisan« </w:t>
            </w:r>
            <w:r>
              <w:t>(</w:t>
            </w:r>
            <w:r w:rsidRPr="00A30187">
              <w:t>v skladu s 24. členom tega zakona</w:t>
            </w:r>
            <w:r>
              <w:t>)</w:t>
            </w:r>
            <w:r w:rsidRPr="00A30187">
              <w:t xml:space="preserve"> ali je identifikacijska številka preklicana </w:t>
            </w:r>
            <w:r>
              <w:t>(</w:t>
            </w:r>
            <w:r w:rsidRPr="00A30187">
              <w:t>v skladu s 25. členom tega zakona</w:t>
            </w:r>
            <w:r>
              <w:t>)</w:t>
            </w:r>
            <w:r w:rsidRPr="00A30187">
              <w:t>.</w:t>
            </w:r>
          </w:p>
          <w:p w14:paraId="2651D224" w14:textId="77777777" w:rsidR="00BC1EED" w:rsidRDefault="00BC1EED" w:rsidP="00BC1EED">
            <w:pPr>
              <w:jc w:val="both"/>
            </w:pPr>
          </w:p>
          <w:p w14:paraId="2BF78506" w14:textId="77777777" w:rsidR="00BC1EED" w:rsidRPr="00CF1875" w:rsidRDefault="00BC1EED" w:rsidP="00BC1EED">
            <w:pPr>
              <w:jc w:val="both"/>
              <w:rPr>
                <w:b/>
                <w:bCs/>
              </w:rPr>
            </w:pPr>
            <w:r w:rsidRPr="00CF1875">
              <w:rPr>
                <w:b/>
                <w:bCs/>
              </w:rPr>
              <w:t>K 16. členu</w:t>
            </w:r>
          </w:p>
          <w:p w14:paraId="51B6F7C4" w14:textId="77777777" w:rsidR="00BC1EED" w:rsidRDefault="00BC1EED" w:rsidP="00BC1EED">
            <w:pPr>
              <w:jc w:val="both"/>
            </w:pPr>
            <w:r>
              <w:t xml:space="preserve">Člen se nanaša na obratovalni čas nastanitvenega obrata, in sicer je potrebna objava urnika obratovalnega časa za vse dni v tednu. Urnik obratovalnega časa izvajalec nastanitvene dejavnosti lahko prilagaja poslovnim potrebam, kar izvajalcu omogoča fleksibilnost poslovanja. Če se izvajalec odloči, da določenega dne ne bo obratoval, posodobi svoj urnik obratovalnega časa z navedbo vseh dni v tednu in ga objavi v skladu z drugim odstavkom 8. člena tega zakona. V nastanitvenem obratu v  stanovanju ali v objektu za drug namen, ki se uporablja za nastanitveno dejavnost v objektu za drug namen, urnika obratovalnega časa ni treba objaviti. Slednje je določeno zaradi narave poslovanja teh nastanitvenih obratov. </w:t>
            </w:r>
          </w:p>
          <w:p w14:paraId="734C0A11" w14:textId="77777777" w:rsidR="00BC1EED" w:rsidRDefault="00BC1EED" w:rsidP="00BC1EED">
            <w:pPr>
              <w:jc w:val="both"/>
            </w:pPr>
          </w:p>
          <w:p w14:paraId="472B35A5" w14:textId="77777777" w:rsidR="00BC1EED" w:rsidRPr="00180D5E" w:rsidRDefault="00BC1EED" w:rsidP="00BC1EED">
            <w:pPr>
              <w:jc w:val="both"/>
              <w:rPr>
                <w:b/>
                <w:bCs/>
              </w:rPr>
            </w:pPr>
            <w:r w:rsidRPr="00180D5E">
              <w:rPr>
                <w:b/>
                <w:bCs/>
              </w:rPr>
              <w:t>K 17. členu</w:t>
            </w:r>
          </w:p>
          <w:p w14:paraId="5FB5E45D" w14:textId="77777777" w:rsidR="00BC1EED" w:rsidRDefault="00BC1EED" w:rsidP="00BC1EED">
            <w:pPr>
              <w:jc w:val="both"/>
            </w:pPr>
            <w:r>
              <w:t xml:space="preserve">Člen vsebuje posebne pogoje za gostinsko dejavnost v okviru turizma na kmetiji. </w:t>
            </w:r>
          </w:p>
          <w:p w14:paraId="6006B36D" w14:textId="77777777" w:rsidR="00BC1EED" w:rsidRDefault="00BC1EED" w:rsidP="00BC1EED">
            <w:pPr>
              <w:jc w:val="both"/>
            </w:pPr>
            <w:r>
              <w:t xml:space="preserve">Nosilec dopolnilne dejavnosti na kmetij mora </w:t>
            </w:r>
            <w:r w:rsidRPr="00753A50">
              <w:t>za opravljanje gostinske dejavnosti v okviru turizma na kmetiji upoštevati pogoje predpisov, ki urejajo kmetijstvo in dopolnilne dejavnosti na kmetiji, ter pogoje tega zakona in predpisov, sprejetih na njegovi podlagi.</w:t>
            </w:r>
            <w:r>
              <w:t xml:space="preserve"> Temelj za ureditve dopolnilne dejavnosti turizem na kmetiji je v predpisih s področja kmetijstva – v ZKme-1 in U</w:t>
            </w:r>
            <w:r w:rsidRPr="006D4540">
              <w:t>redb</w:t>
            </w:r>
            <w:r>
              <w:t>i</w:t>
            </w:r>
            <w:r w:rsidRPr="006D4540">
              <w:t xml:space="preserve"> o dopolnilnih dejavnostih na kmetiji</w:t>
            </w:r>
            <w:r>
              <w:t xml:space="preserve"> (</w:t>
            </w:r>
            <w:r w:rsidRPr="006D4540">
              <w:t>Uradni list RS, št. 57/15, 36/18 in 151/22</w:t>
            </w:r>
            <w:r>
              <w:t>), predpisi s področja gostinstva to ureditev dopolnjujejo.</w:t>
            </w:r>
          </w:p>
          <w:p w14:paraId="7C1E4F29" w14:textId="77777777" w:rsidR="00BC1EED" w:rsidRDefault="00BC1EED" w:rsidP="00BC1EED">
            <w:pPr>
              <w:jc w:val="both"/>
            </w:pPr>
            <w:r>
              <w:t>V drugem odstavku so navedene vrste prehrambnih gostinskih obratov (</w:t>
            </w:r>
            <w:r w:rsidRPr="00467784">
              <w:t>izletniška kmetija, vinotoč, osmica</w:t>
            </w:r>
            <w:r>
              <w:t>) in nastanitvenih obratov (</w:t>
            </w:r>
            <w:r w:rsidRPr="00467784">
              <w:t>turistična kmetija z nastanitvijo</w:t>
            </w:r>
            <w:r>
              <w:t xml:space="preserve">), v katerih se lahko opravlja turizme na kmetiji. </w:t>
            </w:r>
          </w:p>
          <w:p w14:paraId="31CFCDAF" w14:textId="77777777" w:rsidR="00BC1EED" w:rsidRDefault="00BC1EED" w:rsidP="00BC1EED">
            <w:pPr>
              <w:jc w:val="both"/>
            </w:pPr>
            <w:r>
              <w:t xml:space="preserve">V tretjem odstavku je navedena možnost, da nosilec dopolnilne dejavnosti na kmetiji </w:t>
            </w:r>
            <w:r w:rsidRPr="00585E8A">
              <w:t xml:space="preserve">opravlja prehrambno gostinsko dejavnost v okviru turizma na kmetiji tudi izven gostinskih obratov iz prejšnjega </w:t>
            </w:r>
            <w:r w:rsidRPr="00585E8A">
              <w:lastRenderedPageBreak/>
              <w:t>člena v premičnem gostinskem obratu na prireditvi v skladu s prvim odstavkom 12.člena, pri čemer sme nuditi le jedi in pijače iz domačega okolja in lokalnega trga.</w:t>
            </w:r>
            <w:r>
              <w:t xml:space="preserve"> V veljavnem ZGos je možnost opravljanja gostinske dejavnosti omejena na prireditve, povezane s </w:t>
            </w:r>
            <w:r w:rsidRPr="00585E8A">
              <w:t>predstavitvijo podeželja ali tradicionalnimi običaji,</w:t>
            </w:r>
            <w:r>
              <w:t xml:space="preserve"> v zakonu je za omejitev odpravljena.  </w:t>
            </w:r>
          </w:p>
          <w:p w14:paraId="0C127ABC" w14:textId="77777777" w:rsidR="00BC1EED" w:rsidRDefault="00BC1EED" w:rsidP="00BC1EED">
            <w:pPr>
              <w:jc w:val="both"/>
            </w:pPr>
          </w:p>
          <w:p w14:paraId="3BFB2EB3" w14:textId="77777777" w:rsidR="00BC1EED" w:rsidRDefault="00BC1EED" w:rsidP="00BC1EED">
            <w:pPr>
              <w:jc w:val="both"/>
            </w:pPr>
          </w:p>
          <w:p w14:paraId="2E3B6FE8" w14:textId="77777777" w:rsidR="00BC1EED" w:rsidRDefault="00BC1EED" w:rsidP="00BC1EED">
            <w:pPr>
              <w:jc w:val="both"/>
              <w:rPr>
                <w:b/>
                <w:bCs/>
              </w:rPr>
            </w:pPr>
            <w:r w:rsidRPr="00A354FF">
              <w:rPr>
                <w:b/>
                <w:bCs/>
              </w:rPr>
              <w:t>K 18. členu</w:t>
            </w:r>
          </w:p>
          <w:p w14:paraId="3940D9D1" w14:textId="77777777" w:rsidR="00BC1EED" w:rsidRDefault="00BC1EED" w:rsidP="00BC1EED">
            <w:pPr>
              <w:spacing w:line="276" w:lineRule="auto"/>
              <w:contextualSpacing/>
              <w:jc w:val="both"/>
              <w:rPr>
                <w:rFonts w:cs="Arial"/>
                <w:szCs w:val="20"/>
                <w:lang w:eastAsia="x-none"/>
              </w:rPr>
            </w:pPr>
            <w:r w:rsidRPr="001E5C4D">
              <w:rPr>
                <w:rFonts w:cs="Arial"/>
                <w:szCs w:val="20"/>
                <w:lang w:eastAsia="x-none"/>
              </w:rPr>
              <w:t xml:space="preserve">Člen določa posebne pogoje za oddajanje </w:t>
            </w:r>
            <w:r>
              <w:rPr>
                <w:rFonts w:cs="Arial"/>
                <w:szCs w:val="20"/>
                <w:lang w:eastAsia="x-none"/>
              </w:rPr>
              <w:t xml:space="preserve">stanovanja </w:t>
            </w:r>
            <w:r w:rsidRPr="001E5C4D">
              <w:rPr>
                <w:rFonts w:cs="Arial"/>
                <w:szCs w:val="20"/>
                <w:lang w:eastAsia="x-none"/>
              </w:rPr>
              <w:t xml:space="preserve">v kratkotrajni najem. </w:t>
            </w:r>
          </w:p>
          <w:p w14:paraId="07F10C28" w14:textId="77777777" w:rsidR="00BC1EED" w:rsidRPr="00B77023" w:rsidRDefault="00BC1EED" w:rsidP="00BC1EED">
            <w:pPr>
              <w:spacing w:line="276" w:lineRule="auto"/>
              <w:contextualSpacing/>
              <w:jc w:val="both"/>
              <w:rPr>
                <w:rFonts w:cs="Arial"/>
                <w:color w:val="FF0000"/>
                <w:szCs w:val="20"/>
                <w:lang w:eastAsia="x-none"/>
              </w:rPr>
            </w:pPr>
            <w:r>
              <w:rPr>
                <w:rFonts w:cs="Arial"/>
                <w:szCs w:val="20"/>
                <w:lang w:eastAsia="x-none"/>
              </w:rPr>
              <w:t xml:space="preserve">Slednje se opravlja v nastanitvenem obratu v stanovanju, </w:t>
            </w:r>
            <w:r w:rsidRPr="00FA5849">
              <w:rPr>
                <w:rFonts w:cs="Arial"/>
                <w:szCs w:val="20"/>
                <w:lang w:eastAsia="x-none"/>
              </w:rPr>
              <w:t>ki je vrsta nastanitvenega obrata. Glede na zahteve Uredbe (EU) 2024/1028 Evropskega parlamenta in Sveta z dne 11. aprila 2024 o zbiranju in souporabi podatkov v zvezi s storitvami kratkoročnega najema nastanitve ter spremembi Uredbe (EU) 2018/1724 /v nadaljevanju: »Uredba« po registraciji enote, ki je lahko (hiša, stanovanje, soba, skupna soba ali druga ustrezna kategorija, kot je določeno v nacionalnem pravu), in glede na podatke o dejavnosti enoti, ki jih države članice prejmejo od platform na podlagi Uredbe</w:t>
            </w:r>
            <w:r w:rsidRPr="00FA5849">
              <w:rPr>
                <w:rStyle w:val="Sprotnaopomba-sklic"/>
                <w:rFonts w:cs="Arial"/>
                <w:szCs w:val="20"/>
                <w:lang w:eastAsia="x-none"/>
              </w:rPr>
              <w:footnoteReference w:id="3"/>
            </w:r>
            <w:r w:rsidRPr="00FA5849">
              <w:rPr>
                <w:rFonts w:cs="Arial"/>
                <w:szCs w:val="20"/>
                <w:lang w:eastAsia="x-none"/>
              </w:rPr>
              <w:t xml:space="preserve">, je smiselno, da ima vsako stanovanje svojo identifikacijsko številko. Glede na ureditev Registra nastanitvenih obratov, ki določa identifikacijsko na ravni nastanitvenega obrata, in glede na to, da poročanje v e-Turizem (spletna aplikacijo za poročanje podatkov iz knjige gostov, ki jo upravlja AJPES, kot to določa zakon, ki ureja prijavo prebivališča) poteka na ravni nastanitvenega obrata, je posledično smiselno, da ima vsako stanovanje svojo identifikacijsko številko, zato je v prvem odstavku tega člena tudi določeno, da </w:t>
            </w:r>
            <w:r w:rsidRPr="00FA5849">
              <w:rPr>
                <w:rFonts w:cs="Arial"/>
                <w:bCs/>
                <w:szCs w:val="20"/>
                <w:lang w:eastAsia="sl-SI"/>
              </w:rPr>
              <w:t>je v posameznem stanovanju lahko en nastanitveni obrat v stanovanju.</w:t>
            </w:r>
          </w:p>
          <w:p w14:paraId="456C1D38" w14:textId="77777777" w:rsidR="00BC1EED" w:rsidRDefault="00BC1EED" w:rsidP="00BC1EED">
            <w:pPr>
              <w:spacing w:line="276" w:lineRule="auto"/>
              <w:contextualSpacing/>
              <w:jc w:val="both"/>
              <w:rPr>
                <w:rFonts w:cs="Arial"/>
                <w:szCs w:val="20"/>
                <w:lang w:eastAsia="x-none"/>
              </w:rPr>
            </w:pPr>
            <w:r>
              <w:rPr>
                <w:rFonts w:cs="Arial"/>
                <w:szCs w:val="20"/>
                <w:lang w:eastAsia="x-none"/>
              </w:rPr>
              <w:t xml:space="preserve">V prvem odstavku je tudi izrecno navedeno, da se oddajanje stanovanja v kratkotrajni najem ne sme opravljati v </w:t>
            </w:r>
            <w:r w:rsidRPr="00B73419">
              <w:rPr>
                <w:rFonts w:cs="Arial"/>
                <w:szCs w:val="20"/>
                <w:lang w:eastAsia="x-none"/>
              </w:rPr>
              <w:t>stanovanjsk</w:t>
            </w:r>
            <w:r>
              <w:rPr>
                <w:rFonts w:cs="Arial"/>
                <w:szCs w:val="20"/>
                <w:lang w:eastAsia="x-none"/>
              </w:rPr>
              <w:t>i</w:t>
            </w:r>
            <w:r w:rsidRPr="00B73419">
              <w:rPr>
                <w:rFonts w:cs="Arial"/>
                <w:szCs w:val="20"/>
                <w:lang w:eastAsia="x-none"/>
              </w:rPr>
              <w:t xml:space="preserve"> stavb</w:t>
            </w:r>
            <w:r>
              <w:rPr>
                <w:rFonts w:cs="Arial"/>
                <w:szCs w:val="20"/>
                <w:lang w:eastAsia="x-none"/>
              </w:rPr>
              <w:t>i</w:t>
            </w:r>
            <w:r w:rsidRPr="00B73419">
              <w:rPr>
                <w:rFonts w:cs="Arial"/>
                <w:szCs w:val="20"/>
                <w:lang w:eastAsia="x-none"/>
              </w:rPr>
              <w:t xml:space="preserve"> z oskrbovanimi stanovanji</w:t>
            </w:r>
            <w:r>
              <w:rPr>
                <w:rFonts w:cs="Arial"/>
                <w:szCs w:val="20"/>
                <w:lang w:eastAsia="x-none"/>
              </w:rPr>
              <w:t>. Stanovanja v teh stavbah imajo poseben namen in v tem oziru uživajo posebno zaščito.</w:t>
            </w:r>
          </w:p>
          <w:p w14:paraId="5FA9BA25" w14:textId="77777777" w:rsidR="00BC1EED" w:rsidRDefault="00BC1EED" w:rsidP="00BC1EED">
            <w:pPr>
              <w:spacing w:line="276" w:lineRule="auto"/>
              <w:contextualSpacing/>
              <w:jc w:val="both"/>
              <w:rPr>
                <w:rFonts w:cs="Arial"/>
                <w:szCs w:val="20"/>
                <w:lang w:eastAsia="x-none"/>
              </w:rPr>
            </w:pPr>
            <w:r>
              <w:rPr>
                <w:rFonts w:cs="Arial"/>
                <w:szCs w:val="20"/>
                <w:lang w:eastAsia="x-none"/>
              </w:rPr>
              <w:t xml:space="preserve">Drugi odstavek določa maksimalno število ležišč, ki se lahko nudijo v okviru kratkotrajnega najema v posameznega stanovanja, in sicer se v </w:t>
            </w:r>
            <w:r w:rsidRPr="003A7DC2">
              <w:rPr>
                <w:rFonts w:cs="Arial"/>
                <w:szCs w:val="20"/>
                <w:lang w:eastAsia="x-none"/>
              </w:rPr>
              <w:t>stanovanju v enostanovanjski stavbi ali dvostanovanjski stavbi lahko nudi največ 12 ležišč</w:t>
            </w:r>
            <w:r>
              <w:rPr>
                <w:rFonts w:cs="Arial"/>
                <w:szCs w:val="20"/>
                <w:lang w:eastAsia="x-none"/>
              </w:rPr>
              <w:t xml:space="preserve">, v stanovanju </w:t>
            </w:r>
            <w:r w:rsidRPr="003A7DC2">
              <w:rPr>
                <w:rFonts w:cs="Arial"/>
                <w:szCs w:val="20"/>
                <w:lang w:eastAsia="x-none"/>
              </w:rPr>
              <w:t xml:space="preserve">v </w:t>
            </w:r>
            <w:r>
              <w:rPr>
                <w:rFonts w:cs="Arial"/>
                <w:szCs w:val="20"/>
                <w:lang w:eastAsia="x-none"/>
              </w:rPr>
              <w:t xml:space="preserve">tri in </w:t>
            </w:r>
            <w:r w:rsidRPr="003A7DC2">
              <w:rPr>
                <w:rFonts w:cs="Arial"/>
                <w:szCs w:val="20"/>
                <w:lang w:eastAsia="x-none"/>
              </w:rPr>
              <w:t xml:space="preserve">večstanovanjski stavbi </w:t>
            </w:r>
            <w:r w:rsidRPr="00F64296">
              <w:rPr>
                <w:rFonts w:cs="Arial"/>
                <w:szCs w:val="20"/>
                <w:lang w:eastAsia="x-none"/>
              </w:rPr>
              <w:t>in v drugih stavbah</w:t>
            </w:r>
            <w:r w:rsidRPr="003A7DC2">
              <w:rPr>
                <w:rFonts w:cs="Arial"/>
                <w:szCs w:val="20"/>
                <w:lang w:eastAsia="x-none"/>
              </w:rPr>
              <w:t xml:space="preserve"> </w:t>
            </w:r>
            <w:r>
              <w:rPr>
                <w:rFonts w:cs="Arial"/>
                <w:szCs w:val="20"/>
                <w:lang w:eastAsia="x-none"/>
              </w:rPr>
              <w:t>pa največ</w:t>
            </w:r>
            <w:r w:rsidRPr="003A7DC2">
              <w:rPr>
                <w:rFonts w:cs="Arial"/>
                <w:szCs w:val="20"/>
                <w:lang w:eastAsia="x-none"/>
              </w:rPr>
              <w:t xml:space="preserve"> 6 ležišč.</w:t>
            </w:r>
            <w:r>
              <w:rPr>
                <w:rFonts w:cs="Arial"/>
                <w:szCs w:val="20"/>
                <w:lang w:eastAsia="x-none"/>
              </w:rPr>
              <w:t xml:space="preserve"> Stanovanja se v tem členu različno obravnavajo, ker so vplivi oddajanja stanovanja v kratkotrajni najem večjemu številu gostov v večstanovanjski stavbi bolj intenzivni in imajo širši vpliv (skupni deli stavbe so v tri in večstanovanjski stavbi so v solastnini, hrup ima v slednji stavbah večji vpliv tako z vidika intenzivnosti kot števila ljudi, na katere vpliva). </w:t>
            </w:r>
          </w:p>
          <w:p w14:paraId="0D56FE41" w14:textId="77777777" w:rsidR="00BC1EED" w:rsidRDefault="00BC1EED" w:rsidP="00BC1EED">
            <w:pPr>
              <w:spacing w:line="276" w:lineRule="auto"/>
              <w:contextualSpacing/>
              <w:jc w:val="both"/>
              <w:rPr>
                <w:rFonts w:cs="Arial"/>
                <w:bCs/>
                <w:szCs w:val="20"/>
                <w:lang w:eastAsia="sl-SI"/>
              </w:rPr>
            </w:pPr>
            <w:r>
              <w:rPr>
                <w:rFonts w:cs="Arial"/>
                <w:szCs w:val="20"/>
                <w:lang w:eastAsia="x-none"/>
              </w:rPr>
              <w:t xml:space="preserve">Tretji odstavek predpisuje, da </w:t>
            </w:r>
            <w:r>
              <w:rPr>
                <w:rFonts w:cs="Arial"/>
                <w:bCs/>
                <w:szCs w:val="20"/>
                <w:lang w:eastAsia="sl-SI"/>
              </w:rPr>
              <w:t xml:space="preserve">oddajanje stanovanja v kratkotrajni najem v tri in večstanovanjskih stavbah lahko opravlja le sobodajalec. </w:t>
            </w:r>
          </w:p>
          <w:p w14:paraId="5D64AACD" w14:textId="3F204EA0" w:rsidR="00BC1EED" w:rsidRDefault="00BC1EED" w:rsidP="00BC1EED">
            <w:pPr>
              <w:spacing w:line="276" w:lineRule="auto"/>
              <w:contextualSpacing/>
              <w:jc w:val="both"/>
              <w:rPr>
                <w:rFonts w:cs="Arial"/>
                <w:szCs w:val="20"/>
                <w:lang w:eastAsia="x-none"/>
              </w:rPr>
            </w:pPr>
            <w:r>
              <w:rPr>
                <w:rFonts w:cs="Arial"/>
                <w:bCs/>
                <w:szCs w:val="20"/>
                <w:lang w:eastAsia="sl-SI"/>
              </w:rPr>
              <w:t xml:space="preserve">Četrti odstavek določa, da </w:t>
            </w:r>
            <w:r>
              <w:rPr>
                <w:rFonts w:cs="Arial"/>
                <w:szCs w:val="20"/>
                <w:lang w:eastAsia="x-none"/>
              </w:rPr>
              <w:t xml:space="preserve">mora ponudnik kratkotrajnega najema ves čas opravljanje te dejavnosti razpolagati s pisnim soglasjem lastnika </w:t>
            </w:r>
            <w:r w:rsidR="003D5429">
              <w:rPr>
                <w:rFonts w:cs="Arial"/>
                <w:szCs w:val="20"/>
                <w:lang w:eastAsia="x-none"/>
              </w:rPr>
              <w:t xml:space="preserve">oziroma solastnika </w:t>
            </w:r>
            <w:r>
              <w:rPr>
                <w:rFonts w:cs="Arial"/>
                <w:szCs w:val="20"/>
                <w:lang w:eastAsia="x-none"/>
              </w:rPr>
              <w:t>stanovanja, v katerem se opravljanja oddajanja v kratkotrajni najem, če ponudnik kratkotrajnega najema</w:t>
            </w:r>
            <w:r w:rsidR="003D5429">
              <w:rPr>
                <w:rFonts w:cs="Arial"/>
                <w:szCs w:val="20"/>
                <w:lang w:eastAsia="x-none"/>
              </w:rPr>
              <w:t xml:space="preserve"> ni izključni lastnik stanovanja</w:t>
            </w:r>
            <w:r>
              <w:rPr>
                <w:rFonts w:cs="Arial"/>
                <w:szCs w:val="20"/>
                <w:lang w:eastAsia="x-none"/>
              </w:rPr>
              <w:t xml:space="preserve">. V okviru prijave v Register nastanitvenih obratov ponudnik kratkotrajnega najem v skladu s 23. členom poda izjavo o tem, da razpolaga </w:t>
            </w:r>
            <w:r w:rsidRPr="00B77023">
              <w:rPr>
                <w:rFonts w:cs="Arial"/>
                <w:szCs w:val="20"/>
                <w:lang w:eastAsia="x-none"/>
              </w:rPr>
              <w:t>s soglasjem lastnika stanovanja za opravljanje oddajanja stanovanja v kratkotrajni najem</w:t>
            </w:r>
            <w:r>
              <w:rPr>
                <w:rFonts w:cs="Arial"/>
                <w:szCs w:val="20"/>
                <w:lang w:eastAsia="x-none"/>
              </w:rPr>
              <w:t>. Pisno soglasje lastnika soglasja mora na zahtevo pristojnih inšpekcijskih organov izročiti v pregled.</w:t>
            </w:r>
          </w:p>
          <w:p w14:paraId="79F9543C" w14:textId="77777777" w:rsidR="00BC1EED" w:rsidRDefault="00BC1EED" w:rsidP="00BC1EED">
            <w:pPr>
              <w:spacing w:line="276" w:lineRule="auto"/>
              <w:jc w:val="both"/>
              <w:rPr>
                <w:rFonts w:cs="Arial"/>
                <w:bCs/>
                <w:color w:val="000000"/>
                <w:szCs w:val="20"/>
                <w:lang w:eastAsia="sl-SI"/>
              </w:rPr>
            </w:pPr>
            <w:r>
              <w:rPr>
                <w:rFonts w:cs="Arial"/>
                <w:szCs w:val="20"/>
                <w:lang w:eastAsia="x-none"/>
              </w:rPr>
              <w:t xml:space="preserve">V petem odstavku je določeno, da se oddajanje stanovanja v kratkotrajni najem opravlja do 60 dni v koledarskem letu, pri čemer se šteje, da je dan opravljanja </w:t>
            </w:r>
            <w:r w:rsidRPr="00FF581F">
              <w:rPr>
                <w:rFonts w:cs="Arial"/>
                <w:szCs w:val="20"/>
                <w:lang w:eastAsia="x-none"/>
              </w:rPr>
              <w:t>oddajanj</w:t>
            </w:r>
            <w:r>
              <w:rPr>
                <w:rFonts w:cs="Arial"/>
                <w:szCs w:val="20"/>
                <w:lang w:eastAsia="x-none"/>
              </w:rPr>
              <w:t>a</w:t>
            </w:r>
            <w:r w:rsidRPr="00FF581F">
              <w:rPr>
                <w:rFonts w:cs="Arial"/>
                <w:szCs w:val="20"/>
                <w:lang w:eastAsia="x-none"/>
              </w:rPr>
              <w:t xml:space="preserve"> v kratkotrajni najem</w:t>
            </w:r>
            <w:r>
              <w:rPr>
                <w:rFonts w:cs="Arial"/>
                <w:szCs w:val="20"/>
                <w:lang w:eastAsia="x-none"/>
              </w:rPr>
              <w:t xml:space="preserve"> nočitev vsaj enega gosta v </w:t>
            </w:r>
            <w:r w:rsidRPr="00FA5849">
              <w:rPr>
                <w:rFonts w:cs="Arial"/>
                <w:szCs w:val="20"/>
                <w:lang w:eastAsia="x-none"/>
              </w:rPr>
              <w:t>stanovanju,</w:t>
            </w:r>
            <w:r w:rsidRPr="00FA5849">
              <w:rPr>
                <w:rFonts w:cs="Arial"/>
                <w:bCs/>
                <w:color w:val="000000"/>
                <w:szCs w:val="20"/>
                <w:lang w:eastAsia="sl-SI"/>
              </w:rPr>
              <w:t xml:space="preserve"> če pa gost ne prenoči, pa dan, ko gost koristi nastanitveni obrat. </w:t>
            </w:r>
          </w:p>
          <w:p w14:paraId="6D2172DC" w14:textId="77777777" w:rsidR="00BC1EED" w:rsidRDefault="00BC1EED" w:rsidP="00BC1EED">
            <w:pPr>
              <w:spacing w:line="276" w:lineRule="auto"/>
              <w:contextualSpacing/>
              <w:jc w:val="both"/>
              <w:rPr>
                <w:rFonts w:cs="Arial"/>
                <w:szCs w:val="20"/>
                <w:lang w:eastAsia="x-none"/>
              </w:rPr>
            </w:pPr>
            <w:r>
              <w:rPr>
                <w:rFonts w:cs="Arial"/>
                <w:szCs w:val="20"/>
                <w:lang w:eastAsia="x-none"/>
              </w:rPr>
              <w:t xml:space="preserve">Kljub tej določbi, pa zakon v šestem odstavku določa poseben režim za oddajanje v kratkotrajni najem stanovanja v enostanovanjski ali dvostanovanjski stavbi, ki jih oddaja sobodajalec, ki ima na tem naslovu stalno prebivališče ali začasno prebivališče, če je sobodajalec tujec, ki </w:t>
            </w:r>
            <w:r w:rsidRPr="00F478A9">
              <w:rPr>
                <w:rFonts w:cs="Arial"/>
                <w:szCs w:val="20"/>
                <w:lang w:eastAsia="x-none"/>
              </w:rPr>
              <w:t>na podlagi zakona, ki ureja prijavo prebivališča v Republiki Sloveniji ne more imeti stalnega prebivališča</w:t>
            </w:r>
            <w:r>
              <w:rPr>
                <w:rFonts w:cs="Arial"/>
                <w:szCs w:val="20"/>
                <w:lang w:eastAsia="x-none"/>
              </w:rPr>
              <w:t xml:space="preserve"> in se oddaja v kratkotrajni najem največ 50% uporabne površine stanovanja. V teh okoliščinah se na podlagi zakona oddajanje v kratkotrajni najem lahko opravlja do 150 dni v koledarskem letu. Poseben režim temelji na tem, da je v enostanovanjskih in dvostanovanjskih stavbah vpliv oddajanja stanovanja v </w:t>
            </w:r>
            <w:r>
              <w:rPr>
                <w:rFonts w:cs="Arial"/>
                <w:szCs w:val="20"/>
                <w:lang w:eastAsia="x-none"/>
              </w:rPr>
              <w:lastRenderedPageBreak/>
              <w:t xml:space="preserve">kratkotrajni najem manj intenziven, tako z vidika vpliva na sosede in solastnike. Ker je režim vezan na stalno prebivališče (ali začasno v primer tujca, ki ne more imeti v Sloveniji stalnega prebivališča), tudi nima toliko vpliva na dostopnost stanovanj (možen je le en režim na sobodajalca), omogoča pa delitveno ekonomijo v pravem pomenu besede, s čimer se upošteva tudi socialni vidik oddajanja stanovanja v kratkotrajni najem. </w:t>
            </w:r>
          </w:p>
          <w:p w14:paraId="374065DF" w14:textId="77777777" w:rsidR="00BC1EED" w:rsidRDefault="00BC1EED" w:rsidP="00BC1EED">
            <w:pPr>
              <w:spacing w:line="276" w:lineRule="auto"/>
              <w:contextualSpacing/>
              <w:jc w:val="both"/>
              <w:rPr>
                <w:rFonts w:cs="Arial"/>
                <w:szCs w:val="20"/>
                <w:lang w:eastAsia="x-none"/>
              </w:rPr>
            </w:pPr>
            <w:r>
              <w:rPr>
                <w:rFonts w:cs="Arial"/>
                <w:szCs w:val="20"/>
                <w:lang w:eastAsia="x-none"/>
              </w:rPr>
              <w:t xml:space="preserve">Glede na to, da so vplivi oddajanja stanovanja v kratkotrajni najem v občinah in njihovih območjih zelo različni, zakon omogoča občinam, da odstopijo od splošne ureditve dovoljenega števila dni opravljanja </w:t>
            </w:r>
            <w:bookmarkStart w:id="82" w:name="_Hlk180941239"/>
            <w:r>
              <w:rPr>
                <w:rFonts w:cs="Arial"/>
                <w:szCs w:val="20"/>
                <w:lang w:eastAsia="x-none"/>
              </w:rPr>
              <w:t xml:space="preserve">oddajanja stanovanja v kratkotrajni najem v koledarskem let </w:t>
            </w:r>
            <w:bookmarkEnd w:id="82"/>
            <w:r>
              <w:rPr>
                <w:rFonts w:cs="Arial"/>
                <w:szCs w:val="20"/>
                <w:lang w:eastAsia="x-none"/>
              </w:rPr>
              <w:t xml:space="preserve">v zakonu (60 dni, poseben režim 150 dni). Občina lahko </w:t>
            </w:r>
            <w:r w:rsidRPr="000B5D2A">
              <w:rPr>
                <w:rFonts w:cs="Arial"/>
                <w:szCs w:val="20"/>
                <w:lang w:eastAsia="x-none"/>
              </w:rPr>
              <w:t xml:space="preserve">s splošnim aktom </w:t>
            </w:r>
            <w:bookmarkStart w:id="83" w:name="_Hlk180941512"/>
            <w:r w:rsidRPr="000B5D2A">
              <w:rPr>
                <w:rFonts w:cs="Arial"/>
                <w:szCs w:val="20"/>
                <w:lang w:eastAsia="x-none"/>
              </w:rPr>
              <w:t>določi najvišje dovoljeno število dni oddajanja stanovanj</w:t>
            </w:r>
            <w:r>
              <w:rPr>
                <w:rFonts w:cs="Arial"/>
                <w:szCs w:val="20"/>
                <w:lang w:eastAsia="x-none"/>
              </w:rPr>
              <w:t>a</w:t>
            </w:r>
            <w:r w:rsidRPr="000B5D2A">
              <w:rPr>
                <w:rFonts w:cs="Arial"/>
                <w:szCs w:val="20"/>
                <w:lang w:eastAsia="x-none"/>
              </w:rPr>
              <w:t xml:space="preserve"> v kratkotrajni najem za posamezno območje občine ali celotno občino </w:t>
            </w:r>
            <w:bookmarkEnd w:id="83"/>
            <w:r w:rsidRPr="000B5D2A">
              <w:rPr>
                <w:rFonts w:cs="Arial"/>
                <w:szCs w:val="20"/>
                <w:lang w:eastAsia="x-none"/>
              </w:rPr>
              <w:t xml:space="preserve">glede na stanje na stanovanjskem trgu in </w:t>
            </w:r>
            <w:r>
              <w:rPr>
                <w:rFonts w:cs="Arial"/>
                <w:szCs w:val="20"/>
                <w:lang w:eastAsia="x-none"/>
              </w:rPr>
              <w:t xml:space="preserve">upoštevajoč </w:t>
            </w:r>
            <w:r w:rsidRPr="000B5D2A">
              <w:rPr>
                <w:rFonts w:cs="Arial"/>
                <w:szCs w:val="20"/>
                <w:lang w:eastAsia="x-none"/>
              </w:rPr>
              <w:t xml:space="preserve"> potreb</w:t>
            </w:r>
            <w:r>
              <w:rPr>
                <w:rFonts w:cs="Arial"/>
                <w:szCs w:val="20"/>
                <w:lang w:eastAsia="x-none"/>
              </w:rPr>
              <w:t>e</w:t>
            </w:r>
            <w:r w:rsidRPr="000B5D2A">
              <w:rPr>
                <w:rFonts w:cs="Arial"/>
                <w:szCs w:val="20"/>
                <w:lang w:eastAsia="x-none"/>
              </w:rPr>
              <w:t xml:space="preserve"> razvoja turizma</w:t>
            </w:r>
            <w:r>
              <w:rPr>
                <w:rFonts w:cs="Arial"/>
                <w:szCs w:val="20"/>
                <w:lang w:eastAsia="x-none"/>
              </w:rPr>
              <w:t xml:space="preserve"> v občini. Najvišje dovoljeno število dni opravljanja </w:t>
            </w:r>
            <w:r w:rsidRPr="000B5D2A">
              <w:rPr>
                <w:rFonts w:cs="Arial"/>
                <w:szCs w:val="20"/>
                <w:lang w:eastAsia="x-none"/>
              </w:rPr>
              <w:t>oddajanja stanovanja v kratkotrajni najem v koledarskem let</w:t>
            </w:r>
            <w:r>
              <w:rPr>
                <w:rFonts w:cs="Arial"/>
                <w:szCs w:val="20"/>
                <w:lang w:eastAsia="x-none"/>
              </w:rPr>
              <w:t xml:space="preserve">u lahko občina določi med 30 in 90 dni v koledarskem letu </w:t>
            </w:r>
            <w:r w:rsidRPr="000B5D2A">
              <w:rPr>
                <w:rFonts w:cs="Arial"/>
                <w:szCs w:val="20"/>
                <w:lang w:eastAsia="x-none"/>
              </w:rPr>
              <w:t xml:space="preserve">za oddajanje v kratkotrajni najem stanovanja v </w:t>
            </w:r>
            <w:r>
              <w:rPr>
                <w:rFonts w:cs="Arial"/>
                <w:szCs w:val="20"/>
                <w:lang w:eastAsia="x-none"/>
              </w:rPr>
              <w:t xml:space="preserve">tri in </w:t>
            </w:r>
            <w:r w:rsidRPr="000B5D2A">
              <w:rPr>
                <w:rFonts w:cs="Arial"/>
                <w:szCs w:val="20"/>
                <w:lang w:eastAsia="x-none"/>
              </w:rPr>
              <w:t xml:space="preserve">večstanovanjski stavbi </w:t>
            </w:r>
            <w:r>
              <w:rPr>
                <w:rFonts w:cs="Arial"/>
                <w:szCs w:val="20"/>
                <w:lang w:eastAsia="x-none"/>
              </w:rPr>
              <w:t>in drugih stavbah ter</w:t>
            </w:r>
            <w:r w:rsidRPr="000B5D2A">
              <w:rPr>
                <w:rFonts w:cs="Arial"/>
                <w:szCs w:val="20"/>
                <w:lang w:eastAsia="x-none"/>
              </w:rPr>
              <w:t xml:space="preserve"> med 30 dni in 365 dni v koledarskem letu za oddajanje v kratkotrajni najem stanovanja v enostanovanjski ali dvostanovanjski stavbi.</w:t>
            </w:r>
          </w:p>
          <w:p w14:paraId="3C90F0E8" w14:textId="77777777" w:rsidR="00BC1EED" w:rsidRDefault="00BC1EED" w:rsidP="00BC1EED">
            <w:pPr>
              <w:spacing w:line="276" w:lineRule="auto"/>
              <w:contextualSpacing/>
              <w:jc w:val="both"/>
              <w:rPr>
                <w:rFonts w:cs="Arial"/>
                <w:szCs w:val="20"/>
                <w:lang w:eastAsia="x-none"/>
              </w:rPr>
            </w:pPr>
            <w:r>
              <w:rPr>
                <w:rFonts w:cs="Arial"/>
                <w:szCs w:val="20"/>
                <w:lang w:eastAsia="x-none"/>
              </w:rPr>
              <w:t xml:space="preserve">Splošni akt občine, s katerim </w:t>
            </w:r>
            <w:r w:rsidRPr="000B5D2A">
              <w:rPr>
                <w:rFonts w:cs="Arial"/>
                <w:szCs w:val="20"/>
                <w:lang w:eastAsia="x-none"/>
              </w:rPr>
              <w:t>določi najvišje dovoljeno število dni oddajanja stanovanja v kratkotrajni najem za posamezno območje občine ali celotno občino</w:t>
            </w:r>
            <w:r>
              <w:rPr>
                <w:rFonts w:cs="Arial"/>
                <w:szCs w:val="20"/>
                <w:lang w:eastAsia="x-none"/>
              </w:rPr>
              <w:t>, mora temeljiti na več analizah. Odločitev za sprejem splošnega akta in določitev dovoljenega števila dni opravljanja dotične dejavnosti mora temeljiti na ugotovitvi o (ne)</w:t>
            </w:r>
            <w:r w:rsidRPr="000B5D2A">
              <w:rPr>
                <w:rFonts w:cs="Arial"/>
                <w:szCs w:val="20"/>
                <w:lang w:eastAsia="x-none"/>
              </w:rPr>
              <w:t>dopustnosti oddajanja stanovanj v kratkotrajni najem na posameznem območju občine glede na veljavne občinske prostorske akte</w:t>
            </w:r>
            <w:r>
              <w:rPr>
                <w:rFonts w:cs="Arial"/>
                <w:szCs w:val="20"/>
                <w:lang w:eastAsia="x-none"/>
              </w:rPr>
              <w:t xml:space="preserve">. Prav tako mora tozadevni splošni akt in odločitve v njem temeljiti na analizi in ugotovitvah o stanju na stanovanjskem, predvsem najemniškem trgu v občini (tj. ali je na tem trgu nesorazmerje in kako veliko je). Splošni akt občine mora temeljiti tudi na analizi in ugotovitvah o obsegu </w:t>
            </w:r>
            <w:r w:rsidRPr="000B5D2A">
              <w:rPr>
                <w:rFonts w:cs="Arial"/>
                <w:szCs w:val="20"/>
                <w:lang w:eastAsia="x-none"/>
              </w:rPr>
              <w:t>opravljanja oddajanja stanovanj v kratkotrajni najem v občini</w:t>
            </w:r>
            <w:r>
              <w:rPr>
                <w:rFonts w:cs="Arial"/>
                <w:szCs w:val="20"/>
                <w:lang w:eastAsia="x-none"/>
              </w:rPr>
              <w:t xml:space="preserve"> (</w:t>
            </w:r>
            <w:r w:rsidRPr="000B5D2A">
              <w:rPr>
                <w:rFonts w:cs="Arial"/>
                <w:szCs w:val="20"/>
                <w:lang w:eastAsia="x-none"/>
              </w:rPr>
              <w:t>podatki o številu nastanitvenih obratov v stanovanjih in stanovanj, ki se oddajajo; podatki o povprečnem številu dni opravljanja oddajanja stanovanja v kratkotrajni najemnin in podobno)</w:t>
            </w:r>
            <w:r>
              <w:rPr>
                <w:rFonts w:cs="Arial"/>
                <w:szCs w:val="20"/>
                <w:lang w:eastAsia="x-none"/>
              </w:rPr>
              <w:t xml:space="preserve">. Da bodo občine lahko sprejemale informirane odločitve, bomo s posebnim zakonom o izvajanju Uredbe omogočili, da bodo podatke o obsegu te dejavnosti od spletnih platform prejemale tudi občine. Nenazadnje, zakon zavezuje občine, da splošni akt sprejmejo na podlagi </w:t>
            </w:r>
            <w:r w:rsidRPr="008655B2">
              <w:rPr>
                <w:rFonts w:cs="Arial"/>
                <w:szCs w:val="20"/>
                <w:lang w:eastAsia="x-none"/>
              </w:rPr>
              <w:t>analiz</w:t>
            </w:r>
            <w:r>
              <w:rPr>
                <w:rFonts w:cs="Arial"/>
                <w:szCs w:val="20"/>
                <w:lang w:eastAsia="x-none"/>
              </w:rPr>
              <w:t>e</w:t>
            </w:r>
            <w:r w:rsidRPr="008655B2">
              <w:rPr>
                <w:rFonts w:cs="Arial"/>
                <w:szCs w:val="20"/>
                <w:lang w:eastAsia="x-none"/>
              </w:rPr>
              <w:t xml:space="preserve"> sprejemljivih sprememb, ki vključuje oceno učinkov sprememb v kvantiteti in kvaliteti gostov in drugih turističnih obiskovalcev v občini na nadaljnji turistični, gospodarski in splošni razvoj občine in posameznega območja z okoljskega, družbeno-kulturnega in ekonomskega vidika, še posebej na dostopnost stanovanj za prebivanje v občini, na zmožnosti komunalne oskrbe prebivalcev, gostov in drugih obiskovalcev in na zmožnosti zagotovitve javne infrastrukture (ceste, parkirišča in podobno).  </w:t>
            </w:r>
          </w:p>
          <w:p w14:paraId="1F76C668" w14:textId="77777777" w:rsidR="00BC1EED" w:rsidRDefault="00BC1EED" w:rsidP="00BC1EED">
            <w:pPr>
              <w:spacing w:line="276" w:lineRule="auto"/>
              <w:contextualSpacing/>
              <w:jc w:val="both"/>
              <w:rPr>
                <w:rFonts w:cs="Arial"/>
                <w:bCs/>
                <w:color w:val="000000"/>
                <w:szCs w:val="20"/>
                <w:lang w:eastAsia="sl-SI"/>
              </w:rPr>
            </w:pPr>
            <w:r>
              <w:rPr>
                <w:rFonts w:cs="Arial"/>
                <w:szCs w:val="20"/>
                <w:lang w:eastAsia="x-none"/>
              </w:rPr>
              <w:t xml:space="preserve">V devetem odstavku člena je določen </w:t>
            </w:r>
            <w:r w:rsidRPr="001E5C4D">
              <w:rPr>
                <w:rFonts w:cs="Arial"/>
                <w:bCs/>
                <w:color w:val="000000"/>
                <w:szCs w:val="20"/>
                <w:lang w:eastAsia="sl-SI"/>
              </w:rPr>
              <w:t xml:space="preserve">odstop od zakona, ki ureja lastninskopravna razmerja in upravljanje v </w:t>
            </w:r>
            <w:r>
              <w:rPr>
                <w:rFonts w:cs="Arial"/>
                <w:bCs/>
                <w:color w:val="000000"/>
                <w:szCs w:val="20"/>
                <w:lang w:eastAsia="sl-SI"/>
              </w:rPr>
              <w:t xml:space="preserve">tri in </w:t>
            </w:r>
            <w:r w:rsidRPr="001E5C4D">
              <w:rPr>
                <w:rFonts w:cs="Arial"/>
                <w:bCs/>
                <w:color w:val="000000"/>
                <w:szCs w:val="20"/>
                <w:lang w:eastAsia="sl-SI"/>
              </w:rPr>
              <w:t xml:space="preserve">večstanovanjskih stavbah, in sicer se namesto soglasja </w:t>
            </w:r>
            <w:r>
              <w:rPr>
                <w:rFonts w:cs="Arial"/>
                <w:bCs/>
                <w:color w:val="000000"/>
                <w:szCs w:val="20"/>
                <w:lang w:eastAsia="sl-SI"/>
              </w:rPr>
              <w:t xml:space="preserve">vseh </w:t>
            </w:r>
            <w:r w:rsidRPr="001E5C4D">
              <w:rPr>
                <w:rFonts w:cs="Arial"/>
                <w:bCs/>
                <w:color w:val="000000"/>
                <w:szCs w:val="20"/>
                <w:lang w:eastAsia="sl-SI"/>
              </w:rPr>
              <w:t>solastnikov zahteva pridobitev soglasja solastnikov, ki imajo več kakor tri četrtine solastniških deležev, vključujoč soglasja vseh etažnih lastnikov vseh posameznih delov, katerih zidovi ali stropi mejijo z njegov</w:t>
            </w:r>
            <w:r>
              <w:rPr>
                <w:rFonts w:cs="Arial"/>
                <w:bCs/>
                <w:color w:val="000000"/>
                <w:szCs w:val="20"/>
                <w:lang w:eastAsia="sl-SI"/>
              </w:rPr>
              <w:t>im</w:t>
            </w:r>
            <w:r w:rsidRPr="001E5C4D">
              <w:rPr>
                <w:rFonts w:cs="Arial"/>
                <w:bCs/>
                <w:color w:val="000000"/>
                <w:szCs w:val="20"/>
                <w:lang w:eastAsia="sl-SI"/>
              </w:rPr>
              <w:t xml:space="preserve"> stanovanj</w:t>
            </w:r>
            <w:r>
              <w:rPr>
                <w:rFonts w:cs="Arial"/>
                <w:bCs/>
                <w:color w:val="000000"/>
                <w:szCs w:val="20"/>
                <w:lang w:eastAsia="sl-SI"/>
              </w:rPr>
              <w:t>em</w:t>
            </w:r>
            <w:r w:rsidRPr="001E5C4D">
              <w:rPr>
                <w:rFonts w:cs="Arial"/>
                <w:bCs/>
                <w:color w:val="000000"/>
                <w:szCs w:val="20"/>
                <w:lang w:eastAsia="sl-SI"/>
              </w:rPr>
              <w:t xml:space="preserve">. </w:t>
            </w:r>
            <w:r>
              <w:rPr>
                <w:rFonts w:cs="Arial"/>
                <w:bCs/>
                <w:color w:val="000000"/>
                <w:szCs w:val="20"/>
                <w:lang w:eastAsia="sl-SI"/>
              </w:rPr>
              <w:t xml:space="preserve">Zahtevana soglasja </w:t>
            </w:r>
            <w:r w:rsidRPr="0075276E">
              <w:rPr>
                <w:rFonts w:cs="Arial"/>
                <w:bCs/>
                <w:szCs w:val="20"/>
                <w:lang w:eastAsia="sl-SI"/>
              </w:rPr>
              <w:t xml:space="preserve">se lahko sprejmejo s podpisovanjem listine ali se jih zabeleži v zapisniku zbora lastnikov v skladu z določbami zakona, ki ureja lastninskopravna razmerja in upravljanje v večstanovanjskih stavbah, pri čemer se kot datum pridobitve soglasij po tem </w:t>
            </w:r>
            <w:r w:rsidRPr="00322E39">
              <w:rPr>
                <w:rFonts w:cs="Arial"/>
                <w:bCs/>
                <w:szCs w:val="20"/>
                <w:lang w:eastAsia="sl-SI"/>
              </w:rPr>
              <w:t>odstavku šteje datum zbora lastnikov, če so bila soglasja pridobljena na zboru lastnikov, ali datum prvega podpisanega soglasja na podpisni listini. Soglasja veljajo tri leta od datuma pridobitve soglasja iz prejšnjega stavka tega člena</w:t>
            </w:r>
            <w:r>
              <w:rPr>
                <w:rFonts w:cs="Arial"/>
                <w:bCs/>
                <w:szCs w:val="20"/>
                <w:lang w:eastAsia="sl-SI"/>
              </w:rPr>
              <w:t xml:space="preserve">, na kar so solastniki opozorjeni v zapisniku zbora lastnikov ali v podpisni listini. </w:t>
            </w:r>
            <w:r w:rsidRPr="007874C2">
              <w:rPr>
                <w:rFonts w:cs="Arial"/>
                <w:bCs/>
                <w:color w:val="000000"/>
                <w:szCs w:val="20"/>
                <w:lang w:eastAsia="sl-SI"/>
              </w:rPr>
              <w:t>Ponudnik kratkotrajnega najema mora razpolagati z veljavnimi soglasji iz tega odstavka in jih na zahtevo predložiti inšpekcijski organom, pristojnim za nadzor nad iz</w:t>
            </w:r>
            <w:r>
              <w:rPr>
                <w:rFonts w:cs="Arial"/>
                <w:bCs/>
                <w:color w:val="000000"/>
                <w:szCs w:val="20"/>
                <w:lang w:eastAsia="sl-SI"/>
              </w:rPr>
              <w:t>vrševanjem</w:t>
            </w:r>
            <w:r w:rsidRPr="007874C2">
              <w:rPr>
                <w:rFonts w:cs="Arial"/>
                <w:bCs/>
                <w:color w:val="000000"/>
                <w:szCs w:val="20"/>
                <w:lang w:eastAsia="sl-SI"/>
              </w:rPr>
              <w:t xml:space="preserve"> tega člena</w:t>
            </w:r>
            <w:r>
              <w:rPr>
                <w:rFonts w:cs="Arial"/>
                <w:bCs/>
                <w:color w:val="000000"/>
                <w:szCs w:val="20"/>
                <w:lang w:eastAsia="sl-SI"/>
              </w:rPr>
              <w:t xml:space="preserve">. </w:t>
            </w:r>
          </w:p>
          <w:p w14:paraId="2AA63A41" w14:textId="77777777" w:rsidR="00BC1EED" w:rsidRDefault="00BC1EED" w:rsidP="00BC1EED">
            <w:pPr>
              <w:spacing w:line="276" w:lineRule="auto"/>
              <w:contextualSpacing/>
              <w:jc w:val="both"/>
              <w:rPr>
                <w:rFonts w:cs="Arial"/>
                <w:bCs/>
                <w:color w:val="000000"/>
                <w:szCs w:val="20"/>
                <w:lang w:eastAsia="sl-SI"/>
              </w:rPr>
            </w:pPr>
            <w:r>
              <w:rPr>
                <w:rFonts w:cs="Arial"/>
                <w:bCs/>
                <w:color w:val="000000"/>
                <w:szCs w:val="20"/>
                <w:lang w:eastAsia="sl-SI"/>
              </w:rPr>
              <w:t>Sobodajalec</w:t>
            </w:r>
            <w:r w:rsidRPr="00FF5BB7">
              <w:rPr>
                <w:rFonts w:cs="Arial"/>
                <w:bCs/>
                <w:color w:val="000000"/>
                <w:szCs w:val="20"/>
                <w:lang w:eastAsia="sl-SI"/>
              </w:rPr>
              <w:t xml:space="preserve"> po pridobitvi soglasij iz prejšnjega odstavka objavi datum pričetka oddajanja stanovanja v kratkotrajni najem na oglasno desko </w:t>
            </w:r>
            <w:r>
              <w:rPr>
                <w:rFonts w:cs="Arial"/>
                <w:bCs/>
                <w:color w:val="000000"/>
                <w:szCs w:val="20"/>
                <w:lang w:eastAsia="sl-SI"/>
              </w:rPr>
              <w:t xml:space="preserve">tri in </w:t>
            </w:r>
            <w:r w:rsidRPr="00FF5BB7">
              <w:rPr>
                <w:rFonts w:cs="Arial"/>
                <w:bCs/>
                <w:color w:val="000000"/>
                <w:szCs w:val="20"/>
                <w:lang w:eastAsia="sl-SI"/>
              </w:rPr>
              <w:t xml:space="preserve">večstanovanjske stavbe, na vhodna vrata stanovanja pa nalepi standardizirano oznako, predpisano s podzakonskim aktom iz drugega odstavka 6. člena, na kateri je navedeno, da se v stanovanju opravlja oddajanje v kratkotrajni najem na podlagi soglasja </w:t>
            </w:r>
            <w:r>
              <w:rPr>
                <w:rFonts w:cs="Arial"/>
                <w:bCs/>
                <w:color w:val="000000"/>
                <w:szCs w:val="20"/>
                <w:lang w:eastAsia="sl-SI"/>
              </w:rPr>
              <w:t>so</w:t>
            </w:r>
            <w:r w:rsidRPr="00FF5BB7">
              <w:rPr>
                <w:rFonts w:cs="Arial"/>
                <w:bCs/>
                <w:color w:val="000000"/>
                <w:szCs w:val="20"/>
                <w:lang w:eastAsia="sl-SI"/>
              </w:rPr>
              <w:t xml:space="preserve">lastnikov iz tega odstavka, ponudnik kratkotrajnega najema pa na njej navede tudi datum poteka soglasij </w:t>
            </w:r>
            <w:r>
              <w:rPr>
                <w:rFonts w:cs="Arial"/>
                <w:bCs/>
                <w:color w:val="000000"/>
                <w:szCs w:val="20"/>
                <w:lang w:eastAsia="sl-SI"/>
              </w:rPr>
              <w:t>so</w:t>
            </w:r>
            <w:r w:rsidRPr="00FF5BB7">
              <w:rPr>
                <w:rFonts w:cs="Arial"/>
                <w:bCs/>
                <w:color w:val="000000"/>
                <w:szCs w:val="20"/>
                <w:lang w:eastAsia="sl-SI"/>
              </w:rPr>
              <w:t>lastnikov. Nalepka mora biti nameščena na vhodu stanovanja ves čas, ko je v Register nastanitvenih obratov, vpisan vsaj en nastanitveni obrat v stanovanju.</w:t>
            </w:r>
          </w:p>
          <w:p w14:paraId="4615AB7A" w14:textId="77777777" w:rsidR="00BC1EED" w:rsidRPr="001E5C4D" w:rsidRDefault="00BC1EED" w:rsidP="00BC1EED">
            <w:pPr>
              <w:spacing w:line="276" w:lineRule="auto"/>
              <w:contextualSpacing/>
              <w:jc w:val="both"/>
              <w:rPr>
                <w:rFonts w:cs="Arial"/>
                <w:bCs/>
                <w:color w:val="000000"/>
                <w:szCs w:val="20"/>
                <w:lang w:eastAsia="sl-SI"/>
              </w:rPr>
            </w:pPr>
            <w:r>
              <w:rPr>
                <w:rFonts w:cs="Arial"/>
                <w:bCs/>
                <w:color w:val="000000"/>
                <w:szCs w:val="20"/>
                <w:lang w:eastAsia="sl-SI"/>
              </w:rPr>
              <w:lastRenderedPageBreak/>
              <w:t xml:space="preserve">Ponudnik kratkotrajnega najema lahko nalepko brezplačno pridobi na </w:t>
            </w:r>
            <w:r w:rsidRPr="00FF5BB7">
              <w:rPr>
                <w:rFonts w:cs="Arial"/>
                <w:bCs/>
                <w:color w:val="000000"/>
                <w:szCs w:val="20"/>
                <w:lang w:eastAsia="sl-SI"/>
              </w:rPr>
              <w:t>podpornih točkah za poslovne subjekte, kot so opredeljene v zakonu, ki ureja poslovni register.</w:t>
            </w:r>
            <w:r>
              <w:rPr>
                <w:rFonts w:cs="Arial"/>
                <w:bCs/>
                <w:color w:val="000000"/>
                <w:szCs w:val="20"/>
                <w:lang w:eastAsia="sl-SI"/>
              </w:rPr>
              <w:t xml:space="preserve"> Na nalepki je prostor, kamor sobodajalec navede datum poteka veljavnosti soglasja solastnikov tri in večstanovanjske stavbe. </w:t>
            </w:r>
          </w:p>
          <w:p w14:paraId="48603552" w14:textId="77777777" w:rsidR="00BC1EED" w:rsidRDefault="00BC1EED" w:rsidP="00BC1EED">
            <w:pPr>
              <w:jc w:val="both"/>
              <w:rPr>
                <w:b/>
                <w:bCs/>
              </w:rPr>
            </w:pPr>
          </w:p>
          <w:p w14:paraId="2DEA6800" w14:textId="77777777" w:rsidR="00BC1EED" w:rsidRDefault="00BC1EED" w:rsidP="00BC1EED">
            <w:pPr>
              <w:jc w:val="both"/>
              <w:rPr>
                <w:b/>
                <w:bCs/>
              </w:rPr>
            </w:pPr>
            <w:r>
              <w:rPr>
                <w:b/>
                <w:bCs/>
              </w:rPr>
              <w:t>K 19. členu</w:t>
            </w:r>
          </w:p>
          <w:p w14:paraId="14A4A058" w14:textId="77777777" w:rsidR="00BC1EED" w:rsidRDefault="00BC1EED" w:rsidP="00BC1EED">
            <w:pPr>
              <w:jc w:val="both"/>
            </w:pPr>
            <w:r w:rsidRPr="000B1929">
              <w:t xml:space="preserve">Člen uvaja </w:t>
            </w:r>
            <w:r>
              <w:t xml:space="preserve">obveznost ponudnika kratkotrajnega najema, da </w:t>
            </w:r>
            <w:r w:rsidRPr="000B1929">
              <w:t>pri oglaševanju nastanitvenega obrata v stanovanju in sklepanju pogodb z gosti preko spletne platforme za kratkotrajni najem nave</w:t>
            </w:r>
            <w:r>
              <w:t>de</w:t>
            </w:r>
            <w:r w:rsidRPr="000B1929">
              <w:t xml:space="preserve"> identifikacijsko številko nastanitvenega obrata, ki se oglašuje oziroma oddaja preko spletne platforme za kratkotrajni najem.</w:t>
            </w:r>
            <w:r>
              <w:t xml:space="preserve"> Kot je navedeno v prehodnih in končnih določbah se ta določba prične uporabljati, </w:t>
            </w:r>
            <w:r w:rsidRPr="000B1929">
              <w:t xml:space="preserve">ko se prične izvrševati zakon, ki ureja izvajanje </w:t>
            </w:r>
            <w:r>
              <w:t>Uredbe</w:t>
            </w:r>
            <w:r w:rsidRPr="000B1929">
              <w:t>, vendar ne pred 20. 5. 2026, ko se Uredba prične uporabljati.</w:t>
            </w:r>
          </w:p>
          <w:p w14:paraId="0AA8095E" w14:textId="77777777" w:rsidR="00BC1EED" w:rsidRDefault="00BC1EED" w:rsidP="00BC1EED">
            <w:pPr>
              <w:jc w:val="both"/>
            </w:pPr>
          </w:p>
          <w:p w14:paraId="6B7C13DE" w14:textId="77777777" w:rsidR="00BC1EED" w:rsidRPr="007B580A" w:rsidRDefault="00BC1EED" w:rsidP="00BC1EED">
            <w:pPr>
              <w:jc w:val="both"/>
              <w:rPr>
                <w:b/>
                <w:bCs/>
              </w:rPr>
            </w:pPr>
            <w:r w:rsidRPr="007B580A">
              <w:rPr>
                <w:b/>
                <w:bCs/>
              </w:rPr>
              <w:t>K 20. členu</w:t>
            </w:r>
          </w:p>
          <w:p w14:paraId="121318BF" w14:textId="77777777" w:rsidR="00BC1EED" w:rsidRDefault="00BC1EED" w:rsidP="00BC1EED">
            <w:pPr>
              <w:jc w:val="both"/>
            </w:pPr>
            <w:r>
              <w:t xml:space="preserve">Člen določa, da se mora sobodajalec pred vpisom v Register nastanitvenih obratov, vpisati v poslovni register. </w:t>
            </w:r>
            <w:r w:rsidRPr="007B580A">
              <w:t xml:space="preserve">O vpisu, spremembah podatkov in izbrisu sobodajalca iz poslovnega registra odloča </w:t>
            </w:r>
            <w:r>
              <w:t>AJPES</w:t>
            </w:r>
            <w:r w:rsidRPr="007B580A">
              <w:t xml:space="preserve"> v skladu z zakonom, ki ureja poslovni register.</w:t>
            </w:r>
            <w:r>
              <w:t xml:space="preserve"> </w:t>
            </w:r>
          </w:p>
          <w:p w14:paraId="01A91CD9" w14:textId="77777777" w:rsidR="00BC1EED" w:rsidRDefault="00BC1EED" w:rsidP="00BC1EED">
            <w:pPr>
              <w:jc w:val="both"/>
            </w:pPr>
            <w:r>
              <w:t xml:space="preserve">Člen določa, katere podatke navede sobodajalec v prijavi za vpis v poslovni register.  </w:t>
            </w:r>
          </w:p>
          <w:p w14:paraId="4FC472EB" w14:textId="77777777" w:rsidR="00BC1EED" w:rsidRDefault="00BC1EED" w:rsidP="00BC1EED">
            <w:pPr>
              <w:jc w:val="both"/>
            </w:pPr>
            <w:r>
              <w:t xml:space="preserve">Določena je podlaga za </w:t>
            </w:r>
            <w:r w:rsidRPr="009038B5">
              <w:t>neposredni dostop in možnost prevzema podatkov iz Centralnega registra prebivalstva in drugih javnih registrov in evidenc</w:t>
            </w:r>
            <w:r>
              <w:t xml:space="preserve">. </w:t>
            </w:r>
          </w:p>
          <w:p w14:paraId="3E798327" w14:textId="77777777" w:rsidR="00BC1EED" w:rsidRDefault="00BC1EED" w:rsidP="00BC1EED">
            <w:pPr>
              <w:jc w:val="both"/>
            </w:pPr>
            <w:r>
              <w:t xml:space="preserve">Zadnji odstavek ureja izbris sobodajalca iz poslovnega registra. </w:t>
            </w:r>
          </w:p>
          <w:p w14:paraId="56A9560B" w14:textId="77777777" w:rsidR="00BC1EED" w:rsidRDefault="00BC1EED" w:rsidP="00BC1EED">
            <w:pPr>
              <w:jc w:val="both"/>
            </w:pPr>
          </w:p>
          <w:p w14:paraId="3956CCE5" w14:textId="77777777" w:rsidR="00BC1EED" w:rsidRPr="007B580A" w:rsidRDefault="00BC1EED" w:rsidP="00BC1EED">
            <w:pPr>
              <w:jc w:val="both"/>
              <w:rPr>
                <w:b/>
                <w:bCs/>
              </w:rPr>
            </w:pPr>
            <w:r w:rsidRPr="007B580A">
              <w:rPr>
                <w:b/>
                <w:bCs/>
              </w:rPr>
              <w:t>K 21. členu</w:t>
            </w:r>
          </w:p>
          <w:p w14:paraId="51FF526B" w14:textId="77777777" w:rsidR="00BC1EED" w:rsidRDefault="00BC1EED" w:rsidP="00BC1EED">
            <w:pPr>
              <w:jc w:val="both"/>
            </w:pPr>
            <w:r>
              <w:t xml:space="preserve">V tem členu so opisani posebni pogoji za nastanitveno dejavnost v nastanitvenem obratu, ki je v objektu za drug namen. V teh prostorih se nastanitvena dejavnost lahko izvaja le, če občina s splošnim aktom določi vrste prostore, območje in časovno obdobje, v katerem se ta nastanitvena dejavnost lahko opravlja. </w:t>
            </w:r>
          </w:p>
          <w:p w14:paraId="4B09BBEC" w14:textId="77777777" w:rsidR="00BC1EED" w:rsidRDefault="00BC1EED" w:rsidP="00BC1EED">
            <w:pPr>
              <w:jc w:val="both"/>
            </w:pPr>
            <w:r>
              <w:t>Določeno je, da je n</w:t>
            </w:r>
            <w:r w:rsidRPr="00715459">
              <w:t>astanitvena dejavnost v objektu za drug namen dovoljena le, če objekt izpolnjuje vse bistvene zahteve za objekte v skladu z gradbenimi predpisi</w:t>
            </w:r>
            <w:r>
              <w:t xml:space="preserve">, v </w:t>
            </w:r>
            <w:r w:rsidRPr="00715459">
              <w:t xml:space="preserve"> posameznem objektu za drug namen </w:t>
            </w:r>
            <w:r>
              <w:t xml:space="preserve">pa </w:t>
            </w:r>
            <w:r w:rsidRPr="00715459">
              <w:t xml:space="preserve">se lahko </w:t>
            </w:r>
            <w:r>
              <w:t>nudi največ</w:t>
            </w:r>
            <w:r w:rsidRPr="00715459">
              <w:t xml:space="preserve"> 12 ležišči, pod pogojem, da je pridobljeno soglasje lastnika objekta in soglasje občine v skladu s tem zakonom.</w:t>
            </w:r>
          </w:p>
          <w:p w14:paraId="4F7B1989" w14:textId="77777777" w:rsidR="00BC1EED" w:rsidRDefault="00BC1EED" w:rsidP="00BC1EED">
            <w:pPr>
              <w:jc w:val="both"/>
            </w:pPr>
            <w:r>
              <w:t xml:space="preserve">Člen nadalje določa, da občina s splošnim aktom predpiše tudi pogoje za </w:t>
            </w:r>
            <w:r w:rsidRPr="00715459">
              <w:t>izdajo soglasja za opravljanje nastanitvene dejavnosti v objektu za drug namen</w:t>
            </w:r>
            <w:r>
              <w:t xml:space="preserve">, pri čemer mora upoštevati določene elemente, med drugim potrebe občine in analizo sprejemljivih sprememb. </w:t>
            </w:r>
          </w:p>
          <w:p w14:paraId="408F7D94" w14:textId="77777777" w:rsidR="00BC1EED" w:rsidRDefault="00BC1EED" w:rsidP="00BC1EED">
            <w:pPr>
              <w:jc w:val="both"/>
            </w:pPr>
            <w:r>
              <w:t xml:space="preserve">Predpisani so podatki in dokumenti, ki se morajo priložiti vlogi za izdajo </w:t>
            </w:r>
            <w:bookmarkStart w:id="84" w:name="_Hlk180943759"/>
            <w:r>
              <w:t xml:space="preserve">soglasja občine </w:t>
            </w:r>
            <w:r w:rsidRPr="00715459">
              <w:t>za opravljanje nastanitvene dejavnosti v objektu za drug namen</w:t>
            </w:r>
            <w:bookmarkEnd w:id="84"/>
            <w:r>
              <w:t xml:space="preserve">, med drugim so to </w:t>
            </w:r>
            <w:r w:rsidRPr="004E30A4">
              <w:t>izjave in dokazila o izpolnjevanju vseh bistvenih zahtev</w:t>
            </w:r>
            <w:r>
              <w:t xml:space="preserve"> objekta. </w:t>
            </w:r>
          </w:p>
          <w:p w14:paraId="5BD16451" w14:textId="77777777" w:rsidR="00BC1EED" w:rsidRDefault="00BC1EED" w:rsidP="00BC1EED">
            <w:pPr>
              <w:jc w:val="both"/>
            </w:pPr>
            <w:r>
              <w:t xml:space="preserve">V zadnjih treh odstavkih je določen postopek v zvezi s soglasjem </w:t>
            </w:r>
            <w:r w:rsidRPr="004E30A4">
              <w:t>soglasja občine za opravljanje nastanitvene dejavnosti v objektu za drug namen</w:t>
            </w:r>
            <w:r>
              <w:t xml:space="preserve">, pri čemer je določeno, da lahko občina da soglasje za največ 3 leta in da se postopa po zakonu, ki ureja upravni postopek. </w:t>
            </w:r>
          </w:p>
          <w:p w14:paraId="0B025132" w14:textId="77777777" w:rsidR="00BC1EED" w:rsidRDefault="00BC1EED" w:rsidP="00BC1EED">
            <w:pPr>
              <w:jc w:val="both"/>
            </w:pPr>
            <w:r>
              <w:t>Da se nastanitvena dejavnost lahko izvaja tudi v prostoru za drug namen je odstop od gradbene in prostorske zakonodaje, navedena izjema je vpeljana predvsem zaradi zidaniškega turizma in pojavov netipičnih in avtentičnih primerov nastanitev ter možnosti začasni preureditvi objektov v nastanitve, če se pojavijo na območju občine potrebe po dodatnih turističnih kapacitetah.</w:t>
            </w:r>
          </w:p>
          <w:p w14:paraId="72F18F80" w14:textId="77777777" w:rsidR="00BC1EED" w:rsidRDefault="00BC1EED" w:rsidP="00BC1EED">
            <w:pPr>
              <w:jc w:val="both"/>
            </w:pPr>
          </w:p>
          <w:p w14:paraId="381B2560" w14:textId="77777777" w:rsidR="00BC1EED" w:rsidRPr="00D03469" w:rsidRDefault="00BC1EED" w:rsidP="00BC1EED">
            <w:pPr>
              <w:jc w:val="both"/>
              <w:rPr>
                <w:b/>
                <w:bCs/>
              </w:rPr>
            </w:pPr>
            <w:r w:rsidRPr="00D03469">
              <w:rPr>
                <w:b/>
                <w:bCs/>
              </w:rPr>
              <w:t xml:space="preserve">K 22. členu </w:t>
            </w:r>
          </w:p>
          <w:p w14:paraId="0475A1BB" w14:textId="77777777" w:rsidR="00BC1EED" w:rsidRDefault="00BC1EED" w:rsidP="00BC1EED">
            <w:pPr>
              <w:jc w:val="both"/>
            </w:pPr>
            <w:r>
              <w:t xml:space="preserve">Člen začenja del zakona, ki ureja Register nastanitvenih obratov. V primerjavi z ureditvijo ZGos se register nadgrajuje za zagotovitev skladnosti z zahtevami registracije enot v Uredbi. </w:t>
            </w:r>
          </w:p>
          <w:p w14:paraId="2FCA2BD9" w14:textId="77777777" w:rsidR="00BC1EED" w:rsidRDefault="00BC1EED" w:rsidP="00BC1EED">
            <w:pPr>
              <w:jc w:val="both"/>
            </w:pPr>
            <w:r>
              <w:t xml:space="preserve">Določeno je, da je Register nastanitvenih obratov  </w:t>
            </w:r>
            <w:r w:rsidRPr="006247B3">
              <w:t>(v nadaljnjem besedilu: register) informatizirana zbirka podatkov o nastanitvenih obratih, ki ga upravlja AJPES. Podatki v registru so javni, razen izjem, ki so določene v tem zakonu, in brezplačno dostopni na spletni strani AJPES.</w:t>
            </w:r>
          </w:p>
          <w:p w14:paraId="7A00DE0C" w14:textId="77777777" w:rsidR="00BC1EED" w:rsidRDefault="00BC1EED" w:rsidP="00BC1EED">
            <w:pPr>
              <w:jc w:val="both"/>
            </w:pPr>
            <w:r>
              <w:t xml:space="preserve">V drugem odstavku so določeni podatki, ki se </w:t>
            </w:r>
            <w:bookmarkStart w:id="85" w:name="_Hlk180944479"/>
            <w:r>
              <w:t xml:space="preserve">vodijo in obdelujejo v registru za vse vpisane nastanitvene obrate za </w:t>
            </w:r>
            <w:r w:rsidRPr="006247B3">
              <w:t xml:space="preserve">namen izdaje identifikacijske številke nastanitvenega obrata (v nadaljnjem besedilu: identifikacijska številka) in zagotavljanja javnosti in skladnosti izvajanja nastanitvene </w:t>
            </w:r>
            <w:r w:rsidRPr="006247B3">
              <w:lastRenderedPageBreak/>
              <w:t>dejavnosti</w:t>
            </w:r>
            <w:bookmarkEnd w:id="85"/>
            <w:r>
              <w:t>. Nabor teh podatkov je razširjen v primerjavi z ZGos tako zaradi zagotavljanja skladnosti z Uredbo kot tudi zaradi nove ureditve oddajanja stanovanja v kratkotrajni najem v skladu s tem zakonom. Med dodanimi podatki izpostavljamo podatke za identifikacijo stavbe oziroma dela stavbe, v kateri je nastanitveni obrat (</w:t>
            </w:r>
            <w:r w:rsidRPr="006C0D30">
              <w:t xml:space="preserve">katastrska občina, številke stavbe in dela stavbe, v kateri je nastanitveni obrat ter številka stanovanja, če gre za stanovanje, ki ima številko stanovanja </w:t>
            </w:r>
            <w:r>
              <w:t xml:space="preserve">ter podatek o dejanski rabi dela stavbe, v kateri je nastanitveni obrat, in podatek o uporabni površini dela stavbe, ki se na podlagi podatkov o delu stavbe, ki jih navede izvajalec nastanitvene dejavnosti, prenese iz Katastra nepremičnin </w:t>
            </w:r>
            <w:r w:rsidRPr="005300A9">
              <w:t>(drugi odstavek 23. člena)</w:t>
            </w:r>
            <w:r>
              <w:t xml:space="preserve">. </w:t>
            </w:r>
          </w:p>
          <w:p w14:paraId="0E5377BC" w14:textId="77777777" w:rsidR="00BC1EED" w:rsidRDefault="00BC1EED" w:rsidP="00BC1EED">
            <w:pPr>
              <w:jc w:val="both"/>
            </w:pPr>
            <w:r>
              <w:t xml:space="preserve">V drugem odstavku so določeni dodatni podatki, ki se </w:t>
            </w:r>
            <w:r w:rsidRPr="00C2470D">
              <w:t>vodijo in obdelujejo v registru</w:t>
            </w:r>
            <w:r>
              <w:t>,</w:t>
            </w:r>
            <w:r w:rsidRPr="00C2470D">
              <w:t xml:space="preserve"> za </w:t>
            </w:r>
            <w:r>
              <w:t xml:space="preserve">vpisane nastanitvene obrate v stanovanju </w:t>
            </w:r>
            <w:r w:rsidRPr="00C2470D">
              <w:t>za namen izdaje identifikacijske številke in zagotavljanja javnosti in skladnosti izvajanja nastanitvene dejavnosti</w:t>
            </w:r>
            <w:r>
              <w:t xml:space="preserve">. Med temi podatki so med drugim: izjava ponudnika kratkotrajnega najema, da razpolaga s soglasjem lastnika stanovanja za opravljanje oddajanja stanovanja v kratkotrajni najem; izjava sobodajalca, da razpolaga z veljavnim soglasjem solastnikov iz osmega  odstavka 18. člena tega zakona, če je stanovanje v tri in večstanovanjski stavbi; datum poteka soglasij solastnikov iz osmega odstavka 18. člena tega zakona, če je stanovanje v tri in večstanovanjski stavbi. Sobodajalec mora navesti tudi </w:t>
            </w:r>
            <w:r w:rsidRPr="00C2470D">
              <w:t>podatek o številu dni v koledarskem letu, v katerih se lahko kratkotrajni najem opravlja v posameznem stanovanju, v skladu s četrtim, petim in šestim odstavkom 18. člena tega zakona</w:t>
            </w:r>
            <w:r>
              <w:t xml:space="preserve">. Podatek, ali je </w:t>
            </w:r>
            <w:r w:rsidRPr="005300A9">
              <w:t>stanovanje stalno prebivališče sobodajalca ali začasno prebivališče sobodajalca, ki je tujec, ki na podlagi zakona, ki ureja prijavo prebivališča, v Republiki Sloveniji ne more imeti stalnega prebivališča, če je pravnoorganizacijska oblika ponudnika kratkotrajnega najema »sobodajalec«</w:t>
            </w:r>
            <w:r>
              <w:t xml:space="preserve">, AJPES pridobiva s povezavi s poslovnim registrom (ki je povezan s centralnim registrom prebivalstva) </w:t>
            </w:r>
            <w:bookmarkStart w:id="86" w:name="_Hlk180944910"/>
            <w:r>
              <w:t>(drugi odstavek 23. člena)</w:t>
            </w:r>
            <w:bookmarkEnd w:id="86"/>
            <w:r>
              <w:t xml:space="preserve">. Podatek o številu dni v koledarskem letu, ko je bila v </w:t>
            </w:r>
            <w:r w:rsidRPr="005300A9">
              <w:t>nastanitvenem obratu opravljena vsaj ena prijava gosta</w:t>
            </w:r>
            <w:r>
              <w:t xml:space="preserve">, AJPES pridobi iz podatkov, ki se </w:t>
            </w:r>
            <w:r w:rsidRPr="0026466B">
              <w:t>poročajo v spletno aplikacijo za poročanje podatkov  iz knjige gostov</w:t>
            </w:r>
            <w:r>
              <w:t xml:space="preserve"> (drugi odstavek 26. člena). </w:t>
            </w:r>
          </w:p>
          <w:p w14:paraId="33252710" w14:textId="77777777" w:rsidR="00BC1EED" w:rsidRDefault="00BC1EED" w:rsidP="00BC1EED">
            <w:pPr>
              <w:jc w:val="both"/>
            </w:pPr>
            <w:r>
              <w:t xml:space="preserve">Podatki v registru so javni, izjema je </w:t>
            </w:r>
            <w:r w:rsidRPr="003B29E7">
              <w:t>podatek, ali je stanovanje stalno prebivališče sobodajalca ali začasno prebivališče sobodajalca, ki je tujec, ki na podlagi zakona, ki ureja prijavo prebivališča, v Republiki Sloveniji ne more imeti stalnega prebivališča, če je pravnoorganizacijska oblika ponudnika kratkotrajnega najema »sobodajalec«</w:t>
            </w:r>
            <w:r>
              <w:t xml:space="preserve">. Slednji podatek je </w:t>
            </w:r>
            <w:r w:rsidRPr="003B29E7">
              <w:t>dostop</w:t>
            </w:r>
            <w:r>
              <w:t>en</w:t>
            </w:r>
            <w:r w:rsidRPr="003B29E7">
              <w:t xml:space="preserve"> inšpekcijskim organom, pristojnim za nadzor po tem zakonu, za namen zagotavljanja skladnosti izvajanja kratkotrajnega najema stanovanj.</w:t>
            </w:r>
          </w:p>
          <w:p w14:paraId="33585A65" w14:textId="77777777" w:rsidR="00BC1EED" w:rsidRDefault="00BC1EED" w:rsidP="00BC1EED">
            <w:pPr>
              <w:jc w:val="both"/>
            </w:pPr>
            <w:r>
              <w:rPr>
                <w:rFonts w:cs="Arial"/>
                <w:bCs/>
                <w:color w:val="000000"/>
                <w:szCs w:val="20"/>
              </w:rPr>
              <w:t xml:space="preserve">V zakon je dodana možnost, da minister lahko predpiše dodatne podatke, ki se obdelujejo v registru, za namen zagotovitve </w:t>
            </w:r>
            <w:r w:rsidRPr="00CC1822">
              <w:rPr>
                <w:rFonts w:cs="Arial"/>
                <w:bCs/>
                <w:color w:val="000000"/>
                <w:szCs w:val="20"/>
              </w:rPr>
              <w:t xml:space="preserve">skladnosti izvajanja nastanitvene dejavnosti </w:t>
            </w:r>
            <w:r>
              <w:rPr>
                <w:rFonts w:cs="Arial"/>
                <w:bCs/>
                <w:color w:val="000000"/>
                <w:szCs w:val="20"/>
              </w:rPr>
              <w:t>s predpisi.</w:t>
            </w:r>
          </w:p>
          <w:p w14:paraId="5F909667" w14:textId="77777777" w:rsidR="00BC1EED" w:rsidRDefault="00BC1EED" w:rsidP="00BC1EED">
            <w:pPr>
              <w:jc w:val="both"/>
            </w:pPr>
          </w:p>
          <w:p w14:paraId="48E6D2B9" w14:textId="77777777" w:rsidR="00BC1EED" w:rsidRPr="00661CC9" w:rsidRDefault="00BC1EED" w:rsidP="00BC1EED">
            <w:pPr>
              <w:jc w:val="both"/>
              <w:rPr>
                <w:b/>
                <w:bCs/>
              </w:rPr>
            </w:pPr>
            <w:r w:rsidRPr="00661CC9">
              <w:rPr>
                <w:b/>
                <w:bCs/>
              </w:rPr>
              <w:t>K 23. členu</w:t>
            </w:r>
          </w:p>
          <w:p w14:paraId="5A2ECCDC" w14:textId="77777777" w:rsidR="00BC1EED" w:rsidRDefault="00BC1EED" w:rsidP="00BC1EED">
            <w:pPr>
              <w:jc w:val="both"/>
            </w:pPr>
            <w:r>
              <w:t xml:space="preserve">Člen določa način in obvezne podatke za vpis nastanitvenega obrata in nastanitvenega obrata v stanovanju v register. Izvajalec nastanitvene dejavnosti vpis in vsako spremembo podatkov v registru opravi elektronsko </w:t>
            </w:r>
            <w:r w:rsidRPr="00DA18C3">
              <w:t>z uporabo aplikacije za vnos podatkov v register na spletnem portalu AJPES.</w:t>
            </w:r>
          </w:p>
          <w:p w14:paraId="507602F7" w14:textId="77777777" w:rsidR="00BC1EED" w:rsidRDefault="00BC1EED" w:rsidP="00BC1EED">
            <w:pPr>
              <w:jc w:val="both"/>
            </w:pPr>
            <w:r>
              <w:t>Določeno je, da mora i</w:t>
            </w:r>
            <w:r w:rsidRPr="00DA18C3">
              <w:t>zvajalec nastanitvene dejavnosti v roku 15 dni od nastanka spremembe podatkov iz prejšnjega odstavka le-te posodobiti s posredovanjem predloga za spremembo podatkov</w:t>
            </w:r>
            <w:r>
              <w:t xml:space="preserve">. </w:t>
            </w:r>
          </w:p>
          <w:p w14:paraId="5A5C9EE9" w14:textId="77777777" w:rsidR="00BC1EED" w:rsidRDefault="00BC1EED" w:rsidP="00BC1EED">
            <w:pPr>
              <w:jc w:val="both"/>
            </w:pPr>
            <w:r>
              <w:t xml:space="preserve">V četrtem odstavku je predpisano, da AJPES </w:t>
            </w:r>
            <w:r w:rsidRPr="00DA18C3">
              <w:t xml:space="preserve">izvede avtomatični vpis v register in izdajo identifikacijske številke, ko izvajalec nastanitvene dejavnosti poda predlog za vpis z vsemi podatki </w:t>
            </w:r>
            <w:r>
              <w:t>obveznimi podatku iz drugega odstavka</w:t>
            </w:r>
            <w:r w:rsidRPr="00DA18C3">
              <w:t>, če za isti nastanitveni obrat ni že izdana veljavna identifikacijska številka.</w:t>
            </w:r>
          </w:p>
          <w:p w14:paraId="2E49410A" w14:textId="77777777" w:rsidR="00BC1EED" w:rsidRDefault="00BC1EED" w:rsidP="00BC1EED">
            <w:pPr>
              <w:jc w:val="both"/>
            </w:pPr>
          </w:p>
          <w:p w14:paraId="4B50E1CB" w14:textId="77777777" w:rsidR="00BC1EED" w:rsidRDefault="00BC1EED" w:rsidP="00BC1EED">
            <w:pPr>
              <w:jc w:val="both"/>
              <w:rPr>
                <w:b/>
                <w:bCs/>
              </w:rPr>
            </w:pPr>
            <w:r w:rsidRPr="00CC377C">
              <w:rPr>
                <w:b/>
                <w:bCs/>
              </w:rPr>
              <w:t xml:space="preserve">K 24. členu </w:t>
            </w:r>
          </w:p>
          <w:p w14:paraId="78F2F552" w14:textId="77777777" w:rsidR="00BC1EED" w:rsidRDefault="00BC1EED" w:rsidP="00BC1EED">
            <w:pPr>
              <w:jc w:val="both"/>
            </w:pPr>
            <w:r w:rsidRPr="002B4242">
              <w:t>Člen določa</w:t>
            </w:r>
            <w:r>
              <w:t xml:space="preserve"> različne statuse nastanitvenega obrata v registru, ki so »aktiven«, »neaktiven« ali »izbrisan«. Določena so postopanja AJPES in razlogi, zaradi katerih lahko nastanitveni obrat, vpisan v register, pridobi status »neaktiven« ali »izbrisan«. V primeru izbrisa nastanitvenega obrata iz registra preneha veljati njegova identifikacijska številka. </w:t>
            </w:r>
            <w:r w:rsidRPr="00657F64">
              <w:t>Po izbrisu nastanitvenega obrata iz registra se njegove identifikacijske številke ne sme ponovno uporabiti.</w:t>
            </w:r>
          </w:p>
          <w:p w14:paraId="1BBA3D0F" w14:textId="77777777" w:rsidR="00BC1EED" w:rsidRDefault="00BC1EED" w:rsidP="00BC1EED">
            <w:pPr>
              <w:jc w:val="both"/>
            </w:pPr>
            <w:r>
              <w:t xml:space="preserve">Razlog za zbris nastanitvenega obrata v stanovanju iz registra je tudi </w:t>
            </w:r>
            <w:r w:rsidRPr="008E70EC">
              <w:t xml:space="preserve">če ima nastanitveni obrat začasno preklicano identifikacijsko številko v skladu s 25. členom tega zakona neprekinjeno 12 </w:t>
            </w:r>
            <w:r w:rsidRPr="008E70EC">
              <w:lastRenderedPageBreak/>
              <w:t>mesecev</w:t>
            </w:r>
            <w:r>
              <w:t xml:space="preserve"> ali na predlog lastnika stanovanja, če ponudnik </w:t>
            </w:r>
            <w:r w:rsidRPr="00141325">
              <w:t xml:space="preserve">kratkotrajnega najema ne razpolaga s soglasjem lastnika stanovanja v skladu s </w:t>
            </w:r>
            <w:r>
              <w:t>četrtim</w:t>
            </w:r>
            <w:r w:rsidRPr="00141325">
              <w:t xml:space="preserve"> odstavkom 18. člena tega zakona.</w:t>
            </w:r>
            <w:r>
              <w:t xml:space="preserve"> </w:t>
            </w:r>
          </w:p>
          <w:p w14:paraId="52C51C13" w14:textId="77777777" w:rsidR="00BC1EED" w:rsidRDefault="00BC1EED" w:rsidP="00BC1EED">
            <w:pPr>
              <w:jc w:val="both"/>
            </w:pPr>
          </w:p>
          <w:p w14:paraId="6ED2E482" w14:textId="77777777" w:rsidR="00BC1EED" w:rsidRPr="00C740EC" w:rsidRDefault="00BC1EED" w:rsidP="00BC1EED">
            <w:pPr>
              <w:jc w:val="both"/>
              <w:rPr>
                <w:b/>
                <w:bCs/>
              </w:rPr>
            </w:pPr>
            <w:r w:rsidRPr="00C740EC">
              <w:rPr>
                <w:b/>
                <w:bCs/>
              </w:rPr>
              <w:t>K 25. členu</w:t>
            </w:r>
          </w:p>
          <w:p w14:paraId="2B9546BD" w14:textId="77777777" w:rsidR="00BC1EED" w:rsidRDefault="00BC1EED" w:rsidP="00BC1EED">
            <w:pPr>
              <w:jc w:val="both"/>
            </w:pPr>
            <w:r>
              <w:t xml:space="preserve">Člen ureja naknadno preverjanje popolnosti in pravilnosti obveznih podatkov za vpis v register nastanitvenih obratov v stanovanju  – tj. po izdaji identifikacijske številke. Sistem sledi zahtevam Uredbe, ki temelji na avtomatični izdaji identifikacijske številke na podlagi osnovnih podatkov in naknadnemu preverjanju podatkov. Slednje lahko po ZGos-1 izvaja AJPES in </w:t>
            </w:r>
            <w:r w:rsidRPr="00D94A9B">
              <w:t>inšpekcijski organi, pristojni za nadzor nad izvrševanjem določb tega zakona glede oddajanja stanovanja v kratkotrajni najem</w:t>
            </w:r>
            <w:r>
              <w:t xml:space="preserve">. Člen določa postopke in možnosti ponudnika kratkotrajnega najema za dopolnitev oziroma popravek podatkov. V kolikor ponudnik kratkotrajnega najema tega ne stori, AJPES </w:t>
            </w:r>
            <w:r w:rsidRPr="004264AB">
              <w:t>s sklepom začasno prekliče identifikacijsko številko nastanitvenega obrata v stanovanju.</w:t>
            </w:r>
            <w:r>
              <w:t xml:space="preserve"> V skladu z Uredbo je začasen preklic razlog za to, da se od spletne platforme zahteva, da se oglas za ta nastanitveni obrat umakne. Postopek izdaje te odredbe bo določen v predpisu, ki bo določal način izvajanja Uredbe. </w:t>
            </w:r>
          </w:p>
          <w:p w14:paraId="18C78FB6" w14:textId="77777777" w:rsidR="00BC1EED" w:rsidRDefault="00BC1EED" w:rsidP="00BC1EED">
            <w:pPr>
              <w:jc w:val="both"/>
            </w:pPr>
          </w:p>
          <w:p w14:paraId="3AE104CC" w14:textId="77777777" w:rsidR="00BC1EED" w:rsidRPr="000273AD" w:rsidRDefault="00BC1EED" w:rsidP="00BC1EED">
            <w:pPr>
              <w:jc w:val="both"/>
              <w:rPr>
                <w:b/>
                <w:bCs/>
              </w:rPr>
            </w:pPr>
            <w:r w:rsidRPr="000273AD">
              <w:rPr>
                <w:b/>
                <w:bCs/>
              </w:rPr>
              <w:t>K 26. členu</w:t>
            </w:r>
          </w:p>
          <w:p w14:paraId="6581CB1E" w14:textId="77777777" w:rsidR="00BC1EED" w:rsidRDefault="00BC1EED" w:rsidP="00BC1EED">
            <w:pPr>
              <w:jc w:val="both"/>
            </w:pPr>
            <w:r>
              <w:t xml:space="preserve">Člen določa, da </w:t>
            </w:r>
            <w:r w:rsidRPr="000273AD">
              <w:t>AJPES za upravljanje registra brezplačno in avtomatično pridobiva, uporablja in obdeluje podatke iz poslovnega registra in drugih uradnih evidenc, če so potrebne za vodenje registra.</w:t>
            </w:r>
          </w:p>
          <w:p w14:paraId="3F5A22E7" w14:textId="77777777" w:rsidR="00BC1EED" w:rsidRDefault="00BC1EED" w:rsidP="00BC1EED">
            <w:pPr>
              <w:jc w:val="both"/>
            </w:pPr>
            <w:r>
              <w:t xml:space="preserve">V drugem odstavku je predpisano, da AJPES </w:t>
            </w:r>
            <w:r w:rsidRPr="000273AD">
              <w:t xml:space="preserve">iz podatkov, ki se poročajo v spletno aplikacijo za poročanje podatkov  iz knjige gostov, za namen nadzora nad izvrševanjem določb tega zakona o oddajanju stanovanja v kratkotrajni najem, pridobiva podatek iz </w:t>
            </w:r>
            <w:r>
              <w:t>osme</w:t>
            </w:r>
            <w:r w:rsidRPr="000273AD">
              <w:t xml:space="preserve"> alineje tretjega odstavka 22. člena za posamezen nastanitveni obrat v stanovanju</w:t>
            </w:r>
            <w:r>
              <w:t xml:space="preserve"> – tj. </w:t>
            </w:r>
            <w:bookmarkStart w:id="87" w:name="_Hlk180946900"/>
            <w:r w:rsidRPr="000273AD">
              <w:t>število dni v koledarskem letu, ko je bila v nastanitvenem obratu opravljena vsaj ena prijava gosta</w:t>
            </w:r>
            <w:bookmarkEnd w:id="87"/>
            <w:r>
              <w:t>.</w:t>
            </w:r>
          </w:p>
          <w:p w14:paraId="7FF9CC0F" w14:textId="77777777" w:rsidR="00BC1EED" w:rsidRDefault="00BC1EED" w:rsidP="00BC1EED">
            <w:pPr>
              <w:jc w:val="both"/>
              <w:rPr>
                <w:lang w:eastAsia="sl-SI"/>
              </w:rPr>
            </w:pPr>
            <w:r>
              <w:t xml:space="preserve">Nadalje tretji odstavek določa, </w:t>
            </w:r>
            <w:r>
              <w:rPr>
                <w:lang w:eastAsia="sl-SI"/>
              </w:rPr>
              <w:t>da če</w:t>
            </w:r>
            <w:r w:rsidRPr="000E0AC3">
              <w:rPr>
                <w:lang w:eastAsia="sl-SI"/>
              </w:rPr>
              <w:t xml:space="preserve"> AJPES na podlagi pridobljenega podatka iz prejšnjega odstavka </w:t>
            </w:r>
            <w:r>
              <w:rPr>
                <w:lang w:eastAsia="sl-SI"/>
              </w:rPr>
              <w:t>(</w:t>
            </w:r>
            <w:r w:rsidRPr="000273AD">
              <w:rPr>
                <w:lang w:eastAsia="sl-SI"/>
              </w:rPr>
              <w:t>število dni v koledarskem letu, ko je bila v nastanitvenem obratu opravljena vsaj ena prijava gosta</w:t>
            </w:r>
            <w:r>
              <w:rPr>
                <w:lang w:eastAsia="sl-SI"/>
              </w:rPr>
              <w:t xml:space="preserve">) </w:t>
            </w:r>
            <w:r w:rsidRPr="000E0AC3">
              <w:rPr>
                <w:lang w:eastAsia="sl-SI"/>
              </w:rPr>
              <w:t xml:space="preserve">ugotovi, da je v posameznem koledarskem letu število dni iz </w:t>
            </w:r>
            <w:r>
              <w:rPr>
                <w:lang w:eastAsia="sl-SI"/>
              </w:rPr>
              <w:t>pete</w:t>
            </w:r>
            <w:r w:rsidRPr="000E0AC3">
              <w:rPr>
                <w:lang w:eastAsia="sl-SI"/>
              </w:rPr>
              <w:t xml:space="preserve"> alineje tretjega odstavka 22. člena</w:t>
            </w:r>
            <w:r>
              <w:rPr>
                <w:lang w:eastAsia="sl-SI"/>
              </w:rPr>
              <w:t xml:space="preserve"> (</w:t>
            </w:r>
            <w:r w:rsidRPr="000273AD">
              <w:rPr>
                <w:lang w:eastAsia="sl-SI"/>
              </w:rPr>
              <w:t>podatek o številu dni v koledarskem letu, v katerih se lahko kratkotrajni najem opravlja v posameznem stanovanju, v skladu s četrtim, petim in šestim odstavkom 18. člena tega zakona</w:t>
            </w:r>
            <w:r>
              <w:rPr>
                <w:lang w:eastAsia="sl-SI"/>
              </w:rPr>
              <w:t>)</w:t>
            </w:r>
            <w:r w:rsidRPr="000273AD">
              <w:rPr>
                <w:lang w:eastAsia="sl-SI"/>
              </w:rPr>
              <w:t xml:space="preserve"> </w:t>
            </w:r>
            <w:r w:rsidRPr="000E0AC3">
              <w:rPr>
                <w:lang w:eastAsia="sl-SI"/>
              </w:rPr>
              <w:t>preseženo, o tem obvesti inšpekcijske organe, pristojne po tem zakonu</w:t>
            </w:r>
            <w:r>
              <w:rPr>
                <w:lang w:eastAsia="sl-SI"/>
              </w:rPr>
              <w:t xml:space="preserve"> za nadzor nad </w:t>
            </w:r>
            <w:r w:rsidRPr="000E0AC3">
              <w:rPr>
                <w:lang w:eastAsia="sl-SI"/>
              </w:rPr>
              <w:t xml:space="preserve">nadzor nad izvajanjem </w:t>
            </w:r>
            <w:bookmarkStart w:id="88" w:name="_Hlk180947134"/>
            <w:r w:rsidRPr="000E0AC3">
              <w:rPr>
                <w:lang w:eastAsia="sl-SI"/>
              </w:rPr>
              <w:t>petega</w:t>
            </w:r>
            <w:r>
              <w:rPr>
                <w:lang w:eastAsia="sl-SI"/>
              </w:rPr>
              <w:t>,</w:t>
            </w:r>
            <w:r w:rsidRPr="000E0AC3">
              <w:rPr>
                <w:lang w:eastAsia="sl-SI"/>
              </w:rPr>
              <w:t xml:space="preserve"> šestega </w:t>
            </w:r>
            <w:r>
              <w:rPr>
                <w:lang w:eastAsia="sl-SI"/>
              </w:rPr>
              <w:t xml:space="preserve">in sedmega </w:t>
            </w:r>
            <w:r w:rsidRPr="000E0AC3">
              <w:rPr>
                <w:lang w:eastAsia="sl-SI"/>
              </w:rPr>
              <w:t>odstavka 18. člena tega zakona</w:t>
            </w:r>
            <w:bookmarkEnd w:id="88"/>
            <w:r w:rsidRPr="000E0AC3">
              <w:rPr>
                <w:lang w:eastAsia="sl-SI"/>
              </w:rPr>
              <w:t>.</w:t>
            </w:r>
            <w:r>
              <w:rPr>
                <w:lang w:eastAsia="sl-SI"/>
              </w:rPr>
              <w:t xml:space="preserve"> </w:t>
            </w:r>
          </w:p>
          <w:p w14:paraId="2D165AFB" w14:textId="77777777" w:rsidR="00BC1EED" w:rsidRDefault="00BC1EED" w:rsidP="00BC1EED">
            <w:pPr>
              <w:jc w:val="both"/>
              <w:rPr>
                <w:lang w:eastAsia="sl-SI"/>
              </w:rPr>
            </w:pPr>
            <w:r>
              <w:rPr>
                <w:lang w:eastAsia="sl-SI"/>
              </w:rPr>
              <w:t xml:space="preserve">V četrtem odstavku je določeno, da AJPES obvesti </w:t>
            </w:r>
            <w:r w:rsidRPr="000E2B1A">
              <w:rPr>
                <w:lang w:eastAsia="sl-SI"/>
              </w:rPr>
              <w:t xml:space="preserve">inšpekcijske organe, pristojne po tem zakonu </w:t>
            </w:r>
            <w:r>
              <w:rPr>
                <w:lang w:eastAsia="sl-SI"/>
              </w:rPr>
              <w:t>z</w:t>
            </w:r>
            <w:r w:rsidRPr="000E2B1A">
              <w:rPr>
                <w:lang w:eastAsia="sl-SI"/>
              </w:rPr>
              <w:t xml:space="preserve">a nadzor nad izvajanjem </w:t>
            </w:r>
            <w:r>
              <w:rPr>
                <w:lang w:eastAsia="sl-SI"/>
              </w:rPr>
              <w:t>devetega</w:t>
            </w:r>
            <w:r w:rsidRPr="000E2B1A">
              <w:rPr>
                <w:lang w:eastAsia="sl-SI"/>
              </w:rPr>
              <w:t xml:space="preserve"> odstavka 18. člena tega zakona</w:t>
            </w:r>
            <w:r>
              <w:rPr>
                <w:lang w:eastAsia="sl-SI"/>
              </w:rPr>
              <w:t xml:space="preserve">, če je datum </w:t>
            </w:r>
            <w:r w:rsidRPr="000E2B1A">
              <w:rPr>
                <w:lang w:eastAsia="sl-SI"/>
              </w:rPr>
              <w:t xml:space="preserve">iz tretje alineje tretjega odstavka 22. člena </w:t>
            </w:r>
            <w:r>
              <w:rPr>
                <w:lang w:eastAsia="sl-SI"/>
              </w:rPr>
              <w:t>(</w:t>
            </w:r>
            <w:r w:rsidRPr="000E2B1A">
              <w:rPr>
                <w:lang w:eastAsia="sl-SI"/>
              </w:rPr>
              <w:t xml:space="preserve">datum poteka soglasij solastnikov iz </w:t>
            </w:r>
            <w:r>
              <w:rPr>
                <w:lang w:eastAsia="sl-SI"/>
              </w:rPr>
              <w:t>devetega</w:t>
            </w:r>
            <w:r w:rsidRPr="000E2B1A">
              <w:rPr>
                <w:lang w:eastAsia="sl-SI"/>
              </w:rPr>
              <w:t xml:space="preserve"> odstavka 18. člena tega zakona, če je stanovanje v </w:t>
            </w:r>
            <w:r>
              <w:rPr>
                <w:lang w:eastAsia="sl-SI"/>
              </w:rPr>
              <w:t xml:space="preserve">tri in </w:t>
            </w:r>
            <w:r w:rsidRPr="000E2B1A">
              <w:rPr>
                <w:lang w:eastAsia="sl-SI"/>
              </w:rPr>
              <w:t>večstanovanjski stavbi</w:t>
            </w:r>
            <w:r>
              <w:rPr>
                <w:lang w:eastAsia="sl-SI"/>
              </w:rPr>
              <w:t>)</w:t>
            </w:r>
            <w:r w:rsidRPr="000E2B1A">
              <w:rPr>
                <w:lang w:eastAsia="sl-SI"/>
              </w:rPr>
              <w:t xml:space="preserve"> pretekel</w:t>
            </w:r>
            <w:r>
              <w:rPr>
                <w:lang w:eastAsia="sl-SI"/>
              </w:rPr>
              <w:t xml:space="preserve">. </w:t>
            </w:r>
          </w:p>
          <w:p w14:paraId="4DAD08A7" w14:textId="77777777" w:rsidR="00BC1EED" w:rsidRDefault="00BC1EED" w:rsidP="00BC1EED">
            <w:pPr>
              <w:jc w:val="both"/>
            </w:pPr>
            <w:r>
              <w:t xml:space="preserve"> </w:t>
            </w:r>
          </w:p>
          <w:p w14:paraId="0231D4B9" w14:textId="77777777" w:rsidR="00BC1EED" w:rsidRDefault="00BC1EED" w:rsidP="00BC1EED">
            <w:pPr>
              <w:jc w:val="both"/>
              <w:rPr>
                <w:b/>
                <w:bCs/>
              </w:rPr>
            </w:pPr>
            <w:r w:rsidRPr="00565107">
              <w:rPr>
                <w:b/>
                <w:bCs/>
              </w:rPr>
              <w:t>K 27. členu</w:t>
            </w:r>
          </w:p>
          <w:p w14:paraId="4CBA7FD1" w14:textId="77777777" w:rsidR="00BC1EED" w:rsidRDefault="00BC1EED" w:rsidP="00BC1EED">
            <w:pPr>
              <w:jc w:val="both"/>
              <w:rPr>
                <w:lang w:eastAsia="sl-SI"/>
              </w:rPr>
            </w:pPr>
            <w:r w:rsidRPr="00565107">
              <w:rPr>
                <w:lang w:eastAsia="sl-SI"/>
              </w:rPr>
              <w:t>Člen določa način zagotavljanja dostopnosti javnih podatkov registra in določa trajno hrambo v elektronski obliki podatkov o vpisu, podatkov spremembah podatkov in podatkov izbrisu nastanitvenih obratov v register ter vsa obvestila, sklepe in druge odločitve AJPES, sprejete na podlagi tega zakona.</w:t>
            </w:r>
          </w:p>
          <w:p w14:paraId="29C66120" w14:textId="77777777" w:rsidR="00BC1EED" w:rsidRDefault="00BC1EED" w:rsidP="00BC1EED">
            <w:pPr>
              <w:jc w:val="both"/>
              <w:rPr>
                <w:lang w:eastAsia="sl-SI"/>
              </w:rPr>
            </w:pPr>
          </w:p>
          <w:p w14:paraId="3A88DE32" w14:textId="77777777" w:rsidR="00BC1EED" w:rsidRDefault="00BC1EED" w:rsidP="00BC1EED">
            <w:pPr>
              <w:jc w:val="both"/>
              <w:rPr>
                <w:b/>
                <w:bCs/>
              </w:rPr>
            </w:pPr>
            <w:r w:rsidRPr="002C4426">
              <w:rPr>
                <w:b/>
                <w:bCs/>
              </w:rPr>
              <w:t xml:space="preserve">K 28.členu  </w:t>
            </w:r>
          </w:p>
          <w:p w14:paraId="2FC0E846" w14:textId="77777777" w:rsidR="00BC1EED" w:rsidRDefault="00BC1EED" w:rsidP="00BC1EED">
            <w:pPr>
              <w:jc w:val="both"/>
            </w:pPr>
            <w:r>
              <w:t xml:space="preserve">Člen določa obveznost gostinskih obratov, priključenih na javno vodovodno omrežje, da svojim gostom nudijo pitno vodo iz javnega vodovnega omrežja. Temeljni pogoj je torej, da je voda pitna. Strežba te vode se nudi </w:t>
            </w:r>
            <w:r w:rsidRPr="00136CAB">
              <w:t xml:space="preserve">z uporabo alternativnih proizvodov, ki se lahko večkrat uporabijo (steklo in podobno.) ali proizvodov, ki vsebujejo manj ali nič plastike, lahko tudi z možnostjo uporabe lončka za pijačo za večkratno uporabo, ki ga prinese gost.  </w:t>
            </w:r>
          </w:p>
          <w:p w14:paraId="169BA38B" w14:textId="77777777" w:rsidR="00BC1EED" w:rsidRDefault="00BC1EED" w:rsidP="00BC1EED">
            <w:pPr>
              <w:jc w:val="both"/>
            </w:pPr>
            <w:r w:rsidRPr="00136CAB">
              <w:t xml:space="preserve">Izvajalec gostinske dejavnosti pitno vodo iz vodovodnega omrežja nudi svojim gostom, ob naročilu jedi oz. pijač za uživanje v gostinskem prostoru, sam pa opredeli ali bo vodo nudil brezplačno ali bo za to storitev po ceniku zaračunal postrežnino, ki nadomešča stroške dobave vode, kozarcev, čiščenja, postrežbe. </w:t>
            </w:r>
            <w:r>
              <w:t>Namen možnosti obračunavanja postrežnine ni, da bi izvajalci gostinske dejavnosti ustvarjali presežek prihodkov od postrežnin nad stroškom strežbe vode iz javnega vodovodnega omrežja, temveč le povračilo stroškov, ki jih pri tem imajo. S to določbo turistično-</w:t>
            </w:r>
            <w:r>
              <w:lastRenderedPageBreak/>
              <w:t xml:space="preserve">gostinsko gospodarstvo prispeva k uresničevanju z ustavo zagotovljene pravice do pitne vode, ki ne sme biti na njihov račun kakor tudi ne sme postati vir njihovega dobička.  </w:t>
            </w:r>
          </w:p>
          <w:p w14:paraId="6BDDC45D" w14:textId="77777777" w:rsidR="00BC1EED" w:rsidRDefault="00BC1EED" w:rsidP="00BC1EED">
            <w:pPr>
              <w:jc w:val="both"/>
            </w:pPr>
            <w:r w:rsidRPr="00136CAB">
              <w:t xml:space="preserve">Ker se določba nanaša na nudenje </w:t>
            </w:r>
            <w:r>
              <w:t xml:space="preserve">vode </w:t>
            </w:r>
            <w:r w:rsidRPr="00136CAB">
              <w:t xml:space="preserve">gostom v gostinskem </w:t>
            </w:r>
            <w:r>
              <w:t>obratu</w:t>
            </w:r>
            <w:r w:rsidRPr="00136CAB">
              <w:t>, obveznost ne velja v primeru dostave jedi ali pijač.</w:t>
            </w:r>
          </w:p>
          <w:p w14:paraId="35C31ED2" w14:textId="77777777" w:rsidR="00BC1EED" w:rsidRDefault="00BC1EED" w:rsidP="00BC1EED">
            <w:pPr>
              <w:jc w:val="both"/>
            </w:pPr>
          </w:p>
          <w:p w14:paraId="19821BA8" w14:textId="77777777" w:rsidR="00BC1EED" w:rsidRPr="00AA22C0" w:rsidRDefault="00BC1EED" w:rsidP="00BC1EED">
            <w:pPr>
              <w:jc w:val="both"/>
              <w:rPr>
                <w:b/>
                <w:bCs/>
              </w:rPr>
            </w:pPr>
            <w:r w:rsidRPr="00AA22C0">
              <w:rPr>
                <w:b/>
                <w:bCs/>
              </w:rPr>
              <w:t>K 29. členu</w:t>
            </w:r>
          </w:p>
          <w:p w14:paraId="2F6BCCCE" w14:textId="77777777" w:rsidR="00BC1EED" w:rsidRDefault="00BC1EED" w:rsidP="00BC1EED">
            <w:pPr>
              <w:jc w:val="both"/>
            </w:pPr>
            <w:r>
              <w:t xml:space="preserve">Člen določa pristojne inšpekcijske organe za izvajanje nadzora nad uresničevanjem določb tega zakona. Nadzor nad uresničevanjem določb tega zakona opravlja tržni inšpekcijski organ, izvrševanje nekaterih določb tega zakona nadzorujejo tudi občinski inšpekcijski organi. </w:t>
            </w:r>
          </w:p>
          <w:p w14:paraId="559CCD55" w14:textId="77777777" w:rsidR="00BC1EED" w:rsidRDefault="00BC1EED" w:rsidP="00BC1EED">
            <w:pPr>
              <w:jc w:val="both"/>
            </w:pPr>
            <w:r>
              <w:t>Nadzor nad uresničevanjem devetega in desetega</w:t>
            </w:r>
            <w:r w:rsidRPr="00665512">
              <w:t xml:space="preserve"> odstavka 18. člena tega zakona </w:t>
            </w:r>
            <w:r>
              <w:t xml:space="preserve">(soglasja solastnikov v tri in večstanovanjski stavbi) </w:t>
            </w:r>
            <w:r w:rsidRPr="00665512">
              <w:t xml:space="preserve">opravlja </w:t>
            </w:r>
            <w:r>
              <w:t xml:space="preserve">tudi </w:t>
            </w:r>
            <w:r w:rsidRPr="00665512">
              <w:t>stanovanjska inšpekcija</w:t>
            </w:r>
            <w:r>
              <w:t xml:space="preserve">. </w:t>
            </w:r>
          </w:p>
          <w:p w14:paraId="7B7E0F31" w14:textId="77777777" w:rsidR="00BC1EED" w:rsidRDefault="00BC1EED" w:rsidP="00BC1EED">
            <w:pPr>
              <w:jc w:val="both"/>
            </w:pPr>
          </w:p>
          <w:p w14:paraId="2E19B86C" w14:textId="77777777" w:rsidR="00BC1EED" w:rsidRPr="00665512" w:rsidRDefault="00BC1EED" w:rsidP="00BC1EED">
            <w:pPr>
              <w:jc w:val="both"/>
              <w:rPr>
                <w:b/>
                <w:bCs/>
              </w:rPr>
            </w:pPr>
            <w:r w:rsidRPr="00665512">
              <w:rPr>
                <w:b/>
                <w:bCs/>
              </w:rPr>
              <w:t>K 30.členu</w:t>
            </w:r>
          </w:p>
          <w:p w14:paraId="2BC4D72F" w14:textId="77777777" w:rsidR="00BC1EED" w:rsidRDefault="00BC1EED" w:rsidP="00BC1EED">
            <w:pPr>
              <w:jc w:val="both"/>
            </w:pPr>
            <w:r w:rsidRPr="00826C4B">
              <w:t>V tem členu je določena pristojnost občinske inšpekcije za opravljanje nadzora, in sicer so naveden</w:t>
            </w:r>
            <w:r>
              <w:t>a področja in</w:t>
            </w:r>
            <w:r w:rsidRPr="00826C4B">
              <w:t xml:space="preserve"> členi zakona, ki jih občinska inšpekcija nadzira.</w:t>
            </w:r>
          </w:p>
          <w:p w14:paraId="397FF8A5" w14:textId="77777777" w:rsidR="00BC1EED" w:rsidRDefault="00BC1EED" w:rsidP="00BC1EED">
            <w:pPr>
              <w:jc w:val="both"/>
            </w:pPr>
          </w:p>
          <w:p w14:paraId="7D72B239" w14:textId="77777777" w:rsidR="00BC1EED" w:rsidRPr="00826C4B" w:rsidRDefault="00BC1EED" w:rsidP="00BC1EED">
            <w:pPr>
              <w:jc w:val="both"/>
              <w:rPr>
                <w:b/>
                <w:bCs/>
              </w:rPr>
            </w:pPr>
            <w:r w:rsidRPr="00826C4B">
              <w:rPr>
                <w:b/>
                <w:bCs/>
              </w:rPr>
              <w:t>K 31. členu</w:t>
            </w:r>
          </w:p>
          <w:p w14:paraId="342C1E35" w14:textId="77777777" w:rsidR="00BC1EED" w:rsidRDefault="00BC1EED" w:rsidP="00BC1EED">
            <w:pPr>
              <w:jc w:val="both"/>
            </w:pPr>
            <w:r w:rsidRPr="00665512">
              <w:t xml:space="preserve">V tem členu je določena pristojnost inšpekcijskih organov, </w:t>
            </w:r>
            <w:r>
              <w:t xml:space="preserve">nad uresničevanjem pogojev, ki so določeni v drugih prepisih (tretji odstavek 6. člena), </w:t>
            </w:r>
            <w:r w:rsidRPr="00665512">
              <w:t>in sicer ti inšpekcijski organi opravljajo nadzor v skladu s pristojnostmi in ukrepi, določenimi v predpisih, ki urejajo njihovo delovanje.</w:t>
            </w:r>
          </w:p>
          <w:p w14:paraId="1B8FA781" w14:textId="77777777" w:rsidR="00BC1EED" w:rsidRDefault="00BC1EED" w:rsidP="00BC1EED">
            <w:pPr>
              <w:jc w:val="both"/>
            </w:pPr>
          </w:p>
          <w:p w14:paraId="7119C7F1" w14:textId="77777777" w:rsidR="00BC1EED" w:rsidRPr="00B87905" w:rsidRDefault="00BC1EED" w:rsidP="00BC1EED">
            <w:pPr>
              <w:jc w:val="both"/>
              <w:rPr>
                <w:b/>
                <w:bCs/>
              </w:rPr>
            </w:pPr>
            <w:bookmarkStart w:id="89" w:name="_Hlk180948945"/>
            <w:r w:rsidRPr="00B87905">
              <w:rPr>
                <w:b/>
                <w:bCs/>
              </w:rPr>
              <w:t>K 32. členu</w:t>
            </w:r>
          </w:p>
          <w:bookmarkEnd w:id="89"/>
          <w:p w14:paraId="05185EB7" w14:textId="77777777" w:rsidR="00BC1EED" w:rsidRDefault="00BC1EED" w:rsidP="00BC1EED">
            <w:pPr>
              <w:jc w:val="both"/>
            </w:pPr>
            <w:r>
              <w:t xml:space="preserve">Člen določa upravne ukrepe pristojnih inšpekcijskih organov. </w:t>
            </w:r>
          </w:p>
          <w:p w14:paraId="12F65731" w14:textId="77777777" w:rsidR="00BC1EED" w:rsidRDefault="00BC1EED" w:rsidP="00BC1EED">
            <w:pPr>
              <w:jc w:val="both"/>
            </w:pPr>
            <w:r>
              <w:t>V tem členu so določeni primer kršitve tega zakona, ko t</w:t>
            </w:r>
            <w:r w:rsidRPr="00665512">
              <w:t>ržni inšpektor v okviru svoje pristojnosti nadzora z odločbo odredi ukrep za odpravo nepravilnosti in pomanjkljivosti</w:t>
            </w:r>
            <w:r>
              <w:t xml:space="preserve">. </w:t>
            </w:r>
            <w:r w:rsidRPr="00665512">
              <w:t>Če izvajalec gostinske dejavnosti nepravilnosti ali pomanjkljivosti ne odpravi v roku iz odločbe inšpektorja, lahko inšpektor do odprave nepravilnosti ali pomanjkljivosti oziroma dokler je to potrebno, z odločbo prepove opravljanje dejavnosti.</w:t>
            </w:r>
          </w:p>
          <w:p w14:paraId="0F7BBBEF" w14:textId="77777777" w:rsidR="00BC1EED" w:rsidRDefault="00BC1EED" w:rsidP="00BC1EED">
            <w:pPr>
              <w:jc w:val="both"/>
            </w:pPr>
            <w:r>
              <w:t>Člen predpisuje tudi primere, ko</w:t>
            </w:r>
            <w:r w:rsidRPr="00665512">
              <w:t xml:space="preserve"> </w:t>
            </w:r>
            <w:r>
              <w:t>i</w:t>
            </w:r>
            <w:r w:rsidRPr="00665512">
              <w:t>nšpektor brez da bi prej določil rok za odpravo nepravilnosti ali pomanjkljivosti z odločbo začasno ali trajno prepove opravljanje dejavnosti</w:t>
            </w:r>
            <w:r>
              <w:t xml:space="preserve">. </w:t>
            </w:r>
          </w:p>
          <w:p w14:paraId="18E57E18" w14:textId="77777777" w:rsidR="00BC1EED" w:rsidRDefault="00BC1EED" w:rsidP="00BC1EED">
            <w:pPr>
              <w:jc w:val="both"/>
            </w:pPr>
          </w:p>
          <w:p w14:paraId="37231006" w14:textId="77777777" w:rsidR="00BC1EED" w:rsidRPr="00B87905" w:rsidRDefault="00BC1EED" w:rsidP="00BC1EED">
            <w:pPr>
              <w:jc w:val="both"/>
              <w:rPr>
                <w:b/>
                <w:bCs/>
              </w:rPr>
            </w:pPr>
            <w:r w:rsidRPr="00B87905">
              <w:rPr>
                <w:b/>
                <w:bCs/>
              </w:rPr>
              <w:t>K 33. členu</w:t>
            </w:r>
          </w:p>
          <w:p w14:paraId="572A7D96" w14:textId="77777777" w:rsidR="00BC1EED" w:rsidRDefault="00BC1EED" w:rsidP="00BC1EED">
            <w:pPr>
              <w:jc w:val="both"/>
            </w:pPr>
            <w:r>
              <w:t xml:space="preserve">V tem členu so določeni prekrški, za katere je določena najnižja globa, in sicer od 1.500 do 5.000 eurov za pravno osebo ali samostojnega podjetnika posameznika, od 400 do 1.500 evrov za njuno odgovorno osebo in 400 do 1.200 evrov </w:t>
            </w:r>
            <w:r w:rsidRPr="00826C4B">
              <w:t>za posameznika, ki samostojno opravlja dejavnost (nosilec dopolnilne dejavnosti na kmetiji, sobodajalec).</w:t>
            </w:r>
          </w:p>
          <w:p w14:paraId="1420C14E" w14:textId="77777777" w:rsidR="00BC1EED" w:rsidRDefault="00BC1EED" w:rsidP="00BC1EED">
            <w:pPr>
              <w:jc w:val="both"/>
            </w:pPr>
          </w:p>
          <w:p w14:paraId="47A490B2" w14:textId="77777777" w:rsidR="00BC1EED" w:rsidRPr="00B87905" w:rsidRDefault="00BC1EED" w:rsidP="00BC1EED">
            <w:pPr>
              <w:jc w:val="both"/>
              <w:rPr>
                <w:b/>
                <w:bCs/>
              </w:rPr>
            </w:pPr>
            <w:r w:rsidRPr="00B87905">
              <w:rPr>
                <w:b/>
                <w:bCs/>
              </w:rPr>
              <w:t>K 34. členu</w:t>
            </w:r>
          </w:p>
          <w:p w14:paraId="0F4FE1D2" w14:textId="77777777" w:rsidR="00BC1EED" w:rsidRDefault="00BC1EED" w:rsidP="00BC1EED">
            <w:pPr>
              <w:jc w:val="both"/>
            </w:pPr>
            <w:r>
              <w:t xml:space="preserve">V tem členu so določeni hujši prekrški, za katere je določena globa v znesku od 2.000 do 20.000 eurov za pravno osebo ali samostojnega podjetnika posameznika, od 1.000 do 5.000 evrov za njuno odgovorno osebo in 1.000 do 4.000 evrov </w:t>
            </w:r>
            <w:bookmarkStart w:id="90" w:name="_Hlk180948865"/>
            <w:r>
              <w:t xml:space="preserve">za </w:t>
            </w:r>
            <w:r w:rsidRPr="00665512">
              <w:t xml:space="preserve">posameznika, ki samostojno opravlja dejavnost </w:t>
            </w:r>
            <w:r>
              <w:t>(</w:t>
            </w:r>
            <w:r w:rsidRPr="00665512">
              <w:t>nosilec dopolnilne dejavnosti na kmetiji</w:t>
            </w:r>
            <w:r>
              <w:t xml:space="preserve">, sobodajalec). </w:t>
            </w:r>
            <w:bookmarkEnd w:id="90"/>
          </w:p>
          <w:p w14:paraId="0696F103" w14:textId="77777777" w:rsidR="00BC1EED" w:rsidRDefault="00BC1EED" w:rsidP="00BC1EED">
            <w:pPr>
              <w:jc w:val="both"/>
            </w:pPr>
          </w:p>
          <w:p w14:paraId="67A8AAA6" w14:textId="77777777" w:rsidR="00BC1EED" w:rsidRPr="00B87905" w:rsidRDefault="00BC1EED" w:rsidP="00BC1EED">
            <w:pPr>
              <w:jc w:val="both"/>
              <w:rPr>
                <w:b/>
                <w:bCs/>
              </w:rPr>
            </w:pPr>
            <w:r w:rsidRPr="00B87905">
              <w:rPr>
                <w:b/>
                <w:bCs/>
              </w:rPr>
              <w:t>K 35. členu</w:t>
            </w:r>
          </w:p>
          <w:p w14:paraId="4CA782BD" w14:textId="77777777" w:rsidR="00BC1EED" w:rsidRDefault="00BC1EED" w:rsidP="00BC1EED">
            <w:pPr>
              <w:jc w:val="both"/>
            </w:pPr>
            <w:r>
              <w:t xml:space="preserve">V tem členu so določeni najhujši prekrški, za katere je določena globa v znesku od 5.000 do 50.000 eurov za pravno osebo ali samostojnega podjetnika posameznika, od 1.500 do 5.000 evrov za njuno odgovorno osebo in 1.500 do 4.000 evrov </w:t>
            </w:r>
            <w:r w:rsidRPr="00B87905">
              <w:t>za posameznika, ki samostojno opravlja dejavnost (nosilec dopolnilne dejavnosti na kmetiji, sobodajalec).</w:t>
            </w:r>
          </w:p>
          <w:p w14:paraId="514F5DBB" w14:textId="77777777" w:rsidR="00BC1EED" w:rsidRDefault="00BC1EED" w:rsidP="00BC1EED">
            <w:pPr>
              <w:jc w:val="both"/>
            </w:pPr>
          </w:p>
          <w:p w14:paraId="6CCBBD4D" w14:textId="77777777" w:rsidR="00BC1EED" w:rsidRPr="00B87905" w:rsidRDefault="00BC1EED" w:rsidP="00BC1EED">
            <w:pPr>
              <w:jc w:val="both"/>
              <w:rPr>
                <w:b/>
                <w:bCs/>
              </w:rPr>
            </w:pPr>
            <w:r w:rsidRPr="00B87905">
              <w:rPr>
                <w:b/>
                <w:bCs/>
              </w:rPr>
              <w:t>K 36. členu</w:t>
            </w:r>
          </w:p>
          <w:p w14:paraId="5F2A222A" w14:textId="77777777" w:rsidR="00BC1EED" w:rsidRDefault="00BC1EED" w:rsidP="00BC1EED">
            <w:pPr>
              <w:jc w:val="both"/>
            </w:pPr>
            <w:r>
              <w:t xml:space="preserve">Člen omogoča, da </w:t>
            </w:r>
            <w:r w:rsidRPr="00B87905">
              <w:t>se sme v hitrem postopku izreči globa tudi v znesku, ki je višji od najnižje predpisane globe, določene s tem zakonom.</w:t>
            </w:r>
          </w:p>
          <w:p w14:paraId="6E6D9460" w14:textId="77777777" w:rsidR="00BC1EED" w:rsidRDefault="00BC1EED" w:rsidP="00BC1EED">
            <w:pPr>
              <w:jc w:val="both"/>
            </w:pPr>
          </w:p>
          <w:p w14:paraId="7CE20F06" w14:textId="77777777" w:rsidR="00BC1EED" w:rsidRPr="00B87905" w:rsidRDefault="00BC1EED" w:rsidP="00BC1EED">
            <w:pPr>
              <w:jc w:val="both"/>
              <w:rPr>
                <w:b/>
                <w:bCs/>
              </w:rPr>
            </w:pPr>
            <w:r w:rsidRPr="00B87905">
              <w:rPr>
                <w:b/>
                <w:bCs/>
              </w:rPr>
              <w:lastRenderedPageBreak/>
              <w:t>K 37. členu</w:t>
            </w:r>
          </w:p>
          <w:p w14:paraId="0767459B" w14:textId="77777777" w:rsidR="00BC1EED" w:rsidRDefault="00BC1EED" w:rsidP="00BC1EED">
            <w:pPr>
              <w:jc w:val="both"/>
            </w:pPr>
            <w:r>
              <w:t>Člen določa roke za sprejem podzakonskih aktov, določenih s tem zakonom ter akte, ki prenehajo veljati z dnem uveljavitvijo tega zakona, a se še uporabljajo do sprejetja novih podzakonskih aktov ali dlje, če tako določa ta zakon.</w:t>
            </w:r>
          </w:p>
          <w:p w14:paraId="1FE5F87E" w14:textId="77777777" w:rsidR="00BC1EED" w:rsidRDefault="00BC1EED" w:rsidP="00BC1EED">
            <w:pPr>
              <w:jc w:val="both"/>
            </w:pPr>
          </w:p>
          <w:p w14:paraId="547AC18E" w14:textId="77777777" w:rsidR="00BC1EED" w:rsidRPr="00B87905" w:rsidRDefault="00BC1EED" w:rsidP="00BC1EED">
            <w:pPr>
              <w:jc w:val="both"/>
              <w:rPr>
                <w:b/>
                <w:bCs/>
              </w:rPr>
            </w:pPr>
            <w:r w:rsidRPr="00B87905">
              <w:rPr>
                <w:b/>
                <w:bCs/>
              </w:rPr>
              <w:t>K 38. členu</w:t>
            </w:r>
          </w:p>
          <w:p w14:paraId="04603EE1" w14:textId="77777777" w:rsidR="00BC1EED" w:rsidRDefault="00BC1EED" w:rsidP="00BC1EED">
            <w:pPr>
              <w:jc w:val="both"/>
            </w:pPr>
            <w:r>
              <w:t xml:space="preserve">Člen določa prehodno obdobje uporabe določenih določb tega zakona in podzakonskih aktov, sprejetih na njegovem temelju. </w:t>
            </w:r>
          </w:p>
          <w:p w14:paraId="7B58EC7E" w14:textId="77777777" w:rsidR="00BC1EED" w:rsidRDefault="00BC1EED" w:rsidP="00BC1EED">
            <w:pPr>
              <w:jc w:val="both"/>
            </w:pPr>
          </w:p>
          <w:p w14:paraId="1D7584CD" w14:textId="77777777" w:rsidR="00BC1EED" w:rsidRPr="007B0384" w:rsidRDefault="00BC1EED" w:rsidP="00BC1EED">
            <w:pPr>
              <w:jc w:val="both"/>
              <w:rPr>
                <w:b/>
                <w:bCs/>
              </w:rPr>
            </w:pPr>
            <w:r w:rsidRPr="007B0384">
              <w:rPr>
                <w:b/>
                <w:bCs/>
              </w:rPr>
              <w:t>K 39. členu</w:t>
            </w:r>
          </w:p>
          <w:p w14:paraId="40747D05" w14:textId="77777777" w:rsidR="00BC1EED" w:rsidRDefault="00BC1EED" w:rsidP="00BC1EED">
            <w:pPr>
              <w:jc w:val="both"/>
            </w:pPr>
            <w:r>
              <w:t>Člen določa, da z dnem uveljavitve tega zakona preneha veljati Zakon o gostinstvu (Uradni list RS, št. 93/07 – uradno prečiščeno besedilo, 26/14 – ZKme-1B in 52/16), ki pa se še uporablja v delu, kot določa ta zakon.</w:t>
            </w:r>
          </w:p>
          <w:p w14:paraId="4FED0CC5" w14:textId="77777777" w:rsidR="00BC1EED" w:rsidRDefault="00BC1EED" w:rsidP="00BC1EED">
            <w:pPr>
              <w:jc w:val="both"/>
            </w:pPr>
          </w:p>
          <w:p w14:paraId="540FC73E" w14:textId="77777777" w:rsidR="00BC1EED" w:rsidRPr="007B0384" w:rsidRDefault="00BC1EED" w:rsidP="00BC1EED">
            <w:pPr>
              <w:jc w:val="both"/>
              <w:rPr>
                <w:b/>
                <w:bCs/>
              </w:rPr>
            </w:pPr>
            <w:r w:rsidRPr="007B0384">
              <w:rPr>
                <w:b/>
                <w:bCs/>
              </w:rPr>
              <w:t>K 40. členu</w:t>
            </w:r>
          </w:p>
          <w:p w14:paraId="7C5B8204" w14:textId="77777777" w:rsidR="00BC1EED" w:rsidRPr="00136CAB" w:rsidRDefault="00BC1EED" w:rsidP="00BC1EED">
            <w:pPr>
              <w:jc w:val="both"/>
            </w:pPr>
            <w:r>
              <w:t>Zakon začne veljati trideseti dan po objavi v Uradnem listu Republike Slovenije.</w:t>
            </w:r>
          </w:p>
          <w:p w14:paraId="12761DD1" w14:textId="77777777" w:rsidR="00BC1EED" w:rsidRDefault="00BC1EED" w:rsidP="00847E5E">
            <w:pPr>
              <w:pStyle w:val="Poglavje"/>
              <w:spacing w:before="0" w:after="0" w:line="276" w:lineRule="auto"/>
              <w:jc w:val="left"/>
              <w:rPr>
                <w:b w:val="0"/>
                <w:bCs/>
                <w:color w:val="000000"/>
                <w:sz w:val="20"/>
                <w:szCs w:val="20"/>
              </w:rPr>
            </w:pPr>
          </w:p>
          <w:p w14:paraId="7CC3BE13" w14:textId="77777777" w:rsidR="00847E5E" w:rsidRPr="000C68C1" w:rsidRDefault="00847E5E" w:rsidP="00847E5E">
            <w:pPr>
              <w:pStyle w:val="Poglavje"/>
              <w:spacing w:before="0" w:after="0" w:line="276" w:lineRule="auto"/>
              <w:jc w:val="left"/>
              <w:rPr>
                <w:b w:val="0"/>
                <w:bCs/>
                <w:color w:val="000000"/>
                <w:sz w:val="20"/>
                <w:szCs w:val="20"/>
              </w:rPr>
            </w:pPr>
          </w:p>
          <w:p w14:paraId="64E015E1" w14:textId="531075BA" w:rsidR="00511C14" w:rsidRPr="00924B32" w:rsidRDefault="00511C14" w:rsidP="00B36D60">
            <w:pPr>
              <w:pStyle w:val="Poglavje"/>
              <w:spacing w:before="0" w:after="0" w:line="276" w:lineRule="auto"/>
              <w:rPr>
                <w:b w:val="0"/>
                <w:bCs/>
                <w:color w:val="000000"/>
                <w:szCs w:val="20"/>
              </w:rPr>
            </w:pPr>
          </w:p>
        </w:tc>
      </w:tr>
    </w:tbl>
    <w:p w14:paraId="6E4334FF" w14:textId="1F632C84" w:rsidR="00FB397B" w:rsidRPr="00924B32" w:rsidRDefault="00FB397B" w:rsidP="001C47AA">
      <w:pPr>
        <w:spacing w:line="276" w:lineRule="auto"/>
        <w:rPr>
          <w:rFonts w:cs="Arial"/>
          <w:szCs w:val="20"/>
        </w:rPr>
      </w:pPr>
    </w:p>
    <w:sectPr w:rsidR="00FB397B" w:rsidRPr="00924B3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623B" w14:textId="77777777" w:rsidR="005C1699" w:rsidRDefault="005C1699">
      <w:pPr>
        <w:spacing w:line="240" w:lineRule="auto"/>
      </w:pPr>
      <w:r>
        <w:separator/>
      </w:r>
    </w:p>
  </w:endnote>
  <w:endnote w:type="continuationSeparator" w:id="0">
    <w:p w14:paraId="45F02773" w14:textId="77777777" w:rsidR="005C1699" w:rsidRDefault="005C1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016761"/>
      <w:docPartObj>
        <w:docPartGallery w:val="Page Numbers (Bottom of Page)"/>
        <w:docPartUnique/>
      </w:docPartObj>
    </w:sdtPr>
    <w:sdtEndPr/>
    <w:sdtContent>
      <w:p w14:paraId="7A13749B" w14:textId="10993679" w:rsidR="005241AD" w:rsidRDefault="005241AD">
        <w:pPr>
          <w:pStyle w:val="Noga"/>
          <w:jc w:val="center"/>
        </w:pPr>
        <w:r>
          <w:fldChar w:fldCharType="begin"/>
        </w:r>
        <w:r>
          <w:instrText>PAGE   \* MERGEFORMAT</w:instrText>
        </w:r>
        <w:r>
          <w:fldChar w:fldCharType="separate"/>
        </w:r>
        <w:r w:rsidR="00503D1B">
          <w:rPr>
            <w:noProof/>
          </w:rPr>
          <w:t>21</w:t>
        </w:r>
        <w:r>
          <w:fldChar w:fldCharType="end"/>
        </w:r>
      </w:p>
    </w:sdtContent>
  </w:sdt>
  <w:p w14:paraId="063D05D5" w14:textId="77777777" w:rsidR="005241AD" w:rsidRDefault="005241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32CA" w14:textId="77777777" w:rsidR="005C1699" w:rsidRDefault="005C1699">
      <w:pPr>
        <w:spacing w:line="240" w:lineRule="auto"/>
      </w:pPr>
      <w:r>
        <w:separator/>
      </w:r>
    </w:p>
  </w:footnote>
  <w:footnote w:type="continuationSeparator" w:id="0">
    <w:p w14:paraId="08921414" w14:textId="77777777" w:rsidR="005C1699" w:rsidRDefault="005C1699">
      <w:pPr>
        <w:spacing w:line="240" w:lineRule="auto"/>
      </w:pPr>
      <w:r>
        <w:continuationSeparator/>
      </w:r>
    </w:p>
  </w:footnote>
  <w:footnote w:id="1">
    <w:p w14:paraId="5D97D441" w14:textId="77777777" w:rsidR="00BC1EED" w:rsidRDefault="00BC1EED" w:rsidP="00BC1EED">
      <w:pPr>
        <w:pStyle w:val="Sprotnaopomba-besedilo"/>
        <w:jc w:val="both"/>
      </w:pPr>
      <w:r>
        <w:rPr>
          <w:rStyle w:val="Sprotnaopomba-sklic"/>
        </w:rPr>
        <w:footnoteRef/>
      </w:r>
      <w:r>
        <w:t xml:space="preserve"> </w:t>
      </w:r>
      <w:r w:rsidRPr="000606E6">
        <w:t xml:space="preserve">Drugi odstavek 5. člena </w:t>
      </w:r>
      <w:r>
        <w:t xml:space="preserve">ZGos </w:t>
      </w:r>
      <w:r w:rsidRPr="000606E6">
        <w:t>se glasi: »Gostinska dejavnost, ki jo opravljajo sobodajalci in kmetje, se lahko opravlja v stanovanjskih prostorih in na kmetijah, če so za to izpolnjeni pogoji, določeni s tem zakonom in drugimi predpisi.«</w:t>
      </w:r>
    </w:p>
  </w:footnote>
  <w:footnote w:id="2">
    <w:p w14:paraId="24B6A4BF" w14:textId="77777777" w:rsidR="00BC1EED" w:rsidRPr="00BC1EED" w:rsidRDefault="00BC1EED" w:rsidP="00BC1EED">
      <w:pPr>
        <w:pStyle w:val="Sprotnaopomba-besedilo"/>
        <w:jc w:val="both"/>
        <w:rPr>
          <w:sz w:val="16"/>
          <w:szCs w:val="16"/>
        </w:rPr>
      </w:pPr>
      <w:r>
        <w:rPr>
          <w:rStyle w:val="Sprotnaopomba-sklic"/>
        </w:rPr>
        <w:footnoteRef/>
      </w:r>
      <w:r>
        <w:t xml:space="preserve"> </w:t>
      </w:r>
      <w:r w:rsidRPr="00BC1EED">
        <w:rPr>
          <w:sz w:val="16"/>
          <w:szCs w:val="16"/>
        </w:rPr>
        <w:t>8. člen ZGos: »Za objekt, v katerem namerava opravljati gostinsko dejavnost pravna oseba, samostojni podjetnik posameznik ali fizična oseba iz drugega odstavka 2. člena tega zakona, mora biti pridobljeno uporabno dovoljenje v skladu z zakonom, ki ureja graditev objektov.« ). 9. člen: Za opravljanje gostinske dejavnosti morajo biti izpolnjeni:/…/4. pogoji glede zagotavljanja varnosti živil ter varnosti in zdravja pri delu.«. 16. člen ZGos: »Uresničevanje določb tega zakona nadzoruje pristojni tržni inšpekcijski organ, razen določb 8. člena tega zakona, ki se nanaša na uporabno dovoljenje, in katerega uresničevanje nadzoruje pristojni gradbeni inšpekcijski organ, ter določb 4. točke 9. člena tega zakona, ki se nanašajo na pogoje glede zagotavljanja varnosti živil ter varnosti in zdravja pri delu, katerih uresničevanje nadzoruje pristojni zdravstveni inšpekcijski organ.«.</w:t>
      </w:r>
    </w:p>
  </w:footnote>
  <w:footnote w:id="3">
    <w:p w14:paraId="0DDAF2C8" w14:textId="77777777" w:rsidR="00BC1EED" w:rsidRDefault="00BC1EED" w:rsidP="00BC1EED">
      <w:r>
        <w:rPr>
          <w:rStyle w:val="Sprotnaopomba-sklic"/>
        </w:rPr>
        <w:footnoteRef/>
      </w:r>
      <w:r>
        <w:t xml:space="preserve"> Dvanajsta točka 3.člena Uredbe: »</w:t>
      </w:r>
      <w:r w:rsidRPr="0035113A">
        <w:t>„podatki o dejavnosti“ pomeni število noči, za katero je bila najeta enota in število gostov, ki jim je bila enota oddana v najem na noč, skupaj z državo prebivališča vsakega gosta v skladu z Uredbo (EU) št. 692/2011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3F"/>
    <w:multiLevelType w:val="hybridMultilevel"/>
    <w:tmpl w:val="55F05D92"/>
    <w:lvl w:ilvl="0" w:tplc="A6129C1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1926E2"/>
    <w:multiLevelType w:val="hybridMultilevel"/>
    <w:tmpl w:val="71F2D4C4"/>
    <w:lvl w:ilvl="0" w:tplc="2DFEDCD0">
      <w:start w:val="4"/>
      <w:numFmt w:val="bullet"/>
      <w:lvlText w:val="-"/>
      <w:lvlJc w:val="left"/>
      <w:pPr>
        <w:ind w:left="720" w:hanging="360"/>
      </w:pPr>
      <w:rPr>
        <w:rFonts w:ascii="Arial" w:eastAsia="Times New Roman" w:hAnsi="Arial" w:cs="Arial" w:hint="default"/>
      </w:rPr>
    </w:lvl>
    <w:lvl w:ilvl="1" w:tplc="FA54FA08">
      <w:start w:val="2"/>
      <w:numFmt w:val="bullet"/>
      <w:lvlText w:val="-"/>
      <w:lvlJc w:val="left"/>
      <w:pPr>
        <w:ind w:left="1440" w:hanging="360"/>
      </w:pPr>
      <w:rPr>
        <w:rFonts w:ascii="Arial Nova" w:eastAsiaTheme="minorHAnsi" w:hAnsi="Arial Nova"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32E51"/>
    <w:multiLevelType w:val="hybridMultilevel"/>
    <w:tmpl w:val="98684FB8"/>
    <w:lvl w:ilvl="0" w:tplc="644C37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8E0C5E"/>
    <w:multiLevelType w:val="hybridMultilevel"/>
    <w:tmpl w:val="5C186258"/>
    <w:lvl w:ilvl="0" w:tplc="DD36E526">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C426757"/>
    <w:multiLevelType w:val="hybridMultilevel"/>
    <w:tmpl w:val="13BEA53E"/>
    <w:lvl w:ilvl="0" w:tplc="498C03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656B75"/>
    <w:multiLevelType w:val="hybridMultilevel"/>
    <w:tmpl w:val="5038F980"/>
    <w:lvl w:ilvl="0" w:tplc="04240013">
      <w:start w:val="1"/>
      <w:numFmt w:val="upperRoman"/>
      <w:lvlText w:val="%1."/>
      <w:lvlJc w:val="right"/>
      <w:pPr>
        <w:ind w:left="126" w:hanging="360"/>
      </w:pPr>
    </w:lvl>
    <w:lvl w:ilvl="1" w:tplc="04240019" w:tentative="1">
      <w:start w:val="1"/>
      <w:numFmt w:val="lowerLetter"/>
      <w:lvlText w:val="%2."/>
      <w:lvlJc w:val="left"/>
      <w:pPr>
        <w:ind w:left="846" w:hanging="360"/>
      </w:pPr>
    </w:lvl>
    <w:lvl w:ilvl="2" w:tplc="0424001B" w:tentative="1">
      <w:start w:val="1"/>
      <w:numFmt w:val="lowerRoman"/>
      <w:lvlText w:val="%3."/>
      <w:lvlJc w:val="right"/>
      <w:pPr>
        <w:ind w:left="1566" w:hanging="180"/>
      </w:pPr>
    </w:lvl>
    <w:lvl w:ilvl="3" w:tplc="0424000F" w:tentative="1">
      <w:start w:val="1"/>
      <w:numFmt w:val="decimal"/>
      <w:lvlText w:val="%4."/>
      <w:lvlJc w:val="left"/>
      <w:pPr>
        <w:ind w:left="2286" w:hanging="360"/>
      </w:pPr>
    </w:lvl>
    <w:lvl w:ilvl="4" w:tplc="04240019" w:tentative="1">
      <w:start w:val="1"/>
      <w:numFmt w:val="lowerLetter"/>
      <w:lvlText w:val="%5."/>
      <w:lvlJc w:val="left"/>
      <w:pPr>
        <w:ind w:left="3006" w:hanging="360"/>
      </w:pPr>
    </w:lvl>
    <w:lvl w:ilvl="5" w:tplc="0424001B" w:tentative="1">
      <w:start w:val="1"/>
      <w:numFmt w:val="lowerRoman"/>
      <w:lvlText w:val="%6."/>
      <w:lvlJc w:val="right"/>
      <w:pPr>
        <w:ind w:left="3726" w:hanging="180"/>
      </w:pPr>
    </w:lvl>
    <w:lvl w:ilvl="6" w:tplc="0424000F" w:tentative="1">
      <w:start w:val="1"/>
      <w:numFmt w:val="decimal"/>
      <w:lvlText w:val="%7."/>
      <w:lvlJc w:val="left"/>
      <w:pPr>
        <w:ind w:left="4446" w:hanging="360"/>
      </w:pPr>
    </w:lvl>
    <w:lvl w:ilvl="7" w:tplc="04240019" w:tentative="1">
      <w:start w:val="1"/>
      <w:numFmt w:val="lowerLetter"/>
      <w:lvlText w:val="%8."/>
      <w:lvlJc w:val="left"/>
      <w:pPr>
        <w:ind w:left="5166" w:hanging="360"/>
      </w:pPr>
    </w:lvl>
    <w:lvl w:ilvl="8" w:tplc="0424001B" w:tentative="1">
      <w:start w:val="1"/>
      <w:numFmt w:val="lowerRoman"/>
      <w:lvlText w:val="%9."/>
      <w:lvlJc w:val="right"/>
      <w:pPr>
        <w:ind w:left="5886" w:hanging="180"/>
      </w:pPr>
    </w:lvl>
  </w:abstractNum>
  <w:abstractNum w:abstractNumId="6" w15:restartNumberingAfterBreak="0">
    <w:nsid w:val="13560E97"/>
    <w:multiLevelType w:val="hybridMultilevel"/>
    <w:tmpl w:val="DAAEFA5A"/>
    <w:lvl w:ilvl="0" w:tplc="DD36E52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290E13"/>
    <w:multiLevelType w:val="hybridMultilevel"/>
    <w:tmpl w:val="4FDAE112"/>
    <w:lvl w:ilvl="0" w:tplc="DD36E526">
      <w:numFmt w:val="bullet"/>
      <w:lvlText w:val="-"/>
      <w:lvlJc w:val="left"/>
      <w:pPr>
        <w:ind w:left="-180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8" w15:restartNumberingAfterBreak="0">
    <w:nsid w:val="1F83185A"/>
    <w:multiLevelType w:val="hybridMultilevel"/>
    <w:tmpl w:val="5038F980"/>
    <w:lvl w:ilvl="0" w:tplc="FFFFFFFF">
      <w:start w:val="1"/>
      <w:numFmt w:val="upperRoman"/>
      <w:lvlText w:val="%1."/>
      <w:lvlJc w:val="right"/>
      <w:pPr>
        <w:ind w:left="126" w:hanging="360"/>
      </w:pPr>
    </w:lvl>
    <w:lvl w:ilvl="1" w:tplc="FFFFFFFF" w:tentative="1">
      <w:start w:val="1"/>
      <w:numFmt w:val="lowerLetter"/>
      <w:lvlText w:val="%2."/>
      <w:lvlJc w:val="left"/>
      <w:pPr>
        <w:ind w:left="846" w:hanging="360"/>
      </w:pPr>
    </w:lvl>
    <w:lvl w:ilvl="2" w:tplc="FFFFFFFF" w:tentative="1">
      <w:start w:val="1"/>
      <w:numFmt w:val="lowerRoman"/>
      <w:lvlText w:val="%3."/>
      <w:lvlJc w:val="right"/>
      <w:pPr>
        <w:ind w:left="1566" w:hanging="180"/>
      </w:pPr>
    </w:lvl>
    <w:lvl w:ilvl="3" w:tplc="FFFFFFFF" w:tentative="1">
      <w:start w:val="1"/>
      <w:numFmt w:val="decimal"/>
      <w:lvlText w:val="%4."/>
      <w:lvlJc w:val="left"/>
      <w:pPr>
        <w:ind w:left="2286" w:hanging="360"/>
      </w:pPr>
    </w:lvl>
    <w:lvl w:ilvl="4" w:tplc="FFFFFFFF" w:tentative="1">
      <w:start w:val="1"/>
      <w:numFmt w:val="lowerLetter"/>
      <w:lvlText w:val="%5."/>
      <w:lvlJc w:val="left"/>
      <w:pPr>
        <w:ind w:left="3006" w:hanging="360"/>
      </w:pPr>
    </w:lvl>
    <w:lvl w:ilvl="5" w:tplc="FFFFFFFF" w:tentative="1">
      <w:start w:val="1"/>
      <w:numFmt w:val="lowerRoman"/>
      <w:lvlText w:val="%6."/>
      <w:lvlJc w:val="right"/>
      <w:pPr>
        <w:ind w:left="3726" w:hanging="180"/>
      </w:pPr>
    </w:lvl>
    <w:lvl w:ilvl="6" w:tplc="FFFFFFFF" w:tentative="1">
      <w:start w:val="1"/>
      <w:numFmt w:val="decimal"/>
      <w:lvlText w:val="%7."/>
      <w:lvlJc w:val="left"/>
      <w:pPr>
        <w:ind w:left="4446" w:hanging="360"/>
      </w:pPr>
    </w:lvl>
    <w:lvl w:ilvl="7" w:tplc="FFFFFFFF" w:tentative="1">
      <w:start w:val="1"/>
      <w:numFmt w:val="lowerLetter"/>
      <w:lvlText w:val="%8."/>
      <w:lvlJc w:val="left"/>
      <w:pPr>
        <w:ind w:left="5166" w:hanging="360"/>
      </w:pPr>
    </w:lvl>
    <w:lvl w:ilvl="8" w:tplc="FFFFFFFF" w:tentative="1">
      <w:start w:val="1"/>
      <w:numFmt w:val="lowerRoman"/>
      <w:lvlText w:val="%9."/>
      <w:lvlJc w:val="right"/>
      <w:pPr>
        <w:ind w:left="5886" w:hanging="180"/>
      </w:pPr>
    </w:lvl>
  </w:abstractNum>
  <w:abstractNum w:abstractNumId="9" w15:restartNumberingAfterBreak="0">
    <w:nsid w:val="20727A5E"/>
    <w:multiLevelType w:val="hybridMultilevel"/>
    <w:tmpl w:val="AEDEFC9A"/>
    <w:lvl w:ilvl="0" w:tplc="1CC416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0F2D0A"/>
    <w:multiLevelType w:val="hybridMultilevel"/>
    <w:tmpl w:val="726285C4"/>
    <w:lvl w:ilvl="0" w:tplc="260AAD46">
      <w:start w:val="1"/>
      <w:numFmt w:val="decimal"/>
      <w:lvlText w:val="%1."/>
      <w:lvlJc w:val="left"/>
      <w:pPr>
        <w:ind w:left="720" w:hanging="360"/>
      </w:pPr>
      <w:rPr>
        <w:rFonts w:ascii="Arial" w:hAnsi="Arial" w:cs="Arial" w:hint="default"/>
        <w:b w:val="0"/>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2433FA"/>
    <w:multiLevelType w:val="hybridMultilevel"/>
    <w:tmpl w:val="C6D09366"/>
    <w:lvl w:ilvl="0" w:tplc="11D205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FC024F3"/>
    <w:multiLevelType w:val="hybridMultilevel"/>
    <w:tmpl w:val="66FAFB30"/>
    <w:lvl w:ilvl="0" w:tplc="DD36E52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CC0A4B"/>
    <w:multiLevelType w:val="hybridMultilevel"/>
    <w:tmpl w:val="2C3A36DE"/>
    <w:lvl w:ilvl="0" w:tplc="DD36E526">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87473F7"/>
    <w:multiLevelType w:val="hybridMultilevel"/>
    <w:tmpl w:val="D27802BC"/>
    <w:lvl w:ilvl="0" w:tplc="64404160">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BD9368B"/>
    <w:multiLevelType w:val="hybridMultilevel"/>
    <w:tmpl w:val="3F2C01D6"/>
    <w:lvl w:ilvl="0" w:tplc="D24060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7D6B96"/>
    <w:multiLevelType w:val="hybridMultilevel"/>
    <w:tmpl w:val="CC103C92"/>
    <w:lvl w:ilvl="0" w:tplc="967CAA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3731C44"/>
    <w:multiLevelType w:val="hybridMultilevel"/>
    <w:tmpl w:val="260CF590"/>
    <w:lvl w:ilvl="0" w:tplc="DD36E52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2719C2"/>
    <w:multiLevelType w:val="hybridMultilevel"/>
    <w:tmpl w:val="FB1CF4BC"/>
    <w:lvl w:ilvl="0" w:tplc="1CB4A4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056E2"/>
    <w:multiLevelType w:val="hybridMultilevel"/>
    <w:tmpl w:val="D5C44F7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297748"/>
    <w:multiLevelType w:val="hybridMultilevel"/>
    <w:tmpl w:val="80F46F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10E24E1"/>
    <w:multiLevelType w:val="hybridMultilevel"/>
    <w:tmpl w:val="A050C248"/>
    <w:lvl w:ilvl="0" w:tplc="335E09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1C04DF2"/>
    <w:multiLevelType w:val="hybridMultilevel"/>
    <w:tmpl w:val="180CCDE6"/>
    <w:lvl w:ilvl="0" w:tplc="44BA150E">
      <w:start w:val="2"/>
      <w:numFmt w:val="bullet"/>
      <w:lvlText w:val="-"/>
      <w:lvlJc w:val="left"/>
      <w:pPr>
        <w:ind w:left="1107" w:hanging="360"/>
      </w:pPr>
      <w:rPr>
        <w:rFonts w:ascii="Arial" w:eastAsia="Times New Roman" w:hAnsi="Arial" w:cs="Arial" w:hint="default"/>
      </w:rPr>
    </w:lvl>
    <w:lvl w:ilvl="1" w:tplc="04240003" w:tentative="1">
      <w:start w:val="1"/>
      <w:numFmt w:val="bullet"/>
      <w:lvlText w:val="o"/>
      <w:lvlJc w:val="left"/>
      <w:pPr>
        <w:ind w:left="1827" w:hanging="360"/>
      </w:pPr>
      <w:rPr>
        <w:rFonts w:ascii="Courier New" w:hAnsi="Courier New" w:cs="Courier New" w:hint="default"/>
      </w:rPr>
    </w:lvl>
    <w:lvl w:ilvl="2" w:tplc="04240005" w:tentative="1">
      <w:start w:val="1"/>
      <w:numFmt w:val="bullet"/>
      <w:lvlText w:val=""/>
      <w:lvlJc w:val="left"/>
      <w:pPr>
        <w:ind w:left="2547" w:hanging="360"/>
      </w:pPr>
      <w:rPr>
        <w:rFonts w:ascii="Wingdings" w:hAnsi="Wingdings" w:hint="default"/>
      </w:rPr>
    </w:lvl>
    <w:lvl w:ilvl="3" w:tplc="04240001" w:tentative="1">
      <w:start w:val="1"/>
      <w:numFmt w:val="bullet"/>
      <w:lvlText w:val=""/>
      <w:lvlJc w:val="left"/>
      <w:pPr>
        <w:ind w:left="3267" w:hanging="360"/>
      </w:pPr>
      <w:rPr>
        <w:rFonts w:ascii="Symbol" w:hAnsi="Symbol" w:hint="default"/>
      </w:rPr>
    </w:lvl>
    <w:lvl w:ilvl="4" w:tplc="04240003" w:tentative="1">
      <w:start w:val="1"/>
      <w:numFmt w:val="bullet"/>
      <w:lvlText w:val="o"/>
      <w:lvlJc w:val="left"/>
      <w:pPr>
        <w:ind w:left="3987" w:hanging="360"/>
      </w:pPr>
      <w:rPr>
        <w:rFonts w:ascii="Courier New" w:hAnsi="Courier New" w:cs="Courier New" w:hint="default"/>
      </w:rPr>
    </w:lvl>
    <w:lvl w:ilvl="5" w:tplc="04240005" w:tentative="1">
      <w:start w:val="1"/>
      <w:numFmt w:val="bullet"/>
      <w:lvlText w:val=""/>
      <w:lvlJc w:val="left"/>
      <w:pPr>
        <w:ind w:left="4707" w:hanging="360"/>
      </w:pPr>
      <w:rPr>
        <w:rFonts w:ascii="Wingdings" w:hAnsi="Wingdings" w:hint="default"/>
      </w:rPr>
    </w:lvl>
    <w:lvl w:ilvl="6" w:tplc="04240001" w:tentative="1">
      <w:start w:val="1"/>
      <w:numFmt w:val="bullet"/>
      <w:lvlText w:val=""/>
      <w:lvlJc w:val="left"/>
      <w:pPr>
        <w:ind w:left="5427" w:hanging="360"/>
      </w:pPr>
      <w:rPr>
        <w:rFonts w:ascii="Symbol" w:hAnsi="Symbol" w:hint="default"/>
      </w:rPr>
    </w:lvl>
    <w:lvl w:ilvl="7" w:tplc="04240003" w:tentative="1">
      <w:start w:val="1"/>
      <w:numFmt w:val="bullet"/>
      <w:lvlText w:val="o"/>
      <w:lvlJc w:val="left"/>
      <w:pPr>
        <w:ind w:left="6147" w:hanging="360"/>
      </w:pPr>
      <w:rPr>
        <w:rFonts w:ascii="Courier New" w:hAnsi="Courier New" w:cs="Courier New" w:hint="default"/>
      </w:rPr>
    </w:lvl>
    <w:lvl w:ilvl="8" w:tplc="04240005" w:tentative="1">
      <w:start w:val="1"/>
      <w:numFmt w:val="bullet"/>
      <w:lvlText w:val=""/>
      <w:lvlJc w:val="left"/>
      <w:pPr>
        <w:ind w:left="6867" w:hanging="360"/>
      </w:pPr>
      <w:rPr>
        <w:rFonts w:ascii="Wingdings" w:hAnsi="Wingdings" w:hint="default"/>
      </w:rPr>
    </w:lvl>
  </w:abstractNum>
  <w:abstractNum w:abstractNumId="25" w15:restartNumberingAfterBreak="0">
    <w:nsid w:val="695E7E23"/>
    <w:multiLevelType w:val="hybridMultilevel"/>
    <w:tmpl w:val="D9B20C4C"/>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9EC2BB0"/>
    <w:multiLevelType w:val="hybridMultilevel"/>
    <w:tmpl w:val="86C01358"/>
    <w:lvl w:ilvl="0" w:tplc="DD36E526">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565914823">
    <w:abstractNumId w:val="14"/>
  </w:num>
  <w:num w:numId="2" w16cid:durableId="590547472">
    <w:abstractNumId w:val="16"/>
    <w:lvlOverride w:ilvl="0">
      <w:startOverride w:val="1"/>
    </w:lvlOverride>
  </w:num>
  <w:num w:numId="3" w16cid:durableId="1660114903">
    <w:abstractNumId w:val="26"/>
  </w:num>
  <w:num w:numId="4" w16cid:durableId="1063719742">
    <w:abstractNumId w:val="27"/>
  </w:num>
  <w:num w:numId="5" w16cid:durableId="1727561363">
    <w:abstractNumId w:val="10"/>
  </w:num>
  <w:num w:numId="6" w16cid:durableId="1991010655">
    <w:abstractNumId w:val="3"/>
  </w:num>
  <w:num w:numId="7" w16cid:durableId="305546409">
    <w:abstractNumId w:val="1"/>
  </w:num>
  <w:num w:numId="8" w16cid:durableId="1371152415">
    <w:abstractNumId w:val="5"/>
  </w:num>
  <w:num w:numId="9" w16cid:durableId="1302539867">
    <w:abstractNumId w:val="7"/>
  </w:num>
  <w:num w:numId="10" w16cid:durableId="1230766461">
    <w:abstractNumId w:val="22"/>
  </w:num>
  <w:num w:numId="11" w16cid:durableId="1752238818">
    <w:abstractNumId w:val="8"/>
  </w:num>
  <w:num w:numId="12" w16cid:durableId="37708660">
    <w:abstractNumId w:val="13"/>
  </w:num>
  <w:num w:numId="13" w16cid:durableId="1504977564">
    <w:abstractNumId w:val="24"/>
  </w:num>
  <w:num w:numId="14" w16cid:durableId="730202133">
    <w:abstractNumId w:val="19"/>
  </w:num>
  <w:num w:numId="15" w16cid:durableId="276180396">
    <w:abstractNumId w:val="21"/>
  </w:num>
  <w:num w:numId="16" w16cid:durableId="2071148182">
    <w:abstractNumId w:val="0"/>
  </w:num>
  <w:num w:numId="17" w16cid:durableId="1111582947">
    <w:abstractNumId w:val="11"/>
  </w:num>
  <w:num w:numId="18" w16cid:durableId="1661497794">
    <w:abstractNumId w:val="17"/>
  </w:num>
  <w:num w:numId="19" w16cid:durableId="1031303879">
    <w:abstractNumId w:val="9"/>
  </w:num>
  <w:num w:numId="20" w16cid:durableId="1937441707">
    <w:abstractNumId w:val="15"/>
  </w:num>
  <w:num w:numId="21" w16cid:durableId="1517307527">
    <w:abstractNumId w:val="25"/>
  </w:num>
  <w:num w:numId="22" w16cid:durableId="918057721">
    <w:abstractNumId w:val="20"/>
  </w:num>
  <w:num w:numId="23" w16cid:durableId="549803915">
    <w:abstractNumId w:val="2"/>
  </w:num>
  <w:num w:numId="24" w16cid:durableId="1837913471">
    <w:abstractNumId w:val="4"/>
  </w:num>
  <w:num w:numId="25" w16cid:durableId="182521510">
    <w:abstractNumId w:val="12"/>
  </w:num>
  <w:num w:numId="26" w16cid:durableId="1186410702">
    <w:abstractNumId w:val="23"/>
  </w:num>
  <w:num w:numId="27" w16cid:durableId="2062901005">
    <w:abstractNumId w:val="18"/>
  </w:num>
  <w:num w:numId="28" w16cid:durableId="8870244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E5"/>
    <w:rsid w:val="000000C7"/>
    <w:rsid w:val="000000FF"/>
    <w:rsid w:val="00000263"/>
    <w:rsid w:val="000004E7"/>
    <w:rsid w:val="000020CF"/>
    <w:rsid w:val="00002D1D"/>
    <w:rsid w:val="00002F6E"/>
    <w:rsid w:val="00005812"/>
    <w:rsid w:val="00006554"/>
    <w:rsid w:val="00006B7F"/>
    <w:rsid w:val="00006CA2"/>
    <w:rsid w:val="0000794A"/>
    <w:rsid w:val="0001078D"/>
    <w:rsid w:val="00011982"/>
    <w:rsid w:val="00013761"/>
    <w:rsid w:val="00015943"/>
    <w:rsid w:val="00015EE9"/>
    <w:rsid w:val="000166A3"/>
    <w:rsid w:val="00016DE5"/>
    <w:rsid w:val="00016F2E"/>
    <w:rsid w:val="00021CA4"/>
    <w:rsid w:val="0002281A"/>
    <w:rsid w:val="00023BB1"/>
    <w:rsid w:val="000253FC"/>
    <w:rsid w:val="00025BE9"/>
    <w:rsid w:val="00026FDE"/>
    <w:rsid w:val="0002716B"/>
    <w:rsid w:val="0002748F"/>
    <w:rsid w:val="00027A00"/>
    <w:rsid w:val="00030585"/>
    <w:rsid w:val="00030AAB"/>
    <w:rsid w:val="00032693"/>
    <w:rsid w:val="000330FB"/>
    <w:rsid w:val="0003311B"/>
    <w:rsid w:val="00033615"/>
    <w:rsid w:val="00033B9B"/>
    <w:rsid w:val="00034318"/>
    <w:rsid w:val="00034C5D"/>
    <w:rsid w:val="00035379"/>
    <w:rsid w:val="00035F27"/>
    <w:rsid w:val="00035FCE"/>
    <w:rsid w:val="00036CC0"/>
    <w:rsid w:val="00037472"/>
    <w:rsid w:val="000376C1"/>
    <w:rsid w:val="00040728"/>
    <w:rsid w:val="00042456"/>
    <w:rsid w:val="000424D8"/>
    <w:rsid w:val="00042B09"/>
    <w:rsid w:val="000458D6"/>
    <w:rsid w:val="00045E74"/>
    <w:rsid w:val="0004684E"/>
    <w:rsid w:val="00046E50"/>
    <w:rsid w:val="000473B8"/>
    <w:rsid w:val="00055B50"/>
    <w:rsid w:val="0005675E"/>
    <w:rsid w:val="00056EE9"/>
    <w:rsid w:val="00062630"/>
    <w:rsid w:val="00063F79"/>
    <w:rsid w:val="00064A38"/>
    <w:rsid w:val="00064FC3"/>
    <w:rsid w:val="00066106"/>
    <w:rsid w:val="0006611C"/>
    <w:rsid w:val="000679ED"/>
    <w:rsid w:val="000719BC"/>
    <w:rsid w:val="00071BCA"/>
    <w:rsid w:val="00072FD8"/>
    <w:rsid w:val="00074386"/>
    <w:rsid w:val="0007580A"/>
    <w:rsid w:val="000758E9"/>
    <w:rsid w:val="00075DE7"/>
    <w:rsid w:val="00076D60"/>
    <w:rsid w:val="0007723C"/>
    <w:rsid w:val="00080B56"/>
    <w:rsid w:val="00082206"/>
    <w:rsid w:val="000825D2"/>
    <w:rsid w:val="00084215"/>
    <w:rsid w:val="00084968"/>
    <w:rsid w:val="00085879"/>
    <w:rsid w:val="00086D84"/>
    <w:rsid w:val="00087AE1"/>
    <w:rsid w:val="00087FCF"/>
    <w:rsid w:val="00090B6E"/>
    <w:rsid w:val="0009120D"/>
    <w:rsid w:val="00091C50"/>
    <w:rsid w:val="00092507"/>
    <w:rsid w:val="00092F84"/>
    <w:rsid w:val="000935BD"/>
    <w:rsid w:val="0009455D"/>
    <w:rsid w:val="00095DE7"/>
    <w:rsid w:val="00095F7B"/>
    <w:rsid w:val="000A230C"/>
    <w:rsid w:val="000A2901"/>
    <w:rsid w:val="000A4346"/>
    <w:rsid w:val="000A5EB7"/>
    <w:rsid w:val="000A7034"/>
    <w:rsid w:val="000A7E8F"/>
    <w:rsid w:val="000B03CB"/>
    <w:rsid w:val="000B4180"/>
    <w:rsid w:val="000B49AE"/>
    <w:rsid w:val="000B555A"/>
    <w:rsid w:val="000C08B0"/>
    <w:rsid w:val="000C1354"/>
    <w:rsid w:val="000C1AE3"/>
    <w:rsid w:val="000C31E4"/>
    <w:rsid w:val="000C33AA"/>
    <w:rsid w:val="000C3A51"/>
    <w:rsid w:val="000C4300"/>
    <w:rsid w:val="000C53C2"/>
    <w:rsid w:val="000C5F06"/>
    <w:rsid w:val="000C64AA"/>
    <w:rsid w:val="000C68C1"/>
    <w:rsid w:val="000C6A8A"/>
    <w:rsid w:val="000C6BD6"/>
    <w:rsid w:val="000C756F"/>
    <w:rsid w:val="000C76EA"/>
    <w:rsid w:val="000D1DD5"/>
    <w:rsid w:val="000D30D3"/>
    <w:rsid w:val="000D35FC"/>
    <w:rsid w:val="000D3D6E"/>
    <w:rsid w:val="000D3E07"/>
    <w:rsid w:val="000D3F88"/>
    <w:rsid w:val="000D51F0"/>
    <w:rsid w:val="000E0AC3"/>
    <w:rsid w:val="000E14F6"/>
    <w:rsid w:val="000E336D"/>
    <w:rsid w:val="000E4160"/>
    <w:rsid w:val="000E4263"/>
    <w:rsid w:val="000E6F98"/>
    <w:rsid w:val="000E7A22"/>
    <w:rsid w:val="000F1C77"/>
    <w:rsid w:val="000F2D0F"/>
    <w:rsid w:val="000F320F"/>
    <w:rsid w:val="000F47EE"/>
    <w:rsid w:val="000F715B"/>
    <w:rsid w:val="001007E8"/>
    <w:rsid w:val="001011D4"/>
    <w:rsid w:val="00101C3A"/>
    <w:rsid w:val="0010316D"/>
    <w:rsid w:val="00103245"/>
    <w:rsid w:val="00106BAC"/>
    <w:rsid w:val="00107E97"/>
    <w:rsid w:val="00110C97"/>
    <w:rsid w:val="00110D3D"/>
    <w:rsid w:val="001121DB"/>
    <w:rsid w:val="00113E18"/>
    <w:rsid w:val="00114C82"/>
    <w:rsid w:val="00117FB0"/>
    <w:rsid w:val="0012320B"/>
    <w:rsid w:val="00125402"/>
    <w:rsid w:val="00125F6D"/>
    <w:rsid w:val="001268E4"/>
    <w:rsid w:val="00126FFF"/>
    <w:rsid w:val="00131B2C"/>
    <w:rsid w:val="00131F67"/>
    <w:rsid w:val="001349B9"/>
    <w:rsid w:val="00136673"/>
    <w:rsid w:val="00137B65"/>
    <w:rsid w:val="001417BE"/>
    <w:rsid w:val="001422F4"/>
    <w:rsid w:val="00142F9A"/>
    <w:rsid w:val="00143A31"/>
    <w:rsid w:val="00144DDC"/>
    <w:rsid w:val="00146C54"/>
    <w:rsid w:val="001475D9"/>
    <w:rsid w:val="00147B73"/>
    <w:rsid w:val="00147C8D"/>
    <w:rsid w:val="00147DE7"/>
    <w:rsid w:val="001503F1"/>
    <w:rsid w:val="00150BDA"/>
    <w:rsid w:val="001510DA"/>
    <w:rsid w:val="00151FB0"/>
    <w:rsid w:val="00152D35"/>
    <w:rsid w:val="00153D7B"/>
    <w:rsid w:val="00154E43"/>
    <w:rsid w:val="0015796E"/>
    <w:rsid w:val="001622A6"/>
    <w:rsid w:val="001623D4"/>
    <w:rsid w:val="001624A3"/>
    <w:rsid w:val="00165C7A"/>
    <w:rsid w:val="001662FD"/>
    <w:rsid w:val="0016738C"/>
    <w:rsid w:val="00167F66"/>
    <w:rsid w:val="001711F7"/>
    <w:rsid w:val="00171A90"/>
    <w:rsid w:val="00172742"/>
    <w:rsid w:val="001748BB"/>
    <w:rsid w:val="001752C3"/>
    <w:rsid w:val="00175B86"/>
    <w:rsid w:val="00175C3E"/>
    <w:rsid w:val="00176BAA"/>
    <w:rsid w:val="00176C0E"/>
    <w:rsid w:val="00177396"/>
    <w:rsid w:val="001777DD"/>
    <w:rsid w:val="0018048E"/>
    <w:rsid w:val="001805E8"/>
    <w:rsid w:val="00180B6A"/>
    <w:rsid w:val="00182320"/>
    <w:rsid w:val="00184985"/>
    <w:rsid w:val="00184F27"/>
    <w:rsid w:val="001850FB"/>
    <w:rsid w:val="0018514C"/>
    <w:rsid w:val="001866A9"/>
    <w:rsid w:val="00187330"/>
    <w:rsid w:val="00187B7D"/>
    <w:rsid w:val="00190256"/>
    <w:rsid w:val="00190768"/>
    <w:rsid w:val="00191BEB"/>
    <w:rsid w:val="0019270A"/>
    <w:rsid w:val="0019301E"/>
    <w:rsid w:val="00194378"/>
    <w:rsid w:val="001959C9"/>
    <w:rsid w:val="0019636A"/>
    <w:rsid w:val="00196F74"/>
    <w:rsid w:val="001973E4"/>
    <w:rsid w:val="00197A13"/>
    <w:rsid w:val="001A0263"/>
    <w:rsid w:val="001A0E33"/>
    <w:rsid w:val="001A2B98"/>
    <w:rsid w:val="001A3053"/>
    <w:rsid w:val="001A3182"/>
    <w:rsid w:val="001A34D2"/>
    <w:rsid w:val="001A370C"/>
    <w:rsid w:val="001A388D"/>
    <w:rsid w:val="001A42FC"/>
    <w:rsid w:val="001A4E00"/>
    <w:rsid w:val="001A6A6B"/>
    <w:rsid w:val="001A72D6"/>
    <w:rsid w:val="001A74AA"/>
    <w:rsid w:val="001B0A17"/>
    <w:rsid w:val="001B186A"/>
    <w:rsid w:val="001B207E"/>
    <w:rsid w:val="001B38C1"/>
    <w:rsid w:val="001B3A58"/>
    <w:rsid w:val="001B4541"/>
    <w:rsid w:val="001B5102"/>
    <w:rsid w:val="001B5799"/>
    <w:rsid w:val="001B6B4C"/>
    <w:rsid w:val="001B6DC3"/>
    <w:rsid w:val="001C1226"/>
    <w:rsid w:val="001C1ACC"/>
    <w:rsid w:val="001C230F"/>
    <w:rsid w:val="001C47AA"/>
    <w:rsid w:val="001C65C1"/>
    <w:rsid w:val="001C6921"/>
    <w:rsid w:val="001D0417"/>
    <w:rsid w:val="001D15CD"/>
    <w:rsid w:val="001D1B3F"/>
    <w:rsid w:val="001D2617"/>
    <w:rsid w:val="001D33A4"/>
    <w:rsid w:val="001D397E"/>
    <w:rsid w:val="001D4463"/>
    <w:rsid w:val="001D4804"/>
    <w:rsid w:val="001D50D9"/>
    <w:rsid w:val="001D54D8"/>
    <w:rsid w:val="001D576B"/>
    <w:rsid w:val="001E0955"/>
    <w:rsid w:val="001E1552"/>
    <w:rsid w:val="001E1EE7"/>
    <w:rsid w:val="001E2614"/>
    <w:rsid w:val="001E2E73"/>
    <w:rsid w:val="001E5C20"/>
    <w:rsid w:val="001E5C4D"/>
    <w:rsid w:val="001E77B7"/>
    <w:rsid w:val="001E7C38"/>
    <w:rsid w:val="001F1E7D"/>
    <w:rsid w:val="001F31AE"/>
    <w:rsid w:val="001F3B4B"/>
    <w:rsid w:val="001F5577"/>
    <w:rsid w:val="001F7E6F"/>
    <w:rsid w:val="00200328"/>
    <w:rsid w:val="00201888"/>
    <w:rsid w:val="00202A7C"/>
    <w:rsid w:val="00203187"/>
    <w:rsid w:val="00203ABB"/>
    <w:rsid w:val="00207172"/>
    <w:rsid w:val="002072EF"/>
    <w:rsid w:val="00210943"/>
    <w:rsid w:val="00211CBF"/>
    <w:rsid w:val="00213D37"/>
    <w:rsid w:val="00215891"/>
    <w:rsid w:val="002169F1"/>
    <w:rsid w:val="002205CB"/>
    <w:rsid w:val="00223097"/>
    <w:rsid w:val="002233E2"/>
    <w:rsid w:val="0022399E"/>
    <w:rsid w:val="00223D7B"/>
    <w:rsid w:val="002246D9"/>
    <w:rsid w:val="002255EC"/>
    <w:rsid w:val="00226207"/>
    <w:rsid w:val="00231487"/>
    <w:rsid w:val="00232564"/>
    <w:rsid w:val="002331CD"/>
    <w:rsid w:val="002333B4"/>
    <w:rsid w:val="002343CE"/>
    <w:rsid w:val="0023682E"/>
    <w:rsid w:val="00237FD0"/>
    <w:rsid w:val="002406FE"/>
    <w:rsid w:val="00240C82"/>
    <w:rsid w:val="002417E3"/>
    <w:rsid w:val="00241AE5"/>
    <w:rsid w:val="00241B36"/>
    <w:rsid w:val="002420F3"/>
    <w:rsid w:val="00242853"/>
    <w:rsid w:val="00242B13"/>
    <w:rsid w:val="00243AFA"/>
    <w:rsid w:val="00243F98"/>
    <w:rsid w:val="00244FFC"/>
    <w:rsid w:val="0025090A"/>
    <w:rsid w:val="002517FC"/>
    <w:rsid w:val="0025194F"/>
    <w:rsid w:val="00251F8F"/>
    <w:rsid w:val="00253B84"/>
    <w:rsid w:val="0025509D"/>
    <w:rsid w:val="0025585A"/>
    <w:rsid w:val="00257D01"/>
    <w:rsid w:val="0026026A"/>
    <w:rsid w:val="00261522"/>
    <w:rsid w:val="00262050"/>
    <w:rsid w:val="002623D3"/>
    <w:rsid w:val="00262B67"/>
    <w:rsid w:val="00263DBB"/>
    <w:rsid w:val="00263EF2"/>
    <w:rsid w:val="002640E2"/>
    <w:rsid w:val="00264A14"/>
    <w:rsid w:val="002651DB"/>
    <w:rsid w:val="00265DF0"/>
    <w:rsid w:val="002661EB"/>
    <w:rsid w:val="00267B64"/>
    <w:rsid w:val="002703BD"/>
    <w:rsid w:val="00275817"/>
    <w:rsid w:val="00275885"/>
    <w:rsid w:val="002758D3"/>
    <w:rsid w:val="002761DC"/>
    <w:rsid w:val="00277C30"/>
    <w:rsid w:val="00277C7E"/>
    <w:rsid w:val="0028069F"/>
    <w:rsid w:val="002812CB"/>
    <w:rsid w:val="00282E94"/>
    <w:rsid w:val="0028314E"/>
    <w:rsid w:val="002834CA"/>
    <w:rsid w:val="00284201"/>
    <w:rsid w:val="00284684"/>
    <w:rsid w:val="00286A61"/>
    <w:rsid w:val="00286FCD"/>
    <w:rsid w:val="002901F9"/>
    <w:rsid w:val="00293B8B"/>
    <w:rsid w:val="00294A8B"/>
    <w:rsid w:val="002959A3"/>
    <w:rsid w:val="0029651C"/>
    <w:rsid w:val="00296CFC"/>
    <w:rsid w:val="002A037B"/>
    <w:rsid w:val="002A122D"/>
    <w:rsid w:val="002A3A37"/>
    <w:rsid w:val="002A3C00"/>
    <w:rsid w:val="002A3F84"/>
    <w:rsid w:val="002A43B5"/>
    <w:rsid w:val="002A7A51"/>
    <w:rsid w:val="002B0B80"/>
    <w:rsid w:val="002B28B5"/>
    <w:rsid w:val="002B3F49"/>
    <w:rsid w:val="002B4784"/>
    <w:rsid w:val="002B47BC"/>
    <w:rsid w:val="002B7E02"/>
    <w:rsid w:val="002C048E"/>
    <w:rsid w:val="002C0644"/>
    <w:rsid w:val="002C2033"/>
    <w:rsid w:val="002C4AF8"/>
    <w:rsid w:val="002C4BAA"/>
    <w:rsid w:val="002C4C35"/>
    <w:rsid w:val="002C502A"/>
    <w:rsid w:val="002C5031"/>
    <w:rsid w:val="002C5F2B"/>
    <w:rsid w:val="002C6231"/>
    <w:rsid w:val="002C675D"/>
    <w:rsid w:val="002C68E6"/>
    <w:rsid w:val="002C72A9"/>
    <w:rsid w:val="002C76B0"/>
    <w:rsid w:val="002D1CCB"/>
    <w:rsid w:val="002D22C2"/>
    <w:rsid w:val="002D24D8"/>
    <w:rsid w:val="002D2F4C"/>
    <w:rsid w:val="002D30CA"/>
    <w:rsid w:val="002D30EC"/>
    <w:rsid w:val="002D3935"/>
    <w:rsid w:val="002D3A33"/>
    <w:rsid w:val="002D5DFC"/>
    <w:rsid w:val="002D6FC0"/>
    <w:rsid w:val="002E0154"/>
    <w:rsid w:val="002E094C"/>
    <w:rsid w:val="002E0D1C"/>
    <w:rsid w:val="002E0DAC"/>
    <w:rsid w:val="002E1232"/>
    <w:rsid w:val="002E21B9"/>
    <w:rsid w:val="002E2B63"/>
    <w:rsid w:val="002E2BD3"/>
    <w:rsid w:val="002E5ADC"/>
    <w:rsid w:val="002E6218"/>
    <w:rsid w:val="002E64CA"/>
    <w:rsid w:val="002E67C3"/>
    <w:rsid w:val="002E7D9E"/>
    <w:rsid w:val="002F0745"/>
    <w:rsid w:val="002F09CF"/>
    <w:rsid w:val="002F0D74"/>
    <w:rsid w:val="002F35F3"/>
    <w:rsid w:val="002F4299"/>
    <w:rsid w:val="002F4E8E"/>
    <w:rsid w:val="002F5509"/>
    <w:rsid w:val="002F6EE6"/>
    <w:rsid w:val="002F71C6"/>
    <w:rsid w:val="00300D8B"/>
    <w:rsid w:val="0030145F"/>
    <w:rsid w:val="00301CCF"/>
    <w:rsid w:val="0030214C"/>
    <w:rsid w:val="003026F6"/>
    <w:rsid w:val="003036E8"/>
    <w:rsid w:val="00304220"/>
    <w:rsid w:val="00305569"/>
    <w:rsid w:val="003073C7"/>
    <w:rsid w:val="00310B54"/>
    <w:rsid w:val="00310B63"/>
    <w:rsid w:val="00312827"/>
    <w:rsid w:val="00313129"/>
    <w:rsid w:val="0031348E"/>
    <w:rsid w:val="00316256"/>
    <w:rsid w:val="003162CA"/>
    <w:rsid w:val="003171CA"/>
    <w:rsid w:val="003201DE"/>
    <w:rsid w:val="0032172D"/>
    <w:rsid w:val="0032183A"/>
    <w:rsid w:val="00321A64"/>
    <w:rsid w:val="00321D7C"/>
    <w:rsid w:val="00321E8D"/>
    <w:rsid w:val="00322E39"/>
    <w:rsid w:val="00324B22"/>
    <w:rsid w:val="00324CBA"/>
    <w:rsid w:val="003251D5"/>
    <w:rsid w:val="003265D6"/>
    <w:rsid w:val="00326A54"/>
    <w:rsid w:val="003307CF"/>
    <w:rsid w:val="003311C8"/>
    <w:rsid w:val="00332031"/>
    <w:rsid w:val="0033371E"/>
    <w:rsid w:val="00334222"/>
    <w:rsid w:val="00334F59"/>
    <w:rsid w:val="00335BEC"/>
    <w:rsid w:val="00336372"/>
    <w:rsid w:val="00336EEE"/>
    <w:rsid w:val="00337E95"/>
    <w:rsid w:val="00340731"/>
    <w:rsid w:val="003449FC"/>
    <w:rsid w:val="003461E9"/>
    <w:rsid w:val="00347101"/>
    <w:rsid w:val="003504B6"/>
    <w:rsid w:val="003516AC"/>
    <w:rsid w:val="003518B9"/>
    <w:rsid w:val="00352DA2"/>
    <w:rsid w:val="00352E2F"/>
    <w:rsid w:val="003535E3"/>
    <w:rsid w:val="003542F4"/>
    <w:rsid w:val="00354A5E"/>
    <w:rsid w:val="0035643E"/>
    <w:rsid w:val="00357491"/>
    <w:rsid w:val="0035787E"/>
    <w:rsid w:val="0036393D"/>
    <w:rsid w:val="0036410F"/>
    <w:rsid w:val="00364171"/>
    <w:rsid w:val="00367F93"/>
    <w:rsid w:val="00367FF0"/>
    <w:rsid w:val="00370651"/>
    <w:rsid w:val="0037157C"/>
    <w:rsid w:val="003719B4"/>
    <w:rsid w:val="0037274E"/>
    <w:rsid w:val="003749BD"/>
    <w:rsid w:val="00375C46"/>
    <w:rsid w:val="0037670C"/>
    <w:rsid w:val="003772B6"/>
    <w:rsid w:val="0037732F"/>
    <w:rsid w:val="003801DD"/>
    <w:rsid w:val="00380E50"/>
    <w:rsid w:val="003812D4"/>
    <w:rsid w:val="00382605"/>
    <w:rsid w:val="00384762"/>
    <w:rsid w:val="00384A24"/>
    <w:rsid w:val="00384C1E"/>
    <w:rsid w:val="003858BA"/>
    <w:rsid w:val="003924CA"/>
    <w:rsid w:val="003927C6"/>
    <w:rsid w:val="00393069"/>
    <w:rsid w:val="00393502"/>
    <w:rsid w:val="003939BC"/>
    <w:rsid w:val="00393F3F"/>
    <w:rsid w:val="0039405F"/>
    <w:rsid w:val="003958E8"/>
    <w:rsid w:val="00395D17"/>
    <w:rsid w:val="00396D20"/>
    <w:rsid w:val="003A0E97"/>
    <w:rsid w:val="003A30D0"/>
    <w:rsid w:val="003A4D1C"/>
    <w:rsid w:val="003A4F33"/>
    <w:rsid w:val="003B015E"/>
    <w:rsid w:val="003B30B2"/>
    <w:rsid w:val="003B3124"/>
    <w:rsid w:val="003B4109"/>
    <w:rsid w:val="003B4F4A"/>
    <w:rsid w:val="003B6301"/>
    <w:rsid w:val="003B648F"/>
    <w:rsid w:val="003B6681"/>
    <w:rsid w:val="003B6CAC"/>
    <w:rsid w:val="003B7002"/>
    <w:rsid w:val="003C0A38"/>
    <w:rsid w:val="003C15B2"/>
    <w:rsid w:val="003C1B75"/>
    <w:rsid w:val="003C2081"/>
    <w:rsid w:val="003C3B61"/>
    <w:rsid w:val="003C44A8"/>
    <w:rsid w:val="003C48BA"/>
    <w:rsid w:val="003C54A9"/>
    <w:rsid w:val="003C5962"/>
    <w:rsid w:val="003C5EA0"/>
    <w:rsid w:val="003C670E"/>
    <w:rsid w:val="003C686E"/>
    <w:rsid w:val="003D0CA8"/>
    <w:rsid w:val="003D30BE"/>
    <w:rsid w:val="003D3BD2"/>
    <w:rsid w:val="003D3EAA"/>
    <w:rsid w:val="003D4467"/>
    <w:rsid w:val="003D5092"/>
    <w:rsid w:val="003D5429"/>
    <w:rsid w:val="003D544A"/>
    <w:rsid w:val="003D54AC"/>
    <w:rsid w:val="003D5A28"/>
    <w:rsid w:val="003E0DB1"/>
    <w:rsid w:val="003E2DE3"/>
    <w:rsid w:val="003E3504"/>
    <w:rsid w:val="003E4CE1"/>
    <w:rsid w:val="003E5ABD"/>
    <w:rsid w:val="003F1703"/>
    <w:rsid w:val="003F2B05"/>
    <w:rsid w:val="003F2C74"/>
    <w:rsid w:val="003F2E72"/>
    <w:rsid w:val="003F6351"/>
    <w:rsid w:val="003F708F"/>
    <w:rsid w:val="003F7C09"/>
    <w:rsid w:val="00400A60"/>
    <w:rsid w:val="00400CC8"/>
    <w:rsid w:val="0040266F"/>
    <w:rsid w:val="00402A5A"/>
    <w:rsid w:val="00404AFA"/>
    <w:rsid w:val="0040503B"/>
    <w:rsid w:val="00405D34"/>
    <w:rsid w:val="00405D86"/>
    <w:rsid w:val="004072E0"/>
    <w:rsid w:val="004075E1"/>
    <w:rsid w:val="004103C7"/>
    <w:rsid w:val="00411AD1"/>
    <w:rsid w:val="00411B08"/>
    <w:rsid w:val="00413B99"/>
    <w:rsid w:val="0042069B"/>
    <w:rsid w:val="0042194A"/>
    <w:rsid w:val="00425109"/>
    <w:rsid w:val="0042705B"/>
    <w:rsid w:val="00427D26"/>
    <w:rsid w:val="00431E3D"/>
    <w:rsid w:val="00432176"/>
    <w:rsid w:val="00432A5C"/>
    <w:rsid w:val="00433C9A"/>
    <w:rsid w:val="00434E25"/>
    <w:rsid w:val="0043508B"/>
    <w:rsid w:val="00435B9E"/>
    <w:rsid w:val="0044034B"/>
    <w:rsid w:val="00440A87"/>
    <w:rsid w:val="00440F86"/>
    <w:rsid w:val="00441B33"/>
    <w:rsid w:val="00443B82"/>
    <w:rsid w:val="0044502D"/>
    <w:rsid w:val="004450CA"/>
    <w:rsid w:val="0044612E"/>
    <w:rsid w:val="0045010E"/>
    <w:rsid w:val="0045032D"/>
    <w:rsid w:val="004509EA"/>
    <w:rsid w:val="00450CE2"/>
    <w:rsid w:val="0045254D"/>
    <w:rsid w:val="00454287"/>
    <w:rsid w:val="00455004"/>
    <w:rsid w:val="00455B97"/>
    <w:rsid w:val="00456656"/>
    <w:rsid w:val="004568BC"/>
    <w:rsid w:val="00457F60"/>
    <w:rsid w:val="00460EA3"/>
    <w:rsid w:val="00462A74"/>
    <w:rsid w:val="00464124"/>
    <w:rsid w:val="00465CE6"/>
    <w:rsid w:val="004661F9"/>
    <w:rsid w:val="00466486"/>
    <w:rsid w:val="004665AF"/>
    <w:rsid w:val="004669A4"/>
    <w:rsid w:val="004669CE"/>
    <w:rsid w:val="0047307B"/>
    <w:rsid w:val="00476BAA"/>
    <w:rsid w:val="00481308"/>
    <w:rsid w:val="004832F3"/>
    <w:rsid w:val="0048355D"/>
    <w:rsid w:val="0048409E"/>
    <w:rsid w:val="00484613"/>
    <w:rsid w:val="00484CC4"/>
    <w:rsid w:val="00486181"/>
    <w:rsid w:val="0048689E"/>
    <w:rsid w:val="00486B60"/>
    <w:rsid w:val="00486C2E"/>
    <w:rsid w:val="0049077C"/>
    <w:rsid w:val="004944C8"/>
    <w:rsid w:val="00494B3D"/>
    <w:rsid w:val="00494FD1"/>
    <w:rsid w:val="00497004"/>
    <w:rsid w:val="004A0C8D"/>
    <w:rsid w:val="004A1B2F"/>
    <w:rsid w:val="004A22C7"/>
    <w:rsid w:val="004A2E52"/>
    <w:rsid w:val="004A301C"/>
    <w:rsid w:val="004A3B66"/>
    <w:rsid w:val="004A4B8E"/>
    <w:rsid w:val="004A5218"/>
    <w:rsid w:val="004A60A3"/>
    <w:rsid w:val="004A7103"/>
    <w:rsid w:val="004B0315"/>
    <w:rsid w:val="004B3711"/>
    <w:rsid w:val="004B376A"/>
    <w:rsid w:val="004B3FA4"/>
    <w:rsid w:val="004B4AA5"/>
    <w:rsid w:val="004B4E97"/>
    <w:rsid w:val="004B64E0"/>
    <w:rsid w:val="004B6875"/>
    <w:rsid w:val="004C0F4D"/>
    <w:rsid w:val="004C1057"/>
    <w:rsid w:val="004C1E05"/>
    <w:rsid w:val="004C2B01"/>
    <w:rsid w:val="004C2F72"/>
    <w:rsid w:val="004C523F"/>
    <w:rsid w:val="004D038B"/>
    <w:rsid w:val="004D3E2B"/>
    <w:rsid w:val="004D4389"/>
    <w:rsid w:val="004D52E7"/>
    <w:rsid w:val="004D5F5A"/>
    <w:rsid w:val="004D6080"/>
    <w:rsid w:val="004D7341"/>
    <w:rsid w:val="004D73A1"/>
    <w:rsid w:val="004E1B85"/>
    <w:rsid w:val="004E28C8"/>
    <w:rsid w:val="004E2A70"/>
    <w:rsid w:val="004E324B"/>
    <w:rsid w:val="004E3B8F"/>
    <w:rsid w:val="004E3C0B"/>
    <w:rsid w:val="004E3C47"/>
    <w:rsid w:val="004E472C"/>
    <w:rsid w:val="004E4F07"/>
    <w:rsid w:val="004E60A7"/>
    <w:rsid w:val="004E6F33"/>
    <w:rsid w:val="004E7313"/>
    <w:rsid w:val="004E73FA"/>
    <w:rsid w:val="004F06A0"/>
    <w:rsid w:val="004F0A99"/>
    <w:rsid w:val="004F27A4"/>
    <w:rsid w:val="004F4643"/>
    <w:rsid w:val="004F4C2A"/>
    <w:rsid w:val="004F72DC"/>
    <w:rsid w:val="00500828"/>
    <w:rsid w:val="00503679"/>
    <w:rsid w:val="00503D1B"/>
    <w:rsid w:val="00503E2E"/>
    <w:rsid w:val="005051BD"/>
    <w:rsid w:val="005053F1"/>
    <w:rsid w:val="00505711"/>
    <w:rsid w:val="00505B08"/>
    <w:rsid w:val="00506BC6"/>
    <w:rsid w:val="00506CC6"/>
    <w:rsid w:val="00507451"/>
    <w:rsid w:val="00507784"/>
    <w:rsid w:val="00510E9D"/>
    <w:rsid w:val="00511239"/>
    <w:rsid w:val="00511C14"/>
    <w:rsid w:val="00512D1E"/>
    <w:rsid w:val="00512EAF"/>
    <w:rsid w:val="005139E3"/>
    <w:rsid w:val="00513BAB"/>
    <w:rsid w:val="005146C6"/>
    <w:rsid w:val="005163F3"/>
    <w:rsid w:val="0052002D"/>
    <w:rsid w:val="005204FA"/>
    <w:rsid w:val="005217FE"/>
    <w:rsid w:val="005241AD"/>
    <w:rsid w:val="0052484C"/>
    <w:rsid w:val="00526853"/>
    <w:rsid w:val="0052769A"/>
    <w:rsid w:val="00530177"/>
    <w:rsid w:val="00530D64"/>
    <w:rsid w:val="00531FD4"/>
    <w:rsid w:val="00532298"/>
    <w:rsid w:val="005334FC"/>
    <w:rsid w:val="0053666B"/>
    <w:rsid w:val="00536740"/>
    <w:rsid w:val="00536BD6"/>
    <w:rsid w:val="00540335"/>
    <w:rsid w:val="00541747"/>
    <w:rsid w:val="00542004"/>
    <w:rsid w:val="00542771"/>
    <w:rsid w:val="00542824"/>
    <w:rsid w:val="00542B09"/>
    <w:rsid w:val="005437AB"/>
    <w:rsid w:val="0054381E"/>
    <w:rsid w:val="00544804"/>
    <w:rsid w:val="00547499"/>
    <w:rsid w:val="00550B4C"/>
    <w:rsid w:val="00551A6B"/>
    <w:rsid w:val="00552663"/>
    <w:rsid w:val="00552CC1"/>
    <w:rsid w:val="00552CFA"/>
    <w:rsid w:val="005532C6"/>
    <w:rsid w:val="005533A0"/>
    <w:rsid w:val="0055420A"/>
    <w:rsid w:val="005551B5"/>
    <w:rsid w:val="005552F0"/>
    <w:rsid w:val="00555D38"/>
    <w:rsid w:val="00557E93"/>
    <w:rsid w:val="005612D0"/>
    <w:rsid w:val="00562030"/>
    <w:rsid w:val="00563B7E"/>
    <w:rsid w:val="005645D6"/>
    <w:rsid w:val="00565300"/>
    <w:rsid w:val="00566258"/>
    <w:rsid w:val="00567486"/>
    <w:rsid w:val="0056795A"/>
    <w:rsid w:val="00573016"/>
    <w:rsid w:val="005740B8"/>
    <w:rsid w:val="0057459F"/>
    <w:rsid w:val="005761AE"/>
    <w:rsid w:val="00576770"/>
    <w:rsid w:val="00576A61"/>
    <w:rsid w:val="0057798A"/>
    <w:rsid w:val="00577EB6"/>
    <w:rsid w:val="005802CF"/>
    <w:rsid w:val="00583093"/>
    <w:rsid w:val="005831C7"/>
    <w:rsid w:val="00584318"/>
    <w:rsid w:val="0058492C"/>
    <w:rsid w:val="00584EC7"/>
    <w:rsid w:val="00585406"/>
    <w:rsid w:val="0058584B"/>
    <w:rsid w:val="00586613"/>
    <w:rsid w:val="0058744B"/>
    <w:rsid w:val="0059244B"/>
    <w:rsid w:val="00592A3B"/>
    <w:rsid w:val="005931EF"/>
    <w:rsid w:val="00593AE1"/>
    <w:rsid w:val="00593B5A"/>
    <w:rsid w:val="0059539D"/>
    <w:rsid w:val="00597BDE"/>
    <w:rsid w:val="005A1201"/>
    <w:rsid w:val="005A38D6"/>
    <w:rsid w:val="005A4573"/>
    <w:rsid w:val="005A6143"/>
    <w:rsid w:val="005B1242"/>
    <w:rsid w:val="005B1A5B"/>
    <w:rsid w:val="005B228D"/>
    <w:rsid w:val="005B3EA8"/>
    <w:rsid w:val="005B42EF"/>
    <w:rsid w:val="005B4B17"/>
    <w:rsid w:val="005B699E"/>
    <w:rsid w:val="005B7F3C"/>
    <w:rsid w:val="005C1699"/>
    <w:rsid w:val="005C1F4C"/>
    <w:rsid w:val="005C2D1E"/>
    <w:rsid w:val="005C433A"/>
    <w:rsid w:val="005C5428"/>
    <w:rsid w:val="005C54C6"/>
    <w:rsid w:val="005C6D0D"/>
    <w:rsid w:val="005C6E6E"/>
    <w:rsid w:val="005C7FC0"/>
    <w:rsid w:val="005D177E"/>
    <w:rsid w:val="005D2155"/>
    <w:rsid w:val="005D2C96"/>
    <w:rsid w:val="005D2CCC"/>
    <w:rsid w:val="005D4BE4"/>
    <w:rsid w:val="005D4F39"/>
    <w:rsid w:val="005D5D0C"/>
    <w:rsid w:val="005D6E3B"/>
    <w:rsid w:val="005D7211"/>
    <w:rsid w:val="005D7A4B"/>
    <w:rsid w:val="005D7EFE"/>
    <w:rsid w:val="005E02A9"/>
    <w:rsid w:val="005E117E"/>
    <w:rsid w:val="005E15E7"/>
    <w:rsid w:val="005E3672"/>
    <w:rsid w:val="005E6564"/>
    <w:rsid w:val="005E7972"/>
    <w:rsid w:val="005F08B4"/>
    <w:rsid w:val="005F1439"/>
    <w:rsid w:val="005F28E4"/>
    <w:rsid w:val="005F3A67"/>
    <w:rsid w:val="005F3C1E"/>
    <w:rsid w:val="005F4512"/>
    <w:rsid w:val="005F4C63"/>
    <w:rsid w:val="005F6A5A"/>
    <w:rsid w:val="005F792A"/>
    <w:rsid w:val="005F7B70"/>
    <w:rsid w:val="005F7BCC"/>
    <w:rsid w:val="00601151"/>
    <w:rsid w:val="00601624"/>
    <w:rsid w:val="00603167"/>
    <w:rsid w:val="00604746"/>
    <w:rsid w:val="006076EF"/>
    <w:rsid w:val="0061010F"/>
    <w:rsid w:val="006103D3"/>
    <w:rsid w:val="0061123F"/>
    <w:rsid w:val="00616814"/>
    <w:rsid w:val="00622231"/>
    <w:rsid w:val="00622FC9"/>
    <w:rsid w:val="006265E6"/>
    <w:rsid w:val="0062778B"/>
    <w:rsid w:val="0063167D"/>
    <w:rsid w:val="00631D06"/>
    <w:rsid w:val="00631EC4"/>
    <w:rsid w:val="00632959"/>
    <w:rsid w:val="00634833"/>
    <w:rsid w:val="00635656"/>
    <w:rsid w:val="0063594D"/>
    <w:rsid w:val="00635ABB"/>
    <w:rsid w:val="0063691F"/>
    <w:rsid w:val="00636BD6"/>
    <w:rsid w:val="0063706D"/>
    <w:rsid w:val="00637511"/>
    <w:rsid w:val="00637716"/>
    <w:rsid w:val="006379A1"/>
    <w:rsid w:val="0064062C"/>
    <w:rsid w:val="00640A99"/>
    <w:rsid w:val="006415A3"/>
    <w:rsid w:val="006430A5"/>
    <w:rsid w:val="00644331"/>
    <w:rsid w:val="006452C6"/>
    <w:rsid w:val="00645708"/>
    <w:rsid w:val="00645AC2"/>
    <w:rsid w:val="00645F50"/>
    <w:rsid w:val="00651126"/>
    <w:rsid w:val="00653A2C"/>
    <w:rsid w:val="00654E82"/>
    <w:rsid w:val="006573FF"/>
    <w:rsid w:val="0066059A"/>
    <w:rsid w:val="006608AD"/>
    <w:rsid w:val="00662CE0"/>
    <w:rsid w:val="00663EAB"/>
    <w:rsid w:val="006643D7"/>
    <w:rsid w:val="00664D2E"/>
    <w:rsid w:val="00664DA3"/>
    <w:rsid w:val="00666962"/>
    <w:rsid w:val="00666B9B"/>
    <w:rsid w:val="0066792A"/>
    <w:rsid w:val="00667931"/>
    <w:rsid w:val="00667F37"/>
    <w:rsid w:val="006700DA"/>
    <w:rsid w:val="006732DE"/>
    <w:rsid w:val="006743C1"/>
    <w:rsid w:val="00674586"/>
    <w:rsid w:val="0067590B"/>
    <w:rsid w:val="006759EA"/>
    <w:rsid w:val="00676371"/>
    <w:rsid w:val="0067693A"/>
    <w:rsid w:val="00677418"/>
    <w:rsid w:val="00681F26"/>
    <w:rsid w:val="00682A9A"/>
    <w:rsid w:val="0068351A"/>
    <w:rsid w:val="00684173"/>
    <w:rsid w:val="006848C8"/>
    <w:rsid w:val="006857D6"/>
    <w:rsid w:val="0068596D"/>
    <w:rsid w:val="00686243"/>
    <w:rsid w:val="006876B4"/>
    <w:rsid w:val="006911D2"/>
    <w:rsid w:val="00694620"/>
    <w:rsid w:val="006947AC"/>
    <w:rsid w:val="0069587E"/>
    <w:rsid w:val="00695EC3"/>
    <w:rsid w:val="006962FF"/>
    <w:rsid w:val="0069661C"/>
    <w:rsid w:val="0069684C"/>
    <w:rsid w:val="00697D97"/>
    <w:rsid w:val="006A0661"/>
    <w:rsid w:val="006A0F1D"/>
    <w:rsid w:val="006A1139"/>
    <w:rsid w:val="006A1F11"/>
    <w:rsid w:val="006A2CBE"/>
    <w:rsid w:val="006A39AA"/>
    <w:rsid w:val="006A3C45"/>
    <w:rsid w:val="006A5AD9"/>
    <w:rsid w:val="006B0717"/>
    <w:rsid w:val="006B491F"/>
    <w:rsid w:val="006B6829"/>
    <w:rsid w:val="006B6B6D"/>
    <w:rsid w:val="006B6C43"/>
    <w:rsid w:val="006B797D"/>
    <w:rsid w:val="006C0709"/>
    <w:rsid w:val="006C25B5"/>
    <w:rsid w:val="006C2A4A"/>
    <w:rsid w:val="006C534A"/>
    <w:rsid w:val="006C54DA"/>
    <w:rsid w:val="006C63BF"/>
    <w:rsid w:val="006C67DF"/>
    <w:rsid w:val="006C6948"/>
    <w:rsid w:val="006C7D7C"/>
    <w:rsid w:val="006D0E8D"/>
    <w:rsid w:val="006D1326"/>
    <w:rsid w:val="006D3568"/>
    <w:rsid w:val="006D57F0"/>
    <w:rsid w:val="006D6553"/>
    <w:rsid w:val="006E05BD"/>
    <w:rsid w:val="006E085C"/>
    <w:rsid w:val="006E1225"/>
    <w:rsid w:val="006E3783"/>
    <w:rsid w:val="006E7083"/>
    <w:rsid w:val="006E7880"/>
    <w:rsid w:val="006F0D48"/>
    <w:rsid w:val="006F14B7"/>
    <w:rsid w:val="006F1642"/>
    <w:rsid w:val="006F164F"/>
    <w:rsid w:val="006F210D"/>
    <w:rsid w:val="006F25CC"/>
    <w:rsid w:val="006F2E72"/>
    <w:rsid w:val="006F2FBF"/>
    <w:rsid w:val="006F3AAE"/>
    <w:rsid w:val="006F7FE8"/>
    <w:rsid w:val="007003AC"/>
    <w:rsid w:val="00702E96"/>
    <w:rsid w:val="007040F8"/>
    <w:rsid w:val="007049C3"/>
    <w:rsid w:val="00705090"/>
    <w:rsid w:val="00705FBB"/>
    <w:rsid w:val="00706054"/>
    <w:rsid w:val="007068C1"/>
    <w:rsid w:val="007101F1"/>
    <w:rsid w:val="0071065E"/>
    <w:rsid w:val="007108B2"/>
    <w:rsid w:val="00710D82"/>
    <w:rsid w:val="00710FB3"/>
    <w:rsid w:val="00711CD7"/>
    <w:rsid w:val="007128EB"/>
    <w:rsid w:val="00713AF2"/>
    <w:rsid w:val="00713EA3"/>
    <w:rsid w:val="00716BDD"/>
    <w:rsid w:val="00717A8A"/>
    <w:rsid w:val="00721D16"/>
    <w:rsid w:val="00721F58"/>
    <w:rsid w:val="00721F74"/>
    <w:rsid w:val="00723423"/>
    <w:rsid w:val="00724278"/>
    <w:rsid w:val="00724DD7"/>
    <w:rsid w:val="00725BF3"/>
    <w:rsid w:val="0072679A"/>
    <w:rsid w:val="00727767"/>
    <w:rsid w:val="007307C2"/>
    <w:rsid w:val="00732F62"/>
    <w:rsid w:val="00733CFD"/>
    <w:rsid w:val="00735B41"/>
    <w:rsid w:val="00737757"/>
    <w:rsid w:val="00740302"/>
    <w:rsid w:val="007411C9"/>
    <w:rsid w:val="007428E3"/>
    <w:rsid w:val="00744172"/>
    <w:rsid w:val="00746253"/>
    <w:rsid w:val="007474FD"/>
    <w:rsid w:val="00747A83"/>
    <w:rsid w:val="00750CE4"/>
    <w:rsid w:val="00751C18"/>
    <w:rsid w:val="00751C9E"/>
    <w:rsid w:val="0075276E"/>
    <w:rsid w:val="0075575F"/>
    <w:rsid w:val="00756CF7"/>
    <w:rsid w:val="0076095F"/>
    <w:rsid w:val="0076360A"/>
    <w:rsid w:val="007661E8"/>
    <w:rsid w:val="00766267"/>
    <w:rsid w:val="00767112"/>
    <w:rsid w:val="007675F5"/>
    <w:rsid w:val="00767C83"/>
    <w:rsid w:val="00770D15"/>
    <w:rsid w:val="00771364"/>
    <w:rsid w:val="007723A5"/>
    <w:rsid w:val="0077290E"/>
    <w:rsid w:val="007731B6"/>
    <w:rsid w:val="0077457F"/>
    <w:rsid w:val="007745B3"/>
    <w:rsid w:val="00776BE3"/>
    <w:rsid w:val="007771FA"/>
    <w:rsid w:val="00777CE8"/>
    <w:rsid w:val="00780458"/>
    <w:rsid w:val="00780CA1"/>
    <w:rsid w:val="00780D08"/>
    <w:rsid w:val="007826A6"/>
    <w:rsid w:val="007828EE"/>
    <w:rsid w:val="00785C28"/>
    <w:rsid w:val="00790E2D"/>
    <w:rsid w:val="007918DE"/>
    <w:rsid w:val="00791A29"/>
    <w:rsid w:val="0079205C"/>
    <w:rsid w:val="007923D8"/>
    <w:rsid w:val="0079280B"/>
    <w:rsid w:val="007931F0"/>
    <w:rsid w:val="0079341D"/>
    <w:rsid w:val="0079396B"/>
    <w:rsid w:val="007939EE"/>
    <w:rsid w:val="00794C63"/>
    <w:rsid w:val="007954A3"/>
    <w:rsid w:val="007962AA"/>
    <w:rsid w:val="007974D0"/>
    <w:rsid w:val="00797B31"/>
    <w:rsid w:val="007A16E3"/>
    <w:rsid w:val="007A1BE9"/>
    <w:rsid w:val="007A28C4"/>
    <w:rsid w:val="007A2E2C"/>
    <w:rsid w:val="007A4118"/>
    <w:rsid w:val="007A57DD"/>
    <w:rsid w:val="007B102E"/>
    <w:rsid w:val="007B38EB"/>
    <w:rsid w:val="007B534B"/>
    <w:rsid w:val="007B73BB"/>
    <w:rsid w:val="007C0695"/>
    <w:rsid w:val="007C1222"/>
    <w:rsid w:val="007C1C5C"/>
    <w:rsid w:val="007C28BB"/>
    <w:rsid w:val="007C3808"/>
    <w:rsid w:val="007C39D8"/>
    <w:rsid w:val="007C4A56"/>
    <w:rsid w:val="007C5363"/>
    <w:rsid w:val="007C5B76"/>
    <w:rsid w:val="007C726D"/>
    <w:rsid w:val="007C7678"/>
    <w:rsid w:val="007D0277"/>
    <w:rsid w:val="007D13B6"/>
    <w:rsid w:val="007D39FD"/>
    <w:rsid w:val="007D4168"/>
    <w:rsid w:val="007D4AF5"/>
    <w:rsid w:val="007D6A34"/>
    <w:rsid w:val="007E00BA"/>
    <w:rsid w:val="007E03DD"/>
    <w:rsid w:val="007E049A"/>
    <w:rsid w:val="007E0A9B"/>
    <w:rsid w:val="007E0CA1"/>
    <w:rsid w:val="007E0FC7"/>
    <w:rsid w:val="007E10D3"/>
    <w:rsid w:val="007E15A8"/>
    <w:rsid w:val="007E2863"/>
    <w:rsid w:val="007E5320"/>
    <w:rsid w:val="007E6FFA"/>
    <w:rsid w:val="007E7784"/>
    <w:rsid w:val="007E7AD8"/>
    <w:rsid w:val="007F23C8"/>
    <w:rsid w:val="007F2D2A"/>
    <w:rsid w:val="007F5C2F"/>
    <w:rsid w:val="007F66D7"/>
    <w:rsid w:val="007F7888"/>
    <w:rsid w:val="00800155"/>
    <w:rsid w:val="00800250"/>
    <w:rsid w:val="008002C3"/>
    <w:rsid w:val="0080053B"/>
    <w:rsid w:val="0080236A"/>
    <w:rsid w:val="00802F11"/>
    <w:rsid w:val="00804D9F"/>
    <w:rsid w:val="008070F6"/>
    <w:rsid w:val="00810AB9"/>
    <w:rsid w:val="0081195E"/>
    <w:rsid w:val="00811DCE"/>
    <w:rsid w:val="008130B8"/>
    <w:rsid w:val="008141DB"/>
    <w:rsid w:val="008141E2"/>
    <w:rsid w:val="0081473B"/>
    <w:rsid w:val="008151BB"/>
    <w:rsid w:val="00816CE9"/>
    <w:rsid w:val="00816D9A"/>
    <w:rsid w:val="008174EA"/>
    <w:rsid w:val="00817A96"/>
    <w:rsid w:val="00817DC9"/>
    <w:rsid w:val="00817F1A"/>
    <w:rsid w:val="008207C0"/>
    <w:rsid w:val="00821952"/>
    <w:rsid w:val="00822399"/>
    <w:rsid w:val="00822A84"/>
    <w:rsid w:val="00822E09"/>
    <w:rsid w:val="00826E6F"/>
    <w:rsid w:val="00827D7A"/>
    <w:rsid w:val="0083124F"/>
    <w:rsid w:val="00831398"/>
    <w:rsid w:val="008325E4"/>
    <w:rsid w:val="00833E38"/>
    <w:rsid w:val="0083404F"/>
    <w:rsid w:val="00834F56"/>
    <w:rsid w:val="00840B2D"/>
    <w:rsid w:val="008412BA"/>
    <w:rsid w:val="00841FBA"/>
    <w:rsid w:val="008424DD"/>
    <w:rsid w:val="0084269D"/>
    <w:rsid w:val="008441AB"/>
    <w:rsid w:val="00845740"/>
    <w:rsid w:val="00847429"/>
    <w:rsid w:val="00847E5E"/>
    <w:rsid w:val="00850EBE"/>
    <w:rsid w:val="0085144B"/>
    <w:rsid w:val="00851484"/>
    <w:rsid w:val="00855133"/>
    <w:rsid w:val="00855396"/>
    <w:rsid w:val="00855CCF"/>
    <w:rsid w:val="00856E85"/>
    <w:rsid w:val="0085791C"/>
    <w:rsid w:val="00860CC8"/>
    <w:rsid w:val="00860E6A"/>
    <w:rsid w:val="008617D9"/>
    <w:rsid w:val="00862E1A"/>
    <w:rsid w:val="00863FBA"/>
    <w:rsid w:val="00864F7F"/>
    <w:rsid w:val="0086712E"/>
    <w:rsid w:val="0087025F"/>
    <w:rsid w:val="00870E58"/>
    <w:rsid w:val="00871870"/>
    <w:rsid w:val="00872C6E"/>
    <w:rsid w:val="00874039"/>
    <w:rsid w:val="008750CC"/>
    <w:rsid w:val="00875AB9"/>
    <w:rsid w:val="0087608F"/>
    <w:rsid w:val="00876A5C"/>
    <w:rsid w:val="00877E16"/>
    <w:rsid w:val="0088019F"/>
    <w:rsid w:val="00880539"/>
    <w:rsid w:val="00881BC8"/>
    <w:rsid w:val="00883182"/>
    <w:rsid w:val="0088341B"/>
    <w:rsid w:val="0088637B"/>
    <w:rsid w:val="00887D07"/>
    <w:rsid w:val="0089011D"/>
    <w:rsid w:val="00892BFD"/>
    <w:rsid w:val="00894C46"/>
    <w:rsid w:val="0089518F"/>
    <w:rsid w:val="00897135"/>
    <w:rsid w:val="00897613"/>
    <w:rsid w:val="00897C97"/>
    <w:rsid w:val="008A0C06"/>
    <w:rsid w:val="008A1593"/>
    <w:rsid w:val="008A1F8C"/>
    <w:rsid w:val="008A37C4"/>
    <w:rsid w:val="008A4433"/>
    <w:rsid w:val="008A4963"/>
    <w:rsid w:val="008A4FA7"/>
    <w:rsid w:val="008A50C5"/>
    <w:rsid w:val="008A66A7"/>
    <w:rsid w:val="008A7BB0"/>
    <w:rsid w:val="008B1823"/>
    <w:rsid w:val="008B19D8"/>
    <w:rsid w:val="008B2086"/>
    <w:rsid w:val="008B2C29"/>
    <w:rsid w:val="008B4381"/>
    <w:rsid w:val="008B50F9"/>
    <w:rsid w:val="008B5390"/>
    <w:rsid w:val="008B6F31"/>
    <w:rsid w:val="008B7732"/>
    <w:rsid w:val="008C0299"/>
    <w:rsid w:val="008C1B76"/>
    <w:rsid w:val="008C3E64"/>
    <w:rsid w:val="008C5FD4"/>
    <w:rsid w:val="008C620F"/>
    <w:rsid w:val="008D0C4A"/>
    <w:rsid w:val="008D1201"/>
    <w:rsid w:val="008D43D7"/>
    <w:rsid w:val="008D5504"/>
    <w:rsid w:val="008D69F3"/>
    <w:rsid w:val="008E0D14"/>
    <w:rsid w:val="008E27F1"/>
    <w:rsid w:val="008E3119"/>
    <w:rsid w:val="008E3B57"/>
    <w:rsid w:val="008E4A60"/>
    <w:rsid w:val="008E6F8D"/>
    <w:rsid w:val="008F0985"/>
    <w:rsid w:val="008F0CA0"/>
    <w:rsid w:val="008F1D21"/>
    <w:rsid w:val="008F210F"/>
    <w:rsid w:val="008F2348"/>
    <w:rsid w:val="008F27D9"/>
    <w:rsid w:val="008F2E54"/>
    <w:rsid w:val="008F2E8C"/>
    <w:rsid w:val="008F3499"/>
    <w:rsid w:val="008F35DB"/>
    <w:rsid w:val="008F46F5"/>
    <w:rsid w:val="008F68E0"/>
    <w:rsid w:val="008F723C"/>
    <w:rsid w:val="00900DDA"/>
    <w:rsid w:val="00900FC9"/>
    <w:rsid w:val="00901037"/>
    <w:rsid w:val="00901B5A"/>
    <w:rsid w:val="00902276"/>
    <w:rsid w:val="00902CB9"/>
    <w:rsid w:val="0090574C"/>
    <w:rsid w:val="0090695F"/>
    <w:rsid w:val="00907515"/>
    <w:rsid w:val="009078BC"/>
    <w:rsid w:val="00907B77"/>
    <w:rsid w:val="00910183"/>
    <w:rsid w:val="00910432"/>
    <w:rsid w:val="00910C93"/>
    <w:rsid w:val="00910FFC"/>
    <w:rsid w:val="00912A8C"/>
    <w:rsid w:val="00913480"/>
    <w:rsid w:val="00914791"/>
    <w:rsid w:val="00915B38"/>
    <w:rsid w:val="00915E2C"/>
    <w:rsid w:val="00915F1C"/>
    <w:rsid w:val="0091612D"/>
    <w:rsid w:val="00920CC2"/>
    <w:rsid w:val="00920EB9"/>
    <w:rsid w:val="00921797"/>
    <w:rsid w:val="00923AFB"/>
    <w:rsid w:val="00924935"/>
    <w:rsid w:val="00924B32"/>
    <w:rsid w:val="00924EB6"/>
    <w:rsid w:val="009267B0"/>
    <w:rsid w:val="00926A92"/>
    <w:rsid w:val="00926CE3"/>
    <w:rsid w:val="00927247"/>
    <w:rsid w:val="00927CFC"/>
    <w:rsid w:val="00932ACB"/>
    <w:rsid w:val="009330FC"/>
    <w:rsid w:val="00933855"/>
    <w:rsid w:val="009349E6"/>
    <w:rsid w:val="009372D5"/>
    <w:rsid w:val="00937403"/>
    <w:rsid w:val="009374B6"/>
    <w:rsid w:val="0094034C"/>
    <w:rsid w:val="009408B3"/>
    <w:rsid w:val="00941212"/>
    <w:rsid w:val="0094332A"/>
    <w:rsid w:val="0094488B"/>
    <w:rsid w:val="00944B85"/>
    <w:rsid w:val="00946AF4"/>
    <w:rsid w:val="00946B1D"/>
    <w:rsid w:val="00946EA3"/>
    <w:rsid w:val="00947F45"/>
    <w:rsid w:val="00950ECA"/>
    <w:rsid w:val="0095109E"/>
    <w:rsid w:val="00951430"/>
    <w:rsid w:val="00951974"/>
    <w:rsid w:val="00951F58"/>
    <w:rsid w:val="00952F56"/>
    <w:rsid w:val="009554A9"/>
    <w:rsid w:val="00957B43"/>
    <w:rsid w:val="00960332"/>
    <w:rsid w:val="00964AC9"/>
    <w:rsid w:val="0096522A"/>
    <w:rsid w:val="0096640B"/>
    <w:rsid w:val="00967058"/>
    <w:rsid w:val="0097041E"/>
    <w:rsid w:val="0097165A"/>
    <w:rsid w:val="00972673"/>
    <w:rsid w:val="00973AC2"/>
    <w:rsid w:val="00974799"/>
    <w:rsid w:val="00975610"/>
    <w:rsid w:val="009756F1"/>
    <w:rsid w:val="009770FD"/>
    <w:rsid w:val="009805C4"/>
    <w:rsid w:val="009807A4"/>
    <w:rsid w:val="00980D88"/>
    <w:rsid w:val="00982882"/>
    <w:rsid w:val="00982895"/>
    <w:rsid w:val="0098705F"/>
    <w:rsid w:val="00990888"/>
    <w:rsid w:val="009911FE"/>
    <w:rsid w:val="00991DA7"/>
    <w:rsid w:val="0099240E"/>
    <w:rsid w:val="00994F6C"/>
    <w:rsid w:val="0099679A"/>
    <w:rsid w:val="00996BD2"/>
    <w:rsid w:val="009A0565"/>
    <w:rsid w:val="009A05E1"/>
    <w:rsid w:val="009A090F"/>
    <w:rsid w:val="009A106A"/>
    <w:rsid w:val="009A46EE"/>
    <w:rsid w:val="009A47D9"/>
    <w:rsid w:val="009A4D30"/>
    <w:rsid w:val="009A4F99"/>
    <w:rsid w:val="009A6DF8"/>
    <w:rsid w:val="009A7598"/>
    <w:rsid w:val="009B024A"/>
    <w:rsid w:val="009B1063"/>
    <w:rsid w:val="009B2A06"/>
    <w:rsid w:val="009B2A08"/>
    <w:rsid w:val="009B33EB"/>
    <w:rsid w:val="009B358C"/>
    <w:rsid w:val="009B38F4"/>
    <w:rsid w:val="009B3AAE"/>
    <w:rsid w:val="009B3AFC"/>
    <w:rsid w:val="009B420B"/>
    <w:rsid w:val="009B66B3"/>
    <w:rsid w:val="009B6F65"/>
    <w:rsid w:val="009B7F3B"/>
    <w:rsid w:val="009C09C2"/>
    <w:rsid w:val="009C23DE"/>
    <w:rsid w:val="009C39FB"/>
    <w:rsid w:val="009C630D"/>
    <w:rsid w:val="009C6671"/>
    <w:rsid w:val="009C7192"/>
    <w:rsid w:val="009C7688"/>
    <w:rsid w:val="009D06F9"/>
    <w:rsid w:val="009D07DE"/>
    <w:rsid w:val="009D2148"/>
    <w:rsid w:val="009D2A06"/>
    <w:rsid w:val="009D58D0"/>
    <w:rsid w:val="009D6DE9"/>
    <w:rsid w:val="009D7758"/>
    <w:rsid w:val="009D777D"/>
    <w:rsid w:val="009E28AE"/>
    <w:rsid w:val="009E349C"/>
    <w:rsid w:val="009E3C9C"/>
    <w:rsid w:val="009E6272"/>
    <w:rsid w:val="009E678C"/>
    <w:rsid w:val="009E6E92"/>
    <w:rsid w:val="009F02B1"/>
    <w:rsid w:val="009F151F"/>
    <w:rsid w:val="009F1A4B"/>
    <w:rsid w:val="009F2AE3"/>
    <w:rsid w:val="009F2C83"/>
    <w:rsid w:val="009F2FD3"/>
    <w:rsid w:val="009F4FFE"/>
    <w:rsid w:val="009F5FF4"/>
    <w:rsid w:val="00A0121F"/>
    <w:rsid w:val="00A02BE4"/>
    <w:rsid w:val="00A0378A"/>
    <w:rsid w:val="00A04A30"/>
    <w:rsid w:val="00A04BDB"/>
    <w:rsid w:val="00A04D4E"/>
    <w:rsid w:val="00A058F1"/>
    <w:rsid w:val="00A06B8A"/>
    <w:rsid w:val="00A06FF8"/>
    <w:rsid w:val="00A0784A"/>
    <w:rsid w:val="00A1036E"/>
    <w:rsid w:val="00A103B4"/>
    <w:rsid w:val="00A112D4"/>
    <w:rsid w:val="00A11E48"/>
    <w:rsid w:val="00A138F4"/>
    <w:rsid w:val="00A153FE"/>
    <w:rsid w:val="00A168BD"/>
    <w:rsid w:val="00A17D78"/>
    <w:rsid w:val="00A22028"/>
    <w:rsid w:val="00A229A7"/>
    <w:rsid w:val="00A2431A"/>
    <w:rsid w:val="00A24C2D"/>
    <w:rsid w:val="00A2682D"/>
    <w:rsid w:val="00A331C9"/>
    <w:rsid w:val="00A332C1"/>
    <w:rsid w:val="00A3456B"/>
    <w:rsid w:val="00A34C33"/>
    <w:rsid w:val="00A35BFD"/>
    <w:rsid w:val="00A35EA9"/>
    <w:rsid w:val="00A367FC"/>
    <w:rsid w:val="00A3746D"/>
    <w:rsid w:val="00A40FB9"/>
    <w:rsid w:val="00A42BF9"/>
    <w:rsid w:val="00A4331E"/>
    <w:rsid w:val="00A434B3"/>
    <w:rsid w:val="00A4430F"/>
    <w:rsid w:val="00A44B78"/>
    <w:rsid w:val="00A44E56"/>
    <w:rsid w:val="00A45714"/>
    <w:rsid w:val="00A458CD"/>
    <w:rsid w:val="00A459B5"/>
    <w:rsid w:val="00A46F00"/>
    <w:rsid w:val="00A50803"/>
    <w:rsid w:val="00A552F6"/>
    <w:rsid w:val="00A56BF3"/>
    <w:rsid w:val="00A57665"/>
    <w:rsid w:val="00A57726"/>
    <w:rsid w:val="00A57DA8"/>
    <w:rsid w:val="00A60016"/>
    <w:rsid w:val="00A63559"/>
    <w:rsid w:val="00A63C2F"/>
    <w:rsid w:val="00A64962"/>
    <w:rsid w:val="00A702BD"/>
    <w:rsid w:val="00A727DA"/>
    <w:rsid w:val="00A728DC"/>
    <w:rsid w:val="00A728EE"/>
    <w:rsid w:val="00A7309A"/>
    <w:rsid w:val="00A7349A"/>
    <w:rsid w:val="00A74854"/>
    <w:rsid w:val="00A75749"/>
    <w:rsid w:val="00A75BA5"/>
    <w:rsid w:val="00A821C2"/>
    <w:rsid w:val="00A840A3"/>
    <w:rsid w:val="00A84DB4"/>
    <w:rsid w:val="00A86264"/>
    <w:rsid w:val="00A87800"/>
    <w:rsid w:val="00A90460"/>
    <w:rsid w:val="00A9048B"/>
    <w:rsid w:val="00A907ED"/>
    <w:rsid w:val="00A9395F"/>
    <w:rsid w:val="00A94EC3"/>
    <w:rsid w:val="00A95044"/>
    <w:rsid w:val="00A96827"/>
    <w:rsid w:val="00A96DAA"/>
    <w:rsid w:val="00A9721D"/>
    <w:rsid w:val="00A97673"/>
    <w:rsid w:val="00A97D8E"/>
    <w:rsid w:val="00AA11D8"/>
    <w:rsid w:val="00AA1ED3"/>
    <w:rsid w:val="00AA34B6"/>
    <w:rsid w:val="00AA3F10"/>
    <w:rsid w:val="00AA500C"/>
    <w:rsid w:val="00AB02FE"/>
    <w:rsid w:val="00AB063A"/>
    <w:rsid w:val="00AB1624"/>
    <w:rsid w:val="00AB1F05"/>
    <w:rsid w:val="00AB2371"/>
    <w:rsid w:val="00AB254E"/>
    <w:rsid w:val="00AB3B71"/>
    <w:rsid w:val="00AB4272"/>
    <w:rsid w:val="00AB503B"/>
    <w:rsid w:val="00AB5195"/>
    <w:rsid w:val="00AB52F4"/>
    <w:rsid w:val="00AB53C7"/>
    <w:rsid w:val="00AB54A9"/>
    <w:rsid w:val="00AB550C"/>
    <w:rsid w:val="00AC0E1D"/>
    <w:rsid w:val="00AC0F00"/>
    <w:rsid w:val="00AC1CB2"/>
    <w:rsid w:val="00AC25E8"/>
    <w:rsid w:val="00AC57CE"/>
    <w:rsid w:val="00AC6FA7"/>
    <w:rsid w:val="00AC7B21"/>
    <w:rsid w:val="00AD1269"/>
    <w:rsid w:val="00AD493A"/>
    <w:rsid w:val="00AD5409"/>
    <w:rsid w:val="00AD622E"/>
    <w:rsid w:val="00AD7695"/>
    <w:rsid w:val="00AE0C49"/>
    <w:rsid w:val="00AE0F2B"/>
    <w:rsid w:val="00AE2181"/>
    <w:rsid w:val="00AE3758"/>
    <w:rsid w:val="00AE5899"/>
    <w:rsid w:val="00AE726B"/>
    <w:rsid w:val="00AF147B"/>
    <w:rsid w:val="00AF48AC"/>
    <w:rsid w:val="00AF77E3"/>
    <w:rsid w:val="00B01A8E"/>
    <w:rsid w:val="00B02D8E"/>
    <w:rsid w:val="00B10078"/>
    <w:rsid w:val="00B11095"/>
    <w:rsid w:val="00B11966"/>
    <w:rsid w:val="00B14B16"/>
    <w:rsid w:val="00B15CC9"/>
    <w:rsid w:val="00B175DD"/>
    <w:rsid w:val="00B20169"/>
    <w:rsid w:val="00B211A4"/>
    <w:rsid w:val="00B21BDC"/>
    <w:rsid w:val="00B247A0"/>
    <w:rsid w:val="00B269EF"/>
    <w:rsid w:val="00B27421"/>
    <w:rsid w:val="00B30BB8"/>
    <w:rsid w:val="00B3140B"/>
    <w:rsid w:val="00B32A70"/>
    <w:rsid w:val="00B32D0A"/>
    <w:rsid w:val="00B3444A"/>
    <w:rsid w:val="00B34E84"/>
    <w:rsid w:val="00B352E0"/>
    <w:rsid w:val="00B35822"/>
    <w:rsid w:val="00B35952"/>
    <w:rsid w:val="00B360F4"/>
    <w:rsid w:val="00B36D60"/>
    <w:rsid w:val="00B379A0"/>
    <w:rsid w:val="00B41878"/>
    <w:rsid w:val="00B425DC"/>
    <w:rsid w:val="00B4419D"/>
    <w:rsid w:val="00B453FA"/>
    <w:rsid w:val="00B45A48"/>
    <w:rsid w:val="00B46180"/>
    <w:rsid w:val="00B464FD"/>
    <w:rsid w:val="00B46FB1"/>
    <w:rsid w:val="00B51280"/>
    <w:rsid w:val="00B51FCB"/>
    <w:rsid w:val="00B52FD5"/>
    <w:rsid w:val="00B55BE7"/>
    <w:rsid w:val="00B55D16"/>
    <w:rsid w:val="00B56773"/>
    <w:rsid w:val="00B573F0"/>
    <w:rsid w:val="00B61669"/>
    <w:rsid w:val="00B623C7"/>
    <w:rsid w:val="00B63378"/>
    <w:rsid w:val="00B63855"/>
    <w:rsid w:val="00B65707"/>
    <w:rsid w:val="00B677A6"/>
    <w:rsid w:val="00B67B0A"/>
    <w:rsid w:val="00B7360C"/>
    <w:rsid w:val="00B754E5"/>
    <w:rsid w:val="00B76BC9"/>
    <w:rsid w:val="00B7736B"/>
    <w:rsid w:val="00B803D1"/>
    <w:rsid w:val="00B803FC"/>
    <w:rsid w:val="00B80B0E"/>
    <w:rsid w:val="00B8168E"/>
    <w:rsid w:val="00B8181C"/>
    <w:rsid w:val="00B843BB"/>
    <w:rsid w:val="00B86448"/>
    <w:rsid w:val="00B86690"/>
    <w:rsid w:val="00B8675A"/>
    <w:rsid w:val="00B90ACB"/>
    <w:rsid w:val="00B90AE7"/>
    <w:rsid w:val="00B91050"/>
    <w:rsid w:val="00B92264"/>
    <w:rsid w:val="00B924AA"/>
    <w:rsid w:val="00B92938"/>
    <w:rsid w:val="00B934AB"/>
    <w:rsid w:val="00B93889"/>
    <w:rsid w:val="00B9631C"/>
    <w:rsid w:val="00B96894"/>
    <w:rsid w:val="00B96FC2"/>
    <w:rsid w:val="00B9714B"/>
    <w:rsid w:val="00B978FB"/>
    <w:rsid w:val="00B97E57"/>
    <w:rsid w:val="00BA0CC8"/>
    <w:rsid w:val="00BA2C32"/>
    <w:rsid w:val="00BA5339"/>
    <w:rsid w:val="00BA5912"/>
    <w:rsid w:val="00BA5E71"/>
    <w:rsid w:val="00BB04A1"/>
    <w:rsid w:val="00BB07EF"/>
    <w:rsid w:val="00BB3107"/>
    <w:rsid w:val="00BB350F"/>
    <w:rsid w:val="00BB384D"/>
    <w:rsid w:val="00BB3B60"/>
    <w:rsid w:val="00BB5E7C"/>
    <w:rsid w:val="00BC02A3"/>
    <w:rsid w:val="00BC1355"/>
    <w:rsid w:val="00BC1635"/>
    <w:rsid w:val="00BC1EED"/>
    <w:rsid w:val="00BC2432"/>
    <w:rsid w:val="00BC420E"/>
    <w:rsid w:val="00BC7619"/>
    <w:rsid w:val="00BD041B"/>
    <w:rsid w:val="00BD31E4"/>
    <w:rsid w:val="00BD32EF"/>
    <w:rsid w:val="00BD3884"/>
    <w:rsid w:val="00BD4249"/>
    <w:rsid w:val="00BD46FB"/>
    <w:rsid w:val="00BD6021"/>
    <w:rsid w:val="00BD6693"/>
    <w:rsid w:val="00BD74FA"/>
    <w:rsid w:val="00BE0ACC"/>
    <w:rsid w:val="00BE1388"/>
    <w:rsid w:val="00BE15FF"/>
    <w:rsid w:val="00BE1850"/>
    <w:rsid w:val="00BE275A"/>
    <w:rsid w:val="00BE2A86"/>
    <w:rsid w:val="00BE48B0"/>
    <w:rsid w:val="00BE4989"/>
    <w:rsid w:val="00BE715A"/>
    <w:rsid w:val="00BE7841"/>
    <w:rsid w:val="00BE7D22"/>
    <w:rsid w:val="00BF0153"/>
    <w:rsid w:val="00BF1ACC"/>
    <w:rsid w:val="00BF2552"/>
    <w:rsid w:val="00BF2C98"/>
    <w:rsid w:val="00BF37A0"/>
    <w:rsid w:val="00BF463A"/>
    <w:rsid w:val="00BF5CA0"/>
    <w:rsid w:val="00BF61DE"/>
    <w:rsid w:val="00BF660E"/>
    <w:rsid w:val="00C0159A"/>
    <w:rsid w:val="00C01C38"/>
    <w:rsid w:val="00C0260C"/>
    <w:rsid w:val="00C036A5"/>
    <w:rsid w:val="00C05C99"/>
    <w:rsid w:val="00C062EE"/>
    <w:rsid w:val="00C06344"/>
    <w:rsid w:val="00C07052"/>
    <w:rsid w:val="00C1148C"/>
    <w:rsid w:val="00C13182"/>
    <w:rsid w:val="00C132CE"/>
    <w:rsid w:val="00C149EA"/>
    <w:rsid w:val="00C14AF3"/>
    <w:rsid w:val="00C214FF"/>
    <w:rsid w:val="00C23993"/>
    <w:rsid w:val="00C24B2C"/>
    <w:rsid w:val="00C26268"/>
    <w:rsid w:val="00C26BFE"/>
    <w:rsid w:val="00C30344"/>
    <w:rsid w:val="00C31A70"/>
    <w:rsid w:val="00C32CF0"/>
    <w:rsid w:val="00C34657"/>
    <w:rsid w:val="00C349C6"/>
    <w:rsid w:val="00C363B0"/>
    <w:rsid w:val="00C3795F"/>
    <w:rsid w:val="00C414B1"/>
    <w:rsid w:val="00C41EC4"/>
    <w:rsid w:val="00C43440"/>
    <w:rsid w:val="00C43FB5"/>
    <w:rsid w:val="00C44C5F"/>
    <w:rsid w:val="00C44E9C"/>
    <w:rsid w:val="00C460BE"/>
    <w:rsid w:val="00C46184"/>
    <w:rsid w:val="00C4706E"/>
    <w:rsid w:val="00C50303"/>
    <w:rsid w:val="00C52DE2"/>
    <w:rsid w:val="00C52FA1"/>
    <w:rsid w:val="00C539B2"/>
    <w:rsid w:val="00C55C4E"/>
    <w:rsid w:val="00C55FCD"/>
    <w:rsid w:val="00C56F41"/>
    <w:rsid w:val="00C60F80"/>
    <w:rsid w:val="00C611F7"/>
    <w:rsid w:val="00C6503F"/>
    <w:rsid w:val="00C664B2"/>
    <w:rsid w:val="00C6735C"/>
    <w:rsid w:val="00C70050"/>
    <w:rsid w:val="00C71C48"/>
    <w:rsid w:val="00C728F5"/>
    <w:rsid w:val="00C72DB6"/>
    <w:rsid w:val="00C73455"/>
    <w:rsid w:val="00C74358"/>
    <w:rsid w:val="00C74368"/>
    <w:rsid w:val="00C747D9"/>
    <w:rsid w:val="00C7502F"/>
    <w:rsid w:val="00C7648A"/>
    <w:rsid w:val="00C76B89"/>
    <w:rsid w:val="00C80060"/>
    <w:rsid w:val="00C8112A"/>
    <w:rsid w:val="00C81FCD"/>
    <w:rsid w:val="00C83173"/>
    <w:rsid w:val="00C8372A"/>
    <w:rsid w:val="00C839AE"/>
    <w:rsid w:val="00C841EB"/>
    <w:rsid w:val="00C85F75"/>
    <w:rsid w:val="00C867B1"/>
    <w:rsid w:val="00C87A98"/>
    <w:rsid w:val="00C91097"/>
    <w:rsid w:val="00C930C4"/>
    <w:rsid w:val="00C94176"/>
    <w:rsid w:val="00C95C9B"/>
    <w:rsid w:val="00C9639A"/>
    <w:rsid w:val="00C97BB4"/>
    <w:rsid w:val="00CA070B"/>
    <w:rsid w:val="00CA12F8"/>
    <w:rsid w:val="00CA1E85"/>
    <w:rsid w:val="00CA5670"/>
    <w:rsid w:val="00CA57B7"/>
    <w:rsid w:val="00CA69C5"/>
    <w:rsid w:val="00CB0228"/>
    <w:rsid w:val="00CB0691"/>
    <w:rsid w:val="00CB186C"/>
    <w:rsid w:val="00CB2B0E"/>
    <w:rsid w:val="00CB32B5"/>
    <w:rsid w:val="00CB3A08"/>
    <w:rsid w:val="00CB5190"/>
    <w:rsid w:val="00CB5FF0"/>
    <w:rsid w:val="00CC099E"/>
    <w:rsid w:val="00CC1822"/>
    <w:rsid w:val="00CC228C"/>
    <w:rsid w:val="00CC26CC"/>
    <w:rsid w:val="00CC3D4B"/>
    <w:rsid w:val="00CC5781"/>
    <w:rsid w:val="00CC5C90"/>
    <w:rsid w:val="00CC68E4"/>
    <w:rsid w:val="00CC69F4"/>
    <w:rsid w:val="00CC6E6C"/>
    <w:rsid w:val="00CC73BF"/>
    <w:rsid w:val="00CC75E5"/>
    <w:rsid w:val="00CD028E"/>
    <w:rsid w:val="00CD053F"/>
    <w:rsid w:val="00CD276A"/>
    <w:rsid w:val="00CD2DAA"/>
    <w:rsid w:val="00CD3BD4"/>
    <w:rsid w:val="00CD3E56"/>
    <w:rsid w:val="00CD3F95"/>
    <w:rsid w:val="00CD42FD"/>
    <w:rsid w:val="00CD7289"/>
    <w:rsid w:val="00CD75B9"/>
    <w:rsid w:val="00CE0F91"/>
    <w:rsid w:val="00CE131A"/>
    <w:rsid w:val="00CE14D7"/>
    <w:rsid w:val="00CE258E"/>
    <w:rsid w:val="00CE2DD1"/>
    <w:rsid w:val="00CE349C"/>
    <w:rsid w:val="00CE36C4"/>
    <w:rsid w:val="00CE37BB"/>
    <w:rsid w:val="00CE3917"/>
    <w:rsid w:val="00CE4403"/>
    <w:rsid w:val="00CE4E74"/>
    <w:rsid w:val="00CE50CB"/>
    <w:rsid w:val="00CE5336"/>
    <w:rsid w:val="00CE636F"/>
    <w:rsid w:val="00CE73C9"/>
    <w:rsid w:val="00CF271A"/>
    <w:rsid w:val="00CF35B8"/>
    <w:rsid w:val="00CF4FB9"/>
    <w:rsid w:val="00CF5C82"/>
    <w:rsid w:val="00CF5C98"/>
    <w:rsid w:val="00CF5F3F"/>
    <w:rsid w:val="00CF6867"/>
    <w:rsid w:val="00D00379"/>
    <w:rsid w:val="00D008CC"/>
    <w:rsid w:val="00D0168A"/>
    <w:rsid w:val="00D01D43"/>
    <w:rsid w:val="00D01ECC"/>
    <w:rsid w:val="00D021CA"/>
    <w:rsid w:val="00D04590"/>
    <w:rsid w:val="00D050CF"/>
    <w:rsid w:val="00D052B3"/>
    <w:rsid w:val="00D05C59"/>
    <w:rsid w:val="00D05CF2"/>
    <w:rsid w:val="00D06619"/>
    <w:rsid w:val="00D07A48"/>
    <w:rsid w:val="00D07B42"/>
    <w:rsid w:val="00D11E1A"/>
    <w:rsid w:val="00D128AD"/>
    <w:rsid w:val="00D136D6"/>
    <w:rsid w:val="00D13764"/>
    <w:rsid w:val="00D13F98"/>
    <w:rsid w:val="00D15F99"/>
    <w:rsid w:val="00D16318"/>
    <w:rsid w:val="00D16C7E"/>
    <w:rsid w:val="00D21227"/>
    <w:rsid w:val="00D21862"/>
    <w:rsid w:val="00D229A0"/>
    <w:rsid w:val="00D22A94"/>
    <w:rsid w:val="00D23182"/>
    <w:rsid w:val="00D233B3"/>
    <w:rsid w:val="00D243C1"/>
    <w:rsid w:val="00D273AE"/>
    <w:rsid w:val="00D301A7"/>
    <w:rsid w:val="00D3082E"/>
    <w:rsid w:val="00D30913"/>
    <w:rsid w:val="00D30CDC"/>
    <w:rsid w:val="00D31BD0"/>
    <w:rsid w:val="00D3271B"/>
    <w:rsid w:val="00D331EF"/>
    <w:rsid w:val="00D34887"/>
    <w:rsid w:val="00D354C9"/>
    <w:rsid w:val="00D357AA"/>
    <w:rsid w:val="00D35AC8"/>
    <w:rsid w:val="00D366CB"/>
    <w:rsid w:val="00D3693F"/>
    <w:rsid w:val="00D36F4F"/>
    <w:rsid w:val="00D40946"/>
    <w:rsid w:val="00D40EC6"/>
    <w:rsid w:val="00D4150F"/>
    <w:rsid w:val="00D41658"/>
    <w:rsid w:val="00D416AF"/>
    <w:rsid w:val="00D43195"/>
    <w:rsid w:val="00D44CF4"/>
    <w:rsid w:val="00D45332"/>
    <w:rsid w:val="00D4562E"/>
    <w:rsid w:val="00D4646E"/>
    <w:rsid w:val="00D47293"/>
    <w:rsid w:val="00D51616"/>
    <w:rsid w:val="00D52667"/>
    <w:rsid w:val="00D52E8A"/>
    <w:rsid w:val="00D5441D"/>
    <w:rsid w:val="00D552C2"/>
    <w:rsid w:val="00D558EC"/>
    <w:rsid w:val="00D60CAE"/>
    <w:rsid w:val="00D61930"/>
    <w:rsid w:val="00D62292"/>
    <w:rsid w:val="00D63240"/>
    <w:rsid w:val="00D6588F"/>
    <w:rsid w:val="00D65993"/>
    <w:rsid w:val="00D65D01"/>
    <w:rsid w:val="00D66534"/>
    <w:rsid w:val="00D669B4"/>
    <w:rsid w:val="00D705F0"/>
    <w:rsid w:val="00D7083C"/>
    <w:rsid w:val="00D71733"/>
    <w:rsid w:val="00D71CE4"/>
    <w:rsid w:val="00D72566"/>
    <w:rsid w:val="00D75150"/>
    <w:rsid w:val="00D757C5"/>
    <w:rsid w:val="00D767DE"/>
    <w:rsid w:val="00D77C6C"/>
    <w:rsid w:val="00D80583"/>
    <w:rsid w:val="00D808D2"/>
    <w:rsid w:val="00D80BBD"/>
    <w:rsid w:val="00D812A1"/>
    <w:rsid w:val="00D83538"/>
    <w:rsid w:val="00D835BB"/>
    <w:rsid w:val="00D839CE"/>
    <w:rsid w:val="00D83FE6"/>
    <w:rsid w:val="00D8541C"/>
    <w:rsid w:val="00D86BC3"/>
    <w:rsid w:val="00D86EC1"/>
    <w:rsid w:val="00D9265F"/>
    <w:rsid w:val="00D9309B"/>
    <w:rsid w:val="00D93171"/>
    <w:rsid w:val="00D93F04"/>
    <w:rsid w:val="00D94703"/>
    <w:rsid w:val="00D95DC7"/>
    <w:rsid w:val="00D972B6"/>
    <w:rsid w:val="00D97944"/>
    <w:rsid w:val="00DA3EF1"/>
    <w:rsid w:val="00DA4E21"/>
    <w:rsid w:val="00DA609D"/>
    <w:rsid w:val="00DA61D0"/>
    <w:rsid w:val="00DA6B85"/>
    <w:rsid w:val="00DB0A14"/>
    <w:rsid w:val="00DB0A50"/>
    <w:rsid w:val="00DB0FF9"/>
    <w:rsid w:val="00DB1E21"/>
    <w:rsid w:val="00DB3401"/>
    <w:rsid w:val="00DB3773"/>
    <w:rsid w:val="00DB45D7"/>
    <w:rsid w:val="00DB5DFD"/>
    <w:rsid w:val="00DB74E3"/>
    <w:rsid w:val="00DB7B0C"/>
    <w:rsid w:val="00DC2A2F"/>
    <w:rsid w:val="00DC44B2"/>
    <w:rsid w:val="00DC551D"/>
    <w:rsid w:val="00DC5914"/>
    <w:rsid w:val="00DC6948"/>
    <w:rsid w:val="00DD12A5"/>
    <w:rsid w:val="00DD161F"/>
    <w:rsid w:val="00DD2565"/>
    <w:rsid w:val="00DD27E6"/>
    <w:rsid w:val="00DD2B38"/>
    <w:rsid w:val="00DD310B"/>
    <w:rsid w:val="00DD3866"/>
    <w:rsid w:val="00DD6B4E"/>
    <w:rsid w:val="00DD7133"/>
    <w:rsid w:val="00DD71C6"/>
    <w:rsid w:val="00DE0CB3"/>
    <w:rsid w:val="00DE1B1D"/>
    <w:rsid w:val="00DE42AC"/>
    <w:rsid w:val="00DE5E52"/>
    <w:rsid w:val="00DF2C40"/>
    <w:rsid w:val="00DF5163"/>
    <w:rsid w:val="00DF54E3"/>
    <w:rsid w:val="00DF742C"/>
    <w:rsid w:val="00E01816"/>
    <w:rsid w:val="00E01968"/>
    <w:rsid w:val="00E02783"/>
    <w:rsid w:val="00E029B2"/>
    <w:rsid w:val="00E0409D"/>
    <w:rsid w:val="00E0460D"/>
    <w:rsid w:val="00E046DC"/>
    <w:rsid w:val="00E07C1C"/>
    <w:rsid w:val="00E129F3"/>
    <w:rsid w:val="00E14DC4"/>
    <w:rsid w:val="00E16B57"/>
    <w:rsid w:val="00E22C27"/>
    <w:rsid w:val="00E23D14"/>
    <w:rsid w:val="00E24938"/>
    <w:rsid w:val="00E24E4E"/>
    <w:rsid w:val="00E24EF4"/>
    <w:rsid w:val="00E2653B"/>
    <w:rsid w:val="00E26A9C"/>
    <w:rsid w:val="00E26B3F"/>
    <w:rsid w:val="00E315EA"/>
    <w:rsid w:val="00E32352"/>
    <w:rsid w:val="00E327E4"/>
    <w:rsid w:val="00E34B92"/>
    <w:rsid w:val="00E34C89"/>
    <w:rsid w:val="00E35A01"/>
    <w:rsid w:val="00E37274"/>
    <w:rsid w:val="00E37CE2"/>
    <w:rsid w:val="00E42455"/>
    <w:rsid w:val="00E4251F"/>
    <w:rsid w:val="00E42B44"/>
    <w:rsid w:val="00E43429"/>
    <w:rsid w:val="00E441C4"/>
    <w:rsid w:val="00E45068"/>
    <w:rsid w:val="00E453EB"/>
    <w:rsid w:val="00E471A9"/>
    <w:rsid w:val="00E47F72"/>
    <w:rsid w:val="00E51C34"/>
    <w:rsid w:val="00E5206C"/>
    <w:rsid w:val="00E52873"/>
    <w:rsid w:val="00E52AC0"/>
    <w:rsid w:val="00E53A46"/>
    <w:rsid w:val="00E53EC8"/>
    <w:rsid w:val="00E55C45"/>
    <w:rsid w:val="00E60712"/>
    <w:rsid w:val="00E60AC1"/>
    <w:rsid w:val="00E62BCA"/>
    <w:rsid w:val="00E62CBE"/>
    <w:rsid w:val="00E64FB3"/>
    <w:rsid w:val="00E659E7"/>
    <w:rsid w:val="00E65FC5"/>
    <w:rsid w:val="00E66E58"/>
    <w:rsid w:val="00E676F7"/>
    <w:rsid w:val="00E708FB"/>
    <w:rsid w:val="00E70A2F"/>
    <w:rsid w:val="00E71231"/>
    <w:rsid w:val="00E723B6"/>
    <w:rsid w:val="00E73987"/>
    <w:rsid w:val="00E739D8"/>
    <w:rsid w:val="00E73B68"/>
    <w:rsid w:val="00E74D05"/>
    <w:rsid w:val="00E77747"/>
    <w:rsid w:val="00E778F2"/>
    <w:rsid w:val="00E80A36"/>
    <w:rsid w:val="00E86B1C"/>
    <w:rsid w:val="00E86FB6"/>
    <w:rsid w:val="00E8751A"/>
    <w:rsid w:val="00E90278"/>
    <w:rsid w:val="00E91666"/>
    <w:rsid w:val="00E9259A"/>
    <w:rsid w:val="00E931F8"/>
    <w:rsid w:val="00E93745"/>
    <w:rsid w:val="00E938FE"/>
    <w:rsid w:val="00E93F5A"/>
    <w:rsid w:val="00E95116"/>
    <w:rsid w:val="00E95758"/>
    <w:rsid w:val="00E9634F"/>
    <w:rsid w:val="00EA278A"/>
    <w:rsid w:val="00EB0117"/>
    <w:rsid w:val="00EB01A5"/>
    <w:rsid w:val="00EB2DB6"/>
    <w:rsid w:val="00EB30C3"/>
    <w:rsid w:val="00EB3309"/>
    <w:rsid w:val="00EB5DC0"/>
    <w:rsid w:val="00EB70EA"/>
    <w:rsid w:val="00EB7A36"/>
    <w:rsid w:val="00EC0241"/>
    <w:rsid w:val="00EC3421"/>
    <w:rsid w:val="00EC4DAA"/>
    <w:rsid w:val="00EC50FF"/>
    <w:rsid w:val="00EC516F"/>
    <w:rsid w:val="00EC67A6"/>
    <w:rsid w:val="00EC6EC4"/>
    <w:rsid w:val="00EC7394"/>
    <w:rsid w:val="00EC7C53"/>
    <w:rsid w:val="00EC7F4F"/>
    <w:rsid w:val="00EC7FF0"/>
    <w:rsid w:val="00ED153B"/>
    <w:rsid w:val="00ED2424"/>
    <w:rsid w:val="00ED3C70"/>
    <w:rsid w:val="00ED3E28"/>
    <w:rsid w:val="00ED48C7"/>
    <w:rsid w:val="00ED5095"/>
    <w:rsid w:val="00ED527C"/>
    <w:rsid w:val="00ED79E4"/>
    <w:rsid w:val="00EE0987"/>
    <w:rsid w:val="00EE0C97"/>
    <w:rsid w:val="00EE124E"/>
    <w:rsid w:val="00EE2320"/>
    <w:rsid w:val="00EE2BAC"/>
    <w:rsid w:val="00EE3525"/>
    <w:rsid w:val="00EE4704"/>
    <w:rsid w:val="00EE4F99"/>
    <w:rsid w:val="00EE78CE"/>
    <w:rsid w:val="00EE7BB6"/>
    <w:rsid w:val="00EF0327"/>
    <w:rsid w:val="00EF136B"/>
    <w:rsid w:val="00EF286D"/>
    <w:rsid w:val="00EF418F"/>
    <w:rsid w:val="00EF4533"/>
    <w:rsid w:val="00EF527E"/>
    <w:rsid w:val="00EF72A6"/>
    <w:rsid w:val="00EF7EA7"/>
    <w:rsid w:val="00F018F0"/>
    <w:rsid w:val="00F05587"/>
    <w:rsid w:val="00F063E7"/>
    <w:rsid w:val="00F12541"/>
    <w:rsid w:val="00F12645"/>
    <w:rsid w:val="00F13EB8"/>
    <w:rsid w:val="00F14B25"/>
    <w:rsid w:val="00F151D4"/>
    <w:rsid w:val="00F16FCD"/>
    <w:rsid w:val="00F20E1B"/>
    <w:rsid w:val="00F21BC0"/>
    <w:rsid w:val="00F224FE"/>
    <w:rsid w:val="00F25B17"/>
    <w:rsid w:val="00F25CB0"/>
    <w:rsid w:val="00F2735A"/>
    <w:rsid w:val="00F27727"/>
    <w:rsid w:val="00F33033"/>
    <w:rsid w:val="00F34354"/>
    <w:rsid w:val="00F35C03"/>
    <w:rsid w:val="00F35E45"/>
    <w:rsid w:val="00F41761"/>
    <w:rsid w:val="00F422DA"/>
    <w:rsid w:val="00F43878"/>
    <w:rsid w:val="00F45CA4"/>
    <w:rsid w:val="00F51829"/>
    <w:rsid w:val="00F51926"/>
    <w:rsid w:val="00F520AF"/>
    <w:rsid w:val="00F527D1"/>
    <w:rsid w:val="00F527FB"/>
    <w:rsid w:val="00F54374"/>
    <w:rsid w:val="00F54AFA"/>
    <w:rsid w:val="00F55419"/>
    <w:rsid w:val="00F5669B"/>
    <w:rsid w:val="00F567E5"/>
    <w:rsid w:val="00F56C7A"/>
    <w:rsid w:val="00F570DB"/>
    <w:rsid w:val="00F57C7C"/>
    <w:rsid w:val="00F60012"/>
    <w:rsid w:val="00F60CE8"/>
    <w:rsid w:val="00F61267"/>
    <w:rsid w:val="00F614DD"/>
    <w:rsid w:val="00F61D08"/>
    <w:rsid w:val="00F62874"/>
    <w:rsid w:val="00F62F2D"/>
    <w:rsid w:val="00F6587D"/>
    <w:rsid w:val="00F65D65"/>
    <w:rsid w:val="00F662B3"/>
    <w:rsid w:val="00F67C74"/>
    <w:rsid w:val="00F702DF"/>
    <w:rsid w:val="00F73F45"/>
    <w:rsid w:val="00F749F8"/>
    <w:rsid w:val="00F772C8"/>
    <w:rsid w:val="00F77621"/>
    <w:rsid w:val="00F809C3"/>
    <w:rsid w:val="00F81FD4"/>
    <w:rsid w:val="00F82DDC"/>
    <w:rsid w:val="00F836D6"/>
    <w:rsid w:val="00F83BEF"/>
    <w:rsid w:val="00F83D68"/>
    <w:rsid w:val="00F83E32"/>
    <w:rsid w:val="00F86CED"/>
    <w:rsid w:val="00F877C0"/>
    <w:rsid w:val="00F919BE"/>
    <w:rsid w:val="00F947BD"/>
    <w:rsid w:val="00F95DDF"/>
    <w:rsid w:val="00FA0D78"/>
    <w:rsid w:val="00FA0F50"/>
    <w:rsid w:val="00FA2597"/>
    <w:rsid w:val="00FA2C51"/>
    <w:rsid w:val="00FA2D20"/>
    <w:rsid w:val="00FA3607"/>
    <w:rsid w:val="00FA3C2E"/>
    <w:rsid w:val="00FA6B5E"/>
    <w:rsid w:val="00FA779C"/>
    <w:rsid w:val="00FB167B"/>
    <w:rsid w:val="00FB2E59"/>
    <w:rsid w:val="00FB313B"/>
    <w:rsid w:val="00FB397B"/>
    <w:rsid w:val="00FB3B4A"/>
    <w:rsid w:val="00FB53CD"/>
    <w:rsid w:val="00FB66EF"/>
    <w:rsid w:val="00FB7785"/>
    <w:rsid w:val="00FB7FB7"/>
    <w:rsid w:val="00FC3038"/>
    <w:rsid w:val="00FC5431"/>
    <w:rsid w:val="00FC77D8"/>
    <w:rsid w:val="00FC77F4"/>
    <w:rsid w:val="00FD1C37"/>
    <w:rsid w:val="00FD28FF"/>
    <w:rsid w:val="00FD428F"/>
    <w:rsid w:val="00FD5D22"/>
    <w:rsid w:val="00FD6F58"/>
    <w:rsid w:val="00FD7FC1"/>
    <w:rsid w:val="00FE0782"/>
    <w:rsid w:val="00FE156C"/>
    <w:rsid w:val="00FE18C3"/>
    <w:rsid w:val="00FE2AC5"/>
    <w:rsid w:val="00FE2FAA"/>
    <w:rsid w:val="00FE310D"/>
    <w:rsid w:val="00FE3679"/>
    <w:rsid w:val="00FE3A0C"/>
    <w:rsid w:val="00FE3D40"/>
    <w:rsid w:val="00FE4506"/>
    <w:rsid w:val="00FE4BB3"/>
    <w:rsid w:val="00FE51A6"/>
    <w:rsid w:val="00FE52B2"/>
    <w:rsid w:val="00FE7681"/>
    <w:rsid w:val="00FF00A5"/>
    <w:rsid w:val="00FF01A6"/>
    <w:rsid w:val="00FF1C64"/>
    <w:rsid w:val="00FF1E9D"/>
    <w:rsid w:val="00FF4859"/>
    <w:rsid w:val="00FF4BFC"/>
    <w:rsid w:val="00FF4C1B"/>
    <w:rsid w:val="00FF5BC5"/>
    <w:rsid w:val="00FF6A49"/>
    <w:rsid w:val="00FF720E"/>
    <w:rsid w:val="00FF7322"/>
    <w:rsid w:val="00FF77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7B4074C"/>
  <w15:docId w15:val="{3400DB6E-779B-459F-94A9-9740A1B3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168A"/>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41AE5"/>
    <w:pPr>
      <w:tabs>
        <w:tab w:val="center" w:pos="4320"/>
        <w:tab w:val="right" w:pos="8640"/>
      </w:tabs>
    </w:pPr>
  </w:style>
  <w:style w:type="character" w:customStyle="1" w:styleId="GlavaZnak">
    <w:name w:val="Glava Znak"/>
    <w:basedOn w:val="Privzetapisavaodstavka"/>
    <w:link w:val="Glava"/>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3"/>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style>
  <w:style w:type="character" w:customStyle="1" w:styleId="OdsekZnak">
    <w:name w:val="Odsek Znak"/>
    <w:basedOn w:val="OddelekZnak1"/>
    <w:link w:val="Odsek"/>
    <w:rsid w:val="00241AE5"/>
    <w:rPr>
      <w:rFonts w:ascii="Arial" w:eastAsia="Times New Roman" w:hAnsi="Arial" w:cs="Arial"/>
      <w:b/>
      <w:lang w:eastAsia="sl-SI"/>
    </w:rPr>
  </w:style>
  <w:style w:type="paragraph" w:styleId="Odstavekseznama">
    <w:name w:val="List Paragraph"/>
    <w:basedOn w:val="Navaden"/>
    <w:uiPriority w:val="34"/>
    <w:qFormat/>
    <w:rsid w:val="00A95044"/>
    <w:pPr>
      <w:spacing w:after="160" w:line="259" w:lineRule="auto"/>
      <w:ind w:left="720"/>
      <w:contextualSpacing/>
    </w:pPr>
    <w:rPr>
      <w:rFonts w:asciiTheme="minorHAnsi" w:eastAsiaTheme="minorHAnsi" w:hAnsiTheme="minorHAnsi" w:cstheme="minorBidi"/>
      <w:sz w:val="22"/>
      <w:szCs w:val="22"/>
    </w:rPr>
  </w:style>
  <w:style w:type="paragraph" w:customStyle="1" w:styleId="odstavek">
    <w:name w:val="odstavek"/>
    <w:basedOn w:val="Navaden"/>
    <w:rsid w:val="005E02A9"/>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5E02A9"/>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link w:val="OdstavekZnak"/>
    <w:qFormat/>
    <w:rsid w:val="006A3C45"/>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6A3C45"/>
    <w:rPr>
      <w:rFonts w:ascii="Arial" w:eastAsia="Times New Roman" w:hAnsi="Arial" w:cs="Times New Roman"/>
      <w:lang w:val="x-none" w:eastAsia="x-none"/>
    </w:rPr>
  </w:style>
  <w:style w:type="character" w:styleId="Pripombasklic">
    <w:name w:val="annotation reference"/>
    <w:basedOn w:val="Privzetapisavaodstavka"/>
    <w:uiPriority w:val="99"/>
    <w:semiHidden/>
    <w:unhideWhenUsed/>
    <w:rsid w:val="00C6503F"/>
    <w:rPr>
      <w:sz w:val="16"/>
      <w:szCs w:val="16"/>
    </w:rPr>
  </w:style>
  <w:style w:type="paragraph" w:styleId="Pripombabesedilo">
    <w:name w:val="annotation text"/>
    <w:basedOn w:val="Navaden"/>
    <w:link w:val="PripombabesediloZnak"/>
    <w:uiPriority w:val="99"/>
    <w:unhideWhenUsed/>
    <w:rsid w:val="00C6503F"/>
    <w:pPr>
      <w:spacing w:line="240" w:lineRule="auto"/>
    </w:pPr>
    <w:rPr>
      <w:szCs w:val="20"/>
    </w:rPr>
  </w:style>
  <w:style w:type="character" w:customStyle="1" w:styleId="PripombabesediloZnak">
    <w:name w:val="Pripomba – besedilo Znak"/>
    <w:basedOn w:val="Privzetapisavaodstavka"/>
    <w:link w:val="Pripombabesedilo"/>
    <w:uiPriority w:val="99"/>
    <w:rsid w:val="00C6503F"/>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C6503F"/>
    <w:rPr>
      <w:b/>
      <w:bCs/>
    </w:rPr>
  </w:style>
  <w:style w:type="character" w:customStyle="1" w:styleId="ZadevapripombeZnak">
    <w:name w:val="Zadeva pripombe Znak"/>
    <w:basedOn w:val="PripombabesediloZnak"/>
    <w:link w:val="Zadevapripombe"/>
    <w:uiPriority w:val="99"/>
    <w:semiHidden/>
    <w:rsid w:val="00C6503F"/>
    <w:rPr>
      <w:rFonts w:ascii="Arial" w:eastAsia="Times New Roman" w:hAnsi="Arial" w:cs="Times New Roman"/>
      <w:b/>
      <w:bCs/>
      <w:sz w:val="20"/>
      <w:szCs w:val="20"/>
    </w:rPr>
  </w:style>
  <w:style w:type="paragraph" w:styleId="Noga">
    <w:name w:val="footer"/>
    <w:basedOn w:val="Navaden"/>
    <w:link w:val="NogaZnak"/>
    <w:uiPriority w:val="99"/>
    <w:unhideWhenUsed/>
    <w:rsid w:val="005E6564"/>
    <w:pPr>
      <w:tabs>
        <w:tab w:val="center" w:pos="4536"/>
        <w:tab w:val="right" w:pos="9072"/>
      </w:tabs>
      <w:spacing w:line="240" w:lineRule="auto"/>
    </w:pPr>
  </w:style>
  <w:style w:type="character" w:customStyle="1" w:styleId="NogaZnak">
    <w:name w:val="Noga Znak"/>
    <w:basedOn w:val="Privzetapisavaodstavka"/>
    <w:link w:val="Noga"/>
    <w:uiPriority w:val="99"/>
    <w:rsid w:val="005E6564"/>
    <w:rPr>
      <w:rFonts w:ascii="Arial" w:eastAsia="Times New Roman" w:hAnsi="Arial" w:cs="Times New Roman"/>
      <w:sz w:val="20"/>
      <w:szCs w:val="24"/>
    </w:rPr>
  </w:style>
  <w:style w:type="paragraph" w:styleId="Revizija">
    <w:name w:val="Revision"/>
    <w:hidden/>
    <w:uiPriority w:val="99"/>
    <w:semiHidden/>
    <w:rsid w:val="0009455D"/>
    <w:pPr>
      <w:spacing w:after="0" w:line="240" w:lineRule="auto"/>
    </w:pPr>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BD602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D6021"/>
    <w:rPr>
      <w:rFonts w:ascii="Segoe UI" w:eastAsia="Times New Roman" w:hAnsi="Segoe UI" w:cs="Segoe UI"/>
      <w:sz w:val="18"/>
      <w:szCs w:val="18"/>
    </w:rPr>
  </w:style>
  <w:style w:type="paragraph" w:customStyle="1" w:styleId="ManualNumPar1">
    <w:name w:val="Manual NumPar 1"/>
    <w:basedOn w:val="Navaden"/>
    <w:next w:val="Navaden"/>
    <w:rsid w:val="00E74D05"/>
    <w:pPr>
      <w:spacing w:before="120" w:after="120" w:line="240" w:lineRule="auto"/>
      <w:ind w:left="850" w:hanging="850"/>
      <w:jc w:val="both"/>
    </w:pPr>
    <w:rPr>
      <w:rFonts w:ascii="Times New Roman" w:eastAsiaTheme="minorHAnsi" w:hAnsi="Times New Roman"/>
      <w:sz w:val="24"/>
      <w:szCs w:val="22"/>
    </w:rPr>
  </w:style>
  <w:style w:type="character" w:styleId="Hiperpovezava">
    <w:name w:val="Hyperlink"/>
    <w:basedOn w:val="Privzetapisavaodstavka"/>
    <w:uiPriority w:val="99"/>
    <w:unhideWhenUsed/>
    <w:rsid w:val="00D00379"/>
    <w:rPr>
      <w:color w:val="0563C1" w:themeColor="hyperlink"/>
      <w:u w:val="single"/>
    </w:rPr>
  </w:style>
  <w:style w:type="character" w:styleId="Nerazreenaomemba">
    <w:name w:val="Unresolved Mention"/>
    <w:basedOn w:val="Privzetapisavaodstavka"/>
    <w:uiPriority w:val="99"/>
    <w:semiHidden/>
    <w:unhideWhenUsed/>
    <w:rsid w:val="00D00379"/>
    <w:rPr>
      <w:color w:val="605E5C"/>
      <w:shd w:val="clear" w:color="auto" w:fill="E1DFDD"/>
    </w:rPr>
  </w:style>
  <w:style w:type="paragraph" w:styleId="Navadensplet">
    <w:name w:val="Normal (Web)"/>
    <w:basedOn w:val="Navaden"/>
    <w:uiPriority w:val="99"/>
    <w:unhideWhenUsed/>
    <w:rsid w:val="002E0D1C"/>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2E0D1C"/>
    <w:rPr>
      <w:b/>
      <w:bCs/>
    </w:rPr>
  </w:style>
  <w:style w:type="paragraph" w:styleId="Sprotnaopomba-besedilo">
    <w:name w:val="footnote text"/>
    <w:basedOn w:val="Navaden"/>
    <w:link w:val="Sprotnaopomba-besediloZnak"/>
    <w:uiPriority w:val="99"/>
    <w:semiHidden/>
    <w:unhideWhenUsed/>
    <w:rsid w:val="00BC1EED"/>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BC1EED"/>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BC1E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5233">
      <w:bodyDiv w:val="1"/>
      <w:marLeft w:val="0"/>
      <w:marRight w:val="0"/>
      <w:marTop w:val="0"/>
      <w:marBottom w:val="0"/>
      <w:divBdr>
        <w:top w:val="none" w:sz="0" w:space="0" w:color="auto"/>
        <w:left w:val="none" w:sz="0" w:space="0" w:color="auto"/>
        <w:bottom w:val="none" w:sz="0" w:space="0" w:color="auto"/>
        <w:right w:val="none" w:sz="0" w:space="0" w:color="auto"/>
      </w:divBdr>
    </w:div>
    <w:div w:id="719980613">
      <w:bodyDiv w:val="1"/>
      <w:marLeft w:val="0"/>
      <w:marRight w:val="0"/>
      <w:marTop w:val="0"/>
      <w:marBottom w:val="0"/>
      <w:divBdr>
        <w:top w:val="none" w:sz="0" w:space="0" w:color="auto"/>
        <w:left w:val="none" w:sz="0" w:space="0" w:color="auto"/>
        <w:bottom w:val="none" w:sz="0" w:space="0" w:color="auto"/>
        <w:right w:val="none" w:sz="0" w:space="0" w:color="auto"/>
      </w:divBdr>
    </w:div>
    <w:div w:id="891623259">
      <w:bodyDiv w:val="1"/>
      <w:marLeft w:val="0"/>
      <w:marRight w:val="0"/>
      <w:marTop w:val="0"/>
      <w:marBottom w:val="0"/>
      <w:divBdr>
        <w:top w:val="none" w:sz="0" w:space="0" w:color="auto"/>
        <w:left w:val="none" w:sz="0" w:space="0" w:color="auto"/>
        <w:bottom w:val="none" w:sz="0" w:space="0" w:color="auto"/>
        <w:right w:val="none" w:sz="0" w:space="0" w:color="auto"/>
      </w:divBdr>
    </w:div>
    <w:div w:id="1392920085">
      <w:bodyDiv w:val="1"/>
      <w:marLeft w:val="0"/>
      <w:marRight w:val="0"/>
      <w:marTop w:val="0"/>
      <w:marBottom w:val="0"/>
      <w:divBdr>
        <w:top w:val="none" w:sz="0" w:space="0" w:color="auto"/>
        <w:left w:val="none" w:sz="0" w:space="0" w:color="auto"/>
        <w:bottom w:val="none" w:sz="0" w:space="0" w:color="auto"/>
        <w:right w:val="none" w:sz="0" w:space="0" w:color="auto"/>
      </w:divBdr>
    </w:div>
    <w:div w:id="1609847411">
      <w:bodyDiv w:val="1"/>
      <w:marLeft w:val="0"/>
      <w:marRight w:val="0"/>
      <w:marTop w:val="0"/>
      <w:marBottom w:val="0"/>
      <w:divBdr>
        <w:top w:val="none" w:sz="0" w:space="0" w:color="auto"/>
        <w:left w:val="none" w:sz="0" w:space="0" w:color="auto"/>
        <w:bottom w:val="none" w:sz="0" w:space="0" w:color="auto"/>
        <w:right w:val="none" w:sz="0" w:space="0" w:color="auto"/>
      </w:divBdr>
    </w:div>
    <w:div w:id="2091609377">
      <w:bodyDiv w:val="1"/>
      <w:marLeft w:val="0"/>
      <w:marRight w:val="0"/>
      <w:marTop w:val="0"/>
      <w:marBottom w:val="0"/>
      <w:divBdr>
        <w:top w:val="none" w:sz="0" w:space="0" w:color="auto"/>
        <w:left w:val="none" w:sz="0" w:space="0" w:color="auto"/>
        <w:bottom w:val="none" w:sz="0" w:space="0" w:color="auto"/>
        <w:right w:val="none" w:sz="0" w:space="0" w:color="auto"/>
      </w:divBdr>
    </w:div>
    <w:div w:id="209920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A73737-4820-4E12-8EA6-20FA43DA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16933</Words>
  <Characters>96520</Characters>
  <Application>Microsoft Office Word</Application>
  <DocSecurity>0</DocSecurity>
  <Lines>804</Lines>
  <Paragraphs>226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Špela Jovanovič Gaberšek</cp:lastModifiedBy>
  <cp:revision>3</cp:revision>
  <cp:lastPrinted>2024-10-30T14:09:00Z</cp:lastPrinted>
  <dcterms:created xsi:type="dcterms:W3CDTF">2024-11-07T14:38:00Z</dcterms:created>
  <dcterms:modified xsi:type="dcterms:W3CDTF">2024-11-07T14:53:00Z</dcterms:modified>
</cp:coreProperties>
</file>