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A7C6B" w14:textId="77777777" w:rsidR="00D1107A" w:rsidRDefault="008F40B4">
      <w:pPr>
        <w:tabs>
          <w:tab w:val="left" w:pos="708"/>
        </w:tabs>
        <w:spacing w:after="0" w:line="260" w:lineRule="auto"/>
        <w:jc w:val="right"/>
        <w:rPr>
          <w:rFonts w:ascii="Arial" w:eastAsia="Arial" w:hAnsi="Arial" w:cs="Arial"/>
          <w:b/>
          <w:sz w:val="20"/>
          <w:szCs w:val="20"/>
        </w:rPr>
      </w:pPr>
      <w:r>
        <w:rPr>
          <w:rFonts w:ascii="Arial" w:eastAsia="Arial" w:hAnsi="Arial" w:cs="Arial"/>
          <w:b/>
          <w:sz w:val="20"/>
          <w:szCs w:val="20"/>
        </w:rPr>
        <w:t>PREDLOG (NELEKTORIRANO BESEDILO)</w:t>
      </w:r>
    </w:p>
    <w:p w14:paraId="3383F95A" w14:textId="77777777" w:rsidR="00D1107A" w:rsidRDefault="008F40B4">
      <w:pPr>
        <w:jc w:val="right"/>
        <w:rPr>
          <w:rFonts w:ascii="Arial" w:eastAsia="Arial" w:hAnsi="Arial" w:cs="Arial"/>
          <w:b/>
          <w:sz w:val="20"/>
          <w:szCs w:val="20"/>
        </w:rPr>
      </w:pPr>
      <w:r>
        <w:rPr>
          <w:rFonts w:ascii="Arial" w:eastAsia="Arial" w:hAnsi="Arial" w:cs="Arial"/>
          <w:b/>
          <w:sz w:val="20"/>
          <w:szCs w:val="20"/>
        </w:rPr>
        <w:t>EVA 2025-3340-0004</w:t>
      </w:r>
    </w:p>
    <w:p w14:paraId="6901BB6C" w14:textId="77777777" w:rsidR="00D1107A" w:rsidRDefault="00D1107A">
      <w:pPr>
        <w:tabs>
          <w:tab w:val="left" w:pos="708"/>
        </w:tabs>
        <w:spacing w:after="0" w:line="260" w:lineRule="auto"/>
        <w:rPr>
          <w:rFonts w:ascii="Arial" w:eastAsia="Arial" w:hAnsi="Arial" w:cs="Arial"/>
          <w:b/>
          <w:sz w:val="20"/>
          <w:szCs w:val="20"/>
        </w:rPr>
      </w:pPr>
    </w:p>
    <w:p w14:paraId="02801440" w14:textId="77777777" w:rsidR="00D1107A" w:rsidRDefault="008F40B4">
      <w:pPr>
        <w:tabs>
          <w:tab w:val="left" w:pos="708"/>
        </w:tabs>
        <w:spacing w:after="0" w:line="260" w:lineRule="auto"/>
        <w:jc w:val="both"/>
        <w:rPr>
          <w:rFonts w:ascii="Arial" w:eastAsia="Arial" w:hAnsi="Arial" w:cs="Arial"/>
          <w:sz w:val="20"/>
          <w:szCs w:val="20"/>
        </w:rPr>
      </w:pPr>
      <w:r>
        <w:rPr>
          <w:rFonts w:ascii="Arial" w:eastAsia="Arial" w:hAnsi="Arial" w:cs="Arial"/>
          <w:sz w:val="20"/>
          <w:szCs w:val="20"/>
        </w:rPr>
        <w:t>Na podlagi četrtega odstavka 82.c člena Zakona o uresničevanju javnega interesa za kulturo (ZUJIK) (Uradni list RS, št. 77/07 – uradno prečiščeno besedilo, 56/08, 4/10, 20/11, 111/13, 68/16, 61/17, 21/18 – ZNOrg, 3/22 – ZDeb, 105/22 – ZZNŠPP in 8/25) izdaja Vlada Republike Slovenije</w:t>
      </w:r>
    </w:p>
    <w:p w14:paraId="069591F4" w14:textId="77777777" w:rsidR="00D1107A" w:rsidRDefault="00D1107A">
      <w:pPr>
        <w:tabs>
          <w:tab w:val="left" w:pos="708"/>
        </w:tabs>
        <w:spacing w:after="0" w:line="260" w:lineRule="auto"/>
        <w:rPr>
          <w:rFonts w:ascii="Arial" w:eastAsia="Arial" w:hAnsi="Arial" w:cs="Arial"/>
          <w:sz w:val="20"/>
          <w:szCs w:val="20"/>
        </w:rPr>
      </w:pPr>
    </w:p>
    <w:p w14:paraId="330CE1AF" w14:textId="77777777" w:rsidR="00D1107A" w:rsidRDefault="00D1107A">
      <w:pPr>
        <w:tabs>
          <w:tab w:val="left" w:pos="708"/>
        </w:tabs>
        <w:spacing w:after="0" w:line="260" w:lineRule="auto"/>
        <w:rPr>
          <w:rFonts w:ascii="Arial" w:eastAsia="Arial" w:hAnsi="Arial" w:cs="Arial"/>
          <w:sz w:val="20"/>
          <w:szCs w:val="20"/>
        </w:rPr>
      </w:pPr>
    </w:p>
    <w:p w14:paraId="103ACF35" w14:textId="77777777" w:rsidR="00D1107A" w:rsidRDefault="008F40B4">
      <w:pPr>
        <w:tabs>
          <w:tab w:val="left" w:pos="708"/>
        </w:tabs>
        <w:spacing w:after="0" w:line="260" w:lineRule="auto"/>
        <w:jc w:val="center"/>
        <w:rPr>
          <w:rFonts w:ascii="Arial" w:eastAsia="Arial" w:hAnsi="Arial" w:cs="Arial"/>
          <w:b/>
          <w:sz w:val="20"/>
          <w:szCs w:val="20"/>
        </w:rPr>
      </w:pPr>
      <w:r>
        <w:rPr>
          <w:rFonts w:ascii="Arial" w:eastAsia="Arial" w:hAnsi="Arial" w:cs="Arial"/>
          <w:b/>
          <w:sz w:val="20"/>
          <w:szCs w:val="20"/>
        </w:rPr>
        <w:t>UREDBO</w:t>
      </w:r>
    </w:p>
    <w:p w14:paraId="3B2BEA46" w14:textId="77777777" w:rsidR="00D1107A" w:rsidRDefault="008F40B4">
      <w:pPr>
        <w:tabs>
          <w:tab w:val="left" w:pos="708"/>
        </w:tabs>
        <w:spacing w:after="0" w:line="288" w:lineRule="auto"/>
        <w:jc w:val="center"/>
        <w:rPr>
          <w:rFonts w:ascii="Arial" w:eastAsia="Arial" w:hAnsi="Arial" w:cs="Arial"/>
          <w:b/>
          <w:sz w:val="20"/>
          <w:szCs w:val="20"/>
        </w:rPr>
      </w:pPr>
      <w:r>
        <w:rPr>
          <w:rFonts w:ascii="Arial" w:eastAsia="Arial" w:hAnsi="Arial" w:cs="Arial"/>
          <w:b/>
          <w:sz w:val="20"/>
          <w:szCs w:val="20"/>
        </w:rPr>
        <w:t>O MINIMALNEM PLAČILU ZA SAMOZAPOSLENE V KULTURI</w:t>
      </w:r>
    </w:p>
    <w:p w14:paraId="1EC7629A" w14:textId="77777777" w:rsidR="00D1107A" w:rsidRDefault="00D1107A">
      <w:pPr>
        <w:tabs>
          <w:tab w:val="left" w:pos="708"/>
        </w:tabs>
        <w:spacing w:after="0" w:line="260" w:lineRule="auto"/>
        <w:rPr>
          <w:rFonts w:ascii="Arial" w:eastAsia="Arial" w:hAnsi="Arial" w:cs="Arial"/>
          <w:b/>
          <w:sz w:val="20"/>
          <w:szCs w:val="20"/>
        </w:rPr>
      </w:pPr>
    </w:p>
    <w:p w14:paraId="621E5D99" w14:textId="77777777" w:rsidR="00D1107A" w:rsidRDefault="00D1107A">
      <w:pPr>
        <w:tabs>
          <w:tab w:val="left" w:pos="708"/>
        </w:tabs>
        <w:spacing w:after="0" w:line="260" w:lineRule="auto"/>
        <w:rPr>
          <w:rFonts w:ascii="Arial" w:eastAsia="Arial" w:hAnsi="Arial" w:cs="Arial"/>
          <w:b/>
          <w:sz w:val="20"/>
          <w:szCs w:val="20"/>
        </w:rPr>
      </w:pPr>
    </w:p>
    <w:p w14:paraId="41F9A481" w14:textId="77777777" w:rsidR="00D1107A" w:rsidRDefault="008F40B4">
      <w:pPr>
        <w:tabs>
          <w:tab w:val="left" w:pos="708"/>
        </w:tabs>
        <w:spacing w:after="0" w:line="288" w:lineRule="auto"/>
        <w:jc w:val="center"/>
        <w:rPr>
          <w:rFonts w:ascii="Arial" w:eastAsia="Arial" w:hAnsi="Arial" w:cs="Arial"/>
          <w:smallCaps/>
          <w:sz w:val="20"/>
          <w:szCs w:val="20"/>
        </w:rPr>
      </w:pPr>
      <w:r>
        <w:rPr>
          <w:rFonts w:ascii="Arial" w:eastAsia="Arial" w:hAnsi="Arial" w:cs="Arial"/>
          <w:smallCaps/>
          <w:sz w:val="20"/>
          <w:szCs w:val="20"/>
        </w:rPr>
        <w:t>I. VSEBINA UREDBE</w:t>
      </w:r>
    </w:p>
    <w:p w14:paraId="2128AE40" w14:textId="77777777" w:rsidR="00D1107A" w:rsidRDefault="00D1107A">
      <w:pPr>
        <w:tabs>
          <w:tab w:val="left" w:pos="708"/>
        </w:tabs>
        <w:spacing w:after="0" w:line="288" w:lineRule="auto"/>
        <w:rPr>
          <w:rFonts w:ascii="Arial" w:eastAsia="Arial" w:hAnsi="Arial" w:cs="Arial"/>
          <w:smallCaps/>
          <w:sz w:val="20"/>
          <w:szCs w:val="20"/>
        </w:rPr>
      </w:pPr>
    </w:p>
    <w:p w14:paraId="30B1885F" w14:textId="77777777" w:rsidR="00D1107A" w:rsidRDefault="008F40B4">
      <w:pPr>
        <w:tabs>
          <w:tab w:val="left" w:pos="708"/>
        </w:tabs>
        <w:spacing w:after="0" w:line="288" w:lineRule="auto"/>
        <w:jc w:val="center"/>
        <w:rPr>
          <w:rFonts w:ascii="Arial" w:eastAsia="Arial" w:hAnsi="Arial" w:cs="Arial"/>
          <w:sz w:val="20"/>
          <w:szCs w:val="20"/>
        </w:rPr>
      </w:pPr>
      <w:r>
        <w:rPr>
          <w:rFonts w:ascii="Arial" w:eastAsia="Arial" w:hAnsi="Arial" w:cs="Arial"/>
          <w:b/>
          <w:sz w:val="20"/>
          <w:szCs w:val="20"/>
        </w:rPr>
        <w:t>1. člen</w:t>
      </w:r>
    </w:p>
    <w:p w14:paraId="25C9640E" w14:textId="77777777" w:rsidR="00D1107A" w:rsidRDefault="00D1107A">
      <w:pPr>
        <w:tabs>
          <w:tab w:val="left" w:pos="708"/>
        </w:tabs>
        <w:spacing w:after="0" w:line="288" w:lineRule="auto"/>
        <w:jc w:val="both"/>
        <w:rPr>
          <w:rFonts w:ascii="Arial" w:eastAsia="Arial" w:hAnsi="Arial" w:cs="Arial"/>
          <w:sz w:val="20"/>
          <w:szCs w:val="20"/>
        </w:rPr>
      </w:pPr>
    </w:p>
    <w:p w14:paraId="3A1021C3" w14:textId="77777777" w:rsidR="00D1107A" w:rsidRDefault="008F40B4">
      <w:pPr>
        <w:tabs>
          <w:tab w:val="left" w:pos="708"/>
        </w:tabs>
        <w:spacing w:after="0" w:line="288" w:lineRule="auto"/>
        <w:jc w:val="both"/>
        <w:rPr>
          <w:rFonts w:ascii="Arial" w:eastAsia="Arial" w:hAnsi="Arial" w:cs="Arial"/>
          <w:sz w:val="20"/>
          <w:szCs w:val="20"/>
        </w:rPr>
      </w:pPr>
      <w:r>
        <w:rPr>
          <w:rFonts w:ascii="Arial" w:eastAsia="Arial" w:hAnsi="Arial" w:cs="Arial"/>
          <w:sz w:val="20"/>
          <w:szCs w:val="20"/>
        </w:rPr>
        <w:tab/>
        <w:t>Ta uredba podrobneje ureja način in postopek določitve minimalnega plačila za opravljeno delo s področja kulture, ki ga samozaposleni v kulturi (v nadaljnjem besedilu: izvajalec) opravi za javne zavode in javne agencije s področja kulture (v nadaljnjem besedilu: naročnik). V ta namen določa višino obtežitvenega faktorja, višino začetnega plačila, vzpostavlja seznam primerljivih delovnih mest v sistemu plač v javnem sektorju s pripadajočimi plačnimi razredi in uvršča tipe opravljenih del samozaposlenih v ku</w:t>
      </w:r>
      <w:r>
        <w:rPr>
          <w:rFonts w:ascii="Arial" w:eastAsia="Arial" w:hAnsi="Arial" w:cs="Arial"/>
          <w:sz w:val="20"/>
          <w:szCs w:val="20"/>
        </w:rPr>
        <w:t>lturi v posamezne razrede iz seznama.</w:t>
      </w:r>
    </w:p>
    <w:p w14:paraId="17EC03EB" w14:textId="77777777" w:rsidR="00D1107A" w:rsidRDefault="00D1107A">
      <w:pPr>
        <w:tabs>
          <w:tab w:val="left" w:pos="708"/>
        </w:tabs>
        <w:spacing w:after="0" w:line="288" w:lineRule="auto"/>
        <w:jc w:val="both"/>
        <w:rPr>
          <w:rFonts w:ascii="Arial" w:eastAsia="Arial" w:hAnsi="Arial" w:cs="Arial"/>
          <w:sz w:val="20"/>
          <w:szCs w:val="20"/>
        </w:rPr>
      </w:pPr>
    </w:p>
    <w:p w14:paraId="545F0C30" w14:textId="77777777" w:rsidR="00D1107A" w:rsidRDefault="008F40B4">
      <w:pPr>
        <w:tabs>
          <w:tab w:val="left" w:pos="708"/>
        </w:tabs>
        <w:spacing w:after="0" w:line="288" w:lineRule="auto"/>
        <w:jc w:val="both"/>
        <w:rPr>
          <w:rFonts w:ascii="Arial" w:eastAsia="Arial" w:hAnsi="Arial" w:cs="Arial"/>
          <w:sz w:val="20"/>
          <w:szCs w:val="20"/>
        </w:rPr>
      </w:pPr>
      <w:r>
        <w:rPr>
          <w:rFonts w:ascii="Arial" w:eastAsia="Arial" w:hAnsi="Arial" w:cs="Arial"/>
          <w:sz w:val="20"/>
          <w:szCs w:val="20"/>
        </w:rPr>
        <w:tab/>
        <w:t>Naročniki iz prejšnjega odstavka drugim izvajalcem storitev, ki niso samozaposleni v kulturi, za opravljeno delo s področja kulture ne smejo plačati manj, kot je za istovrstno delo določeno v tej uredbi.</w:t>
      </w:r>
    </w:p>
    <w:p w14:paraId="5D6361A8" w14:textId="77777777" w:rsidR="00D1107A" w:rsidRDefault="00D1107A">
      <w:pPr>
        <w:tabs>
          <w:tab w:val="left" w:pos="708"/>
        </w:tabs>
        <w:spacing w:after="0" w:line="288" w:lineRule="auto"/>
        <w:jc w:val="both"/>
        <w:rPr>
          <w:rFonts w:ascii="Arial" w:eastAsia="Arial" w:hAnsi="Arial" w:cs="Arial"/>
          <w:sz w:val="20"/>
          <w:szCs w:val="20"/>
        </w:rPr>
      </w:pPr>
    </w:p>
    <w:p w14:paraId="48A64A2A" w14:textId="77777777" w:rsidR="00D1107A" w:rsidRDefault="008F40B4">
      <w:pPr>
        <w:tabs>
          <w:tab w:val="left" w:pos="708"/>
        </w:tabs>
        <w:spacing w:after="0" w:line="288" w:lineRule="auto"/>
        <w:jc w:val="center"/>
        <w:rPr>
          <w:rFonts w:ascii="Arial" w:eastAsia="Arial" w:hAnsi="Arial" w:cs="Arial"/>
          <w:b/>
          <w:sz w:val="20"/>
          <w:szCs w:val="20"/>
        </w:rPr>
      </w:pPr>
      <w:r>
        <w:rPr>
          <w:rFonts w:ascii="Arial" w:eastAsia="Arial" w:hAnsi="Arial" w:cs="Arial"/>
          <w:b/>
          <w:sz w:val="20"/>
          <w:szCs w:val="20"/>
        </w:rPr>
        <w:t>2. člen</w:t>
      </w:r>
    </w:p>
    <w:p w14:paraId="2E7808D2" w14:textId="77777777" w:rsidR="00D1107A" w:rsidRDefault="00D1107A">
      <w:pPr>
        <w:tabs>
          <w:tab w:val="left" w:pos="708"/>
        </w:tabs>
        <w:spacing w:after="0" w:line="288" w:lineRule="auto"/>
        <w:jc w:val="both"/>
        <w:rPr>
          <w:rFonts w:ascii="Arial" w:eastAsia="Arial" w:hAnsi="Arial" w:cs="Arial"/>
          <w:b/>
          <w:sz w:val="20"/>
          <w:szCs w:val="20"/>
        </w:rPr>
      </w:pPr>
    </w:p>
    <w:p w14:paraId="4DF738C7" w14:textId="77777777" w:rsidR="00D1107A" w:rsidRDefault="008F40B4">
      <w:pPr>
        <w:tabs>
          <w:tab w:val="left" w:pos="708"/>
        </w:tabs>
        <w:spacing w:after="0" w:line="288" w:lineRule="auto"/>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 xml:space="preserve">(1) Za opravljeno delo s področja kulture se šteje delo, ko izvajalec opravlja umetniško ali drugo kulturno dejavnost na področjih iz 4. člena Zakona o uresničevanju javnega interesa za kulturo (Uradni list RS, št. 77/07 – uradno prečiščeno besedilo, 56/08, 4/10, 20/11, 111/13, 68/16, 61/17, 21/18 – ZNOrg, 3/22 – ZDeb, 105/22 – ZZNŠPP in 8/25; v nadaljnjem besedilu: zakon). </w:t>
      </w:r>
    </w:p>
    <w:p w14:paraId="204A17FE" w14:textId="77777777" w:rsidR="00D1107A" w:rsidRDefault="00D1107A">
      <w:pPr>
        <w:tabs>
          <w:tab w:val="left" w:pos="708"/>
        </w:tabs>
        <w:spacing w:after="0" w:line="288" w:lineRule="auto"/>
        <w:jc w:val="both"/>
        <w:rPr>
          <w:rFonts w:ascii="Arial" w:eastAsia="Arial" w:hAnsi="Arial" w:cs="Arial"/>
          <w:sz w:val="20"/>
          <w:szCs w:val="20"/>
        </w:rPr>
      </w:pPr>
    </w:p>
    <w:p w14:paraId="55871BC0" w14:textId="77777777" w:rsidR="00D1107A" w:rsidRDefault="008F40B4">
      <w:pPr>
        <w:tabs>
          <w:tab w:val="left" w:pos="708"/>
        </w:tabs>
        <w:spacing w:after="0" w:line="288" w:lineRule="auto"/>
        <w:jc w:val="both"/>
        <w:rPr>
          <w:rFonts w:ascii="Arial" w:eastAsia="Arial" w:hAnsi="Arial" w:cs="Arial"/>
          <w:sz w:val="20"/>
          <w:szCs w:val="20"/>
        </w:rPr>
      </w:pPr>
      <w:r>
        <w:rPr>
          <w:rFonts w:ascii="Arial" w:eastAsia="Arial" w:hAnsi="Arial" w:cs="Arial"/>
          <w:sz w:val="20"/>
          <w:szCs w:val="20"/>
        </w:rPr>
        <w:tab/>
        <w:t xml:space="preserve">(2) Kot tipi opravljenega dela s področja kulture se za potrebe izvajanja določb te uredbe uporabljajo specializirani poklici na področju kulture, kakor so navedeni v Prilogah I in II Uredbe o samozaposlenih v kulturi (Uradni list RS, št. 45/10, 43/11, 64/12, 28/14, 35/16, 84/16, 25/23, 44/24, 2/25 in 4/25 – popr.). Tip opravljenega dela se določi v dogovoru med izvajalcem in naročnikom glede na izvedene aktivnosti ali rezultate. </w:t>
      </w:r>
    </w:p>
    <w:p w14:paraId="3B408298" w14:textId="77777777" w:rsidR="00D1107A" w:rsidRDefault="00D1107A">
      <w:pPr>
        <w:tabs>
          <w:tab w:val="left" w:pos="708"/>
        </w:tabs>
        <w:spacing w:after="0" w:line="288" w:lineRule="auto"/>
        <w:jc w:val="both"/>
        <w:rPr>
          <w:rFonts w:ascii="Arial" w:eastAsia="Arial" w:hAnsi="Arial" w:cs="Arial"/>
          <w:sz w:val="20"/>
          <w:szCs w:val="20"/>
        </w:rPr>
      </w:pPr>
    </w:p>
    <w:p w14:paraId="34DEE600" w14:textId="77777777" w:rsidR="00D1107A" w:rsidRDefault="00D1107A">
      <w:pPr>
        <w:tabs>
          <w:tab w:val="left" w:pos="708"/>
        </w:tabs>
        <w:spacing w:after="0" w:line="288" w:lineRule="auto"/>
        <w:jc w:val="both"/>
        <w:rPr>
          <w:rFonts w:ascii="Arial" w:eastAsia="Arial" w:hAnsi="Arial" w:cs="Arial"/>
          <w:sz w:val="20"/>
          <w:szCs w:val="20"/>
        </w:rPr>
      </w:pPr>
    </w:p>
    <w:p w14:paraId="662A4D3D" w14:textId="77777777" w:rsidR="00D1107A" w:rsidRDefault="008F40B4">
      <w:pPr>
        <w:tabs>
          <w:tab w:val="left" w:pos="708"/>
        </w:tabs>
        <w:spacing w:after="0" w:line="288" w:lineRule="auto"/>
        <w:jc w:val="center"/>
        <w:rPr>
          <w:rFonts w:ascii="Arial" w:eastAsia="Arial" w:hAnsi="Arial" w:cs="Arial"/>
          <w:smallCaps/>
          <w:sz w:val="20"/>
          <w:szCs w:val="20"/>
        </w:rPr>
      </w:pPr>
      <w:r>
        <w:rPr>
          <w:rFonts w:ascii="Arial" w:eastAsia="Arial" w:hAnsi="Arial" w:cs="Arial"/>
          <w:smallCaps/>
          <w:sz w:val="20"/>
          <w:szCs w:val="20"/>
        </w:rPr>
        <w:t>II. MINIMALNO URNO PLAČILO IN VIŠINA ZAČETNEGA PLAČILA</w:t>
      </w:r>
    </w:p>
    <w:p w14:paraId="7FE202AF" w14:textId="77777777" w:rsidR="00D1107A" w:rsidRDefault="00D1107A">
      <w:pPr>
        <w:tabs>
          <w:tab w:val="left" w:pos="708"/>
        </w:tabs>
        <w:spacing w:after="0" w:line="288" w:lineRule="auto"/>
        <w:rPr>
          <w:rFonts w:ascii="Arial" w:eastAsia="Arial" w:hAnsi="Arial" w:cs="Arial"/>
          <w:smallCaps/>
          <w:sz w:val="20"/>
          <w:szCs w:val="20"/>
        </w:rPr>
      </w:pPr>
    </w:p>
    <w:p w14:paraId="1C8DF880" w14:textId="77777777" w:rsidR="00D1107A" w:rsidRDefault="008F40B4">
      <w:pPr>
        <w:tabs>
          <w:tab w:val="left" w:pos="708"/>
        </w:tabs>
        <w:spacing w:after="0" w:line="288" w:lineRule="auto"/>
        <w:jc w:val="center"/>
        <w:rPr>
          <w:rFonts w:ascii="Arial" w:eastAsia="Arial" w:hAnsi="Arial" w:cs="Arial"/>
          <w:b/>
          <w:sz w:val="20"/>
          <w:szCs w:val="20"/>
        </w:rPr>
      </w:pPr>
      <w:bookmarkStart w:id="0" w:name="_heading=h.gjdgxs" w:colFirst="0" w:colLast="0"/>
      <w:bookmarkEnd w:id="0"/>
      <w:r>
        <w:rPr>
          <w:rFonts w:ascii="Arial" w:eastAsia="Arial" w:hAnsi="Arial" w:cs="Arial"/>
          <w:b/>
          <w:sz w:val="20"/>
          <w:szCs w:val="20"/>
        </w:rPr>
        <w:t>3. člen</w:t>
      </w:r>
    </w:p>
    <w:p w14:paraId="0D8302F8" w14:textId="77777777" w:rsidR="00D1107A" w:rsidRDefault="00D1107A">
      <w:pPr>
        <w:tabs>
          <w:tab w:val="left" w:pos="708"/>
        </w:tabs>
        <w:spacing w:after="0" w:line="288" w:lineRule="auto"/>
        <w:jc w:val="both"/>
        <w:rPr>
          <w:rFonts w:ascii="Arial" w:eastAsia="Arial" w:hAnsi="Arial" w:cs="Arial"/>
          <w:b/>
          <w:sz w:val="20"/>
          <w:szCs w:val="20"/>
        </w:rPr>
      </w:pPr>
    </w:p>
    <w:p w14:paraId="7615ADF8" w14:textId="77777777" w:rsidR="00D1107A" w:rsidRDefault="008F40B4">
      <w:pPr>
        <w:tabs>
          <w:tab w:val="left" w:pos="708"/>
        </w:tabs>
        <w:spacing w:line="288" w:lineRule="auto"/>
        <w:jc w:val="both"/>
        <w:rPr>
          <w:rFonts w:ascii="Arial" w:eastAsia="Arial" w:hAnsi="Arial" w:cs="Arial"/>
          <w:sz w:val="20"/>
          <w:szCs w:val="20"/>
        </w:rPr>
      </w:pPr>
      <w:r>
        <w:rPr>
          <w:rFonts w:ascii="Arial" w:eastAsia="Arial" w:hAnsi="Arial" w:cs="Arial"/>
          <w:sz w:val="20"/>
          <w:szCs w:val="20"/>
        </w:rPr>
        <w:tab/>
        <w:t>(1) Minimalno urno plačilo je odvisno od tipa opravljenega dela in se izračunava na način, da se znesek neto plače za izhodiščni plačni razred za primerljivo delovno mesto v javnem sektorju, kakor ga določa 6. člen te uredbe, preračunan na uro dela povprečne mesečne delovne obveznosti za polni delovni čas, tako da se upošteva, da povprečna mesečna delovna obveznost za polni delovni čas znaša 174 ur, pomnoži z obtežitvenim količnikom v višini 1,9.</w:t>
      </w:r>
    </w:p>
    <w:p w14:paraId="38C0070B" w14:textId="77777777" w:rsidR="00D1107A" w:rsidRDefault="008F40B4">
      <w:pPr>
        <w:tabs>
          <w:tab w:val="left" w:pos="708"/>
        </w:tabs>
        <w:spacing w:after="0" w:line="288" w:lineRule="auto"/>
        <w:jc w:val="both"/>
        <w:rPr>
          <w:rFonts w:ascii="Arial" w:eastAsia="Arial" w:hAnsi="Arial" w:cs="Arial"/>
          <w:sz w:val="20"/>
          <w:szCs w:val="20"/>
        </w:rPr>
      </w:pPr>
      <w:r>
        <w:rPr>
          <w:rFonts w:ascii="Arial" w:eastAsia="Arial" w:hAnsi="Arial" w:cs="Arial"/>
          <w:sz w:val="20"/>
          <w:szCs w:val="20"/>
        </w:rPr>
        <w:lastRenderedPageBreak/>
        <w:tab/>
        <w:t>(2) Znesek neto plače se določi na način, da se upošteva neto plačo I, kakor jo določa Uredba o enotni metodologiji in obrazcih za obračun in izplačilo plač v javnem sektorju (Uradni list RS, št. 109/24), brez upoštevanja olajšav in drugih individualnih vidikov določanja višine izplačila.</w:t>
      </w:r>
    </w:p>
    <w:p w14:paraId="39DB05E4" w14:textId="77777777" w:rsidR="00D1107A" w:rsidRDefault="00D1107A">
      <w:pPr>
        <w:tabs>
          <w:tab w:val="left" w:pos="708"/>
        </w:tabs>
        <w:spacing w:after="0" w:line="288" w:lineRule="auto"/>
        <w:jc w:val="both"/>
        <w:rPr>
          <w:rFonts w:ascii="Arial" w:eastAsia="Arial" w:hAnsi="Arial" w:cs="Arial"/>
          <w:sz w:val="20"/>
          <w:szCs w:val="20"/>
        </w:rPr>
      </w:pPr>
    </w:p>
    <w:p w14:paraId="227DCDF4" w14:textId="77777777" w:rsidR="00D1107A" w:rsidRDefault="008F40B4">
      <w:pPr>
        <w:tabs>
          <w:tab w:val="left" w:pos="708"/>
        </w:tabs>
        <w:spacing w:after="0" w:line="288" w:lineRule="auto"/>
        <w:jc w:val="center"/>
        <w:rPr>
          <w:rFonts w:ascii="Arial" w:eastAsia="Arial" w:hAnsi="Arial" w:cs="Arial"/>
          <w:b/>
          <w:sz w:val="20"/>
          <w:szCs w:val="20"/>
        </w:rPr>
      </w:pPr>
      <w:r>
        <w:rPr>
          <w:rFonts w:ascii="Arial" w:eastAsia="Arial" w:hAnsi="Arial" w:cs="Arial"/>
          <w:b/>
          <w:sz w:val="20"/>
          <w:szCs w:val="20"/>
        </w:rPr>
        <w:t>4. člen</w:t>
      </w:r>
    </w:p>
    <w:p w14:paraId="4F52C01D" w14:textId="77777777" w:rsidR="00D1107A" w:rsidRDefault="00D1107A">
      <w:pPr>
        <w:tabs>
          <w:tab w:val="left" w:pos="708"/>
        </w:tabs>
        <w:spacing w:after="0" w:line="288" w:lineRule="auto"/>
        <w:jc w:val="both"/>
        <w:rPr>
          <w:rFonts w:ascii="Arial" w:eastAsia="Arial" w:hAnsi="Arial" w:cs="Arial"/>
          <w:b/>
          <w:sz w:val="20"/>
          <w:szCs w:val="20"/>
        </w:rPr>
      </w:pPr>
    </w:p>
    <w:p w14:paraId="34A0F466" w14:textId="77777777" w:rsidR="00D1107A" w:rsidRDefault="008F40B4">
      <w:pPr>
        <w:tabs>
          <w:tab w:val="left" w:pos="708"/>
        </w:tabs>
        <w:spacing w:after="0" w:line="288" w:lineRule="auto"/>
        <w:jc w:val="both"/>
        <w:rPr>
          <w:rFonts w:ascii="Arial" w:eastAsia="Arial" w:hAnsi="Arial" w:cs="Arial"/>
          <w:sz w:val="20"/>
          <w:szCs w:val="20"/>
        </w:rPr>
      </w:pPr>
      <w:r>
        <w:rPr>
          <w:rFonts w:ascii="Arial" w:eastAsia="Arial" w:hAnsi="Arial" w:cs="Arial"/>
          <w:sz w:val="20"/>
          <w:szCs w:val="20"/>
        </w:rPr>
        <w:tab/>
        <w:t>Za izračun plačila se kot osnovna enota uporablja ena (1) ura dela, pri čemer je skupen obseg opravljenega dela kot element izračuna plačila lahko zgolj večkratnik navedene osnovne enote.</w:t>
      </w:r>
    </w:p>
    <w:p w14:paraId="1DCCBB0F" w14:textId="77777777" w:rsidR="00D1107A" w:rsidRDefault="00D1107A">
      <w:pPr>
        <w:tabs>
          <w:tab w:val="left" w:pos="708"/>
        </w:tabs>
        <w:spacing w:after="0" w:line="288" w:lineRule="auto"/>
        <w:jc w:val="both"/>
        <w:rPr>
          <w:rFonts w:ascii="Arial" w:eastAsia="Arial" w:hAnsi="Arial" w:cs="Arial"/>
          <w:sz w:val="20"/>
          <w:szCs w:val="20"/>
        </w:rPr>
      </w:pPr>
    </w:p>
    <w:p w14:paraId="5230E54C" w14:textId="77777777" w:rsidR="00D1107A" w:rsidRDefault="008F40B4">
      <w:pPr>
        <w:tabs>
          <w:tab w:val="left" w:pos="708"/>
        </w:tabs>
        <w:spacing w:after="0" w:line="288" w:lineRule="auto"/>
        <w:jc w:val="center"/>
        <w:rPr>
          <w:rFonts w:ascii="Arial" w:eastAsia="Arial" w:hAnsi="Arial" w:cs="Arial"/>
          <w:b/>
          <w:sz w:val="20"/>
          <w:szCs w:val="20"/>
        </w:rPr>
      </w:pPr>
      <w:r>
        <w:rPr>
          <w:rFonts w:ascii="Arial" w:eastAsia="Arial" w:hAnsi="Arial" w:cs="Arial"/>
          <w:b/>
          <w:sz w:val="20"/>
          <w:szCs w:val="20"/>
        </w:rPr>
        <w:t>5. člen</w:t>
      </w:r>
    </w:p>
    <w:p w14:paraId="38D96CF3" w14:textId="77777777" w:rsidR="00D1107A" w:rsidRDefault="00D1107A">
      <w:pPr>
        <w:tabs>
          <w:tab w:val="left" w:pos="708"/>
        </w:tabs>
        <w:spacing w:after="0" w:line="288" w:lineRule="auto"/>
        <w:jc w:val="both"/>
        <w:rPr>
          <w:rFonts w:ascii="Arial" w:eastAsia="Arial" w:hAnsi="Arial" w:cs="Arial"/>
          <w:b/>
          <w:sz w:val="20"/>
          <w:szCs w:val="20"/>
        </w:rPr>
      </w:pPr>
    </w:p>
    <w:p w14:paraId="0835860A" w14:textId="77777777" w:rsidR="00D1107A" w:rsidRDefault="008F40B4">
      <w:pPr>
        <w:tabs>
          <w:tab w:val="left" w:pos="708"/>
        </w:tabs>
        <w:spacing w:after="0" w:line="288" w:lineRule="auto"/>
        <w:jc w:val="both"/>
        <w:rPr>
          <w:rFonts w:ascii="Arial" w:eastAsia="Arial" w:hAnsi="Arial" w:cs="Arial"/>
          <w:sz w:val="20"/>
          <w:szCs w:val="20"/>
        </w:rPr>
      </w:pPr>
      <w:r>
        <w:rPr>
          <w:rFonts w:ascii="Arial" w:eastAsia="Arial" w:hAnsi="Arial" w:cs="Arial"/>
          <w:sz w:val="20"/>
          <w:szCs w:val="20"/>
        </w:rPr>
        <w:tab/>
        <w:t xml:space="preserve">Naročnik izvajalcu za opravljeno delo s področja kulture ne more plačati manj, kot je višina minimalnega začetnega plačila, ki je 8-kratnik minimalnega urnega plačila. </w:t>
      </w:r>
    </w:p>
    <w:p w14:paraId="0863E65B" w14:textId="77777777" w:rsidR="00D1107A" w:rsidRDefault="00D1107A">
      <w:pPr>
        <w:tabs>
          <w:tab w:val="left" w:pos="708"/>
        </w:tabs>
        <w:spacing w:after="0" w:line="288" w:lineRule="auto"/>
        <w:jc w:val="both"/>
        <w:rPr>
          <w:rFonts w:ascii="Arial" w:eastAsia="Arial" w:hAnsi="Arial" w:cs="Arial"/>
          <w:sz w:val="20"/>
          <w:szCs w:val="20"/>
        </w:rPr>
      </w:pPr>
    </w:p>
    <w:p w14:paraId="7B88F7CA" w14:textId="77777777" w:rsidR="00D1107A" w:rsidRDefault="00D1107A">
      <w:pPr>
        <w:tabs>
          <w:tab w:val="left" w:pos="708"/>
        </w:tabs>
        <w:spacing w:after="0" w:line="288" w:lineRule="auto"/>
        <w:jc w:val="both"/>
        <w:rPr>
          <w:rFonts w:ascii="Arial" w:eastAsia="Arial" w:hAnsi="Arial" w:cs="Arial"/>
          <w:sz w:val="20"/>
          <w:szCs w:val="20"/>
        </w:rPr>
      </w:pPr>
    </w:p>
    <w:p w14:paraId="5096EC34" w14:textId="77777777" w:rsidR="00D1107A" w:rsidRDefault="008F40B4">
      <w:pPr>
        <w:tabs>
          <w:tab w:val="left" w:pos="708"/>
        </w:tabs>
        <w:spacing w:after="0" w:line="288" w:lineRule="auto"/>
        <w:jc w:val="center"/>
        <w:rPr>
          <w:rFonts w:ascii="Arial" w:eastAsia="Arial" w:hAnsi="Arial" w:cs="Arial"/>
          <w:smallCaps/>
          <w:sz w:val="20"/>
          <w:szCs w:val="20"/>
        </w:rPr>
      </w:pPr>
      <w:r>
        <w:rPr>
          <w:rFonts w:ascii="Arial" w:eastAsia="Arial" w:hAnsi="Arial" w:cs="Arial"/>
          <w:smallCaps/>
          <w:sz w:val="20"/>
          <w:szCs w:val="20"/>
        </w:rPr>
        <w:t>III. PRIMERLJIVOST SPECIALIZIRANIH POKLICEV</w:t>
      </w:r>
    </w:p>
    <w:p w14:paraId="48F06F6A" w14:textId="77777777" w:rsidR="00D1107A" w:rsidRDefault="00D1107A">
      <w:pPr>
        <w:tabs>
          <w:tab w:val="left" w:pos="708"/>
        </w:tabs>
        <w:spacing w:after="0" w:line="288" w:lineRule="auto"/>
        <w:rPr>
          <w:rFonts w:ascii="Arial" w:eastAsia="Arial" w:hAnsi="Arial" w:cs="Arial"/>
          <w:smallCaps/>
          <w:sz w:val="20"/>
          <w:szCs w:val="20"/>
        </w:rPr>
      </w:pPr>
    </w:p>
    <w:p w14:paraId="4AEF1E42" w14:textId="77777777" w:rsidR="00D1107A" w:rsidRDefault="008F40B4">
      <w:pPr>
        <w:tabs>
          <w:tab w:val="left" w:pos="708"/>
        </w:tabs>
        <w:spacing w:after="0" w:line="288" w:lineRule="auto"/>
        <w:jc w:val="center"/>
        <w:rPr>
          <w:rFonts w:ascii="Arial" w:eastAsia="Arial" w:hAnsi="Arial" w:cs="Arial"/>
          <w:b/>
          <w:sz w:val="20"/>
          <w:szCs w:val="20"/>
        </w:rPr>
      </w:pPr>
      <w:r>
        <w:rPr>
          <w:rFonts w:ascii="Arial" w:eastAsia="Arial" w:hAnsi="Arial" w:cs="Arial"/>
          <w:b/>
          <w:sz w:val="20"/>
          <w:szCs w:val="20"/>
        </w:rPr>
        <w:t>6. člen</w:t>
      </w:r>
    </w:p>
    <w:p w14:paraId="5268A144" w14:textId="77777777" w:rsidR="00D1107A" w:rsidRDefault="00D1107A">
      <w:pPr>
        <w:tabs>
          <w:tab w:val="left" w:pos="708"/>
        </w:tabs>
        <w:spacing w:after="0" w:line="288" w:lineRule="auto"/>
        <w:rPr>
          <w:rFonts w:ascii="Arial" w:eastAsia="Arial" w:hAnsi="Arial" w:cs="Arial"/>
          <w:b/>
          <w:sz w:val="20"/>
          <w:szCs w:val="20"/>
        </w:rPr>
      </w:pPr>
    </w:p>
    <w:p w14:paraId="12FF9EFF" w14:textId="77777777" w:rsidR="00D1107A" w:rsidRDefault="008F40B4">
      <w:pPr>
        <w:tabs>
          <w:tab w:val="left" w:pos="708"/>
        </w:tabs>
        <w:spacing w:after="0" w:line="288" w:lineRule="auto"/>
        <w:jc w:val="both"/>
        <w:rPr>
          <w:rFonts w:ascii="Arial" w:eastAsia="Arial" w:hAnsi="Arial" w:cs="Arial"/>
          <w:sz w:val="20"/>
          <w:szCs w:val="20"/>
        </w:rPr>
      </w:pPr>
      <w:r>
        <w:rPr>
          <w:rFonts w:ascii="Arial" w:eastAsia="Arial" w:hAnsi="Arial" w:cs="Arial"/>
          <w:b/>
          <w:sz w:val="20"/>
          <w:szCs w:val="20"/>
        </w:rPr>
        <w:tab/>
      </w:r>
      <w:r>
        <w:rPr>
          <w:rFonts w:ascii="Arial" w:eastAsia="Arial" w:hAnsi="Arial" w:cs="Arial"/>
          <w:sz w:val="20"/>
          <w:szCs w:val="20"/>
        </w:rPr>
        <w:t>(1) Primerljivost specializiranih poklicev samozaposlenih v kulturi, s katerimi se opredeljuje tip opravljenega dela, z delovnimi mesti v sistemu plač v javnem sektorju, se vzpostavi tako, da se v Prilogi 1, ki je sestavni del te uredbe, za vsak specializiran poklic samozaposlenega v kulturi, ki je določen v uredbi, ki ureja samozaposlene v kulturi, določi primerljivo delovno mesto v javnem sektorju s pripadajočima minimalnim plačnim razredom in šifro.</w:t>
      </w:r>
    </w:p>
    <w:p w14:paraId="738368B0" w14:textId="77777777" w:rsidR="00D1107A" w:rsidRDefault="00D1107A">
      <w:pPr>
        <w:tabs>
          <w:tab w:val="left" w:pos="708"/>
        </w:tabs>
        <w:spacing w:after="0" w:line="288" w:lineRule="auto"/>
        <w:jc w:val="both"/>
        <w:rPr>
          <w:rFonts w:ascii="Arial" w:eastAsia="Arial" w:hAnsi="Arial" w:cs="Arial"/>
          <w:sz w:val="20"/>
          <w:szCs w:val="20"/>
        </w:rPr>
      </w:pPr>
    </w:p>
    <w:p w14:paraId="13540FCB" w14:textId="77777777" w:rsidR="00D1107A" w:rsidRDefault="008F40B4">
      <w:pPr>
        <w:tabs>
          <w:tab w:val="left" w:pos="708"/>
        </w:tabs>
        <w:spacing w:after="0" w:line="288" w:lineRule="auto"/>
        <w:jc w:val="both"/>
        <w:rPr>
          <w:rFonts w:ascii="Arial" w:eastAsia="Arial" w:hAnsi="Arial" w:cs="Arial"/>
          <w:sz w:val="20"/>
          <w:szCs w:val="20"/>
        </w:rPr>
      </w:pPr>
      <w:bookmarkStart w:id="1" w:name="_heading=h.30j0zll" w:colFirst="0" w:colLast="0"/>
      <w:bookmarkEnd w:id="1"/>
      <w:r>
        <w:rPr>
          <w:rFonts w:ascii="Arial" w:eastAsia="Arial" w:hAnsi="Arial" w:cs="Arial"/>
          <w:sz w:val="20"/>
          <w:szCs w:val="20"/>
        </w:rPr>
        <w:tab/>
        <w:t>(2) Primerljiva delovna mesta so izbrana izmed sorodnih delovnih mest, ki so navedena v veljavnem aneksu h kolektivni pogodbi za kulturne dejavnosti v Republiki Sloveniji. Izbere se delovno mesto izhodiščnega naziva in tarifnega razreda VII/2, če to obstaja, sicer se izbere delovno mesto najbližje primerljivega tarifnega razreda.</w:t>
      </w:r>
    </w:p>
    <w:p w14:paraId="1AEE88EF" w14:textId="77777777" w:rsidR="00D1107A" w:rsidRDefault="00D1107A">
      <w:pPr>
        <w:tabs>
          <w:tab w:val="left" w:pos="708"/>
        </w:tabs>
        <w:spacing w:after="0" w:line="288" w:lineRule="auto"/>
        <w:jc w:val="both"/>
        <w:rPr>
          <w:rFonts w:ascii="Arial" w:eastAsia="Arial" w:hAnsi="Arial" w:cs="Arial"/>
          <w:sz w:val="20"/>
          <w:szCs w:val="20"/>
        </w:rPr>
      </w:pPr>
    </w:p>
    <w:p w14:paraId="4C07F66A" w14:textId="77777777" w:rsidR="00D1107A" w:rsidRDefault="008F40B4">
      <w:pPr>
        <w:tabs>
          <w:tab w:val="left" w:pos="708"/>
        </w:tabs>
        <w:spacing w:after="0" w:line="288" w:lineRule="auto"/>
        <w:jc w:val="both"/>
        <w:rPr>
          <w:rFonts w:ascii="Arial" w:eastAsia="Arial" w:hAnsi="Arial" w:cs="Arial"/>
          <w:sz w:val="20"/>
          <w:szCs w:val="20"/>
        </w:rPr>
      </w:pPr>
      <w:r>
        <w:rPr>
          <w:rFonts w:ascii="Arial" w:eastAsia="Arial" w:hAnsi="Arial" w:cs="Arial"/>
          <w:sz w:val="20"/>
          <w:szCs w:val="20"/>
        </w:rPr>
        <w:tab/>
        <w:t>(3) V primeru, da pride do spremembe uredbe, ki ureja samozaposlene v kulturi, ali plačnega sistema v javnem sektorju, če te spremembe vplivajo na primerljivost poklicev in delovna mesta iz prejšnjega odstavka, vlada v roku 6 mesecev od te spremembe sprejme spremembo uredbe z ustrezno spremenjeno Prilogo 1.</w:t>
      </w:r>
    </w:p>
    <w:p w14:paraId="6885262F" w14:textId="77777777" w:rsidR="00D1107A" w:rsidRDefault="00D1107A">
      <w:pPr>
        <w:tabs>
          <w:tab w:val="left" w:pos="708"/>
        </w:tabs>
        <w:spacing w:after="0" w:line="288" w:lineRule="auto"/>
        <w:jc w:val="both"/>
        <w:rPr>
          <w:rFonts w:ascii="Arial" w:eastAsia="Arial" w:hAnsi="Arial" w:cs="Arial"/>
          <w:sz w:val="20"/>
          <w:szCs w:val="20"/>
        </w:rPr>
      </w:pPr>
    </w:p>
    <w:p w14:paraId="5716C592" w14:textId="77777777" w:rsidR="00D1107A" w:rsidRDefault="00D1107A">
      <w:pPr>
        <w:tabs>
          <w:tab w:val="left" w:pos="708"/>
        </w:tabs>
        <w:spacing w:after="0" w:line="288" w:lineRule="auto"/>
        <w:jc w:val="both"/>
        <w:rPr>
          <w:rFonts w:ascii="Arial" w:eastAsia="Arial" w:hAnsi="Arial" w:cs="Arial"/>
          <w:sz w:val="20"/>
          <w:szCs w:val="20"/>
        </w:rPr>
      </w:pPr>
    </w:p>
    <w:p w14:paraId="1FA64C7B" w14:textId="77777777" w:rsidR="00D1107A" w:rsidRDefault="008F40B4">
      <w:pPr>
        <w:tabs>
          <w:tab w:val="left" w:pos="708"/>
        </w:tabs>
        <w:spacing w:after="0" w:line="288" w:lineRule="auto"/>
        <w:jc w:val="center"/>
        <w:rPr>
          <w:rFonts w:ascii="Arial" w:eastAsia="Arial" w:hAnsi="Arial" w:cs="Arial"/>
          <w:smallCaps/>
          <w:sz w:val="20"/>
          <w:szCs w:val="20"/>
        </w:rPr>
      </w:pPr>
      <w:r>
        <w:rPr>
          <w:rFonts w:ascii="Arial" w:eastAsia="Arial" w:hAnsi="Arial" w:cs="Arial"/>
          <w:smallCaps/>
          <w:sz w:val="20"/>
          <w:szCs w:val="20"/>
        </w:rPr>
        <w:t>IV. DOLOČANJE IN USKLAJEVANJE VIŠINE MINIMALNEGA URNEGA PLAČILA</w:t>
      </w:r>
    </w:p>
    <w:p w14:paraId="49D0C760" w14:textId="77777777" w:rsidR="00D1107A" w:rsidRDefault="00D1107A">
      <w:pPr>
        <w:tabs>
          <w:tab w:val="left" w:pos="708"/>
        </w:tabs>
        <w:spacing w:after="0" w:line="288" w:lineRule="auto"/>
        <w:rPr>
          <w:rFonts w:ascii="Arial" w:eastAsia="Arial" w:hAnsi="Arial" w:cs="Arial"/>
          <w:smallCaps/>
          <w:sz w:val="20"/>
          <w:szCs w:val="20"/>
        </w:rPr>
      </w:pPr>
    </w:p>
    <w:p w14:paraId="697D8CA8" w14:textId="77777777" w:rsidR="00D1107A" w:rsidRDefault="008F40B4">
      <w:pPr>
        <w:tabs>
          <w:tab w:val="left" w:pos="708"/>
        </w:tabs>
        <w:spacing w:after="0" w:line="288" w:lineRule="auto"/>
        <w:jc w:val="center"/>
        <w:rPr>
          <w:rFonts w:ascii="Arial" w:eastAsia="Arial" w:hAnsi="Arial" w:cs="Arial"/>
          <w:b/>
          <w:sz w:val="20"/>
          <w:szCs w:val="20"/>
        </w:rPr>
      </w:pPr>
      <w:r>
        <w:rPr>
          <w:rFonts w:ascii="Arial" w:eastAsia="Arial" w:hAnsi="Arial" w:cs="Arial"/>
          <w:b/>
          <w:sz w:val="20"/>
          <w:szCs w:val="20"/>
        </w:rPr>
        <w:t>7. člen</w:t>
      </w:r>
    </w:p>
    <w:p w14:paraId="108A009F" w14:textId="77777777" w:rsidR="00D1107A" w:rsidRDefault="00D1107A">
      <w:pPr>
        <w:tabs>
          <w:tab w:val="left" w:pos="708"/>
        </w:tabs>
        <w:spacing w:after="0" w:line="288" w:lineRule="auto"/>
        <w:rPr>
          <w:rFonts w:ascii="Arial" w:eastAsia="Arial" w:hAnsi="Arial" w:cs="Arial"/>
          <w:b/>
          <w:sz w:val="20"/>
          <w:szCs w:val="20"/>
        </w:rPr>
      </w:pPr>
    </w:p>
    <w:p w14:paraId="19468358" w14:textId="77777777" w:rsidR="00D1107A" w:rsidRDefault="008F40B4">
      <w:pPr>
        <w:tabs>
          <w:tab w:val="left" w:pos="708"/>
        </w:tabs>
        <w:spacing w:after="0" w:line="288" w:lineRule="auto"/>
        <w:jc w:val="both"/>
        <w:rPr>
          <w:rFonts w:ascii="Arial" w:eastAsia="Arial" w:hAnsi="Arial" w:cs="Arial"/>
          <w:sz w:val="20"/>
          <w:szCs w:val="20"/>
        </w:rPr>
      </w:pPr>
      <w:r>
        <w:rPr>
          <w:rFonts w:ascii="Arial" w:eastAsia="Arial" w:hAnsi="Arial" w:cs="Arial"/>
          <w:b/>
          <w:sz w:val="20"/>
          <w:szCs w:val="20"/>
        </w:rPr>
        <w:tab/>
      </w:r>
      <w:r>
        <w:rPr>
          <w:rFonts w:ascii="Arial" w:eastAsia="Arial" w:hAnsi="Arial" w:cs="Arial"/>
          <w:sz w:val="20"/>
          <w:szCs w:val="20"/>
        </w:rPr>
        <w:t>(1) Minimalno urno plačilo za posamezne tipe dela s področja kulture se za vsako leto posebej z odredbo, ki jo najkasneje en mesec po predložitvi predloga državnega proračuna za prihodnje leto Državnemu zboru izda minister, pristojen za kulturo, določi na podlagi višine plačnih razredov, veljavnih 1. januarja leta, za katerega se določi to plačilo.</w:t>
      </w:r>
    </w:p>
    <w:p w14:paraId="4129878F" w14:textId="77777777" w:rsidR="00D1107A" w:rsidRDefault="00D1107A">
      <w:pPr>
        <w:tabs>
          <w:tab w:val="left" w:pos="708"/>
        </w:tabs>
        <w:spacing w:after="0" w:line="288" w:lineRule="auto"/>
        <w:jc w:val="both"/>
        <w:rPr>
          <w:rFonts w:ascii="Arial" w:eastAsia="Arial" w:hAnsi="Arial" w:cs="Arial"/>
          <w:sz w:val="20"/>
          <w:szCs w:val="20"/>
        </w:rPr>
      </w:pPr>
    </w:p>
    <w:p w14:paraId="71424274" w14:textId="77777777" w:rsidR="00D1107A" w:rsidRDefault="008F40B4">
      <w:pPr>
        <w:tabs>
          <w:tab w:val="left" w:pos="708"/>
        </w:tabs>
        <w:spacing w:after="0" w:line="288" w:lineRule="auto"/>
        <w:jc w:val="both"/>
        <w:rPr>
          <w:rFonts w:ascii="Arial" w:eastAsia="Arial" w:hAnsi="Arial" w:cs="Arial"/>
          <w:sz w:val="20"/>
          <w:szCs w:val="20"/>
        </w:rPr>
      </w:pPr>
      <w:r>
        <w:rPr>
          <w:rFonts w:ascii="Arial" w:eastAsia="Arial" w:hAnsi="Arial" w:cs="Arial"/>
          <w:sz w:val="20"/>
          <w:szCs w:val="20"/>
        </w:rPr>
        <w:tab/>
        <w:t>(2) Vsebina odredbe, s katero minister, pristojen za kulturo, določi višino minimalnega urnega plačila, se vsako leto objavi na spletni strani ministrstva, pristojnega za kulturo.</w:t>
      </w:r>
    </w:p>
    <w:p w14:paraId="15FC3D40" w14:textId="77777777" w:rsidR="00D1107A" w:rsidRDefault="00D1107A">
      <w:pPr>
        <w:tabs>
          <w:tab w:val="left" w:pos="708"/>
        </w:tabs>
        <w:spacing w:after="0" w:line="288" w:lineRule="auto"/>
        <w:jc w:val="both"/>
        <w:rPr>
          <w:rFonts w:ascii="Arial" w:eastAsia="Arial" w:hAnsi="Arial" w:cs="Arial"/>
          <w:sz w:val="20"/>
          <w:szCs w:val="20"/>
        </w:rPr>
      </w:pPr>
    </w:p>
    <w:p w14:paraId="08C68351" w14:textId="77777777" w:rsidR="00D1107A" w:rsidRDefault="00D1107A">
      <w:pPr>
        <w:tabs>
          <w:tab w:val="left" w:pos="708"/>
        </w:tabs>
        <w:spacing w:after="0" w:line="288" w:lineRule="auto"/>
        <w:jc w:val="both"/>
        <w:rPr>
          <w:rFonts w:ascii="Arial" w:eastAsia="Arial" w:hAnsi="Arial" w:cs="Arial"/>
          <w:sz w:val="20"/>
          <w:szCs w:val="20"/>
        </w:rPr>
      </w:pPr>
    </w:p>
    <w:p w14:paraId="407BC650" w14:textId="77777777" w:rsidR="009C568F" w:rsidRDefault="009C568F">
      <w:pPr>
        <w:tabs>
          <w:tab w:val="left" w:pos="708"/>
        </w:tabs>
        <w:spacing w:after="0" w:line="288" w:lineRule="auto"/>
        <w:jc w:val="both"/>
        <w:rPr>
          <w:rFonts w:ascii="Arial" w:eastAsia="Arial" w:hAnsi="Arial" w:cs="Arial"/>
          <w:sz w:val="20"/>
          <w:szCs w:val="20"/>
        </w:rPr>
      </w:pPr>
    </w:p>
    <w:p w14:paraId="42A85D58" w14:textId="77777777" w:rsidR="00D1107A" w:rsidRDefault="008F40B4">
      <w:pPr>
        <w:tabs>
          <w:tab w:val="left" w:pos="708"/>
        </w:tabs>
        <w:spacing w:after="0" w:line="288" w:lineRule="auto"/>
        <w:jc w:val="center"/>
        <w:rPr>
          <w:rFonts w:ascii="Arial" w:eastAsia="Arial" w:hAnsi="Arial" w:cs="Arial"/>
          <w:smallCaps/>
          <w:sz w:val="20"/>
          <w:szCs w:val="20"/>
        </w:rPr>
      </w:pPr>
      <w:r>
        <w:rPr>
          <w:rFonts w:ascii="Arial" w:eastAsia="Arial" w:hAnsi="Arial" w:cs="Arial"/>
          <w:smallCaps/>
          <w:sz w:val="20"/>
          <w:szCs w:val="20"/>
        </w:rPr>
        <w:lastRenderedPageBreak/>
        <w:t>V. PREHODNE IN KONČNA DOLOČBA</w:t>
      </w:r>
    </w:p>
    <w:p w14:paraId="5011C52C" w14:textId="77777777" w:rsidR="00D1107A" w:rsidRDefault="00D1107A">
      <w:pPr>
        <w:tabs>
          <w:tab w:val="left" w:pos="708"/>
        </w:tabs>
        <w:spacing w:after="0" w:line="288" w:lineRule="auto"/>
        <w:rPr>
          <w:rFonts w:ascii="Arial" w:eastAsia="Arial" w:hAnsi="Arial" w:cs="Arial"/>
          <w:smallCaps/>
          <w:sz w:val="20"/>
          <w:szCs w:val="20"/>
        </w:rPr>
      </w:pPr>
    </w:p>
    <w:p w14:paraId="54C5F868" w14:textId="77777777" w:rsidR="00D1107A" w:rsidRDefault="008F40B4">
      <w:pPr>
        <w:tabs>
          <w:tab w:val="left" w:pos="708"/>
        </w:tabs>
        <w:spacing w:after="0" w:line="288" w:lineRule="auto"/>
        <w:jc w:val="center"/>
        <w:rPr>
          <w:rFonts w:ascii="Arial" w:eastAsia="Arial" w:hAnsi="Arial" w:cs="Arial"/>
          <w:b/>
          <w:sz w:val="20"/>
          <w:szCs w:val="20"/>
        </w:rPr>
      </w:pPr>
      <w:r>
        <w:rPr>
          <w:rFonts w:ascii="Arial" w:eastAsia="Arial" w:hAnsi="Arial" w:cs="Arial"/>
          <w:b/>
          <w:sz w:val="20"/>
          <w:szCs w:val="20"/>
        </w:rPr>
        <w:t>8. člen</w:t>
      </w:r>
    </w:p>
    <w:p w14:paraId="49D79C4D" w14:textId="77777777" w:rsidR="00D1107A" w:rsidRDefault="00D1107A">
      <w:pPr>
        <w:tabs>
          <w:tab w:val="left" w:pos="708"/>
        </w:tabs>
        <w:spacing w:after="0" w:line="288" w:lineRule="auto"/>
        <w:rPr>
          <w:rFonts w:ascii="Arial" w:eastAsia="Arial" w:hAnsi="Arial" w:cs="Arial"/>
          <w:b/>
          <w:sz w:val="20"/>
          <w:szCs w:val="20"/>
        </w:rPr>
      </w:pPr>
    </w:p>
    <w:p w14:paraId="6F940CBD" w14:textId="77777777" w:rsidR="00D1107A" w:rsidRDefault="008F40B4">
      <w:pPr>
        <w:tabs>
          <w:tab w:val="left" w:pos="708"/>
        </w:tabs>
        <w:spacing w:after="0" w:line="288" w:lineRule="auto"/>
        <w:jc w:val="both"/>
        <w:rPr>
          <w:rFonts w:ascii="Arial" w:eastAsia="Arial" w:hAnsi="Arial" w:cs="Arial"/>
          <w:sz w:val="20"/>
          <w:szCs w:val="20"/>
        </w:rPr>
      </w:pPr>
      <w:r>
        <w:rPr>
          <w:rFonts w:ascii="Arial" w:eastAsia="Arial" w:hAnsi="Arial" w:cs="Arial"/>
          <w:b/>
          <w:sz w:val="20"/>
          <w:szCs w:val="20"/>
        </w:rPr>
        <w:tab/>
      </w:r>
      <w:r>
        <w:rPr>
          <w:rFonts w:ascii="Arial" w:eastAsia="Arial" w:hAnsi="Arial" w:cs="Arial"/>
          <w:sz w:val="20"/>
          <w:szCs w:val="20"/>
        </w:rPr>
        <w:t>(1) Delo, ki se je izvedlo ali za katerega se je višina plačila dogovorila pred uveljavitvijo te uredbe, se ne glede na datum izdaje računa plača v višini, ki je bila dogovorjena med izvajalcem in naročnikom.</w:t>
      </w:r>
    </w:p>
    <w:p w14:paraId="1DB9958A" w14:textId="77777777" w:rsidR="00D1107A" w:rsidRDefault="00D1107A">
      <w:pPr>
        <w:pBdr>
          <w:top w:val="none" w:sz="0" w:space="12" w:color="000000"/>
          <w:left w:val="nil"/>
          <w:bottom w:val="nil"/>
          <w:right w:val="nil"/>
          <w:between w:val="nil"/>
        </w:pBdr>
        <w:spacing w:after="0" w:line="240" w:lineRule="auto"/>
        <w:jc w:val="both"/>
        <w:rPr>
          <w:rFonts w:ascii="Arial" w:eastAsia="Arial" w:hAnsi="Arial" w:cs="Arial"/>
          <w:color w:val="000000"/>
          <w:sz w:val="20"/>
          <w:szCs w:val="20"/>
        </w:rPr>
      </w:pPr>
    </w:p>
    <w:p w14:paraId="73AA91BE" w14:textId="77777777" w:rsidR="00D1107A" w:rsidRDefault="008F40B4">
      <w:pPr>
        <w:pBdr>
          <w:top w:val="none" w:sz="0" w:space="12" w:color="000000"/>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9. člen</w:t>
      </w:r>
    </w:p>
    <w:p w14:paraId="71A61238" w14:textId="77777777" w:rsidR="00D1107A" w:rsidRDefault="00D1107A">
      <w:pPr>
        <w:pBdr>
          <w:top w:val="none" w:sz="0" w:space="12" w:color="000000"/>
          <w:left w:val="nil"/>
          <w:bottom w:val="nil"/>
          <w:right w:val="nil"/>
          <w:between w:val="nil"/>
        </w:pBdr>
        <w:spacing w:after="0" w:line="240" w:lineRule="auto"/>
        <w:rPr>
          <w:rFonts w:ascii="Arial" w:eastAsia="Arial" w:hAnsi="Arial" w:cs="Arial"/>
          <w:color w:val="000000"/>
          <w:sz w:val="20"/>
          <w:szCs w:val="20"/>
        </w:rPr>
      </w:pPr>
    </w:p>
    <w:p w14:paraId="0B15D347" w14:textId="77777777" w:rsidR="00D1107A" w:rsidRDefault="008F40B4">
      <w:pPr>
        <w:pBdr>
          <w:top w:val="none" w:sz="0" w:space="12" w:color="000000"/>
          <w:left w:val="nil"/>
          <w:bottom w:val="nil"/>
          <w:right w:val="nil"/>
          <w:between w:val="nil"/>
        </w:pBdr>
        <w:spacing w:after="0" w:line="240" w:lineRule="auto"/>
        <w:ind w:firstLine="708"/>
        <w:jc w:val="both"/>
        <w:rPr>
          <w:rFonts w:ascii="Arial" w:eastAsia="Arial" w:hAnsi="Arial" w:cs="Arial"/>
          <w:color w:val="000000"/>
          <w:sz w:val="20"/>
          <w:szCs w:val="20"/>
        </w:rPr>
      </w:pPr>
      <w:r>
        <w:rPr>
          <w:rFonts w:ascii="Arial" w:eastAsia="Arial" w:hAnsi="Arial" w:cs="Arial"/>
          <w:color w:val="000000"/>
          <w:sz w:val="20"/>
          <w:szCs w:val="20"/>
        </w:rPr>
        <w:t>Ta uredba začne veljati petnajsti dan po objavi v Uradnem listu Republike Slovenije.</w:t>
      </w:r>
    </w:p>
    <w:p w14:paraId="5F56F1AE" w14:textId="77777777" w:rsidR="00D1107A" w:rsidRDefault="00D1107A">
      <w:pPr>
        <w:pBdr>
          <w:top w:val="none" w:sz="0" w:space="12" w:color="000000"/>
          <w:left w:val="nil"/>
          <w:bottom w:val="nil"/>
          <w:right w:val="nil"/>
          <w:between w:val="nil"/>
        </w:pBdr>
        <w:spacing w:after="0" w:line="240" w:lineRule="auto"/>
        <w:ind w:firstLine="708"/>
        <w:jc w:val="both"/>
        <w:rPr>
          <w:rFonts w:ascii="Arial" w:eastAsia="Arial" w:hAnsi="Arial" w:cs="Arial"/>
          <w:color w:val="000000"/>
          <w:sz w:val="20"/>
          <w:szCs w:val="20"/>
        </w:rPr>
      </w:pPr>
    </w:p>
    <w:p w14:paraId="25828478" w14:textId="77777777" w:rsidR="00D1107A" w:rsidRDefault="008F40B4">
      <w:pPr>
        <w:pBdr>
          <w:top w:val="none" w:sz="0" w:space="12" w:color="000000"/>
          <w:left w:val="nil"/>
          <w:bottom w:val="nil"/>
          <w:right w:val="nil"/>
          <w:between w:val="nil"/>
        </w:pBdr>
        <w:spacing w:after="0" w:line="240" w:lineRule="auto"/>
        <w:ind w:firstLine="708"/>
        <w:jc w:val="both"/>
        <w:rPr>
          <w:rFonts w:ascii="Arial" w:eastAsia="Arial" w:hAnsi="Arial" w:cs="Arial"/>
          <w:color w:val="000000"/>
          <w:sz w:val="20"/>
          <w:szCs w:val="20"/>
        </w:rPr>
      </w:pPr>
      <w:r>
        <w:rPr>
          <w:rFonts w:ascii="Arial" w:eastAsia="Arial" w:hAnsi="Arial" w:cs="Arial"/>
          <w:color w:val="000000"/>
          <w:sz w:val="20"/>
          <w:szCs w:val="20"/>
        </w:rPr>
        <w:t>Uredba se začne izvajati z dnem objave odredbe.</w:t>
      </w:r>
    </w:p>
    <w:p w14:paraId="1B20A46C" w14:textId="77777777" w:rsidR="00D1107A" w:rsidRDefault="00D1107A">
      <w:pPr>
        <w:tabs>
          <w:tab w:val="left" w:pos="708"/>
        </w:tabs>
        <w:spacing w:after="0" w:line="288" w:lineRule="auto"/>
        <w:rPr>
          <w:rFonts w:ascii="Arial" w:eastAsia="Arial" w:hAnsi="Arial" w:cs="Arial"/>
          <w:sz w:val="20"/>
          <w:szCs w:val="20"/>
          <w:u w:val="single"/>
        </w:rPr>
      </w:pPr>
    </w:p>
    <w:p w14:paraId="4E5078E2" w14:textId="77777777" w:rsidR="00D1107A" w:rsidRDefault="00D1107A">
      <w:pPr>
        <w:tabs>
          <w:tab w:val="left" w:pos="708"/>
        </w:tabs>
        <w:spacing w:after="0" w:line="288" w:lineRule="auto"/>
        <w:rPr>
          <w:rFonts w:ascii="Arial" w:eastAsia="Arial" w:hAnsi="Arial" w:cs="Arial"/>
          <w:color w:val="0000EE"/>
          <w:sz w:val="20"/>
          <w:szCs w:val="20"/>
          <w:u w:val="single"/>
        </w:rPr>
      </w:pPr>
    </w:p>
    <w:p w14:paraId="003A520B" w14:textId="77777777" w:rsidR="00D1107A" w:rsidRDefault="008F40B4">
      <w:pPr>
        <w:tabs>
          <w:tab w:val="left" w:pos="708"/>
        </w:tabs>
        <w:spacing w:after="0" w:line="288" w:lineRule="auto"/>
        <w:rPr>
          <w:rFonts w:ascii="Arial" w:eastAsia="Arial" w:hAnsi="Arial" w:cs="Arial"/>
          <w:sz w:val="20"/>
          <w:szCs w:val="20"/>
        </w:rPr>
      </w:pPr>
      <w:r>
        <w:rPr>
          <w:rFonts w:ascii="Arial" w:eastAsia="Arial" w:hAnsi="Arial" w:cs="Arial"/>
          <w:sz w:val="20"/>
          <w:szCs w:val="20"/>
        </w:rPr>
        <w:t>Priloga I: Tabela s primerljivostjo poklicev</w:t>
      </w:r>
    </w:p>
    <w:p w14:paraId="586A1E9A" w14:textId="77777777" w:rsidR="00D1107A" w:rsidRDefault="00D1107A">
      <w:pPr>
        <w:tabs>
          <w:tab w:val="left" w:pos="708"/>
        </w:tabs>
        <w:spacing w:after="0" w:line="288" w:lineRule="auto"/>
        <w:rPr>
          <w:rFonts w:ascii="Arial" w:eastAsia="Arial" w:hAnsi="Arial" w:cs="Arial"/>
          <w:sz w:val="20"/>
          <w:szCs w:val="20"/>
        </w:rPr>
      </w:pPr>
    </w:p>
    <w:p w14:paraId="7A24D309" w14:textId="77777777" w:rsidR="00D1107A" w:rsidRDefault="00D1107A">
      <w:pPr>
        <w:tabs>
          <w:tab w:val="left" w:pos="708"/>
        </w:tabs>
        <w:spacing w:after="0" w:line="288" w:lineRule="auto"/>
        <w:rPr>
          <w:rFonts w:ascii="Arial" w:eastAsia="Arial" w:hAnsi="Arial" w:cs="Arial"/>
          <w:sz w:val="20"/>
          <w:szCs w:val="20"/>
        </w:rPr>
      </w:pPr>
    </w:p>
    <w:p w14:paraId="71C0E75E" w14:textId="77777777" w:rsidR="00D1107A" w:rsidRDefault="00D1107A">
      <w:pPr>
        <w:tabs>
          <w:tab w:val="left" w:pos="708"/>
        </w:tabs>
        <w:spacing w:after="0" w:line="288" w:lineRule="auto"/>
        <w:rPr>
          <w:rFonts w:ascii="Arial" w:eastAsia="Arial" w:hAnsi="Arial" w:cs="Arial"/>
          <w:sz w:val="20"/>
          <w:szCs w:val="20"/>
        </w:rPr>
      </w:pPr>
    </w:p>
    <w:p w14:paraId="1078FEF5" w14:textId="77777777" w:rsidR="00D1107A" w:rsidRDefault="008F40B4">
      <w:pPr>
        <w:tabs>
          <w:tab w:val="left" w:pos="708"/>
        </w:tabs>
        <w:spacing w:after="0" w:line="288" w:lineRule="auto"/>
        <w:jc w:val="both"/>
        <w:rPr>
          <w:rFonts w:ascii="Arial" w:eastAsia="Arial" w:hAnsi="Arial" w:cs="Arial"/>
          <w:sz w:val="20"/>
          <w:szCs w:val="20"/>
        </w:rPr>
      </w:pPr>
      <w:r>
        <w:rPr>
          <w:rFonts w:ascii="Arial" w:eastAsia="Arial" w:hAnsi="Arial" w:cs="Arial"/>
          <w:sz w:val="20"/>
          <w:szCs w:val="20"/>
        </w:rPr>
        <w:t>Št. __________</w:t>
      </w:r>
    </w:p>
    <w:p w14:paraId="0CD9AF95" w14:textId="77777777" w:rsidR="00D1107A" w:rsidRDefault="008F40B4">
      <w:pPr>
        <w:tabs>
          <w:tab w:val="left" w:pos="708"/>
        </w:tabs>
        <w:spacing w:after="0" w:line="288" w:lineRule="auto"/>
        <w:jc w:val="both"/>
        <w:rPr>
          <w:rFonts w:ascii="Arial" w:eastAsia="Arial" w:hAnsi="Arial" w:cs="Arial"/>
          <w:sz w:val="20"/>
          <w:szCs w:val="20"/>
        </w:rPr>
      </w:pPr>
      <w:r>
        <w:rPr>
          <w:rFonts w:ascii="Arial" w:eastAsia="Arial" w:hAnsi="Arial" w:cs="Arial"/>
          <w:sz w:val="20"/>
          <w:szCs w:val="20"/>
        </w:rPr>
        <w:t>Ljubljana, dne</w:t>
      </w:r>
    </w:p>
    <w:p w14:paraId="1631B1E9" w14:textId="77777777" w:rsidR="00D1107A" w:rsidRDefault="008F40B4">
      <w:pPr>
        <w:tabs>
          <w:tab w:val="left" w:pos="708"/>
        </w:tabs>
        <w:spacing w:after="0" w:line="288" w:lineRule="auto"/>
        <w:jc w:val="both"/>
        <w:rPr>
          <w:rFonts w:ascii="Arial" w:eastAsia="Arial" w:hAnsi="Arial" w:cs="Arial"/>
          <w:sz w:val="20"/>
          <w:szCs w:val="20"/>
        </w:rPr>
      </w:pPr>
      <w:r>
        <w:rPr>
          <w:rFonts w:ascii="Arial" w:eastAsia="Arial" w:hAnsi="Arial" w:cs="Arial"/>
          <w:sz w:val="20"/>
          <w:szCs w:val="20"/>
        </w:rPr>
        <w:t>EVA 2025-3340-0004</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B82F5C3" w14:textId="77777777" w:rsidR="00D1107A" w:rsidRDefault="008F40B4">
      <w:pPr>
        <w:tabs>
          <w:tab w:val="left" w:pos="708"/>
        </w:tabs>
        <w:spacing w:after="0" w:line="288" w:lineRule="auto"/>
        <w:ind w:left="5245"/>
        <w:jc w:val="center"/>
        <w:rPr>
          <w:rFonts w:ascii="Arial" w:eastAsia="Arial" w:hAnsi="Arial" w:cs="Arial"/>
          <w:sz w:val="20"/>
          <w:szCs w:val="20"/>
        </w:rPr>
      </w:pPr>
      <w:r>
        <w:rPr>
          <w:rFonts w:ascii="Arial" w:eastAsia="Arial" w:hAnsi="Arial" w:cs="Arial"/>
          <w:sz w:val="20"/>
          <w:szCs w:val="20"/>
        </w:rPr>
        <w:t>Vlada Republike Slovenije</w:t>
      </w:r>
    </w:p>
    <w:p w14:paraId="3A1B0392" w14:textId="77777777" w:rsidR="00D1107A" w:rsidRDefault="008F40B4">
      <w:pPr>
        <w:tabs>
          <w:tab w:val="left" w:pos="708"/>
        </w:tabs>
        <w:spacing w:after="0" w:line="288" w:lineRule="auto"/>
        <w:ind w:left="5245"/>
        <w:jc w:val="center"/>
        <w:rPr>
          <w:rFonts w:ascii="Arial" w:eastAsia="Arial" w:hAnsi="Arial" w:cs="Arial"/>
          <w:sz w:val="20"/>
          <w:szCs w:val="20"/>
        </w:rPr>
      </w:pPr>
      <w:r>
        <w:rPr>
          <w:rFonts w:ascii="Arial" w:eastAsia="Arial" w:hAnsi="Arial" w:cs="Arial"/>
          <w:sz w:val="20"/>
          <w:szCs w:val="20"/>
        </w:rPr>
        <w:t>dr. Robert Golob</w:t>
      </w:r>
    </w:p>
    <w:p w14:paraId="3964C7B0" w14:textId="77777777" w:rsidR="00D1107A" w:rsidRDefault="008F40B4">
      <w:pPr>
        <w:tabs>
          <w:tab w:val="left" w:pos="708"/>
        </w:tabs>
        <w:spacing w:after="0" w:line="288" w:lineRule="auto"/>
        <w:ind w:left="5245"/>
        <w:jc w:val="center"/>
        <w:rPr>
          <w:rFonts w:ascii="Arial" w:eastAsia="Arial" w:hAnsi="Arial" w:cs="Arial"/>
          <w:sz w:val="20"/>
          <w:szCs w:val="20"/>
        </w:rPr>
      </w:pPr>
      <w:r>
        <w:rPr>
          <w:rFonts w:ascii="Arial" w:eastAsia="Arial" w:hAnsi="Arial" w:cs="Arial"/>
          <w:sz w:val="20"/>
          <w:szCs w:val="20"/>
        </w:rPr>
        <w:t>predsednik</w:t>
      </w:r>
    </w:p>
    <w:p w14:paraId="6A4D87FF" w14:textId="77777777" w:rsidR="00D1107A" w:rsidRDefault="00D1107A">
      <w:pPr>
        <w:tabs>
          <w:tab w:val="left" w:pos="708"/>
        </w:tabs>
        <w:spacing w:after="0" w:line="288" w:lineRule="auto"/>
        <w:rPr>
          <w:rFonts w:ascii="Arial" w:eastAsia="Arial" w:hAnsi="Arial" w:cs="Arial"/>
          <w:sz w:val="20"/>
          <w:szCs w:val="20"/>
        </w:rPr>
      </w:pPr>
    </w:p>
    <w:p w14:paraId="3B673268" w14:textId="77777777" w:rsidR="00D1107A" w:rsidRDefault="00D1107A">
      <w:pPr>
        <w:tabs>
          <w:tab w:val="left" w:pos="708"/>
        </w:tabs>
        <w:spacing w:after="0" w:line="260" w:lineRule="auto"/>
        <w:rPr>
          <w:rFonts w:ascii="Arial" w:eastAsia="Arial" w:hAnsi="Arial" w:cs="Arial"/>
          <w:sz w:val="20"/>
          <w:szCs w:val="20"/>
        </w:rPr>
      </w:pPr>
    </w:p>
    <w:p w14:paraId="0105816C" w14:textId="77777777" w:rsidR="00D1107A" w:rsidRDefault="008F40B4">
      <w:pPr>
        <w:spacing w:after="0" w:line="259" w:lineRule="auto"/>
        <w:rPr>
          <w:rFonts w:ascii="Arial" w:eastAsia="Arial" w:hAnsi="Arial" w:cs="Arial"/>
          <w:b/>
          <w:sz w:val="20"/>
          <w:szCs w:val="20"/>
        </w:rPr>
      </w:pPr>
      <w:r>
        <w:br w:type="page"/>
      </w:r>
      <w:r>
        <w:rPr>
          <w:rFonts w:ascii="Arial" w:eastAsia="Arial" w:hAnsi="Arial" w:cs="Arial"/>
          <w:b/>
          <w:sz w:val="20"/>
          <w:szCs w:val="20"/>
        </w:rPr>
        <w:lastRenderedPageBreak/>
        <w:t>Priloga I: Tabela s primerljivostjo poklicev</w:t>
      </w:r>
    </w:p>
    <w:p w14:paraId="4B42C435" w14:textId="77777777" w:rsidR="00D1107A" w:rsidRDefault="00D1107A">
      <w:pPr>
        <w:rPr>
          <w:rFonts w:ascii="Arial" w:eastAsia="Arial" w:hAnsi="Arial" w:cs="Arial"/>
          <w:sz w:val="20"/>
          <w:szCs w:val="20"/>
        </w:rPr>
      </w:pPr>
    </w:p>
    <w:p w14:paraId="5B6DF307" w14:textId="77777777" w:rsidR="00D1107A" w:rsidRDefault="008F40B4">
      <w:pPr>
        <w:jc w:val="both"/>
        <w:rPr>
          <w:rFonts w:ascii="Arial" w:eastAsia="Arial" w:hAnsi="Arial" w:cs="Arial"/>
          <w:sz w:val="20"/>
          <w:szCs w:val="20"/>
        </w:rPr>
      </w:pPr>
      <w:r>
        <w:rPr>
          <w:rFonts w:ascii="Arial" w:eastAsia="Arial" w:hAnsi="Arial" w:cs="Arial"/>
          <w:sz w:val="20"/>
          <w:szCs w:val="20"/>
        </w:rPr>
        <w:t>Tabela primerljivosti poklicev samozaposlenih v kulturi in delovnih mest v javnem sektorju s pripadajočim minimalnim plačnim razredom</w:t>
      </w:r>
    </w:p>
    <w:p w14:paraId="24114DAE" w14:textId="77777777" w:rsidR="00D1107A" w:rsidRDefault="00D1107A">
      <w:pPr>
        <w:spacing w:after="0" w:line="288" w:lineRule="auto"/>
        <w:jc w:val="both"/>
        <w:rPr>
          <w:rFonts w:ascii="Arial" w:eastAsia="Arial" w:hAnsi="Arial" w:cs="Arial"/>
          <w:b/>
          <w:sz w:val="20"/>
          <w:szCs w:val="20"/>
        </w:rPr>
      </w:pPr>
    </w:p>
    <w:tbl>
      <w:tblPr>
        <w:tblStyle w:val="a"/>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54"/>
        <w:gridCol w:w="2380"/>
        <w:gridCol w:w="980"/>
        <w:gridCol w:w="943"/>
        <w:gridCol w:w="1205"/>
      </w:tblGrid>
      <w:tr w:rsidR="00D1107A" w14:paraId="0A39B065" w14:textId="77777777" w:rsidTr="009C568F">
        <w:trPr>
          <w:trHeight w:val="113"/>
        </w:trPr>
        <w:tc>
          <w:tcPr>
            <w:tcW w:w="0" w:type="auto"/>
          </w:tcPr>
          <w:p w14:paraId="46DDC289" w14:textId="77777777" w:rsidR="00D1107A" w:rsidRDefault="008F40B4">
            <w:pPr>
              <w:spacing w:after="0" w:line="288" w:lineRule="auto"/>
              <w:rPr>
                <w:rFonts w:ascii="Arial" w:eastAsia="Arial" w:hAnsi="Arial" w:cs="Arial"/>
                <w:b/>
                <w:sz w:val="18"/>
                <w:szCs w:val="18"/>
              </w:rPr>
            </w:pPr>
            <w:r>
              <w:rPr>
                <w:rFonts w:ascii="Arial" w:eastAsia="Arial" w:hAnsi="Arial" w:cs="Arial"/>
                <w:b/>
                <w:sz w:val="18"/>
                <w:szCs w:val="18"/>
              </w:rPr>
              <w:t>Specializiran poklic samozaposlenega v kulturi</w:t>
            </w:r>
          </w:p>
        </w:tc>
        <w:tc>
          <w:tcPr>
            <w:tcW w:w="0" w:type="auto"/>
            <w:tcBorders>
              <w:bottom w:val="single" w:sz="4" w:space="0" w:color="auto"/>
            </w:tcBorders>
          </w:tcPr>
          <w:p w14:paraId="447CCFB2" w14:textId="77777777" w:rsidR="00D1107A" w:rsidRDefault="008F40B4">
            <w:pPr>
              <w:spacing w:after="0" w:line="288" w:lineRule="auto"/>
              <w:rPr>
                <w:rFonts w:ascii="Arial" w:eastAsia="Arial" w:hAnsi="Arial" w:cs="Arial"/>
                <w:b/>
                <w:sz w:val="18"/>
                <w:szCs w:val="18"/>
              </w:rPr>
            </w:pPr>
            <w:r>
              <w:rPr>
                <w:rFonts w:ascii="Arial" w:eastAsia="Arial" w:hAnsi="Arial" w:cs="Arial"/>
                <w:b/>
                <w:sz w:val="18"/>
                <w:szCs w:val="18"/>
              </w:rPr>
              <w:t>Primerljivo delovno mesto v javnem sektorju</w:t>
            </w:r>
          </w:p>
        </w:tc>
        <w:tc>
          <w:tcPr>
            <w:tcW w:w="0" w:type="auto"/>
            <w:tcBorders>
              <w:bottom w:val="single" w:sz="4" w:space="0" w:color="auto"/>
            </w:tcBorders>
          </w:tcPr>
          <w:p w14:paraId="0338B5E9" w14:textId="77777777" w:rsidR="00D1107A" w:rsidRDefault="008F40B4">
            <w:pPr>
              <w:spacing w:after="0" w:line="288" w:lineRule="auto"/>
              <w:rPr>
                <w:rFonts w:ascii="Arial" w:eastAsia="Arial" w:hAnsi="Arial" w:cs="Arial"/>
                <w:b/>
                <w:sz w:val="18"/>
                <w:szCs w:val="18"/>
              </w:rPr>
            </w:pPr>
            <w:r>
              <w:rPr>
                <w:rFonts w:ascii="Arial" w:eastAsia="Arial" w:hAnsi="Arial" w:cs="Arial"/>
                <w:b/>
                <w:sz w:val="18"/>
                <w:szCs w:val="18"/>
              </w:rPr>
              <w:t>Tarifni razred</w:t>
            </w:r>
          </w:p>
        </w:tc>
        <w:tc>
          <w:tcPr>
            <w:tcW w:w="0" w:type="auto"/>
            <w:tcBorders>
              <w:bottom w:val="single" w:sz="4" w:space="0" w:color="auto"/>
            </w:tcBorders>
          </w:tcPr>
          <w:p w14:paraId="31A761BE" w14:textId="77777777" w:rsidR="00D1107A" w:rsidRDefault="008F40B4">
            <w:pPr>
              <w:spacing w:after="0" w:line="288" w:lineRule="auto"/>
              <w:rPr>
                <w:rFonts w:ascii="Arial" w:eastAsia="Arial" w:hAnsi="Arial" w:cs="Arial"/>
                <w:b/>
                <w:sz w:val="18"/>
                <w:szCs w:val="18"/>
              </w:rPr>
            </w:pPr>
            <w:r>
              <w:rPr>
                <w:rFonts w:ascii="Arial" w:eastAsia="Arial" w:hAnsi="Arial" w:cs="Arial"/>
                <w:b/>
                <w:sz w:val="18"/>
                <w:szCs w:val="18"/>
              </w:rPr>
              <w:t>Šifra DM</w:t>
            </w:r>
          </w:p>
        </w:tc>
        <w:tc>
          <w:tcPr>
            <w:tcW w:w="0" w:type="auto"/>
            <w:tcBorders>
              <w:bottom w:val="single" w:sz="4" w:space="0" w:color="auto"/>
            </w:tcBorders>
          </w:tcPr>
          <w:p w14:paraId="7D5D9568" w14:textId="77777777" w:rsidR="00D1107A" w:rsidRDefault="008F40B4">
            <w:pPr>
              <w:spacing w:after="0" w:line="288" w:lineRule="auto"/>
              <w:rPr>
                <w:rFonts w:ascii="Arial" w:eastAsia="Arial" w:hAnsi="Arial" w:cs="Arial"/>
                <w:b/>
                <w:sz w:val="18"/>
                <w:szCs w:val="18"/>
              </w:rPr>
            </w:pPr>
            <w:r>
              <w:rPr>
                <w:rFonts w:ascii="Arial" w:eastAsia="Arial" w:hAnsi="Arial" w:cs="Arial"/>
                <w:b/>
                <w:sz w:val="18"/>
                <w:szCs w:val="18"/>
              </w:rPr>
              <w:t>Izhodiščni PR</w:t>
            </w:r>
          </w:p>
        </w:tc>
      </w:tr>
      <w:tr w:rsidR="00D1107A" w14:paraId="6DC5549D" w14:textId="77777777" w:rsidTr="009C568F">
        <w:trPr>
          <w:trHeight w:val="214"/>
        </w:trPr>
        <w:tc>
          <w:tcPr>
            <w:tcW w:w="0" w:type="auto"/>
            <w:tcBorders>
              <w:right w:val="single" w:sz="4" w:space="0" w:color="auto"/>
            </w:tcBorders>
          </w:tcPr>
          <w:p w14:paraId="6230BEAC"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Animator lutk</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0FBE3B"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Dramski igralec</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018693"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B945E2A"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G017008</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5ED5AE8"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19</w:t>
            </w:r>
          </w:p>
        </w:tc>
      </w:tr>
      <w:tr w:rsidR="00D1107A" w14:paraId="4BF7970F" w14:textId="77777777" w:rsidTr="009C568F">
        <w:trPr>
          <w:trHeight w:val="113"/>
        </w:trPr>
        <w:tc>
          <w:tcPr>
            <w:tcW w:w="0" w:type="auto"/>
            <w:tcBorders>
              <w:right w:val="single" w:sz="4" w:space="0" w:color="auto"/>
            </w:tcBorders>
          </w:tcPr>
          <w:p w14:paraId="464BFF2D"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Aranžer glasbe</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8929CD"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Strokovni sodelavec</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15901C"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467F15"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G027031</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85F43D"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19</w:t>
            </w:r>
          </w:p>
        </w:tc>
      </w:tr>
      <w:tr w:rsidR="00D1107A" w14:paraId="461E53A4" w14:textId="77777777" w:rsidTr="009C568F">
        <w:trPr>
          <w:trHeight w:val="113"/>
        </w:trPr>
        <w:tc>
          <w:tcPr>
            <w:tcW w:w="0" w:type="auto"/>
            <w:tcBorders>
              <w:right w:val="single" w:sz="4" w:space="0" w:color="auto"/>
            </w:tcBorders>
          </w:tcPr>
          <w:p w14:paraId="746AFE8D"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Arheolog</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B45AD6"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Konservator - arheolog</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0DA812"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FF59CB2"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G27007</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8930B4"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19</w:t>
            </w:r>
          </w:p>
        </w:tc>
      </w:tr>
      <w:tr w:rsidR="00D1107A" w14:paraId="57CEEAD5" w14:textId="77777777" w:rsidTr="009C568F">
        <w:trPr>
          <w:trHeight w:val="113"/>
        </w:trPr>
        <w:tc>
          <w:tcPr>
            <w:tcW w:w="0" w:type="auto"/>
            <w:tcBorders>
              <w:right w:val="single" w:sz="4" w:space="0" w:color="auto"/>
            </w:tcBorders>
          </w:tcPr>
          <w:p w14:paraId="147B83C9"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Arhitekt</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7B7B40"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Arhitekt oblikovalec</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344028"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8E2CAD"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G027001</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54C324"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18</w:t>
            </w:r>
          </w:p>
        </w:tc>
      </w:tr>
      <w:tr w:rsidR="00D1107A" w14:paraId="229D045A" w14:textId="77777777" w:rsidTr="009C568F">
        <w:trPr>
          <w:trHeight w:val="113"/>
        </w:trPr>
        <w:tc>
          <w:tcPr>
            <w:tcW w:w="0" w:type="auto"/>
            <w:tcBorders>
              <w:right w:val="single" w:sz="4" w:space="0" w:color="auto"/>
            </w:tcBorders>
          </w:tcPr>
          <w:p w14:paraId="3813D468"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Arhivist</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BC86A40"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Arhivist</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2A11C9A"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D30374"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G027003</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F386C3C"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19</w:t>
            </w:r>
          </w:p>
        </w:tc>
      </w:tr>
      <w:tr w:rsidR="00D1107A" w14:paraId="21D9DD9F" w14:textId="77777777" w:rsidTr="009C568F">
        <w:trPr>
          <w:trHeight w:val="113"/>
        </w:trPr>
        <w:tc>
          <w:tcPr>
            <w:tcW w:w="0" w:type="auto"/>
            <w:tcBorders>
              <w:right w:val="single" w:sz="4" w:space="0" w:color="auto"/>
            </w:tcBorders>
          </w:tcPr>
          <w:p w14:paraId="7CBCC044"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Asistent režiser</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28ED28"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Asistent režiserja</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1F0C7E"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2F2C71"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G017003</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C8CFD4"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19</w:t>
            </w:r>
          </w:p>
        </w:tc>
      </w:tr>
      <w:tr w:rsidR="00D1107A" w14:paraId="7B1B4EE1" w14:textId="77777777" w:rsidTr="009C568F">
        <w:trPr>
          <w:trHeight w:val="113"/>
        </w:trPr>
        <w:tc>
          <w:tcPr>
            <w:tcW w:w="0" w:type="auto"/>
            <w:tcBorders>
              <w:right w:val="single" w:sz="4" w:space="0" w:color="auto"/>
            </w:tcBorders>
          </w:tcPr>
          <w:p w14:paraId="3E17DBED"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Avtor radijskih oddaj</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5CF1A8"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Producent</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AF9CB6"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81BD46D"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G027027</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B11910"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21</w:t>
            </w:r>
          </w:p>
        </w:tc>
      </w:tr>
      <w:tr w:rsidR="00D1107A" w14:paraId="766C0807" w14:textId="77777777" w:rsidTr="009C568F">
        <w:trPr>
          <w:trHeight w:val="113"/>
        </w:trPr>
        <w:tc>
          <w:tcPr>
            <w:tcW w:w="0" w:type="auto"/>
            <w:tcBorders>
              <w:right w:val="single" w:sz="4" w:space="0" w:color="auto"/>
            </w:tcBorders>
          </w:tcPr>
          <w:p w14:paraId="61AE064C"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Avtor stripov</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34757D"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Slikar</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8C1B1F"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0F93E85"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G017043</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4E02805"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18</w:t>
            </w:r>
          </w:p>
        </w:tc>
      </w:tr>
      <w:tr w:rsidR="00D1107A" w14:paraId="064A1CD5" w14:textId="77777777" w:rsidTr="009C568F">
        <w:trPr>
          <w:trHeight w:val="113"/>
        </w:trPr>
        <w:tc>
          <w:tcPr>
            <w:tcW w:w="0" w:type="auto"/>
            <w:tcBorders>
              <w:right w:val="single" w:sz="4" w:space="0" w:color="auto"/>
            </w:tcBorders>
          </w:tcPr>
          <w:p w14:paraId="297CE7EF"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Avtor televizijskih oddaj</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DA8B2D"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Producent</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619FE89"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46A8A8"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G027027</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C11B89"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21</w:t>
            </w:r>
          </w:p>
        </w:tc>
      </w:tr>
      <w:tr w:rsidR="00D1107A" w14:paraId="34365EB4" w14:textId="77777777" w:rsidTr="009C568F">
        <w:trPr>
          <w:trHeight w:val="113"/>
        </w:trPr>
        <w:tc>
          <w:tcPr>
            <w:tcW w:w="0" w:type="auto"/>
            <w:tcBorders>
              <w:right w:val="single" w:sz="4" w:space="0" w:color="auto"/>
            </w:tcBorders>
          </w:tcPr>
          <w:p w14:paraId="6440C47C"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Bibliotekar</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BEB03A"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 xml:space="preserve">Bibiliotekar </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7B591D"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16A8A4"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G027005</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8508621"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19</w:t>
            </w:r>
          </w:p>
        </w:tc>
      </w:tr>
      <w:tr w:rsidR="00D1107A" w14:paraId="37ED7609" w14:textId="77777777" w:rsidTr="009C568F">
        <w:trPr>
          <w:trHeight w:val="113"/>
        </w:trPr>
        <w:tc>
          <w:tcPr>
            <w:tcW w:w="0" w:type="auto"/>
            <w:tcBorders>
              <w:right w:val="single" w:sz="4" w:space="0" w:color="auto"/>
            </w:tcBorders>
          </w:tcPr>
          <w:p w14:paraId="24DBFA81"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Direktor filma</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25FBE9"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Producent</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3DD358"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E18533"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G027027</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6BFD223"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21</w:t>
            </w:r>
          </w:p>
        </w:tc>
      </w:tr>
      <w:tr w:rsidR="00D1107A" w14:paraId="27547341" w14:textId="77777777" w:rsidTr="009C568F">
        <w:trPr>
          <w:trHeight w:val="113"/>
        </w:trPr>
        <w:tc>
          <w:tcPr>
            <w:tcW w:w="0" w:type="auto"/>
            <w:tcBorders>
              <w:right w:val="single" w:sz="4" w:space="0" w:color="auto"/>
            </w:tcBorders>
          </w:tcPr>
          <w:p w14:paraId="2BD611B6"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Direktor fotografije</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722FCF"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Producent</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A0F6FD"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2FF2C4"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G027027</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814583"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21</w:t>
            </w:r>
          </w:p>
        </w:tc>
      </w:tr>
      <w:tr w:rsidR="00D1107A" w14:paraId="4A643B4B" w14:textId="77777777" w:rsidTr="009C568F">
        <w:trPr>
          <w:trHeight w:val="113"/>
        </w:trPr>
        <w:tc>
          <w:tcPr>
            <w:tcW w:w="0" w:type="auto"/>
            <w:tcBorders>
              <w:right w:val="single" w:sz="4" w:space="0" w:color="auto"/>
            </w:tcBorders>
          </w:tcPr>
          <w:p w14:paraId="6DD65515"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Dirigent</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8B09FA"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Vodja programa</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0AA5B2"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836A65"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G027909</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95582B"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23</w:t>
            </w:r>
          </w:p>
        </w:tc>
      </w:tr>
      <w:tr w:rsidR="00D1107A" w14:paraId="5156AA5E" w14:textId="77777777" w:rsidTr="009C568F">
        <w:trPr>
          <w:trHeight w:val="113"/>
        </w:trPr>
        <w:tc>
          <w:tcPr>
            <w:tcW w:w="0" w:type="auto"/>
            <w:tcBorders>
              <w:right w:val="single" w:sz="4" w:space="0" w:color="auto"/>
            </w:tcBorders>
          </w:tcPr>
          <w:p w14:paraId="024385A4"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Dj</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6A8C70"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Oblikovalec zvoka</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9A96CE"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983FD2"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G017024</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D50CBE"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18</w:t>
            </w:r>
          </w:p>
        </w:tc>
      </w:tr>
      <w:tr w:rsidR="00D1107A" w14:paraId="2751A290" w14:textId="77777777" w:rsidTr="009C568F">
        <w:trPr>
          <w:trHeight w:val="113"/>
        </w:trPr>
        <w:tc>
          <w:tcPr>
            <w:tcW w:w="0" w:type="auto"/>
            <w:tcBorders>
              <w:right w:val="single" w:sz="4" w:space="0" w:color="auto"/>
            </w:tcBorders>
          </w:tcPr>
          <w:p w14:paraId="04D2ADB8"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Dramaturg</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5F2FF5"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Dramaturg</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BF81C0"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E181FB"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G017007</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447537"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21</w:t>
            </w:r>
          </w:p>
        </w:tc>
      </w:tr>
      <w:tr w:rsidR="00D1107A" w14:paraId="4B0A2544" w14:textId="77777777" w:rsidTr="009C568F">
        <w:trPr>
          <w:trHeight w:val="113"/>
        </w:trPr>
        <w:tc>
          <w:tcPr>
            <w:tcW w:w="0" w:type="auto"/>
            <w:tcBorders>
              <w:right w:val="single" w:sz="4" w:space="0" w:color="auto"/>
            </w:tcBorders>
          </w:tcPr>
          <w:p w14:paraId="01D63127"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Filmski animator</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28598C"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Strokovni sodelavec</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4000210"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5C051E"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G027031</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83D198E"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19</w:t>
            </w:r>
          </w:p>
        </w:tc>
      </w:tr>
      <w:tr w:rsidR="00D1107A" w14:paraId="551C0585" w14:textId="77777777" w:rsidTr="009C568F">
        <w:trPr>
          <w:trHeight w:val="113"/>
        </w:trPr>
        <w:tc>
          <w:tcPr>
            <w:tcW w:w="0" w:type="auto"/>
            <w:tcBorders>
              <w:right w:val="single" w:sz="4" w:space="0" w:color="auto"/>
            </w:tcBorders>
          </w:tcPr>
          <w:p w14:paraId="5F4482E2"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Fotograf</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5E087E"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Umetniški fotogra</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78B54C"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CFF130"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G027038</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648A57"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19</w:t>
            </w:r>
          </w:p>
        </w:tc>
      </w:tr>
      <w:tr w:rsidR="00D1107A" w14:paraId="674AF088" w14:textId="77777777" w:rsidTr="009C568F">
        <w:trPr>
          <w:trHeight w:val="113"/>
        </w:trPr>
        <w:tc>
          <w:tcPr>
            <w:tcW w:w="0" w:type="auto"/>
            <w:tcBorders>
              <w:right w:val="single" w:sz="4" w:space="0" w:color="auto"/>
            </w:tcBorders>
          </w:tcPr>
          <w:p w14:paraId="2F0C97F5"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Galerist</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2E6747"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Vodja galerije</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3CB708"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467624"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G027905</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2EFA74"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21</w:t>
            </w:r>
          </w:p>
        </w:tc>
      </w:tr>
      <w:tr w:rsidR="00D1107A" w14:paraId="5EC746D5" w14:textId="77777777" w:rsidTr="009C568F">
        <w:trPr>
          <w:trHeight w:val="113"/>
        </w:trPr>
        <w:tc>
          <w:tcPr>
            <w:tcW w:w="0" w:type="auto"/>
            <w:tcBorders>
              <w:right w:val="single" w:sz="4" w:space="0" w:color="auto"/>
            </w:tcBorders>
          </w:tcPr>
          <w:p w14:paraId="40FA8911"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Glasbeni opremljevalec</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692E16"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Strokovni sodelavec</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19E4D2"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6C3C88"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G027031</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5B0B25"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19</w:t>
            </w:r>
          </w:p>
        </w:tc>
      </w:tr>
      <w:tr w:rsidR="00D1107A" w14:paraId="75591663" w14:textId="77777777" w:rsidTr="009C568F">
        <w:trPr>
          <w:trHeight w:val="113"/>
        </w:trPr>
        <w:tc>
          <w:tcPr>
            <w:tcW w:w="0" w:type="auto"/>
            <w:tcBorders>
              <w:right w:val="single" w:sz="4" w:space="0" w:color="auto"/>
            </w:tcBorders>
          </w:tcPr>
          <w:p w14:paraId="1DF542A8"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Grafik</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0AE25F"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Slikar</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9B5151"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8B8576"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G017043</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58BF594"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18</w:t>
            </w:r>
          </w:p>
        </w:tc>
      </w:tr>
      <w:tr w:rsidR="00D1107A" w14:paraId="7C81EABD" w14:textId="77777777" w:rsidTr="009C568F">
        <w:trPr>
          <w:trHeight w:val="113"/>
        </w:trPr>
        <w:tc>
          <w:tcPr>
            <w:tcW w:w="0" w:type="auto"/>
            <w:tcBorders>
              <w:right w:val="single" w:sz="4" w:space="0" w:color="auto"/>
            </w:tcBorders>
          </w:tcPr>
          <w:p w14:paraId="75BCDC2E"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Igralec</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57D99A"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Dramski igralec</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43E3C0"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8531CA"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G017008</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D3E196"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19</w:t>
            </w:r>
          </w:p>
        </w:tc>
      </w:tr>
      <w:tr w:rsidR="00D1107A" w14:paraId="2BA7115F" w14:textId="77777777" w:rsidTr="009C568F">
        <w:trPr>
          <w:trHeight w:val="113"/>
        </w:trPr>
        <w:tc>
          <w:tcPr>
            <w:tcW w:w="0" w:type="auto"/>
            <w:tcBorders>
              <w:right w:val="single" w:sz="4" w:space="0" w:color="auto"/>
            </w:tcBorders>
          </w:tcPr>
          <w:p w14:paraId="1F175E28"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Ilustrator</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E83E3FE"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Slikar</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CE81B6"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52CEF4"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G017043</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DA2415"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18</w:t>
            </w:r>
          </w:p>
        </w:tc>
      </w:tr>
      <w:tr w:rsidR="00D1107A" w14:paraId="3B266753" w14:textId="77777777" w:rsidTr="009C568F">
        <w:trPr>
          <w:trHeight w:val="113"/>
        </w:trPr>
        <w:tc>
          <w:tcPr>
            <w:tcW w:w="0" w:type="auto"/>
            <w:tcBorders>
              <w:right w:val="single" w:sz="4" w:space="0" w:color="auto"/>
            </w:tcBorders>
          </w:tcPr>
          <w:p w14:paraId="4352435A"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lastRenderedPageBreak/>
              <w:t>Instrumentalist</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5EEA55E"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Pevec v zboru – solist</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4AE089"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94DC5C"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G017028</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D6812D"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19</w:t>
            </w:r>
          </w:p>
        </w:tc>
      </w:tr>
      <w:tr w:rsidR="00D1107A" w14:paraId="61C25D19" w14:textId="77777777" w:rsidTr="009C568F">
        <w:trPr>
          <w:trHeight w:val="113"/>
        </w:trPr>
        <w:tc>
          <w:tcPr>
            <w:tcW w:w="0" w:type="auto"/>
            <w:tcBorders>
              <w:right w:val="single" w:sz="4" w:space="0" w:color="auto"/>
            </w:tcBorders>
          </w:tcPr>
          <w:p w14:paraId="4B56BC09"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Intermedijski umetnik</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7879CA"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Slikar</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E51006"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A4A79F"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G017043</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BF58E6"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18</w:t>
            </w:r>
          </w:p>
        </w:tc>
      </w:tr>
      <w:tr w:rsidR="00D1107A" w14:paraId="2338ABBC" w14:textId="77777777" w:rsidTr="009C568F">
        <w:trPr>
          <w:trHeight w:val="113"/>
        </w:trPr>
        <w:tc>
          <w:tcPr>
            <w:tcW w:w="0" w:type="auto"/>
            <w:tcBorders>
              <w:right w:val="single" w:sz="4" w:space="0" w:color="auto"/>
            </w:tcBorders>
          </w:tcPr>
          <w:p w14:paraId="787A7759"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Interpretator kulturne dediščine</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41876C"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Kustos</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5F4F7E7"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1D71F33"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G027012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D4CFE6"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19</w:t>
            </w:r>
          </w:p>
        </w:tc>
      </w:tr>
      <w:tr w:rsidR="00D1107A" w14:paraId="35F11746" w14:textId="77777777" w:rsidTr="009C568F">
        <w:trPr>
          <w:trHeight w:val="113"/>
        </w:trPr>
        <w:tc>
          <w:tcPr>
            <w:tcW w:w="0" w:type="auto"/>
            <w:tcBorders>
              <w:right w:val="single" w:sz="4" w:space="0" w:color="auto"/>
            </w:tcBorders>
          </w:tcPr>
          <w:p w14:paraId="50210477"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Izdelovalec glasbil</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B539C6"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Strokovni sodelavec</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763406"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B6B4E0"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G027031</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45E865"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19</w:t>
            </w:r>
          </w:p>
        </w:tc>
      </w:tr>
      <w:tr w:rsidR="00D1107A" w14:paraId="7F597632" w14:textId="77777777" w:rsidTr="009C568F">
        <w:trPr>
          <w:trHeight w:val="113"/>
        </w:trPr>
        <w:tc>
          <w:tcPr>
            <w:tcW w:w="0" w:type="auto"/>
            <w:tcBorders>
              <w:right w:val="single" w:sz="4" w:space="0" w:color="auto"/>
            </w:tcBorders>
          </w:tcPr>
          <w:p w14:paraId="7D16B530"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Izvajalec sinhronih šumov / mikrofonist</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B31EDB1"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Strokovni sodelavec</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7897DC"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66B6CD"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G027031</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57FB542"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19</w:t>
            </w:r>
          </w:p>
        </w:tc>
      </w:tr>
      <w:tr w:rsidR="00D1107A" w14:paraId="7D7DC042" w14:textId="77777777" w:rsidTr="009C568F">
        <w:trPr>
          <w:trHeight w:val="113"/>
        </w:trPr>
        <w:tc>
          <w:tcPr>
            <w:tcW w:w="0" w:type="auto"/>
            <w:tcBorders>
              <w:right w:val="single" w:sz="4" w:space="0" w:color="auto"/>
            </w:tcBorders>
          </w:tcPr>
          <w:p w14:paraId="26185879"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Kantavtor</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06DAA0"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Pevec v zboru – solist</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4FDD63D"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1098C8"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G017028</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C21A75"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19</w:t>
            </w:r>
          </w:p>
        </w:tc>
      </w:tr>
      <w:tr w:rsidR="00D1107A" w14:paraId="2B719DF7" w14:textId="77777777" w:rsidTr="009C568F">
        <w:trPr>
          <w:trHeight w:val="113"/>
        </w:trPr>
        <w:tc>
          <w:tcPr>
            <w:tcW w:w="0" w:type="auto"/>
            <w:tcBorders>
              <w:right w:val="single" w:sz="4" w:space="0" w:color="auto"/>
            </w:tcBorders>
          </w:tcPr>
          <w:p w14:paraId="5C45A84C"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Kinooperater</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56636B"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Kamerman</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30EAB8"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A96F96"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G027006</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2A7FB1"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18</w:t>
            </w:r>
          </w:p>
        </w:tc>
      </w:tr>
      <w:tr w:rsidR="00D1107A" w14:paraId="18A1465B" w14:textId="77777777" w:rsidTr="009C568F">
        <w:trPr>
          <w:trHeight w:val="113"/>
        </w:trPr>
        <w:tc>
          <w:tcPr>
            <w:tcW w:w="0" w:type="auto"/>
            <w:tcBorders>
              <w:right w:val="single" w:sz="4" w:space="0" w:color="auto"/>
            </w:tcBorders>
          </w:tcPr>
          <w:p w14:paraId="40C5DF74"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Kipar</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21A2D00"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Kipar</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13D13E5"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310931"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G017013</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3A74D7"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18</w:t>
            </w:r>
          </w:p>
        </w:tc>
      </w:tr>
      <w:tr w:rsidR="00D1107A" w14:paraId="51FD4123" w14:textId="77777777" w:rsidTr="009C568F">
        <w:trPr>
          <w:trHeight w:val="113"/>
        </w:trPr>
        <w:tc>
          <w:tcPr>
            <w:tcW w:w="0" w:type="auto"/>
            <w:tcBorders>
              <w:right w:val="single" w:sz="4" w:space="0" w:color="auto"/>
            </w:tcBorders>
          </w:tcPr>
          <w:p w14:paraId="7E14DA69"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Književnik / dramatik / esejist / pesnik / pisatelj</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0BE7AF"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 xml:space="preserve">Scenarist </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C3C9AA"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1C553A"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G017041</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FE688B"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22</w:t>
            </w:r>
          </w:p>
        </w:tc>
      </w:tr>
      <w:tr w:rsidR="00D1107A" w14:paraId="366D4313" w14:textId="77777777" w:rsidTr="009C568F">
        <w:trPr>
          <w:trHeight w:val="113"/>
        </w:trPr>
        <w:tc>
          <w:tcPr>
            <w:tcW w:w="0" w:type="auto"/>
            <w:tcBorders>
              <w:right w:val="single" w:sz="4" w:space="0" w:color="auto"/>
            </w:tcBorders>
          </w:tcPr>
          <w:p w14:paraId="7BB8AEBB"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Kolorist</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144606"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Strokovni sodelavec</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CF4B64"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8C14DE"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G027031</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0964CF"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19</w:t>
            </w:r>
          </w:p>
        </w:tc>
      </w:tr>
      <w:tr w:rsidR="00D1107A" w14:paraId="157FD0BE" w14:textId="77777777" w:rsidTr="009C568F">
        <w:trPr>
          <w:trHeight w:val="113"/>
        </w:trPr>
        <w:tc>
          <w:tcPr>
            <w:tcW w:w="0" w:type="auto"/>
            <w:tcBorders>
              <w:right w:val="single" w:sz="4" w:space="0" w:color="auto"/>
            </w:tcBorders>
          </w:tcPr>
          <w:p w14:paraId="18B2FCA2"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Konservator</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5928654"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Konservator</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381631"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B808D3"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G027007</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377B3E"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19</w:t>
            </w:r>
          </w:p>
        </w:tc>
      </w:tr>
      <w:tr w:rsidR="00D1107A" w14:paraId="3884F6EC" w14:textId="77777777" w:rsidTr="009C568F">
        <w:trPr>
          <w:trHeight w:val="113"/>
        </w:trPr>
        <w:tc>
          <w:tcPr>
            <w:tcW w:w="0" w:type="auto"/>
            <w:tcBorders>
              <w:right w:val="single" w:sz="4" w:space="0" w:color="auto"/>
            </w:tcBorders>
          </w:tcPr>
          <w:p w14:paraId="6377CCFB"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Konservator-restavrator</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FFAFB9"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 xml:space="preserve">Konservator restavrator </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050D52"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DCD6B6"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G027008</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25C861"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20</w:t>
            </w:r>
          </w:p>
        </w:tc>
      </w:tr>
      <w:tr w:rsidR="00D1107A" w14:paraId="266D3365" w14:textId="77777777" w:rsidTr="009C568F">
        <w:trPr>
          <w:trHeight w:val="113"/>
        </w:trPr>
        <w:tc>
          <w:tcPr>
            <w:tcW w:w="0" w:type="auto"/>
            <w:tcBorders>
              <w:right w:val="single" w:sz="4" w:space="0" w:color="auto"/>
            </w:tcBorders>
          </w:tcPr>
          <w:p w14:paraId="600192B9"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Koreograf</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66BEFD"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 xml:space="preserve">Scenarist </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B9CC71"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E517C5"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G017041</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CD98D6"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22</w:t>
            </w:r>
          </w:p>
        </w:tc>
      </w:tr>
      <w:tr w:rsidR="00D1107A" w14:paraId="42FAE217" w14:textId="77777777" w:rsidTr="009C568F">
        <w:trPr>
          <w:trHeight w:val="113"/>
        </w:trPr>
        <w:tc>
          <w:tcPr>
            <w:tcW w:w="0" w:type="auto"/>
            <w:tcBorders>
              <w:right w:val="single" w:sz="4" w:space="0" w:color="auto"/>
            </w:tcBorders>
          </w:tcPr>
          <w:p w14:paraId="465961AA"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Korepetitor</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48488"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 xml:space="preserve">Korepetitor </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5D4413"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0971AF"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G017016</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45B05D0"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19</w:t>
            </w:r>
          </w:p>
        </w:tc>
      </w:tr>
      <w:tr w:rsidR="00D1107A" w14:paraId="7CADC08C" w14:textId="77777777" w:rsidTr="009C568F">
        <w:trPr>
          <w:trHeight w:val="113"/>
        </w:trPr>
        <w:tc>
          <w:tcPr>
            <w:tcW w:w="0" w:type="auto"/>
            <w:tcBorders>
              <w:right w:val="single" w:sz="4" w:space="0" w:color="auto"/>
            </w:tcBorders>
          </w:tcPr>
          <w:p w14:paraId="2DC06AEB"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Kostumograf</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D275B0"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Kostumograf</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F9C33F"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C40759"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G017017</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45ADBC5"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18</w:t>
            </w:r>
          </w:p>
        </w:tc>
      </w:tr>
      <w:tr w:rsidR="00D1107A" w14:paraId="3632209D" w14:textId="77777777" w:rsidTr="009C568F">
        <w:trPr>
          <w:trHeight w:val="113"/>
        </w:trPr>
        <w:tc>
          <w:tcPr>
            <w:tcW w:w="0" w:type="auto"/>
            <w:tcBorders>
              <w:right w:val="single" w:sz="4" w:space="0" w:color="auto"/>
            </w:tcBorders>
          </w:tcPr>
          <w:p w14:paraId="30C0AC9A"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Kritik/recenzent</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AA5F98"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Novinar poročevalec</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5222748"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49BF90"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G027019</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46B8F3"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19</w:t>
            </w:r>
          </w:p>
        </w:tc>
      </w:tr>
      <w:tr w:rsidR="00D1107A" w14:paraId="0A033099" w14:textId="77777777" w:rsidTr="009C568F">
        <w:trPr>
          <w:trHeight w:val="113"/>
        </w:trPr>
        <w:tc>
          <w:tcPr>
            <w:tcW w:w="0" w:type="auto"/>
            <w:tcBorders>
              <w:right w:val="single" w:sz="4" w:space="0" w:color="auto"/>
            </w:tcBorders>
          </w:tcPr>
          <w:p w14:paraId="3C19F4D0"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Kurator</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AD197DE"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 xml:space="preserve">Kurator zbirk </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BC045A"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FFCF54"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G027011</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8C1B32B"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18</w:t>
            </w:r>
          </w:p>
        </w:tc>
      </w:tr>
      <w:tr w:rsidR="00D1107A" w14:paraId="67D0AFF4" w14:textId="77777777" w:rsidTr="009C568F">
        <w:trPr>
          <w:trHeight w:val="113"/>
        </w:trPr>
        <w:tc>
          <w:tcPr>
            <w:tcW w:w="0" w:type="auto"/>
            <w:tcBorders>
              <w:right w:val="single" w:sz="4" w:space="0" w:color="auto"/>
            </w:tcBorders>
          </w:tcPr>
          <w:p w14:paraId="376C04FF"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Kustos</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0872F1"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Kustos</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2E6C41"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8FBD840"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G027012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A3D289"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19</w:t>
            </w:r>
          </w:p>
        </w:tc>
      </w:tr>
      <w:tr w:rsidR="00D1107A" w14:paraId="11EEE739" w14:textId="77777777" w:rsidTr="009C568F">
        <w:trPr>
          <w:trHeight w:val="113"/>
        </w:trPr>
        <w:tc>
          <w:tcPr>
            <w:tcW w:w="0" w:type="auto"/>
            <w:tcBorders>
              <w:right w:val="single" w:sz="4" w:space="0" w:color="auto"/>
            </w:tcBorders>
          </w:tcPr>
          <w:p w14:paraId="4BFB09D8"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Lektor / oblikovalec jezikovne podobe</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B57403"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Gledališki lektor</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30A168"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ACF89C"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G017011</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ECA4CBD"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19</w:t>
            </w:r>
          </w:p>
        </w:tc>
      </w:tr>
      <w:tr w:rsidR="00D1107A" w14:paraId="38C85C13" w14:textId="77777777" w:rsidTr="009C568F">
        <w:trPr>
          <w:trHeight w:val="113"/>
        </w:trPr>
        <w:tc>
          <w:tcPr>
            <w:tcW w:w="0" w:type="auto"/>
            <w:tcBorders>
              <w:right w:val="single" w:sz="4" w:space="0" w:color="auto"/>
            </w:tcBorders>
          </w:tcPr>
          <w:p w14:paraId="15293327"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Montažer slike in zvoka</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9C108B"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 xml:space="preserve">Montažer </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33993C"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8A6C7C"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G027016</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70BB26"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18</w:t>
            </w:r>
          </w:p>
        </w:tc>
      </w:tr>
      <w:tr w:rsidR="00D1107A" w14:paraId="2900238B" w14:textId="77777777" w:rsidTr="009C568F">
        <w:trPr>
          <w:trHeight w:val="113"/>
        </w:trPr>
        <w:tc>
          <w:tcPr>
            <w:tcW w:w="0" w:type="auto"/>
            <w:tcBorders>
              <w:right w:val="single" w:sz="4" w:space="0" w:color="auto"/>
            </w:tcBorders>
          </w:tcPr>
          <w:p w14:paraId="79811260"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Napovedovalec voditelj / interpret besedil</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AAE608"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Napovedovalec</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47B62C"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2473BA"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G027017</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7873D2"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18</w:t>
            </w:r>
          </w:p>
        </w:tc>
      </w:tr>
      <w:tr w:rsidR="00D1107A" w14:paraId="007627C1" w14:textId="77777777" w:rsidTr="009C568F">
        <w:trPr>
          <w:trHeight w:val="113"/>
        </w:trPr>
        <w:tc>
          <w:tcPr>
            <w:tcW w:w="0" w:type="auto"/>
            <w:tcBorders>
              <w:right w:val="single" w:sz="4" w:space="0" w:color="auto"/>
            </w:tcBorders>
          </w:tcPr>
          <w:p w14:paraId="056066D6"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Oblikovalec</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E55E353"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Arhitekt oblikovalec</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FEE136"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12AA57"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G027001</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1D774A"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18</w:t>
            </w:r>
          </w:p>
        </w:tc>
      </w:tr>
      <w:tr w:rsidR="00D1107A" w14:paraId="5B50C426" w14:textId="77777777" w:rsidTr="009C568F">
        <w:trPr>
          <w:trHeight w:val="113"/>
        </w:trPr>
        <w:tc>
          <w:tcPr>
            <w:tcW w:w="0" w:type="auto"/>
            <w:tcBorders>
              <w:right w:val="single" w:sz="4" w:space="0" w:color="auto"/>
            </w:tcBorders>
          </w:tcPr>
          <w:p w14:paraId="4FDFD0BC"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Oblikovalec maske in pričeske</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5789EC"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Oblikovalec maske</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530EEF"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70A563"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G017022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85BA81"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18</w:t>
            </w:r>
          </w:p>
        </w:tc>
      </w:tr>
      <w:tr w:rsidR="00D1107A" w14:paraId="5E86A0ED" w14:textId="77777777" w:rsidTr="009C568F">
        <w:trPr>
          <w:trHeight w:val="113"/>
        </w:trPr>
        <w:tc>
          <w:tcPr>
            <w:tcW w:w="0" w:type="auto"/>
            <w:tcBorders>
              <w:right w:val="single" w:sz="4" w:space="0" w:color="auto"/>
            </w:tcBorders>
          </w:tcPr>
          <w:p w14:paraId="4481C51D"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Oblikovalec svetlobe</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173C52C"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Oblikovalec svetlobe</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600872"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C30C0A0"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G017023</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5A9157"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18</w:t>
            </w:r>
          </w:p>
        </w:tc>
      </w:tr>
      <w:tr w:rsidR="00D1107A" w14:paraId="68AF358F" w14:textId="77777777" w:rsidTr="009C568F">
        <w:trPr>
          <w:trHeight w:val="113"/>
        </w:trPr>
        <w:tc>
          <w:tcPr>
            <w:tcW w:w="0" w:type="auto"/>
            <w:tcBorders>
              <w:right w:val="single" w:sz="4" w:space="0" w:color="auto"/>
            </w:tcBorders>
          </w:tcPr>
          <w:p w14:paraId="6DD89AA2"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Oblikovalec vizualnih učinkov</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B12054"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Slikar</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320A84"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CA0ED2"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G017043</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A74FD9"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18</w:t>
            </w:r>
          </w:p>
        </w:tc>
      </w:tr>
      <w:tr w:rsidR="00D1107A" w14:paraId="3E4391D7" w14:textId="77777777" w:rsidTr="009C568F">
        <w:trPr>
          <w:trHeight w:val="113"/>
        </w:trPr>
        <w:tc>
          <w:tcPr>
            <w:tcW w:w="0" w:type="auto"/>
            <w:tcBorders>
              <w:right w:val="single" w:sz="4" w:space="0" w:color="auto"/>
            </w:tcBorders>
          </w:tcPr>
          <w:p w14:paraId="24A6A75C"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Oblikovalec zvoka</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86F4A4B"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Oblikovalec zvoka</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81D8DE"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0698A47"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G017024</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EA802A"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18</w:t>
            </w:r>
          </w:p>
        </w:tc>
      </w:tr>
      <w:tr w:rsidR="00D1107A" w14:paraId="58BA8FFE" w14:textId="77777777" w:rsidTr="009C568F">
        <w:trPr>
          <w:trHeight w:val="113"/>
        </w:trPr>
        <w:tc>
          <w:tcPr>
            <w:tcW w:w="0" w:type="auto"/>
            <w:tcBorders>
              <w:right w:val="single" w:sz="4" w:space="0" w:color="auto"/>
            </w:tcBorders>
          </w:tcPr>
          <w:p w14:paraId="413EC2FE"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lastRenderedPageBreak/>
              <w:t>Pedagog</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CB549B"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Pedagog / andragog</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67978FA"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22F148"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G037004</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8EFE32"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18</w:t>
            </w:r>
          </w:p>
        </w:tc>
      </w:tr>
      <w:tr w:rsidR="00D1107A" w14:paraId="70C9E975" w14:textId="77777777" w:rsidTr="009C568F">
        <w:trPr>
          <w:trHeight w:val="113"/>
        </w:trPr>
        <w:tc>
          <w:tcPr>
            <w:tcW w:w="0" w:type="auto"/>
            <w:tcBorders>
              <w:right w:val="single" w:sz="4" w:space="0" w:color="auto"/>
            </w:tcBorders>
          </w:tcPr>
          <w:p w14:paraId="0832D639"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Performer</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50FF1B"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Dramski igralec</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5783B4"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646284"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G017008</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24186D"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19</w:t>
            </w:r>
          </w:p>
        </w:tc>
      </w:tr>
      <w:tr w:rsidR="00D1107A" w14:paraId="3A96BDB9" w14:textId="77777777" w:rsidTr="009C568F">
        <w:trPr>
          <w:trHeight w:val="113"/>
        </w:trPr>
        <w:tc>
          <w:tcPr>
            <w:tcW w:w="0" w:type="auto"/>
            <w:tcBorders>
              <w:right w:val="single" w:sz="4" w:space="0" w:color="auto"/>
            </w:tcBorders>
          </w:tcPr>
          <w:p w14:paraId="0D0E21DF"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Pevec</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361EEE"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Pevec v zboru – solist</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4D9623"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8571FD"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G017028</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72D65E"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19</w:t>
            </w:r>
          </w:p>
        </w:tc>
      </w:tr>
      <w:tr w:rsidR="00D1107A" w14:paraId="11C47960" w14:textId="77777777" w:rsidTr="009C568F">
        <w:trPr>
          <w:trHeight w:val="113"/>
        </w:trPr>
        <w:tc>
          <w:tcPr>
            <w:tcW w:w="0" w:type="auto"/>
            <w:tcBorders>
              <w:right w:val="single" w:sz="4" w:space="0" w:color="auto"/>
            </w:tcBorders>
          </w:tcPr>
          <w:p w14:paraId="43F93980"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Pisec glasbenih besedil</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1FAE6E"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Strokovni sodelavec</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737E04"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B620F0"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G027031</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C1A8DF3"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19</w:t>
            </w:r>
          </w:p>
        </w:tc>
      </w:tr>
      <w:tr w:rsidR="00D1107A" w14:paraId="6C341873" w14:textId="77777777" w:rsidTr="009C568F">
        <w:trPr>
          <w:trHeight w:val="113"/>
        </w:trPr>
        <w:tc>
          <w:tcPr>
            <w:tcW w:w="0" w:type="auto"/>
            <w:tcBorders>
              <w:right w:val="single" w:sz="4" w:space="0" w:color="auto"/>
            </w:tcBorders>
          </w:tcPr>
          <w:p w14:paraId="3971000A"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Plesalec</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F1B40E5"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Samostojni plesalec sodobnega plesa</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95730D"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6B75BD"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G017079</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090C075"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21</w:t>
            </w:r>
          </w:p>
        </w:tc>
      </w:tr>
      <w:tr w:rsidR="00D1107A" w14:paraId="27187D31" w14:textId="77777777" w:rsidTr="009C568F">
        <w:trPr>
          <w:trHeight w:val="113"/>
        </w:trPr>
        <w:tc>
          <w:tcPr>
            <w:tcW w:w="0" w:type="auto"/>
            <w:tcBorders>
              <w:right w:val="single" w:sz="4" w:space="0" w:color="auto"/>
            </w:tcBorders>
          </w:tcPr>
          <w:p w14:paraId="259AECB7"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Prevajalec na področju kulture / tolmač</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77E28D"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Prevajalec</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3B0C4B"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53879E"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G097096</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86813B"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20</w:t>
            </w:r>
          </w:p>
        </w:tc>
      </w:tr>
      <w:tr w:rsidR="00D1107A" w14:paraId="764763F5" w14:textId="77777777" w:rsidTr="009C568F">
        <w:trPr>
          <w:trHeight w:val="113"/>
        </w:trPr>
        <w:tc>
          <w:tcPr>
            <w:tcW w:w="0" w:type="auto"/>
            <w:tcBorders>
              <w:right w:val="single" w:sz="4" w:space="0" w:color="auto"/>
            </w:tcBorders>
          </w:tcPr>
          <w:p w14:paraId="71878296"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Producent</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6A9A0C3"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Strokovni sodelavec</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8944CF"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21AFAA"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G027031</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5CC6E8"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19</w:t>
            </w:r>
          </w:p>
        </w:tc>
      </w:tr>
      <w:tr w:rsidR="00D1107A" w14:paraId="2E2E91BF" w14:textId="77777777" w:rsidTr="009C568F">
        <w:trPr>
          <w:trHeight w:val="113"/>
        </w:trPr>
        <w:tc>
          <w:tcPr>
            <w:tcW w:w="0" w:type="auto"/>
            <w:tcBorders>
              <w:right w:val="single" w:sz="4" w:space="0" w:color="auto"/>
            </w:tcBorders>
            <w:vAlign w:val="bottom"/>
          </w:tcPr>
          <w:p w14:paraId="2BD2A3C0"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Realizator lutkovne zasnove/ tehnolog/ realizator likovne podobe za animirani film</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AE0CCFF"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Strokovni sodelavec</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254115"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3E926E"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G027031</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844A98"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19</w:t>
            </w:r>
          </w:p>
        </w:tc>
      </w:tr>
      <w:tr w:rsidR="00D1107A" w14:paraId="3F882322" w14:textId="77777777" w:rsidTr="009C568F">
        <w:trPr>
          <w:trHeight w:val="113"/>
        </w:trPr>
        <w:tc>
          <w:tcPr>
            <w:tcW w:w="0" w:type="auto"/>
            <w:tcBorders>
              <w:right w:val="single" w:sz="4" w:space="0" w:color="auto"/>
            </w:tcBorders>
          </w:tcPr>
          <w:p w14:paraId="4B9A0EC6"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Režiser</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359938"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Vodja programa</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43EAA2"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8D3B44"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G027909</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27878E"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23</w:t>
            </w:r>
          </w:p>
        </w:tc>
      </w:tr>
      <w:tr w:rsidR="00D1107A" w14:paraId="56CBDBBD" w14:textId="77777777" w:rsidTr="009C568F">
        <w:trPr>
          <w:trHeight w:val="113"/>
        </w:trPr>
        <w:tc>
          <w:tcPr>
            <w:tcW w:w="0" w:type="auto"/>
            <w:tcBorders>
              <w:right w:val="single" w:sz="4" w:space="0" w:color="auto"/>
            </w:tcBorders>
          </w:tcPr>
          <w:p w14:paraId="64B8B34E"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Scenarist</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C39D04"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 xml:space="preserve">Scenarist </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6B6897"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981CEF"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G017041</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9AB983"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22</w:t>
            </w:r>
          </w:p>
        </w:tc>
      </w:tr>
      <w:tr w:rsidR="00D1107A" w14:paraId="2376BF3F" w14:textId="77777777" w:rsidTr="009C568F">
        <w:trPr>
          <w:trHeight w:val="113"/>
        </w:trPr>
        <w:tc>
          <w:tcPr>
            <w:tcW w:w="0" w:type="auto"/>
            <w:tcBorders>
              <w:right w:val="single" w:sz="4" w:space="0" w:color="auto"/>
            </w:tcBorders>
          </w:tcPr>
          <w:p w14:paraId="65B9B2F5"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Scenograf / oblikovalec prostora (uprizoritvenega, javnega, virtualnega)</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0133DEB"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Scenograf</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3B1CD7"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CE2DFB"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G017042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C6FA22"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19</w:t>
            </w:r>
          </w:p>
        </w:tc>
      </w:tr>
      <w:tr w:rsidR="00D1107A" w14:paraId="5FF256B5" w14:textId="77777777" w:rsidTr="009C568F">
        <w:trPr>
          <w:trHeight w:val="113"/>
        </w:trPr>
        <w:tc>
          <w:tcPr>
            <w:tcW w:w="0" w:type="auto"/>
            <w:tcBorders>
              <w:right w:val="single" w:sz="4" w:space="0" w:color="auto"/>
            </w:tcBorders>
          </w:tcPr>
          <w:p w14:paraId="1D93A603"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Skladatelj</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547790"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 xml:space="preserve">Scenarist </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7BAB2C"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E62AB59"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G017041</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54529F"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22</w:t>
            </w:r>
          </w:p>
        </w:tc>
      </w:tr>
      <w:tr w:rsidR="00D1107A" w14:paraId="5CB2F2E2" w14:textId="77777777" w:rsidTr="009C568F">
        <w:trPr>
          <w:trHeight w:val="113"/>
        </w:trPr>
        <w:tc>
          <w:tcPr>
            <w:tcW w:w="0" w:type="auto"/>
            <w:tcBorders>
              <w:right w:val="single" w:sz="4" w:space="0" w:color="auto"/>
            </w:tcBorders>
          </w:tcPr>
          <w:p w14:paraId="6EF53963"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Skrbnik kontinuitete / skripter</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A790C9"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 xml:space="preserve">Montažer </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6A58BE"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5DB562D"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G027016</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85DE6D"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18</w:t>
            </w:r>
          </w:p>
        </w:tc>
      </w:tr>
      <w:tr w:rsidR="00D1107A" w14:paraId="1CBFDCE3" w14:textId="77777777" w:rsidTr="009C568F">
        <w:trPr>
          <w:trHeight w:val="113"/>
        </w:trPr>
        <w:tc>
          <w:tcPr>
            <w:tcW w:w="0" w:type="auto"/>
            <w:tcBorders>
              <w:right w:val="single" w:sz="4" w:space="0" w:color="auto"/>
            </w:tcBorders>
          </w:tcPr>
          <w:p w14:paraId="581CA888"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Slikar</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E7A60D7"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Slikar</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E2067A"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51F3F26"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G017043</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C683ED"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18</w:t>
            </w:r>
          </w:p>
        </w:tc>
      </w:tr>
      <w:tr w:rsidR="00D1107A" w14:paraId="1D40021B" w14:textId="77777777" w:rsidTr="009C568F">
        <w:trPr>
          <w:trHeight w:val="113"/>
        </w:trPr>
        <w:tc>
          <w:tcPr>
            <w:tcW w:w="0" w:type="auto"/>
            <w:tcBorders>
              <w:right w:val="single" w:sz="4" w:space="0" w:color="auto"/>
            </w:tcBorders>
          </w:tcPr>
          <w:p w14:paraId="0789B660"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Snemalec</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264669"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Snemalec</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67F333"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E9C931"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G027029</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D8123A"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18</w:t>
            </w:r>
          </w:p>
        </w:tc>
      </w:tr>
      <w:tr w:rsidR="00D1107A" w14:paraId="73C6FC3A" w14:textId="77777777" w:rsidTr="009C568F">
        <w:trPr>
          <w:trHeight w:val="113"/>
        </w:trPr>
        <w:tc>
          <w:tcPr>
            <w:tcW w:w="0" w:type="auto"/>
            <w:tcBorders>
              <w:right w:val="single" w:sz="4" w:space="0" w:color="auto"/>
            </w:tcBorders>
          </w:tcPr>
          <w:p w14:paraId="3B9D80C7"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Teatrolog</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622A43"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Novinar poročevalec</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FC0941"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FBF64E"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G027019</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24D331"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19</w:t>
            </w:r>
          </w:p>
        </w:tc>
      </w:tr>
      <w:tr w:rsidR="00D1107A" w14:paraId="2D98D100" w14:textId="77777777" w:rsidTr="009C568F">
        <w:trPr>
          <w:trHeight w:val="113"/>
        </w:trPr>
        <w:tc>
          <w:tcPr>
            <w:tcW w:w="0" w:type="auto"/>
            <w:tcBorders>
              <w:right w:val="single" w:sz="4" w:space="0" w:color="auto"/>
            </w:tcBorders>
          </w:tcPr>
          <w:p w14:paraId="33C73FD2"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Transdisciplinarni ustvarjalec</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E833C7"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Strokovni sodelavec</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1746FD"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80B2EC1"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G027031</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0D6998"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19</w:t>
            </w:r>
          </w:p>
        </w:tc>
      </w:tr>
      <w:tr w:rsidR="00D1107A" w14:paraId="4C4B2643" w14:textId="77777777" w:rsidTr="009C568F">
        <w:trPr>
          <w:trHeight w:val="113"/>
        </w:trPr>
        <w:tc>
          <w:tcPr>
            <w:tcW w:w="0" w:type="auto"/>
            <w:tcBorders>
              <w:right w:val="single" w:sz="4" w:space="0" w:color="auto"/>
            </w:tcBorders>
          </w:tcPr>
          <w:p w14:paraId="5A96AC3D"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Uglaševalec glasbil</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5A85B0"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Strokovni sodelavec</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C78F7F"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AD8DDD1"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G027031</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C27D3A"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19</w:t>
            </w:r>
          </w:p>
        </w:tc>
      </w:tr>
      <w:tr w:rsidR="00D1107A" w14:paraId="4EDC34D9" w14:textId="77777777" w:rsidTr="009C568F">
        <w:trPr>
          <w:trHeight w:val="113"/>
        </w:trPr>
        <w:tc>
          <w:tcPr>
            <w:tcW w:w="0" w:type="auto"/>
            <w:tcBorders>
              <w:right w:val="single" w:sz="4" w:space="0" w:color="auto"/>
            </w:tcBorders>
          </w:tcPr>
          <w:p w14:paraId="7A07AC7B"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Urednik</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70EA37"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Novinar specialist</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D5F973"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CF96D4"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G027020</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DA2C23"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22</w:t>
            </w:r>
          </w:p>
        </w:tc>
      </w:tr>
      <w:tr w:rsidR="00D1107A" w14:paraId="5746FA12" w14:textId="77777777" w:rsidTr="009C568F">
        <w:trPr>
          <w:trHeight w:val="113"/>
        </w:trPr>
        <w:tc>
          <w:tcPr>
            <w:tcW w:w="0" w:type="auto"/>
            <w:tcBorders>
              <w:right w:val="single" w:sz="4" w:space="0" w:color="auto"/>
            </w:tcBorders>
          </w:tcPr>
          <w:p w14:paraId="70E445AA"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Videast</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518CFD"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Slikar</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9A6DB2"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6F30D0"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G017043</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B07A0C"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18</w:t>
            </w:r>
          </w:p>
        </w:tc>
      </w:tr>
      <w:tr w:rsidR="00D1107A" w14:paraId="76F07929" w14:textId="77777777" w:rsidTr="009C568F">
        <w:trPr>
          <w:trHeight w:val="113"/>
        </w:trPr>
        <w:tc>
          <w:tcPr>
            <w:tcW w:w="0" w:type="auto"/>
            <w:tcBorders>
              <w:right w:val="single" w:sz="4" w:space="0" w:color="auto"/>
            </w:tcBorders>
          </w:tcPr>
          <w:p w14:paraId="58F46AF7"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Vizualni performer (vj)</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B86B2F"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Slikar</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F4C1AA"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VII/2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B67D8E"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G017043</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FBB8E0"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18</w:t>
            </w:r>
          </w:p>
        </w:tc>
      </w:tr>
      <w:tr w:rsidR="00D1107A" w14:paraId="6594386C" w14:textId="77777777" w:rsidTr="009C568F">
        <w:trPr>
          <w:trHeight w:val="113"/>
        </w:trPr>
        <w:tc>
          <w:tcPr>
            <w:tcW w:w="0" w:type="auto"/>
            <w:tcBorders>
              <w:right w:val="single" w:sz="4" w:space="0" w:color="auto"/>
            </w:tcBorders>
          </w:tcPr>
          <w:p w14:paraId="0265099E"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Vizualni tehnični producent</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2E9F47"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Vodja V</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A15F6F"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VI</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5D6DA73"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G026005</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873F4D" w14:textId="77777777" w:rsidR="00D1107A" w:rsidRDefault="008F40B4">
            <w:pPr>
              <w:spacing w:after="0" w:line="288" w:lineRule="auto"/>
              <w:rPr>
                <w:rFonts w:ascii="Arial" w:eastAsia="Arial" w:hAnsi="Arial" w:cs="Arial"/>
                <w:sz w:val="18"/>
                <w:szCs w:val="18"/>
              </w:rPr>
            </w:pPr>
            <w:r>
              <w:rPr>
                <w:rFonts w:ascii="Arial" w:eastAsia="Arial" w:hAnsi="Arial" w:cs="Arial"/>
                <w:sz w:val="18"/>
                <w:szCs w:val="18"/>
              </w:rPr>
              <w:t>18</w:t>
            </w:r>
          </w:p>
        </w:tc>
      </w:tr>
    </w:tbl>
    <w:p w14:paraId="02458412" w14:textId="77777777" w:rsidR="00D1107A" w:rsidRDefault="00D1107A">
      <w:pPr>
        <w:tabs>
          <w:tab w:val="left" w:pos="708"/>
        </w:tabs>
        <w:spacing w:after="0" w:line="260" w:lineRule="auto"/>
        <w:rPr>
          <w:rFonts w:ascii="Arial" w:eastAsia="Arial" w:hAnsi="Arial" w:cs="Arial"/>
          <w:sz w:val="20"/>
          <w:szCs w:val="20"/>
        </w:rPr>
      </w:pPr>
    </w:p>
    <w:p w14:paraId="3FE84B2E" w14:textId="77777777" w:rsidR="00D1107A" w:rsidRDefault="00D1107A">
      <w:pPr>
        <w:tabs>
          <w:tab w:val="left" w:pos="708"/>
        </w:tabs>
        <w:spacing w:after="0" w:line="260" w:lineRule="auto"/>
        <w:rPr>
          <w:rFonts w:ascii="Arial" w:eastAsia="Arial" w:hAnsi="Arial" w:cs="Arial"/>
          <w:sz w:val="20"/>
          <w:szCs w:val="20"/>
        </w:rPr>
      </w:pPr>
    </w:p>
    <w:p w14:paraId="4D98F6BC" w14:textId="77777777" w:rsidR="00D1107A" w:rsidRDefault="00D1107A">
      <w:pPr>
        <w:tabs>
          <w:tab w:val="left" w:pos="708"/>
        </w:tabs>
        <w:spacing w:after="0" w:line="260" w:lineRule="auto"/>
        <w:rPr>
          <w:rFonts w:ascii="Arial" w:eastAsia="Arial" w:hAnsi="Arial" w:cs="Arial"/>
          <w:sz w:val="20"/>
          <w:szCs w:val="20"/>
        </w:rPr>
      </w:pPr>
    </w:p>
    <w:p w14:paraId="003E5EAC" w14:textId="77777777" w:rsidR="00D1107A" w:rsidRDefault="008F40B4">
      <w:pPr>
        <w:tabs>
          <w:tab w:val="left" w:pos="708"/>
        </w:tabs>
        <w:spacing w:after="0" w:line="260" w:lineRule="auto"/>
        <w:rPr>
          <w:rFonts w:ascii="Arial" w:eastAsia="Arial" w:hAnsi="Arial" w:cs="Arial"/>
          <w:b/>
          <w:sz w:val="20"/>
          <w:szCs w:val="20"/>
        </w:rPr>
      </w:pPr>
      <w:r>
        <w:br w:type="page"/>
      </w:r>
      <w:r>
        <w:rPr>
          <w:rFonts w:ascii="Arial" w:eastAsia="Arial" w:hAnsi="Arial" w:cs="Arial"/>
          <w:b/>
          <w:sz w:val="20"/>
          <w:szCs w:val="20"/>
        </w:rPr>
        <w:lastRenderedPageBreak/>
        <w:t>OBRAZLOŽITEV</w:t>
      </w:r>
    </w:p>
    <w:p w14:paraId="73C28DD3" w14:textId="77777777" w:rsidR="00D1107A" w:rsidRDefault="00D1107A">
      <w:pPr>
        <w:tabs>
          <w:tab w:val="left" w:pos="708"/>
        </w:tabs>
        <w:spacing w:after="0" w:line="260" w:lineRule="auto"/>
        <w:rPr>
          <w:rFonts w:ascii="Arial" w:eastAsia="Arial" w:hAnsi="Arial" w:cs="Arial"/>
          <w:b/>
          <w:sz w:val="20"/>
          <w:szCs w:val="20"/>
        </w:rPr>
      </w:pPr>
    </w:p>
    <w:p w14:paraId="09C7D157" w14:textId="77777777" w:rsidR="00D1107A" w:rsidRDefault="008F40B4">
      <w:pPr>
        <w:tabs>
          <w:tab w:val="left" w:pos="708"/>
        </w:tabs>
        <w:spacing w:after="0" w:line="260" w:lineRule="auto"/>
        <w:rPr>
          <w:rFonts w:ascii="Arial" w:eastAsia="Arial" w:hAnsi="Arial" w:cs="Arial"/>
          <w:b/>
          <w:sz w:val="20"/>
          <w:szCs w:val="20"/>
        </w:rPr>
      </w:pPr>
      <w:r>
        <w:rPr>
          <w:rFonts w:ascii="Arial" w:eastAsia="Arial" w:hAnsi="Arial" w:cs="Arial"/>
          <w:b/>
          <w:sz w:val="20"/>
          <w:szCs w:val="20"/>
        </w:rPr>
        <w:t>I. UVOD</w:t>
      </w:r>
    </w:p>
    <w:p w14:paraId="51B6B7DE" w14:textId="77777777" w:rsidR="00D1107A" w:rsidRDefault="00D1107A">
      <w:pPr>
        <w:tabs>
          <w:tab w:val="left" w:pos="708"/>
        </w:tabs>
        <w:spacing w:after="0" w:line="260" w:lineRule="auto"/>
        <w:ind w:left="720"/>
        <w:rPr>
          <w:rFonts w:ascii="Arial" w:eastAsia="Arial" w:hAnsi="Arial" w:cs="Arial"/>
          <w:sz w:val="20"/>
          <w:szCs w:val="20"/>
        </w:rPr>
      </w:pPr>
    </w:p>
    <w:p w14:paraId="69B8A181" w14:textId="77777777" w:rsidR="00D1107A" w:rsidRDefault="008F40B4">
      <w:pPr>
        <w:numPr>
          <w:ilvl w:val="0"/>
          <w:numId w:val="1"/>
        </w:numPr>
        <w:spacing w:after="0" w:line="260" w:lineRule="auto"/>
        <w:ind w:left="360"/>
        <w:jc w:val="both"/>
        <w:rPr>
          <w:rFonts w:ascii="Arial" w:eastAsia="Arial" w:hAnsi="Arial" w:cs="Arial"/>
          <w:b/>
          <w:sz w:val="20"/>
          <w:szCs w:val="20"/>
        </w:rPr>
      </w:pPr>
      <w:r>
        <w:rPr>
          <w:rFonts w:ascii="Arial" w:eastAsia="Arial" w:hAnsi="Arial" w:cs="Arial"/>
          <w:b/>
          <w:sz w:val="20"/>
          <w:szCs w:val="20"/>
        </w:rPr>
        <w:t>Pravna podlaga (besedilo, vsebina zakonske določbe, ki je podlaga za izdajo uredbe)</w:t>
      </w:r>
    </w:p>
    <w:p w14:paraId="6B18B43E" w14:textId="77777777" w:rsidR="00D1107A" w:rsidRDefault="008F40B4">
      <w:pPr>
        <w:spacing w:after="0" w:line="260" w:lineRule="auto"/>
        <w:jc w:val="both"/>
        <w:rPr>
          <w:rFonts w:ascii="Arial" w:eastAsia="Arial" w:hAnsi="Arial" w:cs="Arial"/>
          <w:sz w:val="20"/>
          <w:szCs w:val="20"/>
        </w:rPr>
      </w:pPr>
      <w:r>
        <w:rPr>
          <w:rFonts w:ascii="Arial" w:eastAsia="Arial" w:hAnsi="Arial" w:cs="Arial"/>
          <w:sz w:val="20"/>
          <w:szCs w:val="20"/>
        </w:rPr>
        <w:t>Četrti odstavek 82.c člena Zakona o uresničevanju javnega interesa za kulturo (ZUJIK) (Uradni list RS, št. 77/07 – uradno prečiščeno besedilo, 56/08, 4/10, 20/11, 111/13, 68/16, 61/17, 21/18 – ZNOrg, 3/22 – ZDeb, 105/22 – ZZNŠPP in 8/25), ki predpisuje, da vlada z uredbo določi seznam primerljivih delovnih mest in dejavnosti, uvrstitev opravljenih del samozaposlenih v kulturi v posamezne razrede iz seznama primerljivih delovnih mest in dejavnosti, višino obtežitvenega faktorja in začetno višino plačila za o</w:t>
      </w:r>
      <w:r>
        <w:rPr>
          <w:rFonts w:ascii="Arial" w:eastAsia="Arial" w:hAnsi="Arial" w:cs="Arial"/>
          <w:sz w:val="20"/>
          <w:szCs w:val="20"/>
        </w:rPr>
        <w:t>pravljeno delo posameznih razredov primerljivih delovnih mest in dejavnosti.</w:t>
      </w:r>
    </w:p>
    <w:p w14:paraId="2DC79B52" w14:textId="77777777" w:rsidR="00D1107A" w:rsidRDefault="00D1107A">
      <w:pPr>
        <w:tabs>
          <w:tab w:val="left" w:pos="708"/>
        </w:tabs>
        <w:spacing w:after="0" w:line="260" w:lineRule="auto"/>
        <w:rPr>
          <w:rFonts w:ascii="Arial" w:eastAsia="Arial" w:hAnsi="Arial" w:cs="Arial"/>
          <w:sz w:val="20"/>
          <w:szCs w:val="20"/>
        </w:rPr>
      </w:pPr>
    </w:p>
    <w:p w14:paraId="5D9E68BC" w14:textId="77777777" w:rsidR="00D1107A" w:rsidRDefault="008F40B4">
      <w:pPr>
        <w:numPr>
          <w:ilvl w:val="0"/>
          <w:numId w:val="1"/>
        </w:numPr>
        <w:spacing w:after="0" w:line="260" w:lineRule="auto"/>
        <w:ind w:left="360"/>
        <w:jc w:val="both"/>
        <w:rPr>
          <w:rFonts w:ascii="Arial" w:eastAsia="Arial" w:hAnsi="Arial" w:cs="Arial"/>
          <w:b/>
          <w:sz w:val="20"/>
          <w:szCs w:val="20"/>
        </w:rPr>
      </w:pPr>
      <w:r>
        <w:rPr>
          <w:rFonts w:ascii="Arial" w:eastAsia="Arial" w:hAnsi="Arial" w:cs="Arial"/>
          <w:b/>
          <w:sz w:val="20"/>
          <w:szCs w:val="20"/>
        </w:rPr>
        <w:t>Rok za izdajo uredbe, določen z zakonom</w:t>
      </w:r>
    </w:p>
    <w:p w14:paraId="2124ED3C" w14:textId="77777777" w:rsidR="00D1107A" w:rsidRDefault="008F40B4">
      <w:pPr>
        <w:spacing w:after="0" w:line="260" w:lineRule="auto"/>
        <w:jc w:val="both"/>
        <w:rPr>
          <w:rFonts w:ascii="Arial" w:eastAsia="Arial" w:hAnsi="Arial" w:cs="Arial"/>
          <w:sz w:val="20"/>
          <w:szCs w:val="20"/>
        </w:rPr>
      </w:pPr>
      <w:r>
        <w:rPr>
          <w:rFonts w:ascii="Arial" w:eastAsia="Arial" w:hAnsi="Arial" w:cs="Arial"/>
          <w:sz w:val="20"/>
          <w:szCs w:val="20"/>
        </w:rPr>
        <w:t xml:space="preserve">V Uradnem listu RS št. 8/2025, z dne 11. februar 2025, je bil razglašen Zakon o dopolnitvi Zakona o uresničevanju javnega interesa za kulturo (ZUJIK-H), ki ga je na seji dne 30. januarja 2025 sprejel Državni zbor Republike Slovenije. 2. člen te novele določa, da vlada izda uredbo, ki izhaja iz zakona, v šestih mesecih po uveljavitvi tega zakona. 3. člen še določa, da zakon začne veljati petnajsti dan po objavi v Uradnem listu Republike Slovenije, torej 26. februarja 2025. Rok za izdajo uredbe je posledično </w:t>
      </w:r>
      <w:r>
        <w:rPr>
          <w:rFonts w:ascii="Arial" w:eastAsia="Arial" w:hAnsi="Arial" w:cs="Arial"/>
          <w:sz w:val="20"/>
          <w:szCs w:val="20"/>
        </w:rPr>
        <w:t>26. avgust 2025.</w:t>
      </w:r>
    </w:p>
    <w:p w14:paraId="20ADD0B8" w14:textId="77777777" w:rsidR="00D1107A" w:rsidRDefault="00D1107A">
      <w:pPr>
        <w:spacing w:after="0" w:line="260" w:lineRule="auto"/>
        <w:jc w:val="both"/>
        <w:rPr>
          <w:rFonts w:ascii="Arial" w:eastAsia="Arial" w:hAnsi="Arial" w:cs="Arial"/>
          <w:sz w:val="20"/>
          <w:szCs w:val="20"/>
        </w:rPr>
      </w:pPr>
    </w:p>
    <w:p w14:paraId="472CE5FB" w14:textId="77777777" w:rsidR="00D1107A" w:rsidRDefault="008F40B4">
      <w:pPr>
        <w:numPr>
          <w:ilvl w:val="0"/>
          <w:numId w:val="1"/>
        </w:numPr>
        <w:spacing w:after="0" w:line="260" w:lineRule="auto"/>
        <w:ind w:left="360"/>
        <w:jc w:val="both"/>
        <w:rPr>
          <w:rFonts w:ascii="Arial" w:eastAsia="Arial" w:hAnsi="Arial" w:cs="Arial"/>
          <w:b/>
          <w:sz w:val="20"/>
          <w:szCs w:val="20"/>
        </w:rPr>
      </w:pPr>
      <w:r>
        <w:rPr>
          <w:rFonts w:ascii="Arial" w:eastAsia="Arial" w:hAnsi="Arial" w:cs="Arial"/>
          <w:b/>
          <w:sz w:val="20"/>
          <w:szCs w:val="20"/>
        </w:rPr>
        <w:t>Splošna obrazložitev predloga uredbe, če je potrebna</w:t>
      </w:r>
    </w:p>
    <w:p w14:paraId="207F9E6F" w14:textId="77777777" w:rsidR="00D1107A" w:rsidRDefault="008F40B4">
      <w:pPr>
        <w:tabs>
          <w:tab w:val="left" w:pos="708"/>
        </w:tabs>
        <w:spacing w:after="0" w:line="260" w:lineRule="auto"/>
        <w:rPr>
          <w:rFonts w:ascii="Arial" w:eastAsia="Arial" w:hAnsi="Arial" w:cs="Arial"/>
          <w:sz w:val="20"/>
          <w:szCs w:val="20"/>
        </w:rPr>
      </w:pPr>
      <w:r>
        <w:rPr>
          <w:rFonts w:ascii="Arial" w:eastAsia="Arial" w:hAnsi="Arial" w:cs="Arial"/>
          <w:sz w:val="20"/>
          <w:szCs w:val="20"/>
        </w:rPr>
        <w:t>Obrazložitev predlaganih rešitev je zapisana v II. točki.</w:t>
      </w:r>
    </w:p>
    <w:p w14:paraId="5AEDD067" w14:textId="77777777" w:rsidR="00D1107A" w:rsidRDefault="00D1107A">
      <w:pPr>
        <w:tabs>
          <w:tab w:val="left" w:pos="708"/>
        </w:tabs>
        <w:spacing w:after="0" w:line="260" w:lineRule="auto"/>
        <w:rPr>
          <w:rFonts w:ascii="Arial" w:eastAsia="Arial" w:hAnsi="Arial" w:cs="Arial"/>
          <w:sz w:val="20"/>
          <w:szCs w:val="20"/>
        </w:rPr>
      </w:pPr>
    </w:p>
    <w:p w14:paraId="7060F594" w14:textId="77777777" w:rsidR="00D1107A" w:rsidRDefault="008F40B4">
      <w:pPr>
        <w:numPr>
          <w:ilvl w:val="0"/>
          <w:numId w:val="1"/>
        </w:numPr>
        <w:spacing w:after="0" w:line="260" w:lineRule="auto"/>
        <w:ind w:left="360"/>
        <w:jc w:val="both"/>
        <w:rPr>
          <w:rFonts w:ascii="Arial" w:eastAsia="Arial" w:hAnsi="Arial" w:cs="Arial"/>
          <w:b/>
          <w:sz w:val="20"/>
          <w:szCs w:val="20"/>
        </w:rPr>
      </w:pPr>
      <w:r>
        <w:rPr>
          <w:rFonts w:ascii="Arial" w:eastAsia="Arial" w:hAnsi="Arial" w:cs="Arial"/>
          <w:b/>
          <w:sz w:val="20"/>
          <w:szCs w:val="20"/>
        </w:rPr>
        <w:t>Predstavitev presoje posledic za posamezna področja, če te niso mogle biti celovito predstavljene v predlogu zakona</w:t>
      </w:r>
    </w:p>
    <w:p w14:paraId="52BA19C3" w14:textId="77777777" w:rsidR="00D1107A" w:rsidRDefault="008F40B4">
      <w:pPr>
        <w:spacing w:after="0" w:line="260" w:lineRule="auto"/>
        <w:jc w:val="both"/>
        <w:rPr>
          <w:rFonts w:ascii="Arial" w:eastAsia="Arial" w:hAnsi="Arial" w:cs="Arial"/>
          <w:sz w:val="20"/>
          <w:szCs w:val="20"/>
        </w:rPr>
      </w:pPr>
      <w:r>
        <w:rPr>
          <w:rFonts w:ascii="Arial" w:eastAsia="Arial" w:hAnsi="Arial" w:cs="Arial"/>
          <w:sz w:val="20"/>
          <w:szCs w:val="20"/>
        </w:rPr>
        <w:t>Predstavitev presoje posledic za posamezna področja je bila celovito predstavljena v predlogu zakona.</w:t>
      </w:r>
    </w:p>
    <w:p w14:paraId="487B365D" w14:textId="77777777" w:rsidR="00D1107A" w:rsidRDefault="00D1107A">
      <w:pPr>
        <w:spacing w:after="0" w:line="260" w:lineRule="auto"/>
        <w:jc w:val="both"/>
        <w:rPr>
          <w:rFonts w:ascii="Arial" w:eastAsia="Arial" w:hAnsi="Arial" w:cs="Arial"/>
          <w:sz w:val="20"/>
          <w:szCs w:val="20"/>
        </w:rPr>
      </w:pPr>
    </w:p>
    <w:p w14:paraId="39E17689" w14:textId="77777777" w:rsidR="00D1107A" w:rsidRDefault="008F40B4">
      <w:pPr>
        <w:tabs>
          <w:tab w:val="left" w:pos="708"/>
        </w:tabs>
        <w:spacing w:after="0" w:line="260" w:lineRule="auto"/>
        <w:rPr>
          <w:rFonts w:ascii="Arial" w:eastAsia="Arial" w:hAnsi="Arial" w:cs="Arial"/>
          <w:b/>
          <w:sz w:val="20"/>
          <w:szCs w:val="20"/>
        </w:rPr>
      </w:pPr>
      <w:r>
        <w:rPr>
          <w:rFonts w:ascii="Arial" w:eastAsia="Arial" w:hAnsi="Arial" w:cs="Arial"/>
          <w:b/>
          <w:sz w:val="20"/>
          <w:szCs w:val="20"/>
        </w:rPr>
        <w:t>II. VSEBINSKA OBRAZLOŽITEV PREDLAGANIH REŠITEV</w:t>
      </w:r>
    </w:p>
    <w:p w14:paraId="198D3D10" w14:textId="77777777" w:rsidR="00D1107A" w:rsidRDefault="00D1107A">
      <w:pPr>
        <w:tabs>
          <w:tab w:val="left" w:pos="708"/>
        </w:tabs>
        <w:spacing w:after="0" w:line="260" w:lineRule="auto"/>
        <w:rPr>
          <w:rFonts w:ascii="Arial" w:eastAsia="Arial" w:hAnsi="Arial" w:cs="Arial"/>
          <w:b/>
          <w:sz w:val="20"/>
          <w:szCs w:val="20"/>
        </w:rPr>
      </w:pPr>
    </w:p>
    <w:p w14:paraId="5A6C59BD" w14:textId="77777777" w:rsidR="00D1107A" w:rsidRDefault="008F40B4">
      <w:pPr>
        <w:spacing w:after="0" w:line="288" w:lineRule="auto"/>
        <w:jc w:val="both"/>
        <w:rPr>
          <w:rFonts w:ascii="Arial" w:eastAsia="Arial" w:hAnsi="Arial" w:cs="Arial"/>
          <w:b/>
          <w:sz w:val="20"/>
          <w:szCs w:val="20"/>
        </w:rPr>
      </w:pPr>
      <w:r>
        <w:rPr>
          <w:rFonts w:ascii="Arial" w:eastAsia="Arial" w:hAnsi="Arial" w:cs="Arial"/>
          <w:b/>
          <w:sz w:val="20"/>
          <w:szCs w:val="20"/>
        </w:rPr>
        <w:t>K 1. členu:</w:t>
      </w:r>
    </w:p>
    <w:p w14:paraId="09BB9A14" w14:textId="77777777" w:rsidR="00D1107A" w:rsidRDefault="008F40B4">
      <w:pPr>
        <w:spacing w:after="0" w:line="260" w:lineRule="auto"/>
        <w:jc w:val="both"/>
        <w:rPr>
          <w:rFonts w:ascii="Arial" w:eastAsia="Arial" w:hAnsi="Arial" w:cs="Arial"/>
          <w:sz w:val="20"/>
          <w:szCs w:val="20"/>
        </w:rPr>
      </w:pPr>
      <w:r>
        <w:rPr>
          <w:rFonts w:ascii="Arial" w:eastAsia="Arial" w:hAnsi="Arial" w:cs="Arial"/>
          <w:sz w:val="20"/>
          <w:szCs w:val="20"/>
        </w:rPr>
        <w:t xml:space="preserve">V prvem členu uredba določa njen predmet in vsebino, pri čemer izhaja iz zakonskih določb, da se z uredbo določi seznam primerljivih delovnih mest in dejavnosti, uvrstitev opravljenih del samozaposlenih v kulturi v posamezne razrede iz seznama primerljivih delovnih mest in dejavnosti, višino obtežitvenega faktorja in začetno višino plačila za opravljeno delo posameznih razredov primerljivih delovnih mest in dejavnosti. </w:t>
      </w:r>
    </w:p>
    <w:p w14:paraId="7D12B2C0" w14:textId="77777777" w:rsidR="00D1107A" w:rsidRDefault="00D1107A">
      <w:pPr>
        <w:spacing w:after="0" w:line="260" w:lineRule="auto"/>
        <w:jc w:val="both"/>
        <w:rPr>
          <w:rFonts w:ascii="Arial" w:eastAsia="Arial" w:hAnsi="Arial" w:cs="Arial"/>
          <w:sz w:val="20"/>
          <w:szCs w:val="20"/>
        </w:rPr>
      </w:pPr>
    </w:p>
    <w:p w14:paraId="51606683" w14:textId="77777777" w:rsidR="00D1107A" w:rsidRDefault="008F40B4">
      <w:pPr>
        <w:spacing w:after="0" w:line="260" w:lineRule="auto"/>
        <w:jc w:val="both"/>
        <w:rPr>
          <w:rFonts w:ascii="Arial" w:eastAsia="Arial" w:hAnsi="Arial" w:cs="Arial"/>
          <w:sz w:val="20"/>
          <w:szCs w:val="20"/>
        </w:rPr>
      </w:pPr>
      <w:r>
        <w:rPr>
          <w:rFonts w:ascii="Arial" w:eastAsia="Arial" w:hAnsi="Arial" w:cs="Arial"/>
          <w:sz w:val="20"/>
          <w:szCs w:val="20"/>
        </w:rPr>
        <w:t xml:space="preserve">V prvem členu uredba opredeli tudi subjekte, katerih razmerja se ureja z določbo, in sicer te v prvem odstavku opredeli kot javne zavode in javne agencije s področja kulture na eni strani kot naročnike in samozaposlene v kulturi na drugi strani kot izvajalce. Ne glede na to pa v drugem odstavku prvi člen določa, da morajo naročniki - v skladu s sedmim odstavkom 82.c člena - za opravljeno delo s področja kulture na enak način postopati tudi pri plačevanju drugih izvajalcev, ki niso samozaposleni v kulturi. </w:t>
      </w:r>
    </w:p>
    <w:p w14:paraId="7A4985AE" w14:textId="77777777" w:rsidR="00D1107A" w:rsidRDefault="00D1107A">
      <w:pPr>
        <w:spacing w:after="0" w:line="260" w:lineRule="auto"/>
        <w:rPr>
          <w:rFonts w:ascii="Arial" w:eastAsia="Arial" w:hAnsi="Arial" w:cs="Arial"/>
          <w:sz w:val="20"/>
          <w:szCs w:val="20"/>
        </w:rPr>
      </w:pPr>
    </w:p>
    <w:p w14:paraId="719A5919" w14:textId="77777777" w:rsidR="00D1107A" w:rsidRDefault="008F40B4">
      <w:pPr>
        <w:spacing w:after="0" w:line="288" w:lineRule="auto"/>
        <w:jc w:val="both"/>
        <w:rPr>
          <w:rFonts w:ascii="Arial" w:eastAsia="Arial" w:hAnsi="Arial" w:cs="Arial"/>
          <w:b/>
          <w:sz w:val="20"/>
          <w:szCs w:val="20"/>
        </w:rPr>
      </w:pPr>
      <w:r>
        <w:rPr>
          <w:rFonts w:ascii="Arial" w:eastAsia="Arial" w:hAnsi="Arial" w:cs="Arial"/>
          <w:b/>
          <w:sz w:val="20"/>
          <w:szCs w:val="20"/>
        </w:rPr>
        <w:t>K 2. členu</w:t>
      </w:r>
    </w:p>
    <w:p w14:paraId="4958FBB5" w14:textId="77777777" w:rsidR="00D1107A" w:rsidRDefault="008F40B4">
      <w:pPr>
        <w:spacing w:after="0" w:line="288" w:lineRule="auto"/>
        <w:jc w:val="both"/>
        <w:rPr>
          <w:rFonts w:ascii="Arial" w:eastAsia="Arial" w:hAnsi="Arial" w:cs="Arial"/>
          <w:sz w:val="20"/>
          <w:szCs w:val="20"/>
        </w:rPr>
      </w:pPr>
      <w:r>
        <w:rPr>
          <w:rFonts w:ascii="Arial" w:eastAsia="Arial" w:hAnsi="Arial" w:cs="Arial"/>
          <w:sz w:val="20"/>
          <w:szCs w:val="20"/>
        </w:rPr>
        <w:t>V drugem členu uredba natančneje opredeljuje, kaj se šteje kot delo s področja kulture. Pri tem se sklicuje na 4. člen Zakona o uresničevanju javnega interesa za kulturo (v nadaljnjem besedilu: ZUJIK), ki v prvem odstavku opredeljuje področja, na katerih se izvajajo kulturne dejavnosti, ter navaja, da se kot delo s področja kulture šteje, če posameznik na teh področjih izvaja umetniško ali drugo kulturno dejavnost.</w:t>
      </w:r>
    </w:p>
    <w:p w14:paraId="75BD30AF" w14:textId="77777777" w:rsidR="00D1107A" w:rsidRDefault="00D1107A">
      <w:pPr>
        <w:spacing w:after="0" w:line="288" w:lineRule="auto"/>
        <w:jc w:val="both"/>
        <w:rPr>
          <w:rFonts w:ascii="Arial" w:eastAsia="Arial" w:hAnsi="Arial" w:cs="Arial"/>
          <w:sz w:val="20"/>
          <w:szCs w:val="20"/>
        </w:rPr>
      </w:pPr>
    </w:p>
    <w:p w14:paraId="760192EC" w14:textId="77777777" w:rsidR="00D1107A" w:rsidRDefault="008F40B4">
      <w:pPr>
        <w:spacing w:after="0" w:line="288" w:lineRule="auto"/>
        <w:jc w:val="both"/>
        <w:rPr>
          <w:rFonts w:ascii="Arial" w:eastAsia="Arial" w:hAnsi="Arial" w:cs="Arial"/>
          <w:sz w:val="20"/>
          <w:szCs w:val="20"/>
        </w:rPr>
      </w:pPr>
      <w:r>
        <w:rPr>
          <w:rFonts w:ascii="Arial" w:eastAsia="Arial" w:hAnsi="Arial" w:cs="Arial"/>
          <w:sz w:val="20"/>
          <w:szCs w:val="20"/>
        </w:rPr>
        <w:t xml:space="preserve">Za potrebe nadaljnje diferenciacije opravljenega dela na področju kulture uredba v drugem odstavku drugega člena napeljuje k uporabi poklicev na področju kulture, kakor jih opredeljuje Uredba o samozaposlenih v kulturi (Uradni list RS, št. 45/10, 43/11, 64/12, 28/14, 35/16, 84/16, 25/23, 44/24, 2/25 in 4/25 – popr.). V navedeni uredbi so ti poklici uporabljeni kot posamezne statusne oblike za mdr. opredelitev vrst dela, k ga samozaposleni v kulturi lahko opravlja, za potrebe izvajanja 82.c člena ZUJIK </w:t>
      </w:r>
      <w:r>
        <w:rPr>
          <w:rFonts w:ascii="Arial" w:eastAsia="Arial" w:hAnsi="Arial" w:cs="Arial"/>
          <w:sz w:val="20"/>
          <w:szCs w:val="20"/>
        </w:rPr>
        <w:lastRenderedPageBreak/>
        <w:t>in te uredbe pa so analogno uporabljeni tudi kot deskriptorji opravljenega dela oziroma tipi opravljenega dela. Ti poklici so namreč že sistemsko urejeni, njihova uporaba pa zagotavlja enotnost pri opredelitvi dela, ki je predmet te uredbe.</w:t>
      </w:r>
    </w:p>
    <w:p w14:paraId="356E508F" w14:textId="77777777" w:rsidR="00D1107A" w:rsidRDefault="00D1107A">
      <w:pPr>
        <w:spacing w:after="0" w:line="288" w:lineRule="auto"/>
        <w:jc w:val="both"/>
        <w:rPr>
          <w:rFonts w:ascii="Arial" w:eastAsia="Arial" w:hAnsi="Arial" w:cs="Arial"/>
          <w:sz w:val="20"/>
          <w:szCs w:val="20"/>
        </w:rPr>
      </w:pPr>
    </w:p>
    <w:p w14:paraId="64155C48" w14:textId="77777777" w:rsidR="00D1107A" w:rsidRDefault="008F40B4">
      <w:pPr>
        <w:spacing w:after="0" w:line="288" w:lineRule="auto"/>
        <w:jc w:val="both"/>
        <w:rPr>
          <w:rFonts w:ascii="Arial" w:eastAsia="Arial" w:hAnsi="Arial" w:cs="Arial"/>
          <w:sz w:val="20"/>
          <w:szCs w:val="20"/>
        </w:rPr>
      </w:pPr>
      <w:r>
        <w:rPr>
          <w:rFonts w:ascii="Arial" w:eastAsia="Arial" w:hAnsi="Arial" w:cs="Arial"/>
          <w:sz w:val="20"/>
          <w:szCs w:val="20"/>
        </w:rPr>
        <w:t>Tip opravljenega dela se določi v dogovoru med izvajalcem in naročnikom glede na izvedene aktivnosti ali rezultate.</w:t>
      </w:r>
    </w:p>
    <w:p w14:paraId="22822A4C" w14:textId="77777777" w:rsidR="00D1107A" w:rsidRDefault="00D1107A">
      <w:pPr>
        <w:spacing w:after="0" w:line="260" w:lineRule="auto"/>
        <w:rPr>
          <w:rFonts w:ascii="Arial" w:eastAsia="Arial" w:hAnsi="Arial" w:cs="Arial"/>
          <w:sz w:val="20"/>
          <w:szCs w:val="20"/>
        </w:rPr>
      </w:pPr>
    </w:p>
    <w:p w14:paraId="769D6DEA" w14:textId="77777777" w:rsidR="00D1107A" w:rsidRDefault="008F40B4">
      <w:pPr>
        <w:spacing w:after="0" w:line="288" w:lineRule="auto"/>
        <w:jc w:val="both"/>
        <w:rPr>
          <w:rFonts w:ascii="Arial" w:eastAsia="Arial" w:hAnsi="Arial" w:cs="Arial"/>
          <w:b/>
          <w:sz w:val="20"/>
          <w:szCs w:val="20"/>
        </w:rPr>
      </w:pPr>
      <w:r>
        <w:rPr>
          <w:rFonts w:ascii="Arial" w:eastAsia="Arial" w:hAnsi="Arial" w:cs="Arial"/>
          <w:b/>
          <w:sz w:val="20"/>
          <w:szCs w:val="20"/>
        </w:rPr>
        <w:t>K 3. členu</w:t>
      </w:r>
    </w:p>
    <w:p w14:paraId="108E8EB7" w14:textId="77777777" w:rsidR="00D1107A" w:rsidRDefault="008F40B4">
      <w:pPr>
        <w:spacing w:after="0" w:line="288" w:lineRule="auto"/>
        <w:jc w:val="both"/>
        <w:rPr>
          <w:rFonts w:ascii="Arial" w:eastAsia="Arial" w:hAnsi="Arial" w:cs="Arial"/>
          <w:sz w:val="20"/>
          <w:szCs w:val="20"/>
        </w:rPr>
      </w:pPr>
      <w:r>
        <w:rPr>
          <w:rFonts w:ascii="Arial" w:eastAsia="Arial" w:hAnsi="Arial" w:cs="Arial"/>
          <w:sz w:val="20"/>
          <w:szCs w:val="20"/>
        </w:rPr>
        <w:t xml:space="preserve">Tretji člen uredbe določa način izračuna minimalnega urnega plačila. To plačilo temelji na neto plači primerljivega delovnega mesta v javnem sektorju, ki se preračuna na urno postavko (pri čemer se kot povprečno mesečno število ur uporabi 174 ur, kar izhaja iz Uredbe o enotni metodologiji in obrazcih za obračun in izplačilo plač v javnem sektorju (Uradni list RS, št. 109/24), ki na tak način v 2. členu opredeli povprečno mesečno delovno obveznost) in pomnoži z obtežitvenim količnikom v višini 1,9. </w:t>
      </w:r>
    </w:p>
    <w:p w14:paraId="4805BAC0" w14:textId="77777777" w:rsidR="00D1107A" w:rsidRDefault="00D1107A">
      <w:pPr>
        <w:spacing w:after="0" w:line="288" w:lineRule="auto"/>
        <w:jc w:val="both"/>
        <w:rPr>
          <w:rFonts w:ascii="Arial" w:eastAsia="Arial" w:hAnsi="Arial" w:cs="Arial"/>
          <w:sz w:val="20"/>
          <w:szCs w:val="20"/>
        </w:rPr>
      </w:pPr>
    </w:p>
    <w:p w14:paraId="1EDA4167" w14:textId="77777777" w:rsidR="00D1107A" w:rsidRDefault="008F40B4">
      <w:pPr>
        <w:spacing w:after="0" w:line="288" w:lineRule="auto"/>
        <w:jc w:val="both"/>
        <w:rPr>
          <w:rFonts w:ascii="Arial" w:eastAsia="Arial" w:hAnsi="Arial" w:cs="Arial"/>
          <w:sz w:val="20"/>
          <w:szCs w:val="20"/>
        </w:rPr>
      </w:pPr>
      <w:r>
        <w:rPr>
          <w:rFonts w:ascii="Arial" w:eastAsia="Arial" w:hAnsi="Arial" w:cs="Arial"/>
          <w:sz w:val="20"/>
          <w:szCs w:val="20"/>
        </w:rPr>
        <w:t xml:space="preserve">Obtežitveni količnik upošteva posebnosti samozaposlenih, kot so negotovost prihodkov, dodatni stroški ter odsotnost socialnih pravic, ki jih uživajo redno zaposleni v javnem sektorju. Določitev neto plače, ki je osnova za izračun, prav tako izhaja iz določb o neto plača I iz Uredbe o enotni metodologiji za obračun in izplačilo plač v javnem sektorju, pri čemer se ne upoštevajo individualne olajšave. </w:t>
      </w:r>
    </w:p>
    <w:p w14:paraId="360BC43E" w14:textId="77777777" w:rsidR="00D1107A" w:rsidRDefault="00D1107A">
      <w:pPr>
        <w:spacing w:after="0" w:line="260" w:lineRule="auto"/>
        <w:rPr>
          <w:rFonts w:ascii="Arial" w:eastAsia="Arial" w:hAnsi="Arial" w:cs="Arial"/>
          <w:sz w:val="20"/>
          <w:szCs w:val="20"/>
        </w:rPr>
      </w:pPr>
    </w:p>
    <w:p w14:paraId="7C743E5C" w14:textId="77777777" w:rsidR="00D1107A" w:rsidRDefault="008F40B4">
      <w:pPr>
        <w:spacing w:after="0" w:line="288" w:lineRule="auto"/>
        <w:jc w:val="both"/>
        <w:rPr>
          <w:rFonts w:ascii="Arial" w:eastAsia="Arial" w:hAnsi="Arial" w:cs="Arial"/>
          <w:b/>
          <w:sz w:val="20"/>
          <w:szCs w:val="20"/>
        </w:rPr>
      </w:pPr>
      <w:r>
        <w:rPr>
          <w:rFonts w:ascii="Arial" w:eastAsia="Arial" w:hAnsi="Arial" w:cs="Arial"/>
          <w:b/>
          <w:sz w:val="20"/>
          <w:szCs w:val="20"/>
        </w:rPr>
        <w:t>K 4. členu</w:t>
      </w:r>
    </w:p>
    <w:p w14:paraId="12894656" w14:textId="77777777" w:rsidR="00D1107A" w:rsidRDefault="008F40B4">
      <w:pPr>
        <w:spacing w:after="0" w:line="288" w:lineRule="auto"/>
        <w:jc w:val="both"/>
        <w:rPr>
          <w:rFonts w:ascii="Arial" w:eastAsia="Arial" w:hAnsi="Arial" w:cs="Arial"/>
          <w:sz w:val="20"/>
          <w:szCs w:val="20"/>
        </w:rPr>
      </w:pPr>
      <w:r>
        <w:rPr>
          <w:rFonts w:ascii="Arial" w:eastAsia="Arial" w:hAnsi="Arial" w:cs="Arial"/>
          <w:sz w:val="20"/>
          <w:szCs w:val="20"/>
        </w:rPr>
        <w:t xml:space="preserve">V četrtem členu uredba določa, da je osnovna enota za izračun plačila ena ura dela, pri čemer je skupen obseg opravljenega dela lahko zgolj večkratnik te enote. Takšna določba omogoča enoten način obračunavanja dela, ki preprečuje razdrobljeno zaračunavanje na manjše časovne enote. </w:t>
      </w:r>
    </w:p>
    <w:p w14:paraId="375C0EE9" w14:textId="77777777" w:rsidR="00D1107A" w:rsidRDefault="00D1107A">
      <w:pPr>
        <w:spacing w:after="0" w:line="260" w:lineRule="auto"/>
        <w:rPr>
          <w:rFonts w:ascii="Arial" w:eastAsia="Arial" w:hAnsi="Arial" w:cs="Arial"/>
          <w:sz w:val="20"/>
          <w:szCs w:val="20"/>
        </w:rPr>
      </w:pPr>
    </w:p>
    <w:p w14:paraId="61B4C6ED" w14:textId="77777777" w:rsidR="00D1107A" w:rsidRDefault="008F40B4">
      <w:pPr>
        <w:spacing w:after="0" w:line="288" w:lineRule="auto"/>
        <w:jc w:val="both"/>
        <w:rPr>
          <w:rFonts w:ascii="Arial" w:eastAsia="Arial" w:hAnsi="Arial" w:cs="Arial"/>
          <w:b/>
          <w:sz w:val="20"/>
          <w:szCs w:val="20"/>
        </w:rPr>
      </w:pPr>
      <w:r>
        <w:rPr>
          <w:rFonts w:ascii="Arial" w:eastAsia="Arial" w:hAnsi="Arial" w:cs="Arial"/>
          <w:b/>
          <w:sz w:val="20"/>
          <w:szCs w:val="20"/>
        </w:rPr>
        <w:t>K 5. členu</w:t>
      </w:r>
    </w:p>
    <w:p w14:paraId="6F405A78" w14:textId="77777777" w:rsidR="00D1107A" w:rsidRDefault="008F40B4">
      <w:pPr>
        <w:spacing w:after="0" w:line="288" w:lineRule="auto"/>
        <w:jc w:val="both"/>
        <w:rPr>
          <w:rFonts w:ascii="Arial" w:eastAsia="Arial" w:hAnsi="Arial" w:cs="Arial"/>
          <w:sz w:val="20"/>
          <w:szCs w:val="20"/>
        </w:rPr>
      </w:pPr>
      <w:r>
        <w:rPr>
          <w:rFonts w:ascii="Arial" w:eastAsia="Arial" w:hAnsi="Arial" w:cs="Arial"/>
          <w:sz w:val="20"/>
          <w:szCs w:val="20"/>
        </w:rPr>
        <w:t>Peti člen uvaja minimalno začetno plačilo, ki je določeno kot osemkratnik minimalnega urnega plačila. Namen te določbe je zagotoviti, da samozaposleni prejmejo primerljivo plačilo tudi za manjše projekte ali posamezne naloge, saj bi sicer lahko prihajalo do neupravičeno nizkih plačil.</w:t>
      </w:r>
    </w:p>
    <w:p w14:paraId="12DBAEC6" w14:textId="77777777" w:rsidR="00D1107A" w:rsidRDefault="00D1107A">
      <w:pPr>
        <w:spacing w:after="0" w:line="260" w:lineRule="auto"/>
        <w:rPr>
          <w:rFonts w:ascii="Arial" w:eastAsia="Arial" w:hAnsi="Arial" w:cs="Arial"/>
          <w:sz w:val="20"/>
          <w:szCs w:val="20"/>
        </w:rPr>
      </w:pPr>
    </w:p>
    <w:p w14:paraId="10CC9B1A" w14:textId="77777777" w:rsidR="00D1107A" w:rsidRDefault="008F40B4">
      <w:pPr>
        <w:spacing w:after="0" w:line="288" w:lineRule="auto"/>
        <w:jc w:val="both"/>
        <w:rPr>
          <w:rFonts w:ascii="Arial" w:eastAsia="Arial" w:hAnsi="Arial" w:cs="Arial"/>
          <w:b/>
          <w:sz w:val="20"/>
          <w:szCs w:val="20"/>
        </w:rPr>
      </w:pPr>
      <w:r>
        <w:rPr>
          <w:rFonts w:ascii="Arial" w:eastAsia="Arial" w:hAnsi="Arial" w:cs="Arial"/>
          <w:b/>
          <w:sz w:val="20"/>
          <w:szCs w:val="20"/>
        </w:rPr>
        <w:t>K 6. členu</w:t>
      </w:r>
    </w:p>
    <w:p w14:paraId="1466FEA1" w14:textId="77777777" w:rsidR="00D1107A" w:rsidRDefault="008F40B4">
      <w:pPr>
        <w:spacing w:after="0" w:line="288" w:lineRule="auto"/>
        <w:jc w:val="both"/>
        <w:rPr>
          <w:rFonts w:ascii="Arial" w:eastAsia="Arial" w:hAnsi="Arial" w:cs="Arial"/>
          <w:sz w:val="20"/>
          <w:szCs w:val="20"/>
        </w:rPr>
      </w:pPr>
      <w:r>
        <w:rPr>
          <w:rFonts w:ascii="Arial" w:eastAsia="Arial" w:hAnsi="Arial" w:cs="Arial"/>
          <w:sz w:val="20"/>
          <w:szCs w:val="20"/>
        </w:rPr>
        <w:t>V šestem členu uredba določa sistem primerljivosti specializiranih poklicev samozaposlenih v kulturi z delovnimi mesti v javnem sektorju. Ta primerljivost se vzpostavi prek seznama v Prilogi 1 uredbe, kjer je za vsak specializiran poklic samozaposlenega določeno primerljivo delovno mesto v javnem sektorju skupaj s pripadajočim minimalnim plačnim razredom. Primerjava temelji na veljavni kolektivni pogodbi za kulturne dejavnosti, pri čemer se upošteva tarifni razred VII/2 ali najbližji možni razred. V primeru</w:t>
      </w:r>
      <w:r>
        <w:rPr>
          <w:rFonts w:ascii="Arial" w:eastAsia="Arial" w:hAnsi="Arial" w:cs="Arial"/>
          <w:sz w:val="20"/>
          <w:szCs w:val="20"/>
        </w:rPr>
        <w:t xml:space="preserve"> sprememb zakonodaje ali plačnega sistema v javnem sektorju je predvidena prilagoditev uredbe v roku šestih mesecev, kar omogoča sprotno usklajevanje in ohranjanje primerne stopnje primerljivosti. </w:t>
      </w:r>
    </w:p>
    <w:p w14:paraId="4E431338" w14:textId="77777777" w:rsidR="00D1107A" w:rsidRDefault="00D1107A">
      <w:pPr>
        <w:spacing w:after="0" w:line="260" w:lineRule="auto"/>
        <w:rPr>
          <w:rFonts w:ascii="Arial" w:eastAsia="Arial" w:hAnsi="Arial" w:cs="Arial"/>
          <w:sz w:val="20"/>
          <w:szCs w:val="20"/>
        </w:rPr>
      </w:pPr>
    </w:p>
    <w:p w14:paraId="7E45360A" w14:textId="77777777" w:rsidR="00D1107A" w:rsidRDefault="008F40B4">
      <w:pPr>
        <w:spacing w:after="0" w:line="288" w:lineRule="auto"/>
        <w:jc w:val="both"/>
        <w:rPr>
          <w:rFonts w:ascii="Arial" w:eastAsia="Arial" w:hAnsi="Arial" w:cs="Arial"/>
          <w:b/>
          <w:sz w:val="20"/>
          <w:szCs w:val="20"/>
        </w:rPr>
      </w:pPr>
      <w:r>
        <w:rPr>
          <w:rFonts w:ascii="Arial" w:eastAsia="Arial" w:hAnsi="Arial" w:cs="Arial"/>
          <w:b/>
          <w:sz w:val="20"/>
          <w:szCs w:val="20"/>
        </w:rPr>
        <w:t>K 7. členu</w:t>
      </w:r>
    </w:p>
    <w:p w14:paraId="403710A6" w14:textId="77777777" w:rsidR="00D1107A" w:rsidRDefault="008F40B4">
      <w:pPr>
        <w:spacing w:after="0" w:line="288" w:lineRule="auto"/>
        <w:jc w:val="both"/>
        <w:rPr>
          <w:rFonts w:ascii="Arial" w:eastAsia="Arial" w:hAnsi="Arial" w:cs="Arial"/>
          <w:sz w:val="20"/>
          <w:szCs w:val="20"/>
        </w:rPr>
      </w:pPr>
      <w:r>
        <w:rPr>
          <w:rFonts w:ascii="Arial" w:eastAsia="Arial" w:hAnsi="Arial" w:cs="Arial"/>
          <w:sz w:val="20"/>
          <w:szCs w:val="20"/>
        </w:rPr>
        <w:t>Sedmi člen ureja letno določanje minimalnega urnega plačila. Minister, pristojen za kulturo, mora vsako leto izdati odredbo, s katero določi višino minimalnega urnega plačila za različne tipe dela, pri čemer upošteva plačne razrede, veljavne na dan 1. januarja tekočega leta. Tako se zagotovi, da je minimalno plačilo usklajeno z dejanskimi plačnimi pogoji v javnem sektorju. Ministrstvo mora določeno višino minimalnega urnega plačila vsako leto objaviti tudi na spletni strani ministrstva, kar zagotavlja dosto</w:t>
      </w:r>
      <w:r>
        <w:rPr>
          <w:rFonts w:ascii="Arial" w:eastAsia="Arial" w:hAnsi="Arial" w:cs="Arial"/>
          <w:sz w:val="20"/>
          <w:szCs w:val="20"/>
        </w:rPr>
        <w:t xml:space="preserve">pnost informacij za vse deležnike. </w:t>
      </w:r>
    </w:p>
    <w:p w14:paraId="1B868341" w14:textId="77777777" w:rsidR="00D1107A" w:rsidRDefault="00D1107A">
      <w:pPr>
        <w:spacing w:after="0" w:line="260" w:lineRule="auto"/>
        <w:rPr>
          <w:rFonts w:ascii="Arial" w:eastAsia="Arial" w:hAnsi="Arial" w:cs="Arial"/>
          <w:sz w:val="20"/>
          <w:szCs w:val="20"/>
        </w:rPr>
      </w:pPr>
    </w:p>
    <w:p w14:paraId="12660B04" w14:textId="77777777" w:rsidR="00D1107A" w:rsidRDefault="008F40B4">
      <w:pPr>
        <w:spacing w:after="0" w:line="288" w:lineRule="auto"/>
        <w:jc w:val="both"/>
        <w:rPr>
          <w:rFonts w:ascii="Arial" w:eastAsia="Arial" w:hAnsi="Arial" w:cs="Arial"/>
          <w:b/>
          <w:sz w:val="20"/>
          <w:szCs w:val="20"/>
        </w:rPr>
      </w:pPr>
      <w:r>
        <w:rPr>
          <w:rFonts w:ascii="Arial" w:eastAsia="Arial" w:hAnsi="Arial" w:cs="Arial"/>
          <w:b/>
          <w:sz w:val="20"/>
          <w:szCs w:val="20"/>
        </w:rPr>
        <w:t>K 8. členu</w:t>
      </w:r>
    </w:p>
    <w:p w14:paraId="6FC146FB" w14:textId="77777777" w:rsidR="00D1107A" w:rsidRDefault="008F40B4">
      <w:pPr>
        <w:spacing w:after="0" w:line="288" w:lineRule="auto"/>
        <w:jc w:val="both"/>
        <w:rPr>
          <w:rFonts w:ascii="Arial" w:eastAsia="Arial" w:hAnsi="Arial" w:cs="Arial"/>
          <w:sz w:val="20"/>
          <w:szCs w:val="20"/>
        </w:rPr>
      </w:pPr>
      <w:r>
        <w:rPr>
          <w:rFonts w:ascii="Arial" w:eastAsia="Arial" w:hAnsi="Arial" w:cs="Arial"/>
          <w:sz w:val="20"/>
          <w:szCs w:val="20"/>
        </w:rPr>
        <w:t xml:space="preserve">V osmem členu so določene prehodne določbe, ki preprečujejo retroaktivno veljavnost uredbe. Delo, ki je bilo opravljeno ali dogovorjeno pred uveljavitvijo uredbe, se plača po prejšnjih dogovorjenih pogojih, ne glede na datum izdaje računa. S tem se preprečijo pravne negotovosti in morebitni zapleti pri izvajanju že sklenjenih pogodb. </w:t>
      </w:r>
    </w:p>
    <w:p w14:paraId="64CD03AB" w14:textId="77777777" w:rsidR="00D1107A" w:rsidRDefault="00D1107A">
      <w:pPr>
        <w:spacing w:after="0" w:line="288" w:lineRule="auto"/>
        <w:jc w:val="both"/>
        <w:rPr>
          <w:rFonts w:ascii="Arial" w:eastAsia="Arial" w:hAnsi="Arial" w:cs="Arial"/>
          <w:sz w:val="20"/>
          <w:szCs w:val="20"/>
        </w:rPr>
      </w:pPr>
    </w:p>
    <w:p w14:paraId="281293F6" w14:textId="77777777" w:rsidR="00D1107A" w:rsidRDefault="008F40B4">
      <w:pPr>
        <w:spacing w:after="0" w:line="288" w:lineRule="auto"/>
        <w:jc w:val="both"/>
        <w:rPr>
          <w:rFonts w:ascii="Arial" w:eastAsia="Arial" w:hAnsi="Arial" w:cs="Arial"/>
          <w:b/>
          <w:sz w:val="20"/>
          <w:szCs w:val="20"/>
        </w:rPr>
      </w:pPr>
      <w:r>
        <w:rPr>
          <w:rFonts w:ascii="Arial" w:eastAsia="Arial" w:hAnsi="Arial" w:cs="Arial"/>
          <w:b/>
          <w:sz w:val="20"/>
          <w:szCs w:val="20"/>
        </w:rPr>
        <w:t>K 9. členu</w:t>
      </w:r>
    </w:p>
    <w:p w14:paraId="6BC2F9DD" w14:textId="77777777" w:rsidR="00D1107A" w:rsidRDefault="008F40B4">
      <w:pPr>
        <w:spacing w:after="0" w:line="288" w:lineRule="auto"/>
        <w:jc w:val="both"/>
        <w:rPr>
          <w:rFonts w:ascii="Arial" w:eastAsia="Arial" w:hAnsi="Arial" w:cs="Arial"/>
          <w:sz w:val="20"/>
          <w:szCs w:val="20"/>
        </w:rPr>
      </w:pPr>
      <w:r>
        <w:rPr>
          <w:rFonts w:ascii="Arial" w:eastAsia="Arial" w:hAnsi="Arial" w:cs="Arial"/>
          <w:sz w:val="20"/>
          <w:szCs w:val="20"/>
        </w:rPr>
        <w:t xml:space="preserve">Deveti člen z določbo, da uredba začne veljati petnajsti dan po objavi v Uradnem listu Republike Slovenije, opredeli standardno vacatio legis in s tem omogoči, da se pravni naslovljenci seznanijo z vsebino pravnih pravil. Prav tako se opredeli, da se izvajanje uredbe začne z dnem objave odredbe ministra za kulturo, kar izhaja iz tega, da se lahko šele z izdano odredbo enoznačno in nedvomno uporablja  določbe zakona in uredbe, ki so razumljive vsem pravnim naslovljencem. </w:t>
      </w:r>
    </w:p>
    <w:p w14:paraId="31F887A6" w14:textId="77777777" w:rsidR="00D1107A" w:rsidRDefault="00D1107A">
      <w:pPr>
        <w:spacing w:after="0" w:line="288" w:lineRule="auto"/>
        <w:jc w:val="both"/>
        <w:rPr>
          <w:rFonts w:ascii="Arial" w:eastAsia="Arial" w:hAnsi="Arial" w:cs="Arial"/>
          <w:sz w:val="20"/>
          <w:szCs w:val="20"/>
        </w:rPr>
      </w:pPr>
    </w:p>
    <w:p w14:paraId="2678C898" w14:textId="77777777" w:rsidR="00D1107A" w:rsidRDefault="00D1107A">
      <w:pPr>
        <w:spacing w:after="0" w:line="288" w:lineRule="auto"/>
        <w:jc w:val="both"/>
        <w:rPr>
          <w:rFonts w:ascii="Arial" w:eastAsia="Arial" w:hAnsi="Arial" w:cs="Arial"/>
          <w:sz w:val="20"/>
          <w:szCs w:val="20"/>
        </w:rPr>
      </w:pPr>
    </w:p>
    <w:p w14:paraId="02B4282B" w14:textId="77777777" w:rsidR="00D1107A" w:rsidRDefault="00D1107A">
      <w:pPr>
        <w:spacing w:after="0" w:line="288" w:lineRule="auto"/>
        <w:jc w:val="both"/>
        <w:rPr>
          <w:rFonts w:ascii="Arial" w:eastAsia="Arial" w:hAnsi="Arial" w:cs="Arial"/>
          <w:sz w:val="20"/>
          <w:szCs w:val="20"/>
        </w:rPr>
      </w:pPr>
    </w:p>
    <w:p w14:paraId="5475AEE5" w14:textId="77777777" w:rsidR="00D1107A" w:rsidRDefault="00D1107A">
      <w:pPr>
        <w:spacing w:after="0" w:line="260" w:lineRule="auto"/>
        <w:rPr>
          <w:rFonts w:ascii="Arial" w:eastAsia="Arial" w:hAnsi="Arial" w:cs="Arial"/>
          <w:sz w:val="20"/>
          <w:szCs w:val="20"/>
        </w:rPr>
      </w:pPr>
    </w:p>
    <w:p w14:paraId="41C366A7" w14:textId="77777777" w:rsidR="00D1107A" w:rsidRDefault="00D1107A">
      <w:pPr>
        <w:pBdr>
          <w:top w:val="nil"/>
          <w:left w:val="nil"/>
          <w:bottom w:val="nil"/>
          <w:right w:val="nil"/>
          <w:between w:val="nil"/>
        </w:pBdr>
        <w:spacing w:after="160" w:line="259" w:lineRule="auto"/>
        <w:rPr>
          <w:rFonts w:ascii="Arial" w:eastAsia="Arial" w:hAnsi="Arial" w:cs="Arial"/>
          <w:color w:val="000000"/>
          <w:sz w:val="20"/>
          <w:szCs w:val="20"/>
        </w:rPr>
      </w:pPr>
    </w:p>
    <w:sectPr w:rsidR="00D1107A">
      <w:headerReference w:type="firs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B1265" w14:textId="77777777" w:rsidR="008F40B4" w:rsidRDefault="008F40B4">
      <w:pPr>
        <w:spacing w:after="0" w:line="240" w:lineRule="auto"/>
      </w:pPr>
      <w:r>
        <w:separator/>
      </w:r>
    </w:p>
  </w:endnote>
  <w:endnote w:type="continuationSeparator" w:id="0">
    <w:p w14:paraId="5661A1BD" w14:textId="77777777" w:rsidR="008F40B4" w:rsidRDefault="008F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2241" w14:textId="77777777" w:rsidR="008F40B4" w:rsidRDefault="008F40B4">
      <w:pPr>
        <w:spacing w:after="0" w:line="240" w:lineRule="auto"/>
      </w:pPr>
      <w:r>
        <w:separator/>
      </w:r>
    </w:p>
  </w:footnote>
  <w:footnote w:type="continuationSeparator" w:id="0">
    <w:p w14:paraId="37841385" w14:textId="77777777" w:rsidR="008F40B4" w:rsidRDefault="008F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76E0" w14:textId="77777777" w:rsidR="00D1107A" w:rsidRDefault="008F40B4">
    <w:pPr>
      <w:pBdr>
        <w:top w:val="nil"/>
        <w:left w:val="nil"/>
        <w:bottom w:val="nil"/>
        <w:right w:val="nil"/>
        <w:between w:val="nil"/>
      </w:pBdr>
      <w:tabs>
        <w:tab w:val="center" w:pos="4320"/>
        <w:tab w:val="right" w:pos="8640"/>
        <w:tab w:val="left" w:pos="5112"/>
      </w:tabs>
      <w:spacing w:after="0" w:line="240" w:lineRule="auto"/>
      <w:rPr>
        <w:rFonts w:ascii="Arial" w:eastAsia="Arial" w:hAnsi="Arial" w:cs="Arial"/>
        <w:color w:val="000000"/>
        <w:sz w:val="16"/>
        <w:szCs w:val="16"/>
      </w:rPr>
    </w:pPr>
    <w:r>
      <w:rPr>
        <w:rFonts w:ascii="Arial" w:eastAsia="Arial" w:hAnsi="Arial" w:cs="Arial"/>
        <w:color w:val="000000"/>
        <w:sz w:val="16"/>
        <w:szCs w:val="16"/>
      </w:rPr>
      <w:tab/>
    </w:r>
  </w:p>
  <w:p w14:paraId="21AB373C" w14:textId="77777777" w:rsidR="00D1107A" w:rsidRDefault="00D1107A">
    <w:pPr>
      <w:pBdr>
        <w:top w:val="nil"/>
        <w:left w:val="nil"/>
        <w:bottom w:val="nil"/>
        <w:right w:val="nil"/>
        <w:between w:val="nil"/>
      </w:pBdr>
      <w:tabs>
        <w:tab w:val="center" w:pos="4320"/>
        <w:tab w:val="right" w:pos="8640"/>
        <w:tab w:val="left" w:pos="5112"/>
      </w:tabs>
      <w:spacing w:after="0" w:line="26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F4199"/>
    <w:multiLevelType w:val="multilevel"/>
    <w:tmpl w:val="9F6C9FF4"/>
    <w:lvl w:ilvl="0">
      <w:start w:val="1"/>
      <w:numFmt w:val="decimal"/>
      <w:pStyle w:val="Oddele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3D92F88"/>
    <w:multiLevelType w:val="multilevel"/>
    <w:tmpl w:val="86165E96"/>
    <w:lvl w:ilvl="0">
      <w:start w:val="1"/>
      <w:numFmt w:val="decimal"/>
      <w:lvlText w:val="%1."/>
      <w:lvlJc w:val="left"/>
      <w:pPr>
        <w:ind w:left="720" w:hanging="360"/>
      </w:pPr>
    </w:lvl>
    <w:lvl w:ilvl="1">
      <w:start w:val="2"/>
      <w:numFmt w:val="upp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9065872">
    <w:abstractNumId w:val="1"/>
  </w:num>
  <w:num w:numId="2" w16cid:durableId="1557932028">
    <w:abstractNumId w:val="0"/>
  </w:num>
  <w:num w:numId="3" w16cid:durableId="1001084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2741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06286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8225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6246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07A"/>
    <w:rsid w:val="008F40B4"/>
    <w:rsid w:val="009C568F"/>
    <w:rsid w:val="00B773DA"/>
    <w:rsid w:val="00D110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64D0B"/>
  <w15:docId w15:val="{BF52997F-E284-4754-84A7-BB0B999D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eastAsia="en-US"/>
    </w:rPr>
  </w:style>
  <w:style w:type="paragraph" w:styleId="Naslov1">
    <w:name w:val="heading 1"/>
    <w:aliases w:val="NASLOV"/>
    <w:basedOn w:val="Navaden"/>
    <w:next w:val="Navaden"/>
    <w:link w:val="Naslov1Znak"/>
    <w:uiPriority w:val="9"/>
    <w:qFormat/>
    <w:rsid w:val="00107ED0"/>
    <w:pPr>
      <w:keepNext/>
      <w:spacing w:before="240" w:after="60" w:line="260" w:lineRule="exact"/>
      <w:outlineLvl w:val="0"/>
    </w:pPr>
    <w:rPr>
      <w:rFonts w:ascii="Arial" w:eastAsia="Times New Roman" w:hAnsi="Arial"/>
      <w:b/>
      <w:kern w:val="32"/>
      <w:sz w:val="28"/>
      <w:szCs w:val="32"/>
      <w:lang w:eastAsia="sl-SI"/>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character" w:customStyle="1" w:styleId="Naslov1Znak">
    <w:name w:val="Naslov 1 Znak"/>
    <w:aliases w:val="NASLOV Znak"/>
    <w:link w:val="Naslov1"/>
    <w:rsid w:val="00107ED0"/>
    <w:rPr>
      <w:rFonts w:ascii="Arial" w:eastAsia="Times New Roman" w:hAnsi="Arial"/>
      <w:b/>
      <w:kern w:val="32"/>
      <w:sz w:val="28"/>
      <w:szCs w:val="32"/>
    </w:rPr>
  </w:style>
  <w:style w:type="paragraph" w:styleId="Glava">
    <w:name w:val="header"/>
    <w:basedOn w:val="Navaden"/>
    <w:link w:val="GlavaZnak"/>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rsid w:val="00107ED0"/>
    <w:rPr>
      <w:rFonts w:ascii="Arial" w:eastAsia="Times New Roman" w:hAnsi="Arial"/>
      <w:szCs w:val="24"/>
      <w:lang w:eastAsia="en-US"/>
    </w:rPr>
  </w:style>
  <w:style w:type="paragraph" w:styleId="Noga">
    <w:name w:val="footer"/>
    <w:basedOn w:val="Navaden"/>
    <w:link w:val="NogaZnak"/>
    <w:semiHidden/>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semiHidden/>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uiPriority w:val="39"/>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tabs>
        <w:tab w:val="num" w:pos="720"/>
      </w:tabs>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rPr>
  </w:style>
  <w:style w:type="character" w:styleId="tevilkastrani">
    <w:name w:val="page number"/>
    <w:rsid w:val="00107ED0"/>
  </w:style>
  <w:style w:type="paragraph" w:styleId="Sprotnaopomba-besedilo">
    <w:name w:val="footnote text"/>
    <w:basedOn w:val="Navaden"/>
    <w:link w:val="Sprotnaopomba-besediloZnak"/>
    <w:semiHidden/>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semiHidden/>
    <w:rsid w:val="00107ED0"/>
    <w:rPr>
      <w:rFonts w:ascii="Arial" w:eastAsia="Times New Roman" w:hAnsi="Arial"/>
      <w:lang w:eastAsia="en-US"/>
    </w:rPr>
  </w:style>
  <w:style w:type="character" w:styleId="Sprotnaopomba-sklic">
    <w:name w:val="footnote reference"/>
    <w:semiHidden/>
    <w:rsid w:val="00107ED0"/>
    <w:rPr>
      <w:vertAlign w:val="superscript"/>
    </w:rPr>
  </w:style>
  <w:style w:type="character" w:styleId="Pripombasklic">
    <w:name w:val="annotation reference"/>
    <w:semiHidden/>
    <w:rsid w:val="00107ED0"/>
    <w:rPr>
      <w:sz w:val="16"/>
      <w:szCs w:val="16"/>
    </w:rPr>
  </w:style>
  <w:style w:type="paragraph" w:styleId="Pripombabesedilo">
    <w:name w:val="annotation text"/>
    <w:basedOn w:val="Navaden"/>
    <w:link w:val="PripombabesediloZnak"/>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
    <w:semiHidden/>
    <w:rsid w:val="00107ED0"/>
    <w:rPr>
      <w:rFonts w:ascii="Times New Roman" w:eastAsia="Times New Roman" w:hAnsi="Times New Roman"/>
      <w:lang w:eastAsia="en-US"/>
    </w:rPr>
  </w:style>
  <w:style w:type="paragraph" w:styleId="Besedilooblaka">
    <w:name w:val="Balloon Text"/>
    <w:basedOn w:val="Navaden"/>
    <w:link w:val="BesedilooblakaZnak"/>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tabs>
        <w:tab w:val="num" w:pos="720"/>
      </w:tabs>
      <w:spacing w:after="0" w:line="360" w:lineRule="auto"/>
      <w:ind w:left="720" w:hanging="720"/>
    </w:pPr>
    <w:rPr>
      <w:rFonts w:ascii="Times New Roman" w:eastAsia="Times New Roman" w:hAnsi="Times New Roman"/>
      <w:sz w:val="24"/>
      <w:szCs w:val="20"/>
      <w:lang w:eastAsia="fr-BE"/>
    </w:rPr>
  </w:style>
  <w:style w:type="paragraph" w:styleId="Odstavekseznama">
    <w:name w:val="List Paragraph"/>
    <w:basedOn w:val="Navaden"/>
    <w:uiPriority w:val="34"/>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tabs>
        <w:tab w:val="left" w:pos="567"/>
        <w:tab w:val="num" w:pos="720"/>
      </w:tabs>
      <w:spacing w:after="0" w:line="360" w:lineRule="auto"/>
      <w:ind w:left="720" w:hanging="720"/>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sz w:val="20"/>
      <w:szCs w:val="20"/>
    </w:rPr>
  </w:style>
  <w:style w:type="paragraph" w:customStyle="1" w:styleId="rkovnatokazaodstavkom">
    <w:name w:val="Črkovna točka_za odstavkom"/>
    <w:basedOn w:val="Navaden"/>
    <w:link w:val="rkovnatokazaodstavkomZnak"/>
    <w:qFormat/>
    <w:rsid w:val="00107ED0"/>
    <w:pPr>
      <w:tabs>
        <w:tab w:val="num" w:pos="720"/>
      </w:tabs>
      <w:overflowPunct w:val="0"/>
      <w:autoSpaceDE w:val="0"/>
      <w:autoSpaceDN w:val="0"/>
      <w:adjustRightInd w:val="0"/>
      <w:spacing w:after="0" w:line="200" w:lineRule="exact"/>
      <w:ind w:left="720" w:hanging="720"/>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0"/>
      </w:numPr>
      <w:tabs>
        <w:tab w:val="num" w:pos="720"/>
      </w:tabs>
    </w:pPr>
  </w:style>
  <w:style w:type="character" w:customStyle="1" w:styleId="OdsekZnak">
    <w:name w:val="Odsek Znak"/>
    <w:link w:val="Odsek"/>
    <w:rsid w:val="00107ED0"/>
    <w:rPr>
      <w:rFonts w:ascii="Arial" w:eastAsia="Times New Roman" w:hAnsi="Arial" w:cs="Arial"/>
      <w:b/>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paragraph" w:customStyle="1" w:styleId="zamik">
    <w:name w:val="zamik"/>
    <w:basedOn w:val="Navaden"/>
    <w:rsid w:val="00DC3D5C"/>
    <w:pPr>
      <w:spacing w:after="0" w:line="240" w:lineRule="auto"/>
      <w:ind w:firstLine="1021"/>
    </w:pPr>
    <w:rPr>
      <w:rFonts w:ascii="Times New Roman" w:eastAsia="Times New Roman" w:hAnsi="Times New Roman"/>
      <w:sz w:val="24"/>
      <w:szCs w:val="24"/>
      <w:lang w:val="en-US"/>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Mz9lH9ytSUQruDDlTLjGqoQNcA==">CgMxLjAyCGguZ2pkZ3hzMgloLjMwajB6bGw4AHIhMWVtclV1WmpxOGhaa2lacTlHTFB0UzNIRkxOc0FTWGlh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2277</Words>
  <Characters>14687</Characters>
  <Application>Microsoft Office Word</Application>
  <DocSecurity>0</DocSecurity>
  <Lines>543</Lines>
  <Paragraphs>235</Paragraphs>
  <ScaleCrop>false</ScaleCrop>
  <Company>MJU</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Anže Zorman</dc:creator>
  <cp:lastModifiedBy>Anže Zorman</cp:lastModifiedBy>
  <cp:revision>2</cp:revision>
  <dcterms:created xsi:type="dcterms:W3CDTF">2025-03-06T09:31:00Z</dcterms:created>
  <dcterms:modified xsi:type="dcterms:W3CDTF">2025-03-06T09:31:00Z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abdbea68-e009-4beb-bc82-eda5910d5227</vt:lpwstr>
  </property>
</Properties>
</file>