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913C" w14:textId="20D3B3ED" w:rsidR="00B85254" w:rsidRPr="00100E26" w:rsidRDefault="00004B38" w:rsidP="00B85254">
      <w:pPr>
        <w:spacing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</w:pPr>
      <w:r w:rsidRPr="00100E2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                                                                           </w:t>
      </w:r>
    </w:p>
    <w:p w14:paraId="42A9E044" w14:textId="721E89D1" w:rsidR="009132AF" w:rsidRPr="00100E26" w:rsidRDefault="009132AF" w:rsidP="00B85254">
      <w:pPr>
        <w:spacing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189A164E" w14:textId="77777777" w:rsidR="00825459" w:rsidRPr="00100E26" w:rsidRDefault="00825459" w:rsidP="00B85254">
      <w:pPr>
        <w:spacing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100E26" w:rsidRPr="00E92B40" w14:paraId="551AB48D" w14:textId="77777777" w:rsidTr="00EE592D">
        <w:trPr>
          <w:gridAfter w:val="2"/>
          <w:wAfter w:w="3067" w:type="dxa"/>
        </w:trPr>
        <w:tc>
          <w:tcPr>
            <w:tcW w:w="6096" w:type="dxa"/>
            <w:gridSpan w:val="2"/>
            <w:shd w:val="clear" w:color="auto" w:fill="auto"/>
          </w:tcPr>
          <w:p w14:paraId="0F94A8C1" w14:textId="0E918DCB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0053B6"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007-</w:t>
            </w:r>
            <w:r w:rsidR="00FE4EC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127/2025</w:t>
            </w:r>
            <w:r w:rsidR="008630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/1</w:t>
            </w:r>
          </w:p>
        </w:tc>
      </w:tr>
      <w:tr w:rsidR="00100E26" w:rsidRPr="00E92B40" w14:paraId="57BB2C84" w14:textId="77777777" w:rsidTr="009266A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C8D6727" w14:textId="37F313EF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302CE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r w:rsidR="008630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4. 2025</w:t>
            </w:r>
          </w:p>
        </w:tc>
      </w:tr>
      <w:tr w:rsidR="00100E26" w:rsidRPr="00E92B40" w14:paraId="359C2C8E" w14:textId="77777777" w:rsidTr="009266A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2A7ACC7" w14:textId="0F702A83" w:rsidR="00B85254" w:rsidRPr="00E92B40" w:rsidRDefault="005577B7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</w:p>
        </w:tc>
      </w:tr>
      <w:tr w:rsidR="00100E26" w:rsidRPr="00E92B40" w14:paraId="45137FF6" w14:textId="77777777" w:rsidTr="009266AE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3660A65" w14:textId="77777777" w:rsidR="00B85254" w:rsidRPr="00E92B40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CA9911E" w14:textId="77777777" w:rsidR="00B85254" w:rsidRPr="00E92B40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5031103A" w14:textId="77777777" w:rsidR="00B85254" w:rsidRPr="00E92B40" w:rsidRDefault="00000000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B85254" w:rsidRPr="00E92B40">
                <w:rPr>
                  <w:rFonts w:ascii="Arial" w:eastAsia="Times New Roman" w:hAnsi="Arial" w:cs="Arial"/>
                  <w:sz w:val="20"/>
                  <w:szCs w:val="20"/>
                  <w:u w:val="single"/>
                </w:rPr>
                <w:t>Gp.gs@gov.si</w:t>
              </w:r>
            </w:hyperlink>
          </w:p>
          <w:p w14:paraId="0548633B" w14:textId="77777777" w:rsidR="00B85254" w:rsidRPr="00E92B40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26" w:rsidRPr="00E92B40" w14:paraId="3FBED0A9" w14:textId="77777777" w:rsidTr="009266AE">
        <w:tc>
          <w:tcPr>
            <w:tcW w:w="9163" w:type="dxa"/>
            <w:gridSpan w:val="4"/>
          </w:tcPr>
          <w:p w14:paraId="1820DCAE" w14:textId="41BB8D5C" w:rsidR="00B85254" w:rsidRPr="00E92B40" w:rsidRDefault="00B85254" w:rsidP="002E71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ZADEVA:</w:t>
            </w:r>
            <w:r w:rsidR="005577B7"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Uredb</w:t>
            </w:r>
            <w:r w:rsidR="00A01007"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a</w:t>
            </w:r>
            <w:r w:rsidR="005577B7"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</w:t>
            </w:r>
            <w:r w:rsidR="002E710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67559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spremembah in </w:t>
            </w:r>
            <w:r w:rsidR="002E710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dopolnitvah Uredbe o</w:t>
            </w:r>
            <w:r w:rsidR="005577B7"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povračilu stroškov za službena potovanja v tujino 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– </w:t>
            </w:r>
            <w:r w:rsidRPr="001C3EB7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sl-SI"/>
              </w:rPr>
              <w:t>predlog za obravnavo</w:t>
            </w:r>
          </w:p>
        </w:tc>
      </w:tr>
      <w:tr w:rsidR="00100E26" w:rsidRPr="00E92B40" w14:paraId="3BD03D54" w14:textId="77777777" w:rsidTr="009266AE">
        <w:tc>
          <w:tcPr>
            <w:tcW w:w="9163" w:type="dxa"/>
            <w:gridSpan w:val="4"/>
          </w:tcPr>
          <w:p w14:paraId="1657A7E2" w14:textId="77777777" w:rsidR="00B85254" w:rsidRPr="00E92B40" w:rsidRDefault="00B85254" w:rsidP="009266AE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100E26" w:rsidRPr="00E92B40" w14:paraId="5F4789BE" w14:textId="77777777" w:rsidTr="009266AE">
        <w:tc>
          <w:tcPr>
            <w:tcW w:w="9163" w:type="dxa"/>
            <w:gridSpan w:val="4"/>
          </w:tcPr>
          <w:p w14:paraId="6E3983FB" w14:textId="317F4D13" w:rsidR="00E12B57" w:rsidRPr="001C3EB7" w:rsidRDefault="00E12B57" w:rsidP="00E12B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EB7">
              <w:rPr>
                <w:rFonts w:ascii="Arial" w:hAnsi="Arial" w:cs="Arial"/>
                <w:sz w:val="20"/>
                <w:szCs w:val="20"/>
              </w:rPr>
              <w:t xml:space="preserve">Na podlagi prvega odstavka 21. člena Zakona o Vladi Republike Slovenije </w:t>
            </w:r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(Uradni list RS, št. </w:t>
            </w:r>
            <w:hyperlink r:id="rId9" w:tgtFrame="_blank" w:tooltip="Zakon o Vladi Republike Slovenije (uradno prečiščeno besedilo)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24/05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 – uradno prečiščeno besedilo, </w:t>
            </w:r>
            <w:hyperlink r:id="rId10" w:tgtFrame="_blank" w:tooltip="Zakon o dopolnitvi Zakona o Vladi Republike Slovenije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109/08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1" w:tgtFrame="_blank" w:tooltip="Zakon o upravljanju kapitalskih naložb Republike Slovenije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38/10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 – ZUKN, </w:t>
            </w:r>
            <w:hyperlink r:id="rId12" w:tgtFrame="_blank" w:tooltip="Zakon o spremembah in dopolnitvah Zakona o Vladi Republike Slovenije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8/12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3" w:tgtFrame="_blank" w:tooltip="Zakon o spremembah in dopolnitvah Zakona o Vladi Republike Slovenije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21/13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4" w:tgtFrame="_blank" w:tooltip="Zakon o spremembah in dopolnitvah Zakona o državni upravi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47/13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 – ZDU-1G, </w:t>
            </w:r>
            <w:hyperlink r:id="rId15" w:tgtFrame="_blank" w:tooltip="Zakon o spremembah in dopolnitvah Zakona o Vladi Republike Slovenije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65/14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6" w:tgtFrame="_blank" w:tooltip="Zakon o spremembi Zakona o Vladi Republike Slovenije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55/17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17" w:tgtFrame="_blank" w:tooltip="Zakon o spremembah Zakona o Vladi Republike Slovenije" w:history="1">
              <w:r w:rsidR="001C3EB7" w:rsidRPr="001C3EB7">
                <w:rPr>
                  <w:rFonts w:ascii="Arial" w:hAnsi="Arial" w:cs="Arial"/>
                  <w:sz w:val="20"/>
                  <w:szCs w:val="20"/>
                </w:rPr>
                <w:t>163/22</w:t>
              </w:r>
            </w:hyperlink>
            <w:r w:rsidR="001C3EB7" w:rsidRPr="001C3EB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C3EB7">
              <w:rPr>
                <w:rFonts w:ascii="Arial" w:hAnsi="Arial" w:cs="Arial"/>
                <w:sz w:val="20"/>
                <w:szCs w:val="20"/>
              </w:rPr>
              <w:t>je Vlada Republike Slovenije na …..…… seji dne ………...</w:t>
            </w:r>
            <w:r w:rsidR="0081054D">
              <w:rPr>
                <w:rFonts w:ascii="Arial" w:hAnsi="Arial" w:cs="Arial"/>
                <w:sz w:val="20"/>
                <w:szCs w:val="20"/>
              </w:rPr>
              <w:t>pod točko…….</w:t>
            </w:r>
            <w:r w:rsidRPr="001C3EB7">
              <w:rPr>
                <w:rFonts w:ascii="Arial" w:hAnsi="Arial" w:cs="Arial"/>
                <w:sz w:val="20"/>
                <w:szCs w:val="20"/>
              </w:rPr>
              <w:t xml:space="preserve"> sprejela naslednji </w:t>
            </w:r>
          </w:p>
          <w:p w14:paraId="3094B378" w14:textId="77777777" w:rsidR="002A38C8" w:rsidRPr="00E92B40" w:rsidRDefault="002A38C8" w:rsidP="00E12B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892C85" w14:textId="77777777" w:rsidR="00E12B57" w:rsidRPr="00E92B40" w:rsidRDefault="00E12B57" w:rsidP="00E12B57">
            <w:pPr>
              <w:spacing w:line="2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DB95E" w14:textId="77777777" w:rsidR="00E12B57" w:rsidRPr="00E92B40" w:rsidRDefault="00E12B57" w:rsidP="00E12B57">
            <w:pPr>
              <w:spacing w:line="2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2B40">
              <w:rPr>
                <w:rFonts w:ascii="Arial" w:hAnsi="Arial" w:cs="Arial"/>
                <w:b/>
                <w:sz w:val="20"/>
                <w:szCs w:val="20"/>
              </w:rPr>
              <w:t>SKLEP:</w:t>
            </w:r>
          </w:p>
          <w:p w14:paraId="0E362BEB" w14:textId="77777777" w:rsidR="00B57083" w:rsidRPr="00E92B40" w:rsidRDefault="00B57083" w:rsidP="00E12B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3D16D4" w14:textId="15454033" w:rsidR="00E12B57" w:rsidRPr="00E92B40" w:rsidRDefault="00E12B57" w:rsidP="00E12B57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 xml:space="preserve">Vlada Republike Slovenije je izdala Uredbo o </w:t>
            </w:r>
            <w:r w:rsidR="00675593">
              <w:rPr>
                <w:rFonts w:ascii="Arial" w:hAnsi="Arial" w:cs="Arial"/>
                <w:sz w:val="20"/>
                <w:szCs w:val="20"/>
              </w:rPr>
              <w:t xml:space="preserve">spremembah in </w:t>
            </w:r>
            <w:r w:rsidR="002E7100">
              <w:rPr>
                <w:rFonts w:ascii="Arial" w:hAnsi="Arial" w:cs="Arial"/>
                <w:sz w:val="20"/>
                <w:szCs w:val="20"/>
              </w:rPr>
              <w:t xml:space="preserve">dopolnitvah Uredbe o </w:t>
            </w:r>
            <w:r w:rsidRPr="00E92B40">
              <w:rPr>
                <w:rFonts w:ascii="Arial" w:hAnsi="Arial" w:cs="Arial"/>
                <w:sz w:val="20"/>
                <w:szCs w:val="20"/>
              </w:rPr>
              <w:t>povračilu stroškov za službena potovanja v tujino in jo objavi v Uradnem listu Republike Slovenije.</w:t>
            </w:r>
          </w:p>
          <w:p w14:paraId="48A18806" w14:textId="77777777" w:rsidR="00E12B57" w:rsidRPr="00E92B40" w:rsidRDefault="00E12B57" w:rsidP="00E12B57">
            <w:pPr>
              <w:spacing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D7EDD6" w14:textId="77777777" w:rsidR="00D11AF5" w:rsidRPr="00E92B40" w:rsidRDefault="00D11AF5" w:rsidP="00F07660">
            <w:pPr>
              <w:spacing w:line="240" w:lineRule="atLeast"/>
              <w:ind w:left="216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EC332E" w14:textId="5453F47D" w:rsidR="00E12B57" w:rsidRPr="00E92B40" w:rsidRDefault="00E12B57" w:rsidP="00F07660">
            <w:pPr>
              <w:spacing w:line="240" w:lineRule="atLeast"/>
              <w:ind w:left="216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40414E" w:rsidRPr="00E92B40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1C3EB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D79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EB7">
              <w:rPr>
                <w:rFonts w:ascii="Arial" w:hAnsi="Arial" w:cs="Arial"/>
                <w:sz w:val="20"/>
                <w:szCs w:val="20"/>
              </w:rPr>
              <w:t>Barbara Kolenko Helbl</w:t>
            </w:r>
          </w:p>
          <w:p w14:paraId="3B746638" w14:textId="1CCFDC94" w:rsidR="00E12B57" w:rsidRPr="00E92B40" w:rsidRDefault="00E12B57" w:rsidP="00F07660">
            <w:pPr>
              <w:spacing w:line="240" w:lineRule="atLeast"/>
              <w:ind w:left="2880"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="0040414E" w:rsidRPr="00E92B40">
              <w:rPr>
                <w:rFonts w:ascii="Arial" w:hAnsi="Arial" w:cs="Arial"/>
                <w:sz w:val="20"/>
                <w:szCs w:val="20"/>
              </w:rPr>
              <w:t xml:space="preserve">             GENERALN</w:t>
            </w:r>
            <w:r w:rsidR="002E7100">
              <w:rPr>
                <w:rFonts w:ascii="Arial" w:hAnsi="Arial" w:cs="Arial"/>
                <w:sz w:val="20"/>
                <w:szCs w:val="20"/>
              </w:rPr>
              <w:t>A</w:t>
            </w:r>
            <w:r w:rsidR="0040414E" w:rsidRPr="00E92B40">
              <w:rPr>
                <w:rFonts w:ascii="Arial" w:hAnsi="Arial" w:cs="Arial"/>
                <w:sz w:val="20"/>
                <w:szCs w:val="20"/>
              </w:rPr>
              <w:t xml:space="preserve"> SEKRETAR</w:t>
            </w:r>
            <w:r w:rsidR="002E7100">
              <w:rPr>
                <w:rFonts w:ascii="Arial" w:hAnsi="Arial" w:cs="Arial"/>
                <w:sz w:val="20"/>
                <w:szCs w:val="20"/>
              </w:rPr>
              <w:t>KA</w:t>
            </w:r>
          </w:p>
          <w:p w14:paraId="7B824B94" w14:textId="77777777" w:rsidR="00E12B57" w:rsidRPr="00E92B40" w:rsidRDefault="00E12B57" w:rsidP="00E12B57">
            <w:pPr>
              <w:spacing w:line="240" w:lineRule="atLeast"/>
              <w:ind w:left="2160"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30B0BB" w14:textId="77777777" w:rsidR="00D11AF5" w:rsidRPr="00E92B40" w:rsidRDefault="00D11AF5" w:rsidP="00E12B57">
            <w:pPr>
              <w:spacing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A79C8" w14:textId="6CCC2EEA" w:rsidR="00E12B57" w:rsidRPr="00E92B40" w:rsidRDefault="00E12B57" w:rsidP="00E12B57">
            <w:pPr>
              <w:spacing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>PREJMEJO:</w:t>
            </w:r>
          </w:p>
          <w:p w14:paraId="513EC1CD" w14:textId="161ECE7B" w:rsidR="00E12B57" w:rsidRPr="00E92B40" w:rsidRDefault="00E12B57" w:rsidP="00E12B57">
            <w:pPr>
              <w:numPr>
                <w:ilvl w:val="0"/>
                <w:numId w:val="20"/>
              </w:numPr>
              <w:spacing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>ministrstva</w:t>
            </w:r>
          </w:p>
          <w:p w14:paraId="6F9DAEA2" w14:textId="6AC802C2" w:rsidR="00E12B57" w:rsidRPr="00E92B40" w:rsidRDefault="00E12B57" w:rsidP="00E12B57">
            <w:pPr>
              <w:numPr>
                <w:ilvl w:val="0"/>
                <w:numId w:val="20"/>
              </w:numPr>
              <w:spacing w:line="240" w:lineRule="atLeast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B40">
              <w:rPr>
                <w:rFonts w:ascii="Arial" w:hAnsi="Arial" w:cs="Arial"/>
                <w:sz w:val="20"/>
                <w:szCs w:val="20"/>
              </w:rPr>
              <w:t>vladne službe</w:t>
            </w:r>
          </w:p>
          <w:p w14:paraId="0F4182E7" w14:textId="77777777" w:rsidR="00EF4E48" w:rsidRPr="00E92B40" w:rsidRDefault="00EF4E48" w:rsidP="00EF4E48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00E26" w:rsidRPr="00E92B40" w14:paraId="76387694" w14:textId="77777777" w:rsidTr="009266AE">
        <w:tc>
          <w:tcPr>
            <w:tcW w:w="9163" w:type="dxa"/>
            <w:gridSpan w:val="4"/>
          </w:tcPr>
          <w:p w14:paraId="567C3635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100E26" w:rsidRPr="00E92B40" w14:paraId="38203D30" w14:textId="77777777" w:rsidTr="009266AE">
        <w:tc>
          <w:tcPr>
            <w:tcW w:w="9163" w:type="dxa"/>
            <w:gridSpan w:val="4"/>
          </w:tcPr>
          <w:p w14:paraId="6F29F81C" w14:textId="77777777" w:rsidR="00B85254" w:rsidRPr="00E92B40" w:rsidRDefault="005577B7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100E26" w:rsidRPr="00E92B40" w14:paraId="4B51E55D" w14:textId="77777777" w:rsidTr="009266AE">
        <w:tc>
          <w:tcPr>
            <w:tcW w:w="9163" w:type="dxa"/>
            <w:gridSpan w:val="4"/>
          </w:tcPr>
          <w:p w14:paraId="47D82D62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100E26" w:rsidRPr="00E92B40" w14:paraId="7FAC3B4D" w14:textId="77777777" w:rsidTr="009266AE">
        <w:tc>
          <w:tcPr>
            <w:tcW w:w="9163" w:type="dxa"/>
            <w:gridSpan w:val="4"/>
          </w:tcPr>
          <w:p w14:paraId="1FD8F5AE" w14:textId="3709986B" w:rsidR="00B85254" w:rsidRPr="00E92B40" w:rsidRDefault="002E7100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mag. Franc Props</w:t>
            </w:r>
            <w:r w:rsidR="005577B7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minister</w:t>
            </w:r>
          </w:p>
          <w:p w14:paraId="6155E655" w14:textId="260CA55E" w:rsidR="00A47349" w:rsidRPr="00E92B40" w:rsidRDefault="0084764E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Mojca Ramšak Pešec</w:t>
            </w:r>
            <w:r w:rsidR="0087668A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državna sekretarka</w:t>
            </w:r>
          </w:p>
          <w:p w14:paraId="5BD7C4F8" w14:textId="1D1FC85B" w:rsidR="005577B7" w:rsidRPr="00E92B40" w:rsidRDefault="0084764E" w:rsidP="00CE601A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Peter Pogačar</w:t>
            </w:r>
            <w:r w:rsidR="005577B7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F07660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generalni direktor</w:t>
            </w:r>
            <w:r w:rsidR="005577B7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Direktorata za javni sektor</w:t>
            </w:r>
            <w:r w:rsidR="00CE601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100E26" w:rsidRPr="00E92B40" w14:paraId="020987AF" w14:textId="77777777" w:rsidTr="009266AE">
        <w:tc>
          <w:tcPr>
            <w:tcW w:w="9163" w:type="dxa"/>
            <w:gridSpan w:val="4"/>
          </w:tcPr>
          <w:p w14:paraId="0D6BF7AE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100E26" w:rsidRPr="00E92B40" w14:paraId="79976B42" w14:textId="77777777" w:rsidTr="009266AE">
        <w:tc>
          <w:tcPr>
            <w:tcW w:w="9163" w:type="dxa"/>
            <w:gridSpan w:val="4"/>
          </w:tcPr>
          <w:p w14:paraId="42A70443" w14:textId="77777777" w:rsidR="005577B7" w:rsidRPr="00E92B40" w:rsidRDefault="005577B7" w:rsidP="005577B7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Zunanji strokovnjaki niso sodelovali.</w:t>
            </w:r>
          </w:p>
          <w:p w14:paraId="1C5B6752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00E26" w:rsidRPr="00E92B40" w14:paraId="6F6C2A0A" w14:textId="77777777" w:rsidTr="009266AE">
        <w:tc>
          <w:tcPr>
            <w:tcW w:w="9163" w:type="dxa"/>
            <w:gridSpan w:val="4"/>
          </w:tcPr>
          <w:p w14:paraId="40FAC534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100E26" w:rsidRPr="00E92B40" w14:paraId="401244E8" w14:textId="77777777" w:rsidTr="009266AE">
        <w:tc>
          <w:tcPr>
            <w:tcW w:w="9163" w:type="dxa"/>
            <w:gridSpan w:val="4"/>
          </w:tcPr>
          <w:p w14:paraId="2395ACC8" w14:textId="77777777" w:rsidR="00B85254" w:rsidRPr="00E92B40" w:rsidRDefault="005577B7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100E26" w:rsidRPr="00E92B40" w14:paraId="10B3FF96" w14:textId="77777777" w:rsidTr="009266AE">
        <w:tc>
          <w:tcPr>
            <w:tcW w:w="9163" w:type="dxa"/>
            <w:gridSpan w:val="4"/>
          </w:tcPr>
          <w:p w14:paraId="17EA405D" w14:textId="77777777" w:rsidR="00B85254" w:rsidRPr="00E92B40" w:rsidRDefault="00B85254" w:rsidP="009266AE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100E26" w:rsidRPr="00E92B40" w14:paraId="0624708F" w14:textId="77777777" w:rsidTr="009C3484">
        <w:tc>
          <w:tcPr>
            <w:tcW w:w="9163" w:type="dxa"/>
            <w:gridSpan w:val="4"/>
            <w:shd w:val="clear" w:color="auto" w:fill="auto"/>
          </w:tcPr>
          <w:p w14:paraId="4BC09901" w14:textId="5F7F7969" w:rsidR="007D63F7" w:rsidRDefault="000849FB" w:rsidP="005F7C5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9FB">
              <w:rPr>
                <w:rFonts w:ascii="Arial" w:hAnsi="Arial" w:cs="Arial"/>
                <w:sz w:val="20"/>
                <w:szCs w:val="20"/>
              </w:rPr>
              <w:t xml:space="preserve">Uredba o povračilu stroškov za službena potovanja v tujino (Uradni list RS, št. </w:t>
            </w:r>
            <w:hyperlink r:id="rId18" w:tgtFrame="_blank" w:tooltip="Uredba o povračilu stroškov za službena potovanja v tujino" w:history="1">
              <w:r w:rsidRPr="000849FB">
                <w:rPr>
                  <w:rFonts w:ascii="Arial" w:hAnsi="Arial" w:cs="Arial"/>
                  <w:sz w:val="20"/>
                  <w:szCs w:val="20"/>
                </w:rPr>
                <w:t>76/19</w:t>
              </w:r>
            </w:hyperlink>
            <w:r w:rsidRPr="000849FB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19" w:tgtFrame="_blank" w:tooltip="Uredba o spremembi Uredbe o povračilu stroškov za službena potovanja v tujino" w:history="1">
              <w:r w:rsidRPr="000849FB">
                <w:rPr>
                  <w:rFonts w:ascii="Arial" w:hAnsi="Arial" w:cs="Arial"/>
                  <w:sz w:val="20"/>
                  <w:szCs w:val="20"/>
                </w:rPr>
                <w:t>180/20</w:t>
              </w:r>
            </w:hyperlink>
            <w:r w:rsidRPr="000849FB">
              <w:rPr>
                <w:rFonts w:ascii="Arial" w:hAnsi="Arial" w:cs="Arial"/>
                <w:sz w:val="20"/>
                <w:szCs w:val="20"/>
              </w:rPr>
              <w:t xml:space="preserve"> in </w:t>
            </w:r>
            <w:hyperlink r:id="rId20" w:tgtFrame="_blank" w:tooltip="Uredba o spremembi Uredbe o povračilu stroškov za službena potovanja v tujino" w:history="1">
              <w:r w:rsidRPr="000849FB">
                <w:rPr>
                  <w:rFonts w:ascii="Arial" w:hAnsi="Arial" w:cs="Arial"/>
                  <w:sz w:val="20"/>
                  <w:szCs w:val="20"/>
                </w:rPr>
                <w:t>116/21</w:t>
              </w:r>
            </w:hyperlink>
            <w:r w:rsidR="002135FE">
              <w:rPr>
                <w:rFonts w:ascii="Arial" w:hAnsi="Arial" w:cs="Arial"/>
                <w:sz w:val="20"/>
                <w:szCs w:val="20"/>
              </w:rPr>
              <w:t>; v nadalj</w:t>
            </w:r>
            <w:r w:rsidR="002E70B4">
              <w:rPr>
                <w:rFonts w:ascii="Arial" w:hAnsi="Arial" w:cs="Arial"/>
                <w:sz w:val="20"/>
                <w:szCs w:val="20"/>
              </w:rPr>
              <w:t>njem besedilu</w:t>
            </w:r>
            <w:r w:rsidR="002135FE">
              <w:rPr>
                <w:rFonts w:ascii="Arial" w:hAnsi="Arial" w:cs="Arial"/>
                <w:sz w:val="20"/>
                <w:szCs w:val="20"/>
              </w:rPr>
              <w:t>: uredba</w:t>
            </w:r>
            <w:r w:rsidRPr="000849FB">
              <w:rPr>
                <w:rFonts w:ascii="Arial" w:hAnsi="Arial" w:cs="Arial"/>
                <w:sz w:val="20"/>
                <w:szCs w:val="20"/>
              </w:rPr>
              <w:t xml:space="preserve">) ureja povračilo stroškov za službena potovanja v tujino za javne uslužbence in funkcionarje v državnih organih, samoupravnih lokalnih skupnostih, javnih agencijah, javnih skladih, javnih zavodih, javnih gospodarskih zavodih ter drugih osebah javnega prava, ki so </w:t>
            </w:r>
            <w:r w:rsidRPr="000849FB">
              <w:rPr>
                <w:rFonts w:ascii="Arial" w:hAnsi="Arial" w:cs="Arial"/>
                <w:sz w:val="20"/>
                <w:szCs w:val="20"/>
              </w:rPr>
              <w:lastRenderedPageBreak/>
              <w:t>posredni uporabniki državnega proračuna ali proračuna samoupravne lokalne skupnosti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B2954">
              <w:rPr>
                <w:rFonts w:ascii="Arial" w:hAnsi="Arial" w:cs="Arial"/>
                <w:sz w:val="20"/>
                <w:szCs w:val="20"/>
              </w:rPr>
              <w:t>Zanje se uporablja skupni izraz »zaposleni«.</w:t>
            </w:r>
          </w:p>
          <w:p w14:paraId="113D55CD" w14:textId="77777777" w:rsidR="007B2954" w:rsidRDefault="007B2954" w:rsidP="005F7C5F">
            <w:pPr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644D41" w14:textId="77777777" w:rsidR="00472313" w:rsidRDefault="00472313" w:rsidP="002E70B4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Po sprejemu Predloga Zakona o javnih uslužbencih in Predloga Zakona o funkcionarjih v Državnem zboru Republike Slovenije bo Vlada Republike Slovenije izdala novo Uredbo o povračilu stroškov za službena potovanja v tujino. </w:t>
            </w:r>
          </w:p>
          <w:p w14:paraId="0FD27546" w14:textId="77777777" w:rsidR="00472313" w:rsidRDefault="00472313" w:rsidP="002E70B4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1EC6716" w14:textId="10F48657" w:rsidR="00753C7C" w:rsidRDefault="00472313" w:rsidP="002E70B4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Do takrat pa se s Predlogom Uredbe o spremembah in dopolnitvah Uredbe o povračilu stroškov za službena potovanja v tujino urejajo naslednja vprašanja:</w:t>
            </w:r>
          </w:p>
          <w:p w14:paraId="0E13ACA8" w14:textId="77777777" w:rsidR="00F93B0E" w:rsidRDefault="00F93B0E" w:rsidP="002E70B4">
            <w:p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E2C627D" w14:textId="76B716DA" w:rsidR="00472313" w:rsidRDefault="00472313" w:rsidP="009B389C">
            <w:pPr>
              <w:pStyle w:val="Odstavekseznama"/>
              <w:numPr>
                <w:ilvl w:val="0"/>
                <w:numId w:val="44"/>
              </w:num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povračilo stroškov v primeru kombiniranja službenega in zasebnega potovanja v tujino;</w:t>
            </w:r>
          </w:p>
          <w:p w14:paraId="0A772DE9" w14:textId="1EBEA4C7" w:rsidR="00472313" w:rsidRDefault="00472313" w:rsidP="009B389C">
            <w:pPr>
              <w:pStyle w:val="Odstavekseznama"/>
              <w:numPr>
                <w:ilvl w:val="0"/>
                <w:numId w:val="44"/>
              </w:num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povračilo stroškov, povezanih z uporabo VIP storitev na letališču;</w:t>
            </w:r>
          </w:p>
          <w:p w14:paraId="0B8744ED" w14:textId="31F4B0CD" w:rsidR="00472313" w:rsidRDefault="00472313" w:rsidP="009B389C">
            <w:pPr>
              <w:pStyle w:val="Odstavekseznama"/>
              <w:numPr>
                <w:ilvl w:val="0"/>
                <w:numId w:val="44"/>
              </w:numPr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natančneje se določa uporaba vlaka ali ladje kot načina prevoza na službeni poti</w:t>
            </w:r>
            <w:r w:rsidR="0093569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73CFCE26" w14:textId="135DFA1C" w:rsidR="00472313" w:rsidRPr="002E70B4" w:rsidRDefault="00472313" w:rsidP="0093569C">
            <w:pPr>
              <w:pStyle w:val="Odstavekseznama"/>
              <w:spacing w:line="260" w:lineRule="exac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00E26" w:rsidRPr="00E92B40" w14:paraId="50591868" w14:textId="77777777" w:rsidTr="009266AE">
        <w:tc>
          <w:tcPr>
            <w:tcW w:w="9163" w:type="dxa"/>
            <w:gridSpan w:val="4"/>
          </w:tcPr>
          <w:p w14:paraId="3EFECF07" w14:textId="77777777" w:rsidR="00B85254" w:rsidRPr="00E92B40" w:rsidRDefault="00B85254" w:rsidP="009266AE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6. Presoja posledic za:</w:t>
            </w:r>
          </w:p>
        </w:tc>
      </w:tr>
      <w:tr w:rsidR="00100E26" w:rsidRPr="00E92B40" w14:paraId="495D85FC" w14:textId="77777777" w:rsidTr="009266AE">
        <w:tc>
          <w:tcPr>
            <w:tcW w:w="1448" w:type="dxa"/>
          </w:tcPr>
          <w:p w14:paraId="050A37F5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7411743D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5CA537E0" w14:textId="04C4A112" w:rsidR="00B85254" w:rsidRPr="00E92B40" w:rsidRDefault="002E7100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1E79970F" w14:textId="77777777" w:rsidTr="009266AE">
        <w:tc>
          <w:tcPr>
            <w:tcW w:w="1448" w:type="dxa"/>
          </w:tcPr>
          <w:p w14:paraId="23E9E6D2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5F48CAB2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069508A7" w14:textId="33368CF3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6C020F4B" w14:textId="77777777" w:rsidTr="009266AE">
        <w:tc>
          <w:tcPr>
            <w:tcW w:w="1448" w:type="dxa"/>
          </w:tcPr>
          <w:p w14:paraId="39A4CA41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01EFF51C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6D9AF050" w14:textId="5976FAC4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604BB3C1" w14:textId="77777777" w:rsidTr="009266AE">
        <w:tc>
          <w:tcPr>
            <w:tcW w:w="1448" w:type="dxa"/>
          </w:tcPr>
          <w:p w14:paraId="2611A61C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0E1E4F60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3BD7C920" w14:textId="16291C2F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17F8AC9C" w14:textId="77777777" w:rsidTr="009266AE">
        <w:tc>
          <w:tcPr>
            <w:tcW w:w="1448" w:type="dxa"/>
          </w:tcPr>
          <w:p w14:paraId="533BD8DD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39FB89C0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01E06112" w14:textId="60C77BBC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0D44ACA2" w14:textId="77777777" w:rsidTr="009266AE">
        <w:tc>
          <w:tcPr>
            <w:tcW w:w="1448" w:type="dxa"/>
          </w:tcPr>
          <w:p w14:paraId="3A029193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0F978807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34A1CEE" w14:textId="73BC7014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407A4D7E" w14:textId="77777777" w:rsidTr="009266AE">
        <w:tc>
          <w:tcPr>
            <w:tcW w:w="1448" w:type="dxa"/>
            <w:tcBorders>
              <w:bottom w:val="single" w:sz="4" w:space="0" w:color="auto"/>
            </w:tcBorders>
          </w:tcPr>
          <w:p w14:paraId="1E9F71FC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5E48DB0" w14:textId="77777777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0C1C7B2C" w14:textId="77777777" w:rsidR="00B85254" w:rsidRPr="00E92B40" w:rsidRDefault="00B85254" w:rsidP="00B8525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BADFF7B" w14:textId="77777777" w:rsidR="00B85254" w:rsidRPr="00E92B40" w:rsidRDefault="00B85254" w:rsidP="00B8525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D2EE9E0" w14:textId="77777777" w:rsidR="00B85254" w:rsidRPr="00E92B40" w:rsidRDefault="00B85254" w:rsidP="00B85254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BCF0833" w14:textId="68C11F60" w:rsidR="00B85254" w:rsidRPr="00E92B40" w:rsidRDefault="00B85254" w:rsidP="009266AE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B85254" w:rsidRPr="00E92B40" w14:paraId="390CA81E" w14:textId="77777777" w:rsidTr="00C2097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0C2" w14:textId="2FC893D3" w:rsidR="00B85254" w:rsidRPr="00E92B40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0652FEFB" w14:textId="01019F3E" w:rsidR="00B85254" w:rsidRPr="00E92B40" w:rsidRDefault="008B692B" w:rsidP="00617AD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  <w:r w:rsidR="002F1258"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</w:tr>
    </w:tbl>
    <w:p w14:paraId="359A64EF" w14:textId="77777777" w:rsidR="00B85254" w:rsidRPr="00E92B40" w:rsidRDefault="00B85254" w:rsidP="00B85254">
      <w:pPr>
        <w:spacing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100E26" w:rsidRPr="00E92B40" w14:paraId="62E03425" w14:textId="77777777" w:rsidTr="009266AE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EFD16" w14:textId="77777777" w:rsidR="00B85254" w:rsidRPr="00E92B40" w:rsidRDefault="00B85254" w:rsidP="009266AE">
            <w:pPr>
              <w:pageBreakBefore/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100E26" w:rsidRPr="00E92B40" w14:paraId="072E9AE0" w14:textId="77777777" w:rsidTr="009266AE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52B9" w14:textId="77777777" w:rsidR="00B85254" w:rsidRPr="00E92B40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5089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5CA1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638F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1AF8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100E26" w:rsidRPr="00E92B40" w14:paraId="5F4FC8BB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43BE" w14:textId="77777777" w:rsidR="00B85254" w:rsidRPr="00E92B40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849F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B53C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80B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024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38E369BA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9E1B" w14:textId="77777777" w:rsidR="00B85254" w:rsidRPr="00E92B40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2211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98C1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EE5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9C50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1F2D4CE9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D50C" w14:textId="77777777" w:rsidR="00B85254" w:rsidRPr="00E92B40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E3FB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FDFC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724E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84C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26" w:rsidRPr="00E92B40" w14:paraId="462F3EDE" w14:textId="77777777" w:rsidTr="009266AE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3D32" w14:textId="77777777" w:rsidR="00B85254" w:rsidRPr="00E92B40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63A2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07BB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E86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B923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0E26" w:rsidRPr="00E92B40" w14:paraId="2C57DCD7" w14:textId="77777777" w:rsidTr="009266AE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AB9C" w14:textId="77777777" w:rsidR="00B85254" w:rsidRPr="00E92B40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E92B40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34C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7A2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D4E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FC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7C786A5A" w14:textId="77777777" w:rsidTr="009266A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BFF720" w14:textId="77777777" w:rsidR="00B85254" w:rsidRPr="00E92B40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100E26" w:rsidRPr="00E92B40" w14:paraId="17A7BF07" w14:textId="77777777" w:rsidTr="009266AE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94F5D5" w14:textId="77777777" w:rsidR="00B85254" w:rsidRPr="00E92B40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100E26" w:rsidRPr="00E92B40" w14:paraId="3F92D4E3" w14:textId="77777777" w:rsidTr="009266A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06F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D156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C73B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E6FF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7FD5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00E26" w:rsidRPr="00E92B40" w14:paraId="699A47F5" w14:textId="77777777" w:rsidTr="009266AE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DF61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810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B075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F29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ECC0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58870186" w14:textId="77777777" w:rsidTr="009266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6369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215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E86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6B4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2A4F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694A695D" w14:textId="77777777" w:rsidTr="009266A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5004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773B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DAB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605F3985" w14:textId="77777777" w:rsidTr="009266AE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6B8F36B" w14:textId="77777777" w:rsidR="00B85254" w:rsidRPr="00E92B40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100E26" w:rsidRPr="00E92B40" w14:paraId="0CAA5B9D" w14:textId="77777777" w:rsidTr="009266AE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180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F1B4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56F1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1925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FC2" w14:textId="77777777" w:rsidR="00B85254" w:rsidRPr="00E92B40" w:rsidRDefault="00B85254" w:rsidP="009266AE">
            <w:pPr>
              <w:widowControl w:val="0"/>
              <w:spacing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100E26" w:rsidRPr="00E92B40" w14:paraId="468C58D4" w14:textId="77777777" w:rsidTr="009266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1B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F739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B01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4498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763F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43AC487A" w14:textId="77777777" w:rsidTr="009266AE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64B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697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E34D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CFA6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282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6DD98F8B" w14:textId="77777777" w:rsidTr="009266AE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5373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888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5683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06FE2170" w14:textId="77777777" w:rsidTr="009266AE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64AAED" w14:textId="77777777" w:rsidR="00B85254" w:rsidRPr="00E92B40" w:rsidRDefault="00B85254" w:rsidP="009266AE">
            <w:pPr>
              <w:widowControl w:val="0"/>
              <w:tabs>
                <w:tab w:val="left" w:pos="234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100E26" w:rsidRPr="00E92B40" w14:paraId="0F36C505" w14:textId="77777777" w:rsidTr="009266AE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8945" w14:textId="77777777" w:rsidR="00B85254" w:rsidRPr="00E92B40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621" w14:textId="77777777" w:rsidR="00B85254" w:rsidRPr="00E92B40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F58" w14:textId="77777777" w:rsidR="00B85254" w:rsidRPr="00E92B40" w:rsidRDefault="00B85254" w:rsidP="009266AE">
            <w:pPr>
              <w:widowControl w:val="0"/>
              <w:spacing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100E26" w:rsidRPr="00E92B40" w14:paraId="50814E51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052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9C6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E8F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1B89DFA3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660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2867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B63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6CE43D5F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2C4F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A01A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D145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110D222E" w14:textId="77777777" w:rsidTr="009266AE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68B7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EA0F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F00F" w14:textId="77777777" w:rsidR="00B85254" w:rsidRPr="00E92B40" w:rsidRDefault="00B85254" w:rsidP="009266AE">
            <w:pPr>
              <w:widowControl w:val="0"/>
              <w:tabs>
                <w:tab w:val="left" w:pos="360"/>
              </w:tabs>
              <w:spacing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100E26" w:rsidRPr="00E92B40" w14:paraId="16B6286A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3FE5080F" w14:textId="77777777" w:rsidR="00B85254" w:rsidRPr="00E92B40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72EB5F" w14:textId="77777777" w:rsidR="00B85254" w:rsidRPr="00E92B40" w:rsidRDefault="00B85254" w:rsidP="009266AE">
            <w:pPr>
              <w:widowControl w:val="0"/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63BC7B6B" w14:textId="77777777" w:rsidR="00B85254" w:rsidRPr="00E92B40" w:rsidRDefault="00B85254" w:rsidP="00B85254">
            <w:pPr>
              <w:widowControl w:val="0"/>
              <w:numPr>
                <w:ilvl w:val="0"/>
                <w:numId w:val="7"/>
              </w:numPr>
              <w:suppressAutoHyphens/>
              <w:spacing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50D7A4E4" w14:textId="77777777" w:rsidR="00B85254" w:rsidRPr="00E92B40" w:rsidRDefault="00B85254" w:rsidP="009266AE">
            <w:pPr>
              <w:widowControl w:val="0"/>
              <w:spacing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7BDDA3AE" w14:textId="77777777" w:rsidR="00B85254" w:rsidRPr="00E92B40" w:rsidRDefault="00B85254" w:rsidP="00B85254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00DD36C9" w14:textId="77777777" w:rsidR="00B85254" w:rsidRPr="00E92B40" w:rsidRDefault="00B85254" w:rsidP="00B85254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418B7823" w14:textId="77777777" w:rsidR="00B85254" w:rsidRPr="00E92B40" w:rsidRDefault="00B85254" w:rsidP="00B85254">
            <w:pPr>
              <w:widowControl w:val="0"/>
              <w:numPr>
                <w:ilvl w:val="0"/>
                <w:numId w:val="10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1E8CBC9F" w14:textId="77777777" w:rsidR="00B85254" w:rsidRPr="00E92B40" w:rsidRDefault="00B85254" w:rsidP="009266AE">
            <w:pPr>
              <w:widowControl w:val="0"/>
              <w:spacing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82CDFE7" w14:textId="77777777" w:rsidR="00B85254" w:rsidRPr="00E92B40" w:rsidRDefault="00B85254" w:rsidP="00B85254">
            <w:pPr>
              <w:widowControl w:val="0"/>
              <w:numPr>
                <w:ilvl w:val="0"/>
                <w:numId w:val="7"/>
              </w:numPr>
              <w:suppressAutoHyphens/>
              <w:spacing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0C9666FB" w14:textId="77777777" w:rsidR="00B85254" w:rsidRPr="00E92B40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0F9584B" w14:textId="77777777" w:rsidR="00B85254" w:rsidRPr="00E92B40" w:rsidRDefault="00B85254" w:rsidP="009266AE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78BCF60E" w14:textId="77777777" w:rsidR="00B85254" w:rsidRPr="00E92B40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04387BDD" w14:textId="77777777" w:rsidR="00B85254" w:rsidRPr="00E92B40" w:rsidRDefault="00B85254" w:rsidP="00B85254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05F48735" w14:textId="77777777" w:rsidR="00B85254" w:rsidRPr="00E92B40" w:rsidRDefault="00B85254" w:rsidP="00B85254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10F3BF65" w14:textId="77777777" w:rsidR="00B85254" w:rsidRPr="00E92B40" w:rsidRDefault="00B85254" w:rsidP="00B85254">
            <w:pPr>
              <w:widowControl w:val="0"/>
              <w:numPr>
                <w:ilvl w:val="0"/>
                <w:numId w:val="11"/>
              </w:numPr>
              <w:suppressAutoHyphens/>
              <w:spacing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72022F93" w14:textId="77777777" w:rsidR="00B85254" w:rsidRPr="00E92B40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58E808D8" w14:textId="77777777" w:rsidR="00B85254" w:rsidRPr="00E92B40" w:rsidRDefault="00B85254" w:rsidP="009266AE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8A83CC8" w14:textId="77777777" w:rsidR="00B85254" w:rsidRPr="00E92B40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4930973A" w14:textId="77777777" w:rsidR="00B85254" w:rsidRPr="00E92B40" w:rsidRDefault="00B85254" w:rsidP="009266AE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68266C5A" w14:textId="77777777" w:rsidR="00B85254" w:rsidRPr="00E92B40" w:rsidRDefault="00B85254" w:rsidP="009266AE">
            <w:pPr>
              <w:widowControl w:val="0"/>
              <w:spacing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517A232" w14:textId="77777777" w:rsidR="00B85254" w:rsidRPr="00E92B40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100E26" w:rsidRPr="00E92B40" w14:paraId="3B4D87E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3296" w14:textId="77777777" w:rsidR="00B85254" w:rsidRPr="00E92B40" w:rsidRDefault="00B85254" w:rsidP="009266AE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5E569AA7" w14:textId="77777777" w:rsidR="00B85254" w:rsidRPr="00E92B40" w:rsidRDefault="00B85254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3B77E3AB" w14:textId="77777777" w:rsidR="00B85254" w:rsidRPr="00E92B40" w:rsidRDefault="00B85254" w:rsidP="009266AE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  <w:p w14:paraId="0165D949" w14:textId="25C94CEB" w:rsidR="00B85254" w:rsidRPr="00E92B40" w:rsidRDefault="00F93B0E" w:rsidP="009266AE">
            <w:pPr>
              <w:spacing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EA3FB3">
              <w:rPr>
                <w:rFonts w:ascii="Arial" w:eastAsia="Times New Roman" w:hAnsi="Arial" w:cs="Arial"/>
                <w:sz w:val="20"/>
                <w:szCs w:val="20"/>
              </w:rPr>
              <w:t>Gradivo nima finančnih posledic.</w:t>
            </w:r>
            <w:r w:rsidR="00C83B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00E26" w:rsidRPr="00E92B40" w14:paraId="11FA2BCC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A693" w14:textId="77777777" w:rsidR="00B85254" w:rsidRPr="00E92B40" w:rsidRDefault="00B85254" w:rsidP="009266AE">
            <w:pPr>
              <w:spacing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100E26" w:rsidRPr="00E92B40" w14:paraId="18391D0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56EF525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4CBF6395" w14:textId="77777777" w:rsidR="00B85254" w:rsidRPr="00E92B40" w:rsidRDefault="00B85254" w:rsidP="00B85254">
            <w:pPr>
              <w:widowControl w:val="0"/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655C2E7B" w14:textId="77777777" w:rsidR="00B85254" w:rsidRPr="00E92B40" w:rsidRDefault="00B85254" w:rsidP="00B85254">
            <w:pPr>
              <w:widowControl w:val="0"/>
              <w:numPr>
                <w:ilvl w:val="1"/>
                <w:numId w:val="14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C701F58" w14:textId="77777777" w:rsidR="00B85254" w:rsidRPr="00E92B40" w:rsidRDefault="00B85254" w:rsidP="00B85254">
            <w:pPr>
              <w:widowControl w:val="0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146F33B6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091F7E33" w14:textId="03AFC358" w:rsidR="00B85254" w:rsidRPr="00E92B40" w:rsidRDefault="00771293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69843DE5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21B7FB7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53FF7814" w14:textId="1A8808EE" w:rsidR="00B85254" w:rsidRPr="00E92B40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</w:t>
            </w:r>
            <w:r w:rsidR="00726CE0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nosti občin Slovenije SOS: DA</w:t>
            </w:r>
          </w:p>
          <w:p w14:paraId="0AAE86FD" w14:textId="1071FA2A" w:rsidR="00B85254" w:rsidRPr="00E92B40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</w:t>
            </w:r>
            <w:r w:rsidR="00726CE0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ženju občin Slovenije ZOS: DA</w:t>
            </w:r>
          </w:p>
          <w:p w14:paraId="647D44B7" w14:textId="083F599D" w:rsidR="00B85254" w:rsidRPr="00E92B40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</w:t>
            </w:r>
            <w:r w:rsidR="00726CE0"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tnih občin Slovenije ZMOS: DA</w:t>
            </w:r>
          </w:p>
          <w:p w14:paraId="34C21226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43F0457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50962A7D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2BE8CFAF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1D7430FC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0D88072C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niso bili upoštevani.</w:t>
            </w:r>
          </w:p>
          <w:p w14:paraId="3687CB5F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291D1AF" w14:textId="23F2B4EE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</w:t>
            </w:r>
            <w:r w:rsidR="0045067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…</w:t>
            </w:r>
          </w:p>
          <w:p w14:paraId="43BD9DCC" w14:textId="5C5B8428" w:rsidR="00BD72C7" w:rsidRPr="00E92B40" w:rsidRDefault="00BD72C7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F25D5B3" w14:textId="77777777" w:rsidR="00B85254" w:rsidRPr="00E92B40" w:rsidRDefault="00B85254" w:rsidP="0045067F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00E26" w:rsidRPr="00E92B40" w14:paraId="79B17A17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11475C6D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100E26" w:rsidRPr="00E92B40" w14:paraId="19C03A6E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28A5C2E9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7A33368A" w14:textId="23727662" w:rsidR="00B85254" w:rsidRPr="00E92B40" w:rsidRDefault="0015150B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</w:t>
            </w:r>
          </w:p>
        </w:tc>
      </w:tr>
      <w:tr w:rsidR="00100E26" w:rsidRPr="00E92B40" w14:paraId="34991E8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E8E4FD2" w14:textId="0E190DA6" w:rsidR="00B85254" w:rsidRPr="00E92B40" w:rsidRDefault="0015150B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Gre za manjše spremembe navedene uredbe.</w:t>
            </w:r>
          </w:p>
        </w:tc>
      </w:tr>
      <w:tr w:rsidR="00100E26" w:rsidRPr="00E92B40" w14:paraId="12972398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713508F7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1AA5E976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69FA25E9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3C8D57E0" w14:textId="77777777" w:rsidR="00B85254" w:rsidRPr="00E92B40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15710C5C" w14:textId="77777777" w:rsidR="00B85254" w:rsidRPr="00E92B40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2CF3F30D" w14:textId="77777777" w:rsidR="00B85254" w:rsidRPr="00E92B40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25BFF418" w14:textId="77777777" w:rsidR="00B85254" w:rsidRPr="00E92B40" w:rsidRDefault="00B85254" w:rsidP="00B85254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5004034D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44FF7EDC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421E049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72A60C9C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673EB06F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6B038496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01026EC6" w14:textId="77777777" w:rsidR="00B85254" w:rsidRPr="00E92B40" w:rsidRDefault="00B85254" w:rsidP="00B85254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55605435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B8B4A85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59B6D0BE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572EFC0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356473B7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9B7FA96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14:paraId="521534CB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100E26" w:rsidRPr="00E92B40" w14:paraId="12672B50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4B3D3B82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0720DA66" w14:textId="53A7E22F" w:rsidR="00B85254" w:rsidRPr="00E92B40" w:rsidRDefault="00726CE0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100E26" w:rsidRPr="00E92B40" w14:paraId="7AD1EB89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AF54EA4" w14:textId="77777777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FD6B45B" w14:textId="1FECC44D" w:rsidR="00B85254" w:rsidRPr="00E92B40" w:rsidRDefault="00B85254" w:rsidP="009266AE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B85254" w:rsidRPr="00E92B40" w14:paraId="2420EADF" w14:textId="77777777" w:rsidTr="009266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D6DC" w14:textId="77777777" w:rsidR="00B85254" w:rsidRPr="00E92B40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C50ABEF" w14:textId="786D4954" w:rsidR="00B85254" w:rsidRPr="00E92B40" w:rsidRDefault="00A84F72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       </w:t>
            </w:r>
            <w:r w:rsidR="00EB3531"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</w:t>
            </w:r>
            <w:r w:rsidR="008B69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mag. Franc Props</w:t>
            </w:r>
          </w:p>
          <w:p w14:paraId="450AC77A" w14:textId="76B51D3F" w:rsidR="00A84F72" w:rsidRPr="00E92B40" w:rsidRDefault="00A84F72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                                                 </w:t>
            </w:r>
            <w:r w:rsidR="008B692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C55C4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</w:t>
            </w:r>
            <w:r w:rsidRPr="00E92B4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minister</w:t>
            </w:r>
          </w:p>
          <w:p w14:paraId="2DE0CCE3" w14:textId="77777777" w:rsidR="00B85254" w:rsidRPr="00E92B40" w:rsidRDefault="00B85254" w:rsidP="009266A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1DDF2EA7" w14:textId="77777777" w:rsidR="00B85254" w:rsidRPr="00E92B40" w:rsidRDefault="00B85254" w:rsidP="00B85254">
      <w:pPr>
        <w:rPr>
          <w:rFonts w:ascii="Arial" w:hAnsi="Arial" w:cs="Arial"/>
          <w:sz w:val="20"/>
          <w:szCs w:val="20"/>
        </w:rPr>
      </w:pPr>
    </w:p>
    <w:p w14:paraId="160D74A4" w14:textId="77777777" w:rsidR="00B85254" w:rsidRPr="00E92B40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1D40855B" w14:textId="77777777" w:rsidR="00B85254" w:rsidRPr="00E92B40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4F48BC5D" w14:textId="77777777" w:rsidR="00B85254" w:rsidRPr="00E92B40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346F207D" w14:textId="77777777" w:rsidR="00B85254" w:rsidRPr="00E92B40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263E3A0C" w14:textId="0A647DAD" w:rsidR="00B85254" w:rsidRDefault="00816B85" w:rsidP="00B85254">
      <w:pPr>
        <w:pStyle w:val="podpisi"/>
        <w:jc w:val="both"/>
        <w:rPr>
          <w:rFonts w:ascii="Arial" w:hAnsi="Arial" w:cs="Arial"/>
          <w:sz w:val="20"/>
          <w:szCs w:val="20"/>
          <w:lang w:val="sl-SI"/>
        </w:rPr>
      </w:pPr>
      <w:r w:rsidRPr="00E92B40">
        <w:rPr>
          <w:rFonts w:ascii="Arial" w:hAnsi="Arial" w:cs="Arial"/>
          <w:sz w:val="20"/>
          <w:szCs w:val="20"/>
          <w:lang w:val="sl-SI"/>
        </w:rPr>
        <w:t>Priloga:</w:t>
      </w:r>
    </w:p>
    <w:p w14:paraId="6157E677" w14:textId="77777777" w:rsidR="00DB33C8" w:rsidRPr="00E92B40" w:rsidRDefault="00DB33C8" w:rsidP="00B85254">
      <w:pPr>
        <w:pStyle w:val="podpisi"/>
        <w:jc w:val="both"/>
        <w:rPr>
          <w:rFonts w:ascii="Arial" w:hAnsi="Arial" w:cs="Arial"/>
          <w:sz w:val="20"/>
          <w:szCs w:val="20"/>
          <w:lang w:val="sl-SI"/>
        </w:rPr>
      </w:pPr>
    </w:p>
    <w:p w14:paraId="4C3614B6" w14:textId="11F4F946" w:rsidR="00816B85" w:rsidRPr="00E92B40" w:rsidRDefault="00816B85" w:rsidP="00884E5E">
      <w:pPr>
        <w:pStyle w:val="podpisi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E92B40">
        <w:rPr>
          <w:rFonts w:ascii="Arial" w:hAnsi="Arial" w:cs="Arial"/>
          <w:sz w:val="20"/>
          <w:szCs w:val="20"/>
          <w:lang w:val="sl-SI"/>
        </w:rPr>
        <w:t xml:space="preserve">Predlog Uredbe o </w:t>
      </w:r>
      <w:r w:rsidR="00095BCD">
        <w:rPr>
          <w:rFonts w:ascii="Arial" w:hAnsi="Arial" w:cs="Arial"/>
          <w:sz w:val="20"/>
          <w:szCs w:val="20"/>
          <w:lang w:val="sl-SI"/>
        </w:rPr>
        <w:t xml:space="preserve">spremembah in </w:t>
      </w:r>
      <w:r w:rsidR="008B692B">
        <w:rPr>
          <w:rFonts w:ascii="Arial" w:hAnsi="Arial" w:cs="Arial"/>
          <w:sz w:val="20"/>
          <w:szCs w:val="20"/>
          <w:lang w:val="sl-SI"/>
        </w:rPr>
        <w:t xml:space="preserve">dopolnitvah Uredbe o </w:t>
      </w:r>
      <w:r w:rsidRPr="00E92B40">
        <w:rPr>
          <w:rFonts w:ascii="Arial" w:hAnsi="Arial" w:cs="Arial"/>
          <w:sz w:val="20"/>
          <w:szCs w:val="20"/>
          <w:lang w:val="sl-SI"/>
        </w:rPr>
        <w:t>povračilu stroškov za službena potovanja v tujino</w:t>
      </w:r>
    </w:p>
    <w:p w14:paraId="3C45A1A5" w14:textId="1C4D663A" w:rsidR="00B85254" w:rsidRPr="00E92B40" w:rsidRDefault="00B85254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05782F4" w14:textId="1847BA36" w:rsidR="00CC21D5" w:rsidRPr="00E92B40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12BF6EDB" w14:textId="550C74BD" w:rsidR="00CC21D5" w:rsidRPr="00E92B40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59E764CE" w14:textId="1D130D21" w:rsidR="00CC21D5" w:rsidRPr="00E92B40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EEB59BD" w14:textId="25DEB50D" w:rsidR="00CC21D5" w:rsidRPr="00E92B40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6BD48445" w14:textId="52E32F05" w:rsidR="00CC21D5" w:rsidRPr="00E92B40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08FB8A4" w14:textId="54AB6603" w:rsidR="00CC21D5" w:rsidRPr="00E92B40" w:rsidRDefault="00CC21D5" w:rsidP="00B85254">
      <w:pPr>
        <w:pStyle w:val="podpisi"/>
        <w:jc w:val="both"/>
        <w:rPr>
          <w:rFonts w:ascii="Arial" w:hAnsi="Arial" w:cs="Arial"/>
          <w:b/>
          <w:sz w:val="20"/>
          <w:szCs w:val="20"/>
          <w:lang w:val="sl-SI"/>
        </w:rPr>
      </w:pPr>
    </w:p>
    <w:p w14:paraId="71753CC3" w14:textId="0500C781" w:rsidR="00B85254" w:rsidRPr="000B1C5D" w:rsidRDefault="00B85254" w:rsidP="00B85254">
      <w:pPr>
        <w:jc w:val="right"/>
        <w:rPr>
          <w:rFonts w:ascii="Arial" w:hAnsi="Arial" w:cs="Arial"/>
          <w:sz w:val="20"/>
          <w:szCs w:val="20"/>
        </w:rPr>
      </w:pPr>
      <w:r w:rsidRPr="000B1C5D">
        <w:rPr>
          <w:rFonts w:ascii="Arial" w:hAnsi="Arial" w:cs="Arial"/>
          <w:sz w:val="20"/>
          <w:szCs w:val="20"/>
        </w:rPr>
        <w:lastRenderedPageBreak/>
        <w:t>PREDLOG</w:t>
      </w:r>
    </w:p>
    <w:p w14:paraId="7295DB9A" w14:textId="16E15BCD" w:rsidR="005A177E" w:rsidRPr="00E92B40" w:rsidRDefault="005A177E" w:rsidP="005A177E">
      <w:pPr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Hlk3206826"/>
    </w:p>
    <w:p w14:paraId="7A169043" w14:textId="407F33CF" w:rsidR="005A177E" w:rsidRPr="007B0A4B" w:rsidRDefault="005A177E" w:rsidP="005A177E">
      <w:pPr>
        <w:jc w:val="both"/>
        <w:rPr>
          <w:rFonts w:ascii="Arial" w:hAnsi="Arial" w:cs="Arial"/>
          <w:sz w:val="20"/>
          <w:szCs w:val="20"/>
        </w:rPr>
      </w:pPr>
      <w:r w:rsidRPr="007B0A4B">
        <w:rPr>
          <w:rFonts w:ascii="Arial" w:hAnsi="Arial" w:cs="Arial"/>
          <w:sz w:val="20"/>
          <w:szCs w:val="20"/>
        </w:rPr>
        <w:t xml:space="preserve">Na podlagi četrtega odstavka 171. člena Zakona za uravnoteženje javnih financ </w:t>
      </w:r>
      <w:r w:rsidR="007B0A4B" w:rsidRPr="007B0A4B">
        <w:rPr>
          <w:rFonts w:ascii="Arial" w:hAnsi="Arial" w:cs="Arial"/>
          <w:sz w:val="20"/>
          <w:szCs w:val="20"/>
        </w:rPr>
        <w:t xml:space="preserve">(Uradni list RS, št. </w:t>
      </w:r>
      <w:hyperlink r:id="rId21" w:tgtFrame="_blank" w:tooltip="Zakon za uravnoteženje javnih financ (ZUJF)" w:history="1">
        <w:r w:rsidR="007B0A4B" w:rsidRPr="007B0A4B">
          <w:rPr>
            <w:rFonts w:ascii="Arial" w:hAnsi="Arial" w:cs="Arial"/>
            <w:sz w:val="20"/>
            <w:szCs w:val="20"/>
          </w:rPr>
          <w:t>40/12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, </w:t>
      </w:r>
      <w:hyperlink r:id="rId22" w:tgtFrame="_blank" w:tooltip="Zakon o pokojninskem in invalidskem zavarovanju" w:history="1">
        <w:r w:rsidR="007B0A4B" w:rsidRPr="007B0A4B">
          <w:rPr>
            <w:rFonts w:ascii="Arial" w:hAnsi="Arial" w:cs="Arial"/>
            <w:sz w:val="20"/>
            <w:szCs w:val="20"/>
          </w:rPr>
          <w:t>96/12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ZPIZ-2, </w:t>
      </w:r>
      <w:hyperlink r:id="rId23" w:tgtFrame="_blank" w:tooltip="Zakon o izvrševanju proračunov Republike Slovenije za leti 2013 in 2014" w:history="1">
        <w:r w:rsidR="007B0A4B" w:rsidRPr="007B0A4B">
          <w:rPr>
            <w:rFonts w:ascii="Arial" w:hAnsi="Arial" w:cs="Arial"/>
            <w:sz w:val="20"/>
            <w:szCs w:val="20"/>
          </w:rPr>
          <w:t>104/12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ZIPRS1314, </w:t>
      </w:r>
      <w:hyperlink r:id="rId24" w:tgtFrame="_blank" w:tooltip="Zakon o dopolnitvi Zakona za uravnoteženje javnih financ" w:history="1">
        <w:r w:rsidR="007B0A4B" w:rsidRPr="007B0A4B">
          <w:rPr>
            <w:rFonts w:ascii="Arial" w:hAnsi="Arial" w:cs="Arial"/>
            <w:sz w:val="20"/>
            <w:szCs w:val="20"/>
          </w:rPr>
          <w:t>105/12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, </w:t>
      </w:r>
      <w:hyperlink r:id="rId25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<w:r w:rsidR="007B0A4B" w:rsidRPr="007B0A4B">
          <w:rPr>
            <w:rFonts w:ascii="Arial" w:hAnsi="Arial" w:cs="Arial"/>
            <w:sz w:val="20"/>
            <w:szCs w:val="20"/>
          </w:rPr>
          <w:t>25/13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odl. US, </w:t>
      </w:r>
      <w:hyperlink r:id="rId26" w:tgtFrame="_blank" w:tooltip="Zakon o spremembah in dopolnitvah Zakona o izvrševanju proračunov Republike Slovenije za leti 2013 in 2014" w:history="1">
        <w:r w:rsidR="007B0A4B" w:rsidRPr="007B0A4B">
          <w:rPr>
            <w:rFonts w:ascii="Arial" w:hAnsi="Arial" w:cs="Arial"/>
            <w:sz w:val="20"/>
            <w:szCs w:val="20"/>
          </w:rPr>
          <w:t>46/13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ZIPRS1314-A, </w:t>
      </w:r>
      <w:hyperlink r:id="rId27" w:tgtFrame="_blank" w:tooltip="Zakon o štipendiranju" w:history="1">
        <w:r w:rsidR="007B0A4B" w:rsidRPr="007B0A4B">
          <w:rPr>
            <w:rFonts w:ascii="Arial" w:hAnsi="Arial" w:cs="Arial"/>
            <w:sz w:val="20"/>
            <w:szCs w:val="20"/>
          </w:rPr>
          <w:t>56/13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ZŠtip-1, </w:t>
      </w:r>
      <w:hyperlink r:id="rId28" w:tgtFrame="_blank" w:tooltip="Zakon o spremembah in dopolnitvah Zakona o osnovni šoli" w:history="1">
        <w:r w:rsidR="007B0A4B" w:rsidRPr="007B0A4B">
          <w:rPr>
            <w:rFonts w:ascii="Arial" w:hAnsi="Arial" w:cs="Arial"/>
            <w:sz w:val="20"/>
            <w:szCs w:val="20"/>
          </w:rPr>
          <w:t>63/13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ZOsn-I, </w:t>
      </w:r>
      <w:hyperlink r:id="rId29" w:tgtFrame="_blank" w:tooltip="Zakon o spremembah in dopolnitvah Zakona o Javni agenciji za knjigo Republike Slovenije" w:history="1">
        <w:r w:rsidR="007B0A4B" w:rsidRPr="007B0A4B">
          <w:rPr>
            <w:rFonts w:ascii="Arial" w:hAnsi="Arial" w:cs="Arial"/>
            <w:sz w:val="20"/>
            <w:szCs w:val="20"/>
          </w:rPr>
          <w:t>63/13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ZJAKRS-A, </w:t>
      </w:r>
      <w:hyperlink r:id="rId30" w:tgtFrame="_blank" w:tooltip="Zakon o spremembah in dopolnitvah Zakona o uveljavljanju pravic iz javnih sredstev" w:history="1">
        <w:r w:rsidR="007B0A4B" w:rsidRPr="007B0A4B">
          <w:rPr>
            <w:rFonts w:ascii="Arial" w:hAnsi="Arial" w:cs="Arial"/>
            <w:sz w:val="20"/>
            <w:szCs w:val="20"/>
          </w:rPr>
          <w:t>99/13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ZUPJS-C, </w:t>
      </w:r>
      <w:hyperlink r:id="rId31" w:tgtFrame="_blank" w:tooltip="Zakon o spremembah in dopolnitvah Zakona o socialno varstvenih prejemkih" w:history="1">
        <w:r w:rsidR="007B0A4B" w:rsidRPr="007B0A4B">
          <w:rPr>
            <w:rFonts w:ascii="Arial" w:hAnsi="Arial" w:cs="Arial"/>
            <w:sz w:val="20"/>
            <w:szCs w:val="20"/>
          </w:rPr>
          <w:t>99/13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ZSVarPre-C, </w:t>
      </w:r>
      <w:hyperlink r:id="rId32" w:tgtFrame="_blank" w:tooltip="Zakon o izvrševanju proračunov Republike Slovenije za leti 2014 in 2015" w:history="1">
        <w:r w:rsidR="007B0A4B" w:rsidRPr="007B0A4B">
          <w:rPr>
            <w:rFonts w:ascii="Arial" w:hAnsi="Arial" w:cs="Arial"/>
            <w:sz w:val="20"/>
            <w:szCs w:val="20"/>
          </w:rPr>
          <w:t>101/13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ZIPRS1415, </w:t>
      </w:r>
      <w:hyperlink r:id="rId33" w:tgtFrame="_blank" w:tooltip="Zakon o davku na nepremičnine" w:history="1">
        <w:r w:rsidR="007B0A4B" w:rsidRPr="007B0A4B">
          <w:rPr>
            <w:rFonts w:ascii="Arial" w:hAnsi="Arial" w:cs="Arial"/>
            <w:sz w:val="20"/>
            <w:szCs w:val="20"/>
          </w:rPr>
          <w:t>101/13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ZDavNepr, </w:t>
      </w:r>
      <w:hyperlink r:id="rId34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<w:r w:rsidR="007B0A4B" w:rsidRPr="007B0A4B">
          <w:rPr>
            <w:rFonts w:ascii="Arial" w:hAnsi="Arial" w:cs="Arial"/>
            <w:sz w:val="20"/>
            <w:szCs w:val="20"/>
          </w:rPr>
          <w:t>107/13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odl. US, </w:t>
      </w:r>
      <w:hyperlink r:id="rId35" w:tgtFrame="_blank" w:tooltip="Zakon o spremembah in dopolnitvah Zakona za uravnoteženje javnih financ" w:history="1">
        <w:r w:rsidR="007B0A4B" w:rsidRPr="007B0A4B">
          <w:rPr>
            <w:rFonts w:ascii="Arial" w:hAnsi="Arial" w:cs="Arial"/>
            <w:sz w:val="20"/>
            <w:szCs w:val="20"/>
          </w:rPr>
          <w:t>85/14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, </w:t>
      </w:r>
      <w:hyperlink r:id="rId36" w:tgtFrame="_blank" w:tooltip="Zakon o spremembah in dopolnitvah Zakona za uravnoteženje javnih financ" w:history="1">
        <w:r w:rsidR="007B0A4B" w:rsidRPr="007B0A4B">
          <w:rPr>
            <w:rFonts w:ascii="Arial" w:hAnsi="Arial" w:cs="Arial"/>
            <w:sz w:val="20"/>
            <w:szCs w:val="20"/>
          </w:rPr>
          <w:t>95/14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, </w:t>
      </w:r>
      <w:hyperlink r:id="rId37" w:tgtFrame="_blank" w:tooltip="Odločba o razveljavitvi drugega in tretjega odstavka 137. člena Zakona za uravnoteženje javnih financ" w:history="1">
        <w:r w:rsidR="007B0A4B" w:rsidRPr="007B0A4B">
          <w:rPr>
            <w:rFonts w:ascii="Arial" w:hAnsi="Arial" w:cs="Arial"/>
            <w:sz w:val="20"/>
            <w:szCs w:val="20"/>
          </w:rPr>
          <w:t>24/15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odl. US, </w:t>
      </w:r>
      <w:hyperlink r:id="rId38" w:tgtFrame="_blank" w:tooltip="Zakon o spremembah Zakona za uravnoteženje javnih financ" w:history="1">
        <w:r w:rsidR="007B0A4B" w:rsidRPr="007B0A4B">
          <w:rPr>
            <w:rFonts w:ascii="Arial" w:hAnsi="Arial" w:cs="Arial"/>
            <w:sz w:val="20"/>
            <w:szCs w:val="20"/>
          </w:rPr>
          <w:t>90/15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, </w:t>
      </w:r>
      <w:hyperlink r:id="rId39" w:tgtFrame="_blank" w:tooltip="Zakon o dopolnitvi Zakona za uravnoteženje javnih financ" w:history="1">
        <w:r w:rsidR="007B0A4B" w:rsidRPr="007B0A4B">
          <w:rPr>
            <w:rFonts w:ascii="Arial" w:hAnsi="Arial" w:cs="Arial"/>
            <w:sz w:val="20"/>
            <w:szCs w:val="20"/>
          </w:rPr>
          <w:t>102/15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, </w:t>
      </w:r>
      <w:hyperlink r:id="rId40" w:tgtFrame="_blank" w:tooltip="Zakon o spremembah in dopolnitvah Zakona o dohodnini" w:history="1">
        <w:r w:rsidR="007B0A4B" w:rsidRPr="007B0A4B">
          <w:rPr>
            <w:rFonts w:ascii="Arial" w:hAnsi="Arial" w:cs="Arial"/>
            <w:sz w:val="20"/>
            <w:szCs w:val="20"/>
          </w:rPr>
          <w:t>63/16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ZDoh-2R, </w:t>
      </w:r>
      <w:hyperlink r:id="rId41" w:tgtFrame="_blank" w:tooltip="Zakon o množičnem vrednotenju nepremičnin" w:history="1">
        <w:r w:rsidR="007B0A4B" w:rsidRPr="007B0A4B">
          <w:rPr>
            <w:rFonts w:ascii="Arial" w:hAnsi="Arial" w:cs="Arial"/>
            <w:sz w:val="20"/>
            <w:szCs w:val="20"/>
          </w:rPr>
          <w:t>77/17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ZMVN-1, </w:t>
      </w:r>
      <w:hyperlink r:id="rId42" w:tgtFrame="_blank" w:tooltip="Zakon o spremembah in dopolnitvi Zakona o množičnem vrednotenju nepremičnin" w:history="1">
        <w:r w:rsidR="007B0A4B" w:rsidRPr="007B0A4B">
          <w:rPr>
            <w:rFonts w:ascii="Arial" w:hAnsi="Arial" w:cs="Arial"/>
            <w:sz w:val="20"/>
            <w:szCs w:val="20"/>
          </w:rPr>
          <w:t>33/19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ZMVN-1A, </w:t>
      </w:r>
      <w:hyperlink r:id="rId43" w:tgtFrame="_blank" w:tooltip="Zakon o spremembah Zakona za uravnoteženje javnih financ" w:history="1">
        <w:r w:rsidR="007B0A4B" w:rsidRPr="007B0A4B">
          <w:rPr>
            <w:rFonts w:ascii="Arial" w:hAnsi="Arial" w:cs="Arial"/>
            <w:sz w:val="20"/>
            <w:szCs w:val="20"/>
          </w:rPr>
          <w:t>72/19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, </w:t>
      </w:r>
      <w:hyperlink r:id="rId44" w:tgtFrame="_blank" w:tooltip="Zakon o izvrševanju proračunov Republike Slovenije za leti 2021 in 2022" w:history="1">
        <w:r w:rsidR="007B0A4B" w:rsidRPr="007B0A4B">
          <w:rPr>
            <w:rFonts w:ascii="Arial" w:hAnsi="Arial" w:cs="Arial"/>
            <w:sz w:val="20"/>
            <w:szCs w:val="20"/>
          </w:rPr>
          <w:t>174/20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ZIPRS2122 in </w:t>
      </w:r>
      <w:hyperlink r:id="rId45" w:tgtFrame="_blank" w:tooltip="Zakon o spremembah in dopolnitvah Zakona o sistemu plač v javnem sektorju" w:history="1">
        <w:r w:rsidR="007B0A4B" w:rsidRPr="007B0A4B">
          <w:rPr>
            <w:rFonts w:ascii="Arial" w:hAnsi="Arial" w:cs="Arial"/>
            <w:sz w:val="20"/>
            <w:szCs w:val="20"/>
          </w:rPr>
          <w:t>139/22</w:t>
        </w:r>
      </w:hyperlink>
      <w:r w:rsidR="007B0A4B" w:rsidRPr="007B0A4B">
        <w:rPr>
          <w:rFonts w:ascii="Arial" w:hAnsi="Arial" w:cs="Arial"/>
          <w:sz w:val="20"/>
          <w:szCs w:val="20"/>
        </w:rPr>
        <w:t xml:space="preserve"> – ZSPJS-AA) </w:t>
      </w:r>
      <w:r w:rsidRPr="007B0A4B">
        <w:rPr>
          <w:rFonts w:ascii="Arial" w:hAnsi="Arial" w:cs="Arial"/>
          <w:sz w:val="20"/>
          <w:szCs w:val="20"/>
        </w:rPr>
        <w:t>Vlada Republike Slovenije</w:t>
      </w:r>
      <w:r w:rsidR="002B712B" w:rsidRPr="007B0A4B">
        <w:rPr>
          <w:rFonts w:ascii="Arial" w:hAnsi="Arial" w:cs="Arial"/>
          <w:sz w:val="20"/>
          <w:szCs w:val="20"/>
        </w:rPr>
        <w:t xml:space="preserve"> izdaja</w:t>
      </w:r>
      <w:r w:rsidRPr="007B0A4B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4EA966AE" w14:textId="77777777" w:rsidR="005A177E" w:rsidRPr="00E92B40" w:rsidRDefault="005A177E" w:rsidP="005A177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92B40">
        <w:rPr>
          <w:rFonts w:ascii="Arial" w:eastAsia="Times New Roman" w:hAnsi="Arial" w:cs="Arial"/>
          <w:b/>
          <w:sz w:val="20"/>
          <w:szCs w:val="20"/>
          <w:lang w:val="x-none" w:eastAsia="sl-SI"/>
        </w:rPr>
        <w:t>UREDB</w:t>
      </w:r>
      <w:r w:rsidRPr="00E92B40">
        <w:rPr>
          <w:rFonts w:ascii="Arial" w:eastAsia="Times New Roman" w:hAnsi="Arial" w:cs="Arial"/>
          <w:b/>
          <w:sz w:val="20"/>
          <w:szCs w:val="20"/>
          <w:lang w:eastAsia="sl-SI"/>
        </w:rPr>
        <w:t>O</w:t>
      </w:r>
    </w:p>
    <w:p w14:paraId="53D5034B" w14:textId="598DAC7C" w:rsidR="005A177E" w:rsidRDefault="005A177E" w:rsidP="007B0A4B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E92B40">
        <w:rPr>
          <w:rFonts w:ascii="Arial" w:eastAsia="Times New Roman" w:hAnsi="Arial" w:cs="Arial"/>
          <w:b/>
          <w:sz w:val="20"/>
          <w:szCs w:val="20"/>
          <w:lang w:val="x-none" w:eastAsia="sl-SI"/>
        </w:rPr>
        <w:t xml:space="preserve">o </w:t>
      </w:r>
      <w:r w:rsidR="00141C56">
        <w:rPr>
          <w:rFonts w:ascii="Arial" w:eastAsia="Times New Roman" w:hAnsi="Arial" w:cs="Arial"/>
          <w:b/>
          <w:sz w:val="20"/>
          <w:szCs w:val="20"/>
          <w:lang w:val="x-none" w:eastAsia="sl-SI"/>
        </w:rPr>
        <w:t xml:space="preserve">spremembah in </w:t>
      </w:r>
      <w:r w:rsidR="008B692B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dopolnitvah Uredbe o </w:t>
      </w:r>
      <w:r w:rsidRPr="00E92B40">
        <w:rPr>
          <w:rFonts w:ascii="Arial" w:eastAsia="Times New Roman" w:hAnsi="Arial" w:cs="Arial"/>
          <w:b/>
          <w:sz w:val="20"/>
          <w:szCs w:val="20"/>
          <w:lang w:val="x-none" w:eastAsia="sl-SI"/>
        </w:rPr>
        <w:t>povračilu stroškov za službena potovanja v tujino</w:t>
      </w:r>
    </w:p>
    <w:p w14:paraId="2EE3D89B" w14:textId="77777777" w:rsidR="00070D3C" w:rsidRPr="00E92B40" w:rsidRDefault="00070D3C" w:rsidP="00070D3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92B40">
        <w:rPr>
          <w:rFonts w:ascii="Arial" w:eastAsia="Times New Roman" w:hAnsi="Arial" w:cs="Arial"/>
          <w:b/>
          <w:sz w:val="20"/>
          <w:szCs w:val="20"/>
          <w:lang w:val="x-none" w:eastAsia="sl-SI"/>
        </w:rPr>
        <w:t>1. člen</w:t>
      </w:r>
    </w:p>
    <w:p w14:paraId="75F98FF7" w14:textId="77777777" w:rsidR="00070D3C" w:rsidRPr="007B0A4B" w:rsidRDefault="00070D3C" w:rsidP="00070D3C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B0A4B">
        <w:rPr>
          <w:rFonts w:ascii="Arial" w:eastAsia="Times New Roman" w:hAnsi="Arial" w:cs="Arial"/>
          <w:sz w:val="20"/>
          <w:szCs w:val="20"/>
          <w:lang w:eastAsia="sl-SI"/>
        </w:rPr>
        <w:t>V Uredbi o povračilu stroškov za službena potovanja v tujino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(Uradni list RS, št. 76/19, 180/20 in 116/21)</w:t>
      </w:r>
      <w:r w:rsidRPr="007B0A4B">
        <w:rPr>
          <w:rFonts w:ascii="Arial" w:eastAsia="Times New Roman" w:hAnsi="Arial" w:cs="Arial"/>
          <w:sz w:val="20"/>
          <w:szCs w:val="20"/>
          <w:lang w:eastAsia="sl-SI"/>
        </w:rPr>
        <w:t xml:space="preserve"> se v 2. členu za drugim odstavkom doda</w:t>
      </w:r>
      <w:r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Pr="007B0A4B">
        <w:rPr>
          <w:rFonts w:ascii="Arial" w:eastAsia="Times New Roman" w:hAnsi="Arial" w:cs="Arial"/>
          <w:sz w:val="20"/>
          <w:szCs w:val="20"/>
          <w:lang w:eastAsia="sl-SI"/>
        </w:rPr>
        <w:t xml:space="preserve"> nov tretji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in četrti</w:t>
      </w:r>
      <w:r w:rsidRPr="007B0A4B">
        <w:rPr>
          <w:rFonts w:ascii="Arial" w:eastAsia="Times New Roman" w:hAnsi="Arial" w:cs="Arial"/>
          <w:sz w:val="20"/>
          <w:szCs w:val="20"/>
          <w:lang w:eastAsia="sl-SI"/>
        </w:rPr>
        <w:t xml:space="preserve"> odstavek, ki se glasi</w:t>
      </w:r>
      <w:r>
        <w:rPr>
          <w:rFonts w:ascii="Arial" w:eastAsia="Times New Roman" w:hAnsi="Arial" w:cs="Arial"/>
          <w:sz w:val="20"/>
          <w:szCs w:val="20"/>
          <w:lang w:eastAsia="sl-SI"/>
        </w:rPr>
        <w:t>ta</w:t>
      </w:r>
      <w:r w:rsidRPr="007B0A4B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0214F8E3" w14:textId="5724B5FB" w:rsidR="00070D3C" w:rsidRDefault="00070D3C" w:rsidP="00070D3C">
      <w:pPr>
        <w:pStyle w:val="Odstavek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7B0A4B">
        <w:rPr>
          <w:sz w:val="20"/>
          <w:szCs w:val="20"/>
        </w:rPr>
        <w:t>»(3) Zaposleni se lahko z osebo, ki izvršuje pravice in dolžnosti delodajalca, oziroma drugo pooblaščeno osebo, ob upoštevanju načela dobrega gospodarjenja z javnimi sredstvi,</w:t>
      </w:r>
      <w:r>
        <w:rPr>
          <w:sz w:val="20"/>
          <w:szCs w:val="20"/>
        </w:rPr>
        <w:t xml:space="preserve"> izjemoma</w:t>
      </w:r>
      <w:r w:rsidRPr="007B0A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predhodno </w:t>
      </w:r>
      <w:r w:rsidR="005A3333">
        <w:rPr>
          <w:sz w:val="20"/>
          <w:szCs w:val="20"/>
        </w:rPr>
        <w:t xml:space="preserve">pisno </w:t>
      </w:r>
      <w:r w:rsidRPr="007B0A4B">
        <w:rPr>
          <w:sz w:val="20"/>
          <w:szCs w:val="20"/>
        </w:rPr>
        <w:t>dogovori o kombiniranju službenega in zasebnega potovanja v tujino</w:t>
      </w:r>
      <w:r>
        <w:rPr>
          <w:sz w:val="20"/>
          <w:szCs w:val="20"/>
        </w:rPr>
        <w:t>. V dogovoru mora biti natančno določen čas službenega potovanja, ki bo vplival na obračun dnevnic</w:t>
      </w:r>
      <w:r w:rsidR="005A3333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 </w:t>
      </w:r>
      <w:r w:rsidR="005A3333">
        <w:rPr>
          <w:sz w:val="20"/>
          <w:szCs w:val="20"/>
        </w:rPr>
        <w:t xml:space="preserve">drugih </w:t>
      </w:r>
      <w:r>
        <w:rPr>
          <w:sz w:val="20"/>
          <w:szCs w:val="20"/>
        </w:rPr>
        <w:t>strošk</w:t>
      </w:r>
      <w:r w:rsidR="005A3333">
        <w:rPr>
          <w:sz w:val="20"/>
          <w:szCs w:val="20"/>
        </w:rPr>
        <w:t>ov</w:t>
      </w:r>
      <w:r>
        <w:rPr>
          <w:sz w:val="20"/>
          <w:szCs w:val="20"/>
        </w:rPr>
        <w:t>, ki se nanašajo</w:t>
      </w:r>
      <w:r w:rsidR="00C439AD">
        <w:rPr>
          <w:sz w:val="20"/>
          <w:szCs w:val="20"/>
        </w:rPr>
        <w:t xml:space="preserve"> izključno</w:t>
      </w:r>
      <w:r>
        <w:rPr>
          <w:sz w:val="20"/>
          <w:szCs w:val="20"/>
        </w:rPr>
        <w:t xml:space="preserve"> na službeno potovanje v tujino. Dogovor </w:t>
      </w:r>
      <w:r w:rsidR="001E2CC2">
        <w:rPr>
          <w:sz w:val="20"/>
          <w:szCs w:val="20"/>
        </w:rPr>
        <w:t>je treba</w:t>
      </w:r>
      <w:r w:rsidR="00B570F9">
        <w:rPr>
          <w:sz w:val="20"/>
          <w:szCs w:val="20"/>
        </w:rPr>
        <w:t xml:space="preserve"> priložiti</w:t>
      </w:r>
      <w:r>
        <w:rPr>
          <w:sz w:val="20"/>
          <w:szCs w:val="20"/>
        </w:rPr>
        <w:t xml:space="preserve"> obračunanemu nalogu za službeno potovanje. Zaposlenemu se </w:t>
      </w:r>
      <w:r w:rsidRPr="007B0A4B">
        <w:rPr>
          <w:sz w:val="20"/>
          <w:szCs w:val="20"/>
        </w:rPr>
        <w:t xml:space="preserve">povrnejo </w:t>
      </w:r>
      <w:r>
        <w:rPr>
          <w:sz w:val="20"/>
          <w:szCs w:val="20"/>
        </w:rPr>
        <w:t>le</w:t>
      </w:r>
      <w:r w:rsidRPr="007B0A4B">
        <w:rPr>
          <w:sz w:val="20"/>
          <w:szCs w:val="20"/>
        </w:rPr>
        <w:t xml:space="preserve"> stroški, povezani s službenim potovanjem, ki so določeni v</w:t>
      </w:r>
      <w:r>
        <w:rPr>
          <w:sz w:val="20"/>
          <w:szCs w:val="20"/>
        </w:rPr>
        <w:t xml:space="preserve"> dogovoru in</w:t>
      </w:r>
      <w:r w:rsidRPr="007B0A4B">
        <w:rPr>
          <w:sz w:val="20"/>
          <w:szCs w:val="20"/>
        </w:rPr>
        <w:t xml:space="preserve"> nalogu za službeno potovanje</w:t>
      </w:r>
      <w:r w:rsidR="00356A24">
        <w:rPr>
          <w:sz w:val="20"/>
          <w:szCs w:val="20"/>
        </w:rPr>
        <w:t>,</w:t>
      </w:r>
      <w:r w:rsidRPr="007B0A4B">
        <w:rPr>
          <w:sz w:val="20"/>
          <w:szCs w:val="20"/>
        </w:rPr>
        <w:t xml:space="preserve"> in za katera predloži dokazila o stroških.</w:t>
      </w:r>
      <w:r w:rsidR="00F94544">
        <w:rPr>
          <w:sz w:val="20"/>
          <w:szCs w:val="20"/>
        </w:rPr>
        <w:t xml:space="preserve"> Zaposlenemu se ne priznajo ure za pot, ki se začne pred oziroma konča po opravljeni službeni obveznosti. </w:t>
      </w:r>
      <w:r>
        <w:rPr>
          <w:sz w:val="20"/>
          <w:szCs w:val="20"/>
        </w:rPr>
        <w:t xml:space="preserve">Delodajalec v internem aktu natančneje določi postopek in vsebino poročila o službenem potovanju v tujino, če zaposleni kombinira službeno in zasebno potovanje v tujino. </w:t>
      </w:r>
    </w:p>
    <w:p w14:paraId="799CBD35" w14:textId="002FE24A" w:rsidR="00070D3C" w:rsidRPr="007B0A4B" w:rsidRDefault="0010683E" w:rsidP="00070D3C">
      <w:pPr>
        <w:pStyle w:val="Odstavek0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(4) </w:t>
      </w:r>
      <w:r w:rsidR="00070D3C">
        <w:rPr>
          <w:sz w:val="20"/>
          <w:szCs w:val="20"/>
        </w:rPr>
        <w:t xml:space="preserve">V primeru kombiniranja službenega in zasebnega potovanja v tujino delodajalec odškodninsko ne odgovarja za morebitno poškodbo </w:t>
      </w:r>
      <w:r w:rsidR="00070D3C" w:rsidRPr="0041360F">
        <w:rPr>
          <w:sz w:val="20"/>
          <w:szCs w:val="20"/>
        </w:rPr>
        <w:t xml:space="preserve">oziroma smrtno nezgodo </w:t>
      </w:r>
      <w:r w:rsidR="00070D3C">
        <w:rPr>
          <w:sz w:val="20"/>
          <w:szCs w:val="20"/>
        </w:rPr>
        <w:t>zaposlenega, ki se zgodi pred ali po opravljeni službeni obveznosti.</w:t>
      </w:r>
      <w:r w:rsidR="00070D3C" w:rsidRPr="007B0A4B">
        <w:rPr>
          <w:sz w:val="20"/>
          <w:szCs w:val="20"/>
        </w:rPr>
        <w:t>«.</w:t>
      </w:r>
    </w:p>
    <w:p w14:paraId="0D13828F" w14:textId="77777777" w:rsidR="00070D3C" w:rsidRDefault="00070D3C" w:rsidP="00070D3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E92B40">
        <w:rPr>
          <w:rFonts w:ascii="Arial" w:eastAsia="Times New Roman" w:hAnsi="Arial" w:cs="Arial"/>
          <w:b/>
          <w:sz w:val="20"/>
          <w:szCs w:val="20"/>
          <w:lang w:val="x-none" w:eastAsia="sl-SI"/>
        </w:rPr>
        <w:t>2. člen</w:t>
      </w:r>
    </w:p>
    <w:p w14:paraId="40846C82" w14:textId="77777777" w:rsidR="00070D3C" w:rsidRPr="00122504" w:rsidRDefault="00070D3C" w:rsidP="00070D3C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22504">
        <w:rPr>
          <w:rFonts w:ascii="Arial" w:eastAsia="Times New Roman" w:hAnsi="Arial" w:cs="Arial"/>
          <w:bCs/>
          <w:sz w:val="20"/>
          <w:szCs w:val="20"/>
          <w:lang w:eastAsia="sl-SI"/>
        </w:rPr>
        <w:t>V 3. členu se za četrto alinejo doda nova peta alineja, ki se glasi:</w:t>
      </w:r>
    </w:p>
    <w:p w14:paraId="334398C9" w14:textId="77777777" w:rsidR="00070D3C" w:rsidRDefault="00070D3C" w:rsidP="00070D3C">
      <w:pPr>
        <w:spacing w:before="100" w:beforeAutospacing="1" w:after="100" w:afterAutospacing="1"/>
        <w:jc w:val="both"/>
        <w:rPr>
          <w:bCs/>
          <w:sz w:val="20"/>
          <w:szCs w:val="20"/>
        </w:rPr>
      </w:pPr>
      <w:r w:rsidRPr="00122504">
        <w:rPr>
          <w:rFonts w:ascii="Arial" w:eastAsia="Times New Roman" w:hAnsi="Arial" w:cs="Arial"/>
          <w:bCs/>
          <w:sz w:val="20"/>
          <w:szCs w:val="20"/>
          <w:lang w:eastAsia="sl-SI"/>
        </w:rPr>
        <w:t>»- povračilo stroškov, povezanih z uporabo VIP storitev na letališču,</w:t>
      </w:r>
      <w:r w:rsidRPr="00122504">
        <w:rPr>
          <w:bCs/>
          <w:sz w:val="20"/>
          <w:szCs w:val="20"/>
        </w:rPr>
        <w:t>«.</w:t>
      </w:r>
    </w:p>
    <w:p w14:paraId="43491D87" w14:textId="77777777" w:rsidR="00070D3C" w:rsidRDefault="00070D3C" w:rsidP="00070D3C">
      <w:pPr>
        <w:spacing w:before="100" w:beforeAutospacing="1" w:after="100" w:afterAutospacing="1"/>
        <w:jc w:val="both"/>
        <w:rPr>
          <w:rFonts w:ascii="Arial" w:hAnsi="Arial" w:cs="Arial"/>
          <w:bCs/>
          <w:sz w:val="20"/>
          <w:szCs w:val="20"/>
        </w:rPr>
      </w:pPr>
      <w:r w:rsidRPr="001A19EB">
        <w:rPr>
          <w:rFonts w:ascii="Arial" w:hAnsi="Arial" w:cs="Arial"/>
          <w:bCs/>
          <w:sz w:val="20"/>
          <w:szCs w:val="20"/>
        </w:rPr>
        <w:t>Dosedanja peta alineja postane šesta alineja.</w:t>
      </w:r>
    </w:p>
    <w:p w14:paraId="66FE9AF5" w14:textId="77777777" w:rsidR="00070D3C" w:rsidRPr="006671F0" w:rsidRDefault="00070D3C" w:rsidP="00070D3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 w:rsidRPr="006671F0">
        <w:rPr>
          <w:rFonts w:ascii="Arial" w:eastAsia="Times New Roman" w:hAnsi="Arial" w:cs="Arial"/>
          <w:b/>
          <w:sz w:val="20"/>
          <w:szCs w:val="20"/>
          <w:lang w:val="x-none" w:eastAsia="sl-SI"/>
        </w:rPr>
        <w:t>3. člen</w:t>
      </w:r>
    </w:p>
    <w:p w14:paraId="508B9DD1" w14:textId="77777777" w:rsidR="00070D3C" w:rsidRDefault="00070D3C" w:rsidP="00070D3C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V 12. členu se za četrtim odstavkom doda nov peti odstavek, ki se glasi:</w:t>
      </w:r>
    </w:p>
    <w:p w14:paraId="09779BC1" w14:textId="0EEEA81C" w:rsidR="00C439AD" w:rsidRDefault="003B5119" w:rsidP="00070D3C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</w:t>
      </w:r>
      <w:r w:rsidR="00070D3C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»(5) </w:t>
      </w:r>
      <w:r w:rsidR="00C439AD">
        <w:rPr>
          <w:rFonts w:ascii="Arial" w:eastAsia="Times New Roman" w:hAnsi="Arial" w:cs="Arial"/>
          <w:bCs/>
          <w:sz w:val="20"/>
          <w:szCs w:val="20"/>
          <w:lang w:eastAsia="sl-SI"/>
        </w:rPr>
        <w:t>Če z letalom potujejo predsednik republike, predsednik vlade, predsednik državnega zbora ali minister, so do povračila stroškov za uporabo VIP storitev na letališču upravičeni, če potujejo skupaj z uradno delegacijo in ob sočasnem prehodu.«.</w:t>
      </w:r>
    </w:p>
    <w:p w14:paraId="7D24A91A" w14:textId="77777777" w:rsidR="00070D3C" w:rsidRDefault="00070D3C" w:rsidP="00070D3C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Dosedanja peti in šesti odstavek postaneta šesti in sedmi odstavek. </w:t>
      </w:r>
    </w:p>
    <w:p w14:paraId="6785730E" w14:textId="3F9C24D3" w:rsidR="002117CE" w:rsidRDefault="002117CE" w:rsidP="00070D3C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Sedmi odstavek se spremeni tako, da se glasi:</w:t>
      </w:r>
    </w:p>
    <w:p w14:paraId="296E81FF" w14:textId="3011DA48" w:rsidR="002117CE" w:rsidRDefault="003B5119" w:rsidP="00070D3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lastRenderedPageBreak/>
        <w:t xml:space="preserve">          </w:t>
      </w:r>
      <w:r w:rsidR="002117CE" w:rsidRPr="003B5119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»(7) </w:t>
      </w:r>
      <w:r w:rsidR="002117CE" w:rsidRPr="003B5119">
        <w:rPr>
          <w:rFonts w:ascii="Arial" w:hAnsi="Arial" w:cs="Arial"/>
          <w:sz w:val="20"/>
          <w:szCs w:val="20"/>
        </w:rPr>
        <w:t>Če se službeno potuje z vlakom ali ladjo, se povrnejo stroški železniškega oziroma ladijskega prevoza za prvi razred. Kadar potovanje traja več kot 12 ur, se lahko povrnejo tudi stroški spalnika oziroma kabine.«.</w:t>
      </w:r>
    </w:p>
    <w:p w14:paraId="027852D2" w14:textId="5C928D88" w:rsidR="00070D3C" w:rsidRPr="00E92B40" w:rsidRDefault="00086578" w:rsidP="00070D3C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PREHODNA IN </w:t>
      </w:r>
      <w:r w:rsidR="00070D3C" w:rsidRPr="00E92B40">
        <w:rPr>
          <w:rFonts w:ascii="Arial" w:eastAsia="Times New Roman" w:hAnsi="Arial" w:cs="Arial"/>
          <w:sz w:val="20"/>
          <w:szCs w:val="20"/>
          <w:lang w:eastAsia="sl-SI"/>
        </w:rPr>
        <w:t>KONČNA DOLOČBA</w:t>
      </w:r>
    </w:p>
    <w:p w14:paraId="7A61D78E" w14:textId="349ACECB" w:rsidR="00086578" w:rsidRDefault="005824D8" w:rsidP="00070D3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="00086578">
        <w:rPr>
          <w:rFonts w:ascii="Arial" w:eastAsia="Times New Roman" w:hAnsi="Arial" w:cs="Arial"/>
          <w:b/>
          <w:sz w:val="20"/>
          <w:szCs w:val="20"/>
          <w:lang w:eastAsia="sl-SI"/>
        </w:rPr>
        <w:t>. člen</w:t>
      </w:r>
    </w:p>
    <w:p w14:paraId="4603D02B" w14:textId="2E1851C9" w:rsidR="00086578" w:rsidRDefault="009C0102" w:rsidP="00F928B6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   </w:t>
      </w:r>
      <w:r w:rsidR="00086578" w:rsidRPr="00F928B6">
        <w:rPr>
          <w:rFonts w:ascii="Arial" w:eastAsia="Times New Roman" w:hAnsi="Arial" w:cs="Arial"/>
          <w:bCs/>
          <w:sz w:val="20"/>
          <w:szCs w:val="20"/>
          <w:lang w:eastAsia="sl-SI"/>
        </w:rPr>
        <w:t>Za povračilo stroškov, ki so nastali do uveljavitve te uredbe, se uporablja Uredba o povračilu stroškov za službena potovanja v tujino (Uradni list RS, št. 76/19, 180/20 in 116/21).</w:t>
      </w:r>
      <w:r w:rsidR="00F928B6"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</w:t>
      </w:r>
    </w:p>
    <w:p w14:paraId="5D0DE5E1" w14:textId="2C120553" w:rsidR="00070D3C" w:rsidRPr="00E92B40" w:rsidRDefault="005824D8" w:rsidP="00070D3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val="x-none"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5</w:t>
      </w:r>
      <w:r w:rsidR="00070D3C" w:rsidRPr="00E92B40">
        <w:rPr>
          <w:rFonts w:ascii="Arial" w:eastAsia="Times New Roman" w:hAnsi="Arial" w:cs="Arial"/>
          <w:b/>
          <w:sz w:val="20"/>
          <w:szCs w:val="20"/>
          <w:lang w:val="x-none" w:eastAsia="sl-SI"/>
        </w:rPr>
        <w:t>. člen</w:t>
      </w:r>
    </w:p>
    <w:p w14:paraId="7938CD4B" w14:textId="77777777" w:rsidR="00070D3C" w:rsidRPr="00E92B40" w:rsidRDefault="00070D3C" w:rsidP="00070D3C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92B40">
        <w:rPr>
          <w:rFonts w:ascii="Arial" w:eastAsia="Times New Roman" w:hAnsi="Arial" w:cs="Arial"/>
          <w:sz w:val="20"/>
          <w:szCs w:val="20"/>
          <w:lang w:eastAsia="sl-SI"/>
        </w:rPr>
        <w:t xml:space="preserve">Ta uredba začne veljati </w:t>
      </w:r>
      <w:r>
        <w:rPr>
          <w:rFonts w:ascii="Arial" w:eastAsia="Times New Roman" w:hAnsi="Arial" w:cs="Arial"/>
          <w:sz w:val="20"/>
          <w:szCs w:val="20"/>
          <w:lang w:eastAsia="sl-SI"/>
        </w:rPr>
        <w:t>naslednji dan po objavi v Uradnem listu Republike Slovenije.</w:t>
      </w:r>
    </w:p>
    <w:p w14:paraId="45773A09" w14:textId="77777777" w:rsidR="009E69D8" w:rsidRDefault="009E69D8" w:rsidP="00AD3701">
      <w:pPr>
        <w:rPr>
          <w:rFonts w:ascii="Arial" w:hAnsi="Arial" w:cs="Arial"/>
          <w:sz w:val="20"/>
          <w:szCs w:val="20"/>
        </w:rPr>
      </w:pPr>
    </w:p>
    <w:p w14:paraId="724E4E72" w14:textId="55EECE8F" w:rsidR="00AD3701" w:rsidRPr="00E92B40" w:rsidRDefault="00AD3701" w:rsidP="00AD3701">
      <w:pPr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 xml:space="preserve">Št. </w:t>
      </w:r>
      <w:r w:rsidR="00CA45D0">
        <w:rPr>
          <w:rFonts w:ascii="Arial" w:hAnsi="Arial" w:cs="Arial"/>
          <w:sz w:val="20"/>
          <w:szCs w:val="20"/>
        </w:rPr>
        <w:t>007-127/2025</w:t>
      </w:r>
    </w:p>
    <w:p w14:paraId="41246BEB" w14:textId="77777777" w:rsidR="00AD3701" w:rsidRPr="00E92B40" w:rsidRDefault="00AD3701" w:rsidP="00AD3701">
      <w:pPr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>Ljubljana, dne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4CDDA1" w14:textId="36B423DA" w:rsidR="00AD3701" w:rsidRPr="00E92B40" w:rsidRDefault="00AD3701" w:rsidP="00AD3701">
      <w:pPr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 xml:space="preserve">EVA </w:t>
      </w:r>
      <w:r w:rsidR="00CA45D0">
        <w:rPr>
          <w:rFonts w:ascii="Arial" w:hAnsi="Arial" w:cs="Arial"/>
          <w:sz w:val="20"/>
          <w:szCs w:val="20"/>
        </w:rPr>
        <w:t>2025-3130-0009</w:t>
      </w:r>
    </w:p>
    <w:p w14:paraId="26A87064" w14:textId="77777777" w:rsidR="00AD3701" w:rsidRPr="00E92B40" w:rsidRDefault="00AD3701" w:rsidP="00AD3701">
      <w:pPr>
        <w:ind w:left="360"/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Vlada Republike Slovenije</w:t>
      </w:r>
    </w:p>
    <w:p w14:paraId="26EC6A72" w14:textId="13E79818" w:rsidR="00AD3701" w:rsidRPr="00E92B40" w:rsidRDefault="00AD3701" w:rsidP="00AD3701">
      <w:pPr>
        <w:ind w:left="360"/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dr. Robert Golob </w:t>
      </w:r>
    </w:p>
    <w:p w14:paraId="56BC6124" w14:textId="36C2876B" w:rsidR="00AD3701" w:rsidRPr="00E92B40" w:rsidRDefault="00AD3701" w:rsidP="00AD3701">
      <w:pPr>
        <w:ind w:left="360"/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E92B40">
        <w:rPr>
          <w:rFonts w:ascii="Arial" w:hAnsi="Arial" w:cs="Arial"/>
          <w:sz w:val="20"/>
          <w:szCs w:val="20"/>
        </w:rPr>
        <w:t xml:space="preserve">    predsednik</w:t>
      </w:r>
    </w:p>
    <w:p w14:paraId="47EC899D" w14:textId="77777777" w:rsidR="00E905BD" w:rsidRDefault="00E905BD" w:rsidP="0012250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36EB950" w14:textId="06F9B1AA" w:rsidR="003E7C46" w:rsidRPr="00E92B40" w:rsidRDefault="003E7C46" w:rsidP="005A177E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11AB506E" w14:textId="0AE64827" w:rsidR="00B85254" w:rsidRPr="00E92B40" w:rsidRDefault="00B85254" w:rsidP="00B85254">
      <w:pPr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OBRAZLOŽITEV</w:t>
      </w:r>
    </w:p>
    <w:p w14:paraId="74393744" w14:textId="77777777" w:rsidR="002E087C" w:rsidRPr="00E92B40" w:rsidRDefault="002E087C" w:rsidP="00B85254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20A2B75" w14:textId="77777777" w:rsidR="00B85254" w:rsidRPr="00E92B40" w:rsidRDefault="00B85254" w:rsidP="00B85254">
      <w:pPr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I. UVOD</w:t>
      </w:r>
    </w:p>
    <w:p w14:paraId="6B31F5CD" w14:textId="77777777" w:rsidR="00B85254" w:rsidRPr="00E92B40" w:rsidRDefault="00B85254" w:rsidP="00B85254">
      <w:pPr>
        <w:tabs>
          <w:tab w:val="left" w:pos="708"/>
        </w:tabs>
        <w:ind w:left="720"/>
        <w:rPr>
          <w:rFonts w:ascii="Arial" w:hAnsi="Arial" w:cs="Arial"/>
          <w:sz w:val="20"/>
          <w:szCs w:val="20"/>
        </w:rPr>
      </w:pPr>
    </w:p>
    <w:p w14:paraId="76AFB28E" w14:textId="4AA04E63" w:rsidR="00B85254" w:rsidRPr="00E92B40" w:rsidRDefault="00B85254" w:rsidP="00B85254">
      <w:pPr>
        <w:numPr>
          <w:ilvl w:val="0"/>
          <w:numId w:val="19"/>
        </w:numPr>
        <w:tabs>
          <w:tab w:val="num" w:pos="-360"/>
        </w:tabs>
        <w:spacing w:line="260" w:lineRule="exact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Pravna podlaga (besedilo, vsebina zakonske določbe, ki je podlaga za izdajo uredbe)</w:t>
      </w:r>
      <w:r w:rsidR="004734C9" w:rsidRPr="00E92B40">
        <w:rPr>
          <w:rFonts w:ascii="Arial" w:hAnsi="Arial" w:cs="Arial"/>
          <w:b/>
          <w:sz w:val="20"/>
          <w:szCs w:val="20"/>
        </w:rPr>
        <w:t>:</w:t>
      </w:r>
    </w:p>
    <w:p w14:paraId="2A6120A9" w14:textId="77777777" w:rsidR="00274A5F" w:rsidRPr="00E92B40" w:rsidRDefault="00274A5F" w:rsidP="009C2E4F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16D796B" w14:textId="60E60A56" w:rsidR="00717FF2" w:rsidRPr="00177235" w:rsidRDefault="009C2E4F" w:rsidP="009C2E4F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177235">
        <w:rPr>
          <w:rFonts w:ascii="Arial" w:hAnsi="Arial" w:cs="Arial"/>
          <w:sz w:val="20"/>
          <w:szCs w:val="20"/>
        </w:rPr>
        <w:t>Četrti odstavek 171. člena Zakona za uravnoteženje javnih</w:t>
      </w:r>
      <w:r w:rsidR="00D55075" w:rsidRPr="00177235">
        <w:rPr>
          <w:rFonts w:ascii="Arial" w:hAnsi="Arial" w:cs="Arial"/>
          <w:sz w:val="20"/>
          <w:szCs w:val="20"/>
        </w:rPr>
        <w:t xml:space="preserve"> financ (</w:t>
      </w:r>
      <w:r w:rsidR="00177235" w:rsidRPr="00177235">
        <w:rPr>
          <w:rFonts w:ascii="Arial" w:hAnsi="Arial" w:cs="Arial"/>
          <w:sz w:val="20"/>
          <w:szCs w:val="20"/>
        </w:rPr>
        <w:t xml:space="preserve">Uradni list RS, št. </w:t>
      </w:r>
      <w:hyperlink r:id="rId46" w:tgtFrame="_blank" w:tooltip="Zakon za uravnoteženje javnih financ (ZUJF)" w:history="1">
        <w:r w:rsidR="00177235" w:rsidRPr="00177235">
          <w:rPr>
            <w:rFonts w:ascii="Arial" w:hAnsi="Arial" w:cs="Arial"/>
            <w:sz w:val="20"/>
            <w:szCs w:val="20"/>
          </w:rPr>
          <w:t>40/12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, </w:t>
      </w:r>
      <w:hyperlink r:id="rId47" w:tgtFrame="_blank" w:tooltip="Zakon o pokojninskem in invalidskem zavarovanju (ZPIZ-2)" w:history="1">
        <w:r w:rsidR="00177235" w:rsidRPr="00177235">
          <w:rPr>
            <w:rFonts w:ascii="Arial" w:hAnsi="Arial" w:cs="Arial"/>
            <w:sz w:val="20"/>
            <w:szCs w:val="20"/>
          </w:rPr>
          <w:t>96/12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ZPIZ-2, </w:t>
      </w:r>
      <w:hyperlink r:id="rId48" w:tgtFrame="_blank" w:tooltip="Zakon o izvrševanju proračunov Republike Slovenije za leti 2013 in 2014 (ZIPRS1314)" w:history="1">
        <w:r w:rsidR="00177235" w:rsidRPr="00177235">
          <w:rPr>
            <w:rFonts w:ascii="Arial" w:hAnsi="Arial" w:cs="Arial"/>
            <w:sz w:val="20"/>
            <w:szCs w:val="20"/>
          </w:rPr>
          <w:t>104/12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ZIPRS1314, </w:t>
      </w:r>
      <w:hyperlink r:id="rId49" w:tgtFrame="_blank" w:tooltip="Zakon o dopolnitvi Zakona za uravnoteženje javnih financ (ZUJF-A)" w:history="1">
        <w:r w:rsidR="00177235" w:rsidRPr="00177235">
          <w:rPr>
            <w:rFonts w:ascii="Arial" w:hAnsi="Arial" w:cs="Arial"/>
            <w:sz w:val="20"/>
            <w:szCs w:val="20"/>
          </w:rPr>
          <w:t>105/12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, </w:t>
      </w:r>
      <w:hyperlink r:id="rId50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<w:r w:rsidR="00177235" w:rsidRPr="00177235">
          <w:rPr>
            <w:rFonts w:ascii="Arial" w:hAnsi="Arial" w:cs="Arial"/>
            <w:sz w:val="20"/>
            <w:szCs w:val="20"/>
          </w:rPr>
          <w:t>25/13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odl. US, </w:t>
      </w:r>
      <w:hyperlink r:id="rId51" w:tgtFrame="_blank" w:tooltip="Zakon o spremembah in dopolnitvah Zakona o izvrševanju proračunov Republike Slovenije za leti 2013 in 2014 (ZIPRS1314-A)" w:history="1">
        <w:r w:rsidR="00177235" w:rsidRPr="00177235">
          <w:rPr>
            <w:rFonts w:ascii="Arial" w:hAnsi="Arial" w:cs="Arial"/>
            <w:sz w:val="20"/>
            <w:szCs w:val="20"/>
          </w:rPr>
          <w:t>46/13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ZIPRS1314-A, </w:t>
      </w:r>
      <w:hyperlink r:id="rId52" w:tgtFrame="_blank" w:tooltip="Zakon o štipendiranju (ZŠtip-1)" w:history="1">
        <w:r w:rsidR="00177235" w:rsidRPr="00177235">
          <w:rPr>
            <w:rFonts w:ascii="Arial" w:hAnsi="Arial" w:cs="Arial"/>
            <w:sz w:val="20"/>
            <w:szCs w:val="20"/>
          </w:rPr>
          <w:t>56/13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ZŠtip-1, </w:t>
      </w:r>
      <w:hyperlink r:id="rId53" w:tgtFrame="_blank" w:tooltip="Zakon o spremembah in dopolnitvah Zakona o osnovni šoli (ZOsn-I)" w:history="1">
        <w:r w:rsidR="00177235" w:rsidRPr="00177235">
          <w:rPr>
            <w:rFonts w:ascii="Arial" w:hAnsi="Arial" w:cs="Arial"/>
            <w:sz w:val="20"/>
            <w:szCs w:val="20"/>
          </w:rPr>
          <w:t>63/13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ZOsn-I, </w:t>
      </w:r>
      <w:hyperlink r:id="rId54" w:tgtFrame="_blank" w:tooltip="Zakon o spremembah in dopolnitvah Zakona o Javni agenciji za knjigo Republike Slovenije (ZJAKRS-A)" w:history="1">
        <w:r w:rsidR="00177235" w:rsidRPr="00177235">
          <w:rPr>
            <w:rFonts w:ascii="Arial" w:hAnsi="Arial" w:cs="Arial"/>
            <w:sz w:val="20"/>
            <w:szCs w:val="20"/>
          </w:rPr>
          <w:t>63/13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ZJAKRS-A, </w:t>
      </w:r>
      <w:hyperlink r:id="rId55" w:tgtFrame="_blank" w:tooltip="Zakon o spremembah in dopolnitvah Zakona o uveljavljanju pravic iz javnih sredstev (ZUPJS-C)" w:history="1">
        <w:r w:rsidR="00177235" w:rsidRPr="00177235">
          <w:rPr>
            <w:rFonts w:ascii="Arial" w:hAnsi="Arial" w:cs="Arial"/>
            <w:sz w:val="20"/>
            <w:szCs w:val="20"/>
          </w:rPr>
          <w:t>99/13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ZUPJS-C, </w:t>
      </w:r>
      <w:hyperlink r:id="rId56" w:tgtFrame="_blank" w:tooltip="Zakon o spremembah in dopolnitvah Zakona o socialno varstvenih prejemkih (ZSVarPre-C)" w:history="1">
        <w:r w:rsidR="00177235" w:rsidRPr="00177235">
          <w:rPr>
            <w:rFonts w:ascii="Arial" w:hAnsi="Arial" w:cs="Arial"/>
            <w:sz w:val="20"/>
            <w:szCs w:val="20"/>
          </w:rPr>
          <w:t>99/13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ZSVarPre-C, </w:t>
      </w:r>
      <w:hyperlink r:id="rId57" w:tgtFrame="_blank" w:tooltip="Zakon o izvrševanju proračunov Republike Slovenije za leti 2014 in 2015 (ZIPRS1415)" w:history="1">
        <w:r w:rsidR="00177235" w:rsidRPr="00177235">
          <w:rPr>
            <w:rFonts w:ascii="Arial" w:hAnsi="Arial" w:cs="Arial"/>
            <w:sz w:val="20"/>
            <w:szCs w:val="20"/>
          </w:rPr>
          <w:t>101/13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ZIPRS1415, </w:t>
      </w:r>
      <w:hyperlink r:id="rId58" w:tgtFrame="_blank" w:tooltip="Zakon o davku na nepremičnine (ZDavNepr)" w:history="1">
        <w:r w:rsidR="00177235" w:rsidRPr="00177235">
          <w:rPr>
            <w:rFonts w:ascii="Arial" w:hAnsi="Arial" w:cs="Arial"/>
            <w:sz w:val="20"/>
            <w:szCs w:val="20"/>
          </w:rPr>
          <w:t>101/13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ZDavNepr, </w:t>
      </w:r>
      <w:hyperlink r:id="rId59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<w:r w:rsidR="00177235" w:rsidRPr="00177235">
          <w:rPr>
            <w:rFonts w:ascii="Arial" w:hAnsi="Arial" w:cs="Arial"/>
            <w:sz w:val="20"/>
            <w:szCs w:val="20"/>
          </w:rPr>
          <w:t>107/13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odl. US, </w:t>
      </w:r>
      <w:hyperlink r:id="rId60" w:tgtFrame="_blank" w:tooltip="Zakon o spremembah in dopolnitvah Zakona za uravnoteženje javnih financ (ZUJF-B)" w:history="1">
        <w:r w:rsidR="00177235" w:rsidRPr="00177235">
          <w:rPr>
            <w:rFonts w:ascii="Arial" w:hAnsi="Arial" w:cs="Arial"/>
            <w:sz w:val="20"/>
            <w:szCs w:val="20"/>
          </w:rPr>
          <w:t>85/14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, </w:t>
      </w:r>
      <w:hyperlink r:id="rId61" w:tgtFrame="_blank" w:tooltip="Zakon o spremembah in dopolnitvah Zakona za uravnoteženje javnih financ (ZUJF-C)" w:history="1">
        <w:r w:rsidR="00177235" w:rsidRPr="00177235">
          <w:rPr>
            <w:rFonts w:ascii="Arial" w:hAnsi="Arial" w:cs="Arial"/>
            <w:sz w:val="20"/>
            <w:szCs w:val="20"/>
          </w:rPr>
          <w:t>95/14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, </w:t>
      </w:r>
      <w:hyperlink r:id="rId62" w:tgtFrame="_blank" w:tooltip="Odločba o razveljavitvi drugega in tretjega odstavka 137. člena Zakona za uravnoteženje javnih financ" w:history="1">
        <w:r w:rsidR="00177235" w:rsidRPr="00177235">
          <w:rPr>
            <w:rFonts w:ascii="Arial" w:hAnsi="Arial" w:cs="Arial"/>
            <w:sz w:val="20"/>
            <w:szCs w:val="20"/>
          </w:rPr>
          <w:t>24/15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odl. US, </w:t>
      </w:r>
      <w:hyperlink r:id="rId63" w:tgtFrame="_blank" w:tooltip="Zakon o spremembah Zakona za uravnoteženje javnih financ (ZUJF-D)" w:history="1">
        <w:r w:rsidR="00177235" w:rsidRPr="00177235">
          <w:rPr>
            <w:rFonts w:ascii="Arial" w:hAnsi="Arial" w:cs="Arial"/>
            <w:sz w:val="20"/>
            <w:szCs w:val="20"/>
          </w:rPr>
          <w:t>90/15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, </w:t>
      </w:r>
      <w:hyperlink r:id="rId64" w:tgtFrame="_blank" w:tooltip="Zakon o dopolnitvi Zakona za uravnoteženje javnih financ (ZUJF-E)" w:history="1">
        <w:r w:rsidR="00177235" w:rsidRPr="00177235">
          <w:rPr>
            <w:rFonts w:ascii="Arial" w:hAnsi="Arial" w:cs="Arial"/>
            <w:sz w:val="20"/>
            <w:szCs w:val="20"/>
          </w:rPr>
          <w:t>102/15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, </w:t>
      </w:r>
      <w:hyperlink r:id="rId65" w:tgtFrame="_blank" w:tooltip="Zakon o spremembah in dopolnitvah Zakona o dohodnini (ZDoh-2R)" w:history="1">
        <w:r w:rsidR="00177235" w:rsidRPr="00177235">
          <w:rPr>
            <w:rFonts w:ascii="Arial" w:hAnsi="Arial" w:cs="Arial"/>
            <w:sz w:val="20"/>
            <w:szCs w:val="20"/>
          </w:rPr>
          <w:t>63/16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ZDoh-2R, </w:t>
      </w:r>
      <w:hyperlink r:id="rId66" w:tgtFrame="_blank" w:tooltip="Zakon o množičnem vrednotenju nepremičnin (ZMVN-1)" w:history="1">
        <w:r w:rsidR="00177235" w:rsidRPr="00177235">
          <w:rPr>
            <w:rFonts w:ascii="Arial" w:hAnsi="Arial" w:cs="Arial"/>
            <w:sz w:val="20"/>
            <w:szCs w:val="20"/>
          </w:rPr>
          <w:t>77/17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ZMVN-1, </w:t>
      </w:r>
      <w:hyperlink r:id="rId67" w:tgtFrame="_blank" w:tooltip="Zakon o spremembah in dopolnitvi Zakona o množičnem vrednotenju nepremičnin (ZMVN-1A)" w:history="1">
        <w:r w:rsidR="00177235" w:rsidRPr="00177235">
          <w:rPr>
            <w:rFonts w:ascii="Arial" w:hAnsi="Arial" w:cs="Arial"/>
            <w:sz w:val="20"/>
            <w:szCs w:val="20"/>
          </w:rPr>
          <w:t>33/19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ZMVN-1A, </w:t>
      </w:r>
      <w:hyperlink r:id="rId68" w:tgtFrame="_blank" w:tooltip="Zakon o spremembah Zakona za uravnoteženje javnih financ (ZUJF-F)" w:history="1">
        <w:r w:rsidR="00177235" w:rsidRPr="00177235">
          <w:rPr>
            <w:rFonts w:ascii="Arial" w:hAnsi="Arial" w:cs="Arial"/>
            <w:sz w:val="20"/>
            <w:szCs w:val="20"/>
          </w:rPr>
          <w:t>72/19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, </w:t>
      </w:r>
      <w:hyperlink r:id="rId69" w:tgtFrame="_blank" w:tooltip="Zakon o izvrševanju proračunov Republike Slovenije za leti 2021 in 2022 (ZIPRS2122)" w:history="1">
        <w:r w:rsidR="00177235" w:rsidRPr="00177235">
          <w:rPr>
            <w:rFonts w:ascii="Arial" w:hAnsi="Arial" w:cs="Arial"/>
            <w:sz w:val="20"/>
            <w:szCs w:val="20"/>
          </w:rPr>
          <w:t>174/20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ZIPRS2122 in </w:t>
      </w:r>
      <w:hyperlink r:id="rId70" w:tgtFrame="_blank" w:tooltip="Zakon o spremembah in dopolnitvah Zakona o sistemu plač v javnem sektorju (ZSPJS-AA)" w:history="1">
        <w:r w:rsidR="00177235" w:rsidRPr="00177235">
          <w:rPr>
            <w:rFonts w:ascii="Arial" w:hAnsi="Arial" w:cs="Arial"/>
            <w:sz w:val="20"/>
            <w:szCs w:val="20"/>
          </w:rPr>
          <w:t>139/22</w:t>
        </w:r>
      </w:hyperlink>
      <w:r w:rsidR="00177235" w:rsidRPr="00177235">
        <w:rPr>
          <w:rFonts w:ascii="Arial" w:hAnsi="Arial" w:cs="Arial"/>
          <w:sz w:val="20"/>
          <w:szCs w:val="20"/>
        </w:rPr>
        <w:t xml:space="preserve"> – ZSPJS-AA</w:t>
      </w:r>
      <w:r w:rsidR="00D55075" w:rsidRPr="00177235">
        <w:rPr>
          <w:rFonts w:ascii="Arial" w:hAnsi="Arial" w:cs="Arial"/>
          <w:sz w:val="20"/>
          <w:szCs w:val="20"/>
        </w:rPr>
        <w:t>; v nadaljnjem besedilu: ZUJF)</w:t>
      </w:r>
      <w:r w:rsidRPr="00177235">
        <w:rPr>
          <w:rFonts w:ascii="Arial" w:hAnsi="Arial" w:cs="Arial"/>
          <w:sz w:val="20"/>
          <w:szCs w:val="20"/>
        </w:rPr>
        <w:t xml:space="preserve"> </w:t>
      </w:r>
      <w:r w:rsidR="007A4090" w:rsidRPr="00177235">
        <w:rPr>
          <w:rFonts w:ascii="Arial" w:hAnsi="Arial" w:cs="Arial"/>
          <w:sz w:val="20"/>
          <w:szCs w:val="20"/>
        </w:rPr>
        <w:t xml:space="preserve">določa, da višine dnevnic za službena potovanja v tujino glede na stroške v posamezni državi oziroma kraju, povračilo stroškov za prenočišče, povračilo stroškov prevoza in povračilo drugih stroškov, nastalih na službenem potovanju v tujino, uredi vlada z uredbo. </w:t>
      </w:r>
    </w:p>
    <w:p w14:paraId="4A0E5C9D" w14:textId="77777777" w:rsidR="00941F86" w:rsidRPr="00E92B40" w:rsidRDefault="00941F86" w:rsidP="009C2E4F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CF32096" w14:textId="02EC01C3" w:rsidR="00B85254" w:rsidRPr="00E92B40" w:rsidRDefault="00B85254" w:rsidP="00B85254">
      <w:pPr>
        <w:numPr>
          <w:ilvl w:val="0"/>
          <w:numId w:val="19"/>
        </w:numPr>
        <w:tabs>
          <w:tab w:val="num" w:pos="-360"/>
        </w:tabs>
        <w:spacing w:line="260" w:lineRule="exact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Rok za izdajo uredbe, določen z zakonom</w:t>
      </w:r>
      <w:r w:rsidR="004734C9" w:rsidRPr="00E92B40">
        <w:rPr>
          <w:rFonts w:ascii="Arial" w:hAnsi="Arial" w:cs="Arial"/>
          <w:b/>
          <w:sz w:val="20"/>
          <w:szCs w:val="20"/>
        </w:rPr>
        <w:t>:</w:t>
      </w:r>
    </w:p>
    <w:p w14:paraId="7C4DD66F" w14:textId="77777777" w:rsidR="00274A5F" w:rsidRPr="00E92B40" w:rsidRDefault="00274A5F" w:rsidP="00B85254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0556242" w14:textId="6B2EC524" w:rsidR="00B85254" w:rsidRPr="00E92B40" w:rsidRDefault="00B85254" w:rsidP="00B85254">
      <w:pPr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>Rok ni določen.</w:t>
      </w:r>
    </w:p>
    <w:p w14:paraId="433603C2" w14:textId="77777777" w:rsidR="00941F86" w:rsidRPr="00E92B40" w:rsidRDefault="00941F86" w:rsidP="00B85254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6A742D6" w14:textId="77777777" w:rsidR="00B85254" w:rsidRPr="00E92B40" w:rsidRDefault="00B85254" w:rsidP="00B85254">
      <w:pPr>
        <w:numPr>
          <w:ilvl w:val="0"/>
          <w:numId w:val="19"/>
        </w:numPr>
        <w:tabs>
          <w:tab w:val="num" w:pos="0"/>
        </w:tabs>
        <w:spacing w:line="260" w:lineRule="exact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Splošna obrazložitev predloga uredbe, če je potrebna</w:t>
      </w:r>
      <w:r w:rsidR="00484457" w:rsidRPr="00E92B40">
        <w:rPr>
          <w:rFonts w:ascii="Arial" w:hAnsi="Arial" w:cs="Arial"/>
          <w:b/>
          <w:sz w:val="20"/>
          <w:szCs w:val="20"/>
        </w:rPr>
        <w:t>:</w:t>
      </w:r>
    </w:p>
    <w:p w14:paraId="116E346F" w14:textId="4FA2F3B3" w:rsidR="00941F86" w:rsidRPr="00E92B40" w:rsidRDefault="00941F86" w:rsidP="00D7573A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BB7FC6E" w14:textId="77777777" w:rsidR="000657D9" w:rsidRDefault="000657D9" w:rsidP="000657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849FB">
        <w:rPr>
          <w:rFonts w:ascii="Arial" w:hAnsi="Arial" w:cs="Arial"/>
          <w:sz w:val="20"/>
          <w:szCs w:val="20"/>
        </w:rPr>
        <w:t xml:space="preserve">Uredba o povračilu stroškov za službena potovanja v tujino (Uradni list RS, št. </w:t>
      </w:r>
      <w:hyperlink r:id="rId71" w:tgtFrame="_blank" w:tooltip="Uredba o povračilu stroškov za službena potovanja v tujino" w:history="1">
        <w:r w:rsidRPr="000849FB">
          <w:rPr>
            <w:rFonts w:ascii="Arial" w:hAnsi="Arial" w:cs="Arial"/>
            <w:sz w:val="20"/>
            <w:szCs w:val="20"/>
          </w:rPr>
          <w:t>76/19</w:t>
        </w:r>
      </w:hyperlink>
      <w:r w:rsidRPr="000849FB">
        <w:rPr>
          <w:rFonts w:ascii="Arial" w:hAnsi="Arial" w:cs="Arial"/>
          <w:sz w:val="20"/>
          <w:szCs w:val="20"/>
        </w:rPr>
        <w:t xml:space="preserve">, </w:t>
      </w:r>
      <w:hyperlink r:id="rId72" w:tgtFrame="_blank" w:tooltip="Uredba o spremembi Uredbe o povračilu stroškov za službena potovanja v tujino" w:history="1">
        <w:r w:rsidRPr="000849FB">
          <w:rPr>
            <w:rFonts w:ascii="Arial" w:hAnsi="Arial" w:cs="Arial"/>
            <w:sz w:val="20"/>
            <w:szCs w:val="20"/>
          </w:rPr>
          <w:t>180/20</w:t>
        </w:r>
      </w:hyperlink>
      <w:r w:rsidRPr="000849FB">
        <w:rPr>
          <w:rFonts w:ascii="Arial" w:hAnsi="Arial" w:cs="Arial"/>
          <w:sz w:val="20"/>
          <w:szCs w:val="20"/>
        </w:rPr>
        <w:t xml:space="preserve"> in </w:t>
      </w:r>
      <w:hyperlink r:id="rId73" w:tgtFrame="_blank" w:tooltip="Uredba o spremembi Uredbe o povračilu stroškov za službena potovanja v tujino" w:history="1">
        <w:r w:rsidRPr="000849FB">
          <w:rPr>
            <w:rFonts w:ascii="Arial" w:hAnsi="Arial" w:cs="Arial"/>
            <w:sz w:val="20"/>
            <w:szCs w:val="20"/>
          </w:rPr>
          <w:t>116/21</w:t>
        </w:r>
      </w:hyperlink>
      <w:r>
        <w:rPr>
          <w:rFonts w:ascii="Arial" w:hAnsi="Arial" w:cs="Arial"/>
          <w:sz w:val="20"/>
          <w:szCs w:val="20"/>
        </w:rPr>
        <w:t>; v nadaljnjem besedilu: uredba</w:t>
      </w:r>
      <w:r w:rsidRPr="000849FB">
        <w:rPr>
          <w:rFonts w:ascii="Arial" w:hAnsi="Arial" w:cs="Arial"/>
          <w:sz w:val="20"/>
          <w:szCs w:val="20"/>
        </w:rPr>
        <w:t>) ureja povračilo stroškov za službena potovanja v tujino za javne uslužbence in funkcionarje v državnih organih, samoupravnih lokalnih skupnostih, javnih agencijah, javnih skladih, javnih zavodih, javnih gospodarskih zavodih ter drugih osebah javnega prava, ki so posredni uporabniki državnega proračuna ali proračuna samoupravne lokalne skupnosti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C5BF43C" w14:textId="77777777" w:rsidR="000657D9" w:rsidRDefault="000657D9" w:rsidP="000657D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4AD4A6E" w14:textId="48FACE69" w:rsidR="00E5472B" w:rsidRDefault="003E68C6" w:rsidP="00E5472B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 predlogom uredbe se odpravljajo nekatere nejasnosti, ki so se pojavile ob uporabi uredbe</w:t>
      </w:r>
      <w:r w:rsidR="00364BDB">
        <w:rPr>
          <w:rFonts w:ascii="Arial" w:hAnsi="Arial" w:cs="Arial"/>
          <w:sz w:val="20"/>
          <w:szCs w:val="20"/>
        </w:rPr>
        <w:t>, na novo pa se ureja kombiniranje službenega in zasebnega potovanja v tujino in povračilo stroškov zaradi uporabe VIP storitev na letališču. Obrazložitev je podana pri posameznih členih.</w:t>
      </w:r>
    </w:p>
    <w:p w14:paraId="2481073C" w14:textId="77777777" w:rsidR="0029570D" w:rsidRPr="00E92B40" w:rsidRDefault="0029570D" w:rsidP="00F83569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5D881E9" w14:textId="7EDB7831" w:rsidR="00B85254" w:rsidRPr="00E92B40" w:rsidRDefault="00B85254" w:rsidP="00B85254">
      <w:pPr>
        <w:numPr>
          <w:ilvl w:val="0"/>
          <w:numId w:val="19"/>
        </w:numPr>
        <w:tabs>
          <w:tab w:val="num" w:pos="0"/>
        </w:tabs>
        <w:spacing w:line="260" w:lineRule="exact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Predstavitev presoje posledic za posamezna področja, če te niso mogle biti celovito predstavljene v predlogu zakona</w:t>
      </w:r>
      <w:r w:rsidR="00F966AB" w:rsidRPr="00E92B40">
        <w:rPr>
          <w:rFonts w:ascii="Arial" w:hAnsi="Arial" w:cs="Arial"/>
          <w:b/>
          <w:sz w:val="20"/>
          <w:szCs w:val="20"/>
        </w:rPr>
        <w:t>:</w:t>
      </w:r>
    </w:p>
    <w:p w14:paraId="06674069" w14:textId="6B59FE7F" w:rsidR="00B85254" w:rsidRDefault="00B85254" w:rsidP="00B85254">
      <w:pPr>
        <w:spacing w:line="26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CB0BFE" w14:textId="403690AD" w:rsidR="0029570D" w:rsidRPr="00E92B40" w:rsidRDefault="0029570D" w:rsidP="00B85254">
      <w:pPr>
        <w:spacing w:line="26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/</w:t>
      </w:r>
    </w:p>
    <w:p w14:paraId="1DFAA867" w14:textId="77777777" w:rsidR="00446C86" w:rsidRPr="00E92B40" w:rsidRDefault="00446C86" w:rsidP="00B85254">
      <w:pPr>
        <w:spacing w:line="260" w:lineRule="exact"/>
        <w:contextualSpacing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1EBE28" w14:textId="77777777" w:rsidR="00B85254" w:rsidRPr="00E92B40" w:rsidRDefault="00B85254" w:rsidP="00B85254">
      <w:pPr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II. VSEBINSKA OBRAZLOŽITEV PREDLAGANIH REŠITEV</w:t>
      </w:r>
    </w:p>
    <w:p w14:paraId="29226AB6" w14:textId="77777777" w:rsidR="00941F86" w:rsidRPr="00E92B40" w:rsidRDefault="00941F86" w:rsidP="00954932">
      <w:pPr>
        <w:jc w:val="both"/>
        <w:rPr>
          <w:rFonts w:ascii="Arial" w:hAnsi="Arial" w:cs="Arial"/>
          <w:b/>
          <w:sz w:val="20"/>
          <w:szCs w:val="20"/>
        </w:rPr>
      </w:pPr>
    </w:p>
    <w:p w14:paraId="19CE33B6" w14:textId="7E4D7A6A" w:rsidR="005A48DF" w:rsidRPr="00E92B40" w:rsidRDefault="005A48DF" w:rsidP="00954932">
      <w:pPr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K 1. členu</w:t>
      </w:r>
      <w:r w:rsidR="00C25E97">
        <w:rPr>
          <w:rFonts w:ascii="Arial" w:hAnsi="Arial" w:cs="Arial"/>
          <w:b/>
          <w:sz w:val="20"/>
          <w:szCs w:val="20"/>
        </w:rPr>
        <w:t>:</w:t>
      </w:r>
    </w:p>
    <w:p w14:paraId="37BD04A4" w14:textId="77777777" w:rsidR="00941F86" w:rsidRPr="00E92B40" w:rsidRDefault="00941F86" w:rsidP="00954932">
      <w:pPr>
        <w:jc w:val="both"/>
        <w:rPr>
          <w:rFonts w:ascii="Arial" w:hAnsi="Arial" w:cs="Arial"/>
          <w:sz w:val="20"/>
          <w:szCs w:val="20"/>
        </w:rPr>
      </w:pPr>
    </w:p>
    <w:p w14:paraId="4211907D" w14:textId="7F0CC1AC" w:rsidR="00A1799E" w:rsidRPr="005A3333" w:rsidRDefault="005C4EBD" w:rsidP="00364BDB">
      <w:pPr>
        <w:jc w:val="both"/>
        <w:rPr>
          <w:rFonts w:ascii="Arial" w:hAnsi="Arial" w:cs="Arial"/>
          <w:sz w:val="20"/>
          <w:szCs w:val="20"/>
        </w:rPr>
      </w:pPr>
      <w:r w:rsidRPr="005A3333">
        <w:rPr>
          <w:rFonts w:ascii="Arial" w:hAnsi="Arial" w:cs="Arial"/>
          <w:sz w:val="20"/>
          <w:szCs w:val="20"/>
        </w:rPr>
        <w:t>Uporabniki uredbe se občasno srečujejo s situacijami, ko pride zaradi različnih okoliščin do kombiniranja službenega in zasebnega potovanja v tujino</w:t>
      </w:r>
      <w:r w:rsidR="00364BDB" w:rsidRPr="005A3333">
        <w:rPr>
          <w:rFonts w:ascii="Arial" w:hAnsi="Arial" w:cs="Arial"/>
          <w:sz w:val="20"/>
          <w:szCs w:val="20"/>
        </w:rPr>
        <w:t>.</w:t>
      </w:r>
      <w:r w:rsidR="00A1799E" w:rsidRPr="005A3333">
        <w:rPr>
          <w:rFonts w:ascii="Arial" w:hAnsi="Arial" w:cs="Arial"/>
          <w:sz w:val="20"/>
          <w:szCs w:val="20"/>
        </w:rPr>
        <w:t xml:space="preserve"> </w:t>
      </w:r>
      <w:r w:rsidR="00364BDB" w:rsidRPr="005A3333">
        <w:rPr>
          <w:rFonts w:ascii="Arial" w:hAnsi="Arial" w:cs="Arial"/>
          <w:sz w:val="20"/>
          <w:szCs w:val="20"/>
        </w:rPr>
        <w:t xml:space="preserve">S predlogom uredbe se določa, da se </w:t>
      </w:r>
      <w:r w:rsidR="00A1799E" w:rsidRPr="005A3333">
        <w:rPr>
          <w:rFonts w:ascii="Arial" w:hAnsi="Arial" w:cs="Arial"/>
          <w:sz w:val="20"/>
          <w:szCs w:val="20"/>
        </w:rPr>
        <w:t>z</w:t>
      </w:r>
      <w:r w:rsidR="00364BDB" w:rsidRPr="005A3333">
        <w:rPr>
          <w:rFonts w:ascii="Arial" w:hAnsi="Arial" w:cs="Arial"/>
          <w:sz w:val="20"/>
          <w:szCs w:val="20"/>
        </w:rPr>
        <w:t xml:space="preserve">aposleni lahko z osebo, ki izvršuje pravice in dolžnosti delodajalca, oziroma drugo pooblaščeno osebo, ob upoštevanju načela dobrega gospodarjenja z javnimi sredstvi, izjemoma predhodno </w:t>
      </w:r>
      <w:r w:rsidR="005A3333">
        <w:rPr>
          <w:rFonts w:ascii="Arial" w:hAnsi="Arial" w:cs="Arial"/>
          <w:sz w:val="20"/>
          <w:szCs w:val="20"/>
        </w:rPr>
        <w:t xml:space="preserve">pisno </w:t>
      </w:r>
      <w:r w:rsidR="00364BDB" w:rsidRPr="005A3333">
        <w:rPr>
          <w:rFonts w:ascii="Arial" w:hAnsi="Arial" w:cs="Arial"/>
          <w:sz w:val="20"/>
          <w:szCs w:val="20"/>
        </w:rPr>
        <w:t xml:space="preserve">dogovori o kombiniranju službenega in zasebnega potovanja v tujino. </w:t>
      </w:r>
    </w:p>
    <w:p w14:paraId="6B7FE8AA" w14:textId="77777777" w:rsidR="00A1799E" w:rsidRPr="005A3333" w:rsidRDefault="00A1799E" w:rsidP="00364BDB">
      <w:pPr>
        <w:jc w:val="both"/>
        <w:rPr>
          <w:rFonts w:ascii="Arial" w:hAnsi="Arial" w:cs="Arial"/>
          <w:sz w:val="20"/>
          <w:szCs w:val="20"/>
        </w:rPr>
      </w:pPr>
    </w:p>
    <w:p w14:paraId="635A8449" w14:textId="5F8BA130" w:rsidR="00A1799E" w:rsidRPr="005A3333" w:rsidRDefault="00364BDB" w:rsidP="00364BDB">
      <w:pPr>
        <w:jc w:val="both"/>
        <w:rPr>
          <w:rFonts w:ascii="Arial" w:hAnsi="Arial" w:cs="Arial"/>
          <w:sz w:val="20"/>
          <w:szCs w:val="20"/>
        </w:rPr>
      </w:pPr>
      <w:r w:rsidRPr="005A3333">
        <w:rPr>
          <w:rFonts w:ascii="Arial" w:hAnsi="Arial" w:cs="Arial"/>
          <w:sz w:val="20"/>
          <w:szCs w:val="20"/>
        </w:rPr>
        <w:t>V dogovoru</w:t>
      </w:r>
      <w:r w:rsidR="00A1799E" w:rsidRPr="005A3333">
        <w:rPr>
          <w:rFonts w:ascii="Arial" w:hAnsi="Arial" w:cs="Arial"/>
          <w:sz w:val="20"/>
          <w:szCs w:val="20"/>
        </w:rPr>
        <w:t xml:space="preserve"> bo moral biti</w:t>
      </w:r>
      <w:r w:rsidRPr="005A3333">
        <w:rPr>
          <w:rFonts w:ascii="Arial" w:hAnsi="Arial" w:cs="Arial"/>
          <w:sz w:val="20"/>
          <w:szCs w:val="20"/>
        </w:rPr>
        <w:t xml:space="preserve"> natančno določen čas službenega potovanja, ki bo vplival na obračun dnevnic in </w:t>
      </w:r>
      <w:r w:rsidR="00A1799E" w:rsidRPr="005A3333">
        <w:rPr>
          <w:rFonts w:ascii="Arial" w:hAnsi="Arial" w:cs="Arial"/>
          <w:sz w:val="20"/>
          <w:szCs w:val="20"/>
        </w:rPr>
        <w:t xml:space="preserve">drugih </w:t>
      </w:r>
      <w:r w:rsidRPr="005A3333">
        <w:rPr>
          <w:rFonts w:ascii="Arial" w:hAnsi="Arial" w:cs="Arial"/>
          <w:sz w:val="20"/>
          <w:szCs w:val="20"/>
        </w:rPr>
        <w:t>strošk</w:t>
      </w:r>
      <w:r w:rsidR="00A1799E" w:rsidRPr="005A3333">
        <w:rPr>
          <w:rFonts w:ascii="Arial" w:hAnsi="Arial" w:cs="Arial"/>
          <w:sz w:val="20"/>
          <w:szCs w:val="20"/>
        </w:rPr>
        <w:t>ov</w:t>
      </w:r>
      <w:r w:rsidRPr="005A3333">
        <w:rPr>
          <w:rFonts w:ascii="Arial" w:hAnsi="Arial" w:cs="Arial"/>
          <w:sz w:val="20"/>
          <w:szCs w:val="20"/>
        </w:rPr>
        <w:t>, ki se</w:t>
      </w:r>
      <w:r w:rsidR="00A1799E" w:rsidRPr="005A3333">
        <w:rPr>
          <w:rFonts w:ascii="Arial" w:hAnsi="Arial" w:cs="Arial"/>
          <w:sz w:val="20"/>
          <w:szCs w:val="20"/>
        </w:rPr>
        <w:t xml:space="preserve"> bodo</w:t>
      </w:r>
      <w:r w:rsidRPr="005A3333">
        <w:rPr>
          <w:rFonts w:ascii="Arial" w:hAnsi="Arial" w:cs="Arial"/>
          <w:sz w:val="20"/>
          <w:szCs w:val="20"/>
        </w:rPr>
        <w:t xml:space="preserve"> nanaša</w:t>
      </w:r>
      <w:r w:rsidR="00A1799E" w:rsidRPr="005A3333">
        <w:rPr>
          <w:rFonts w:ascii="Arial" w:hAnsi="Arial" w:cs="Arial"/>
          <w:sz w:val="20"/>
          <w:szCs w:val="20"/>
        </w:rPr>
        <w:t>li</w:t>
      </w:r>
      <w:r w:rsidRPr="005A3333">
        <w:rPr>
          <w:rFonts w:ascii="Arial" w:hAnsi="Arial" w:cs="Arial"/>
          <w:sz w:val="20"/>
          <w:szCs w:val="20"/>
        </w:rPr>
        <w:t xml:space="preserve"> </w:t>
      </w:r>
      <w:r w:rsidR="00E74CBB">
        <w:rPr>
          <w:rFonts w:ascii="Arial" w:hAnsi="Arial" w:cs="Arial"/>
          <w:sz w:val="20"/>
          <w:szCs w:val="20"/>
        </w:rPr>
        <w:t xml:space="preserve">izključno </w:t>
      </w:r>
      <w:r w:rsidRPr="005A3333">
        <w:rPr>
          <w:rFonts w:ascii="Arial" w:hAnsi="Arial" w:cs="Arial"/>
          <w:sz w:val="20"/>
          <w:szCs w:val="20"/>
        </w:rPr>
        <w:t xml:space="preserve">na službeno potovanje v tujino. Dogovor </w:t>
      </w:r>
      <w:r w:rsidR="00A1799E" w:rsidRPr="005A3333">
        <w:rPr>
          <w:rFonts w:ascii="Arial" w:hAnsi="Arial" w:cs="Arial"/>
          <w:sz w:val="20"/>
          <w:szCs w:val="20"/>
        </w:rPr>
        <w:t>bo</w:t>
      </w:r>
      <w:r w:rsidRPr="005A3333">
        <w:rPr>
          <w:rFonts w:ascii="Arial" w:hAnsi="Arial" w:cs="Arial"/>
          <w:sz w:val="20"/>
          <w:szCs w:val="20"/>
        </w:rPr>
        <w:t xml:space="preserve"> treba priložiti obračunanemu nalogu za službeno potovanje. Zaposlenemu se</w:t>
      </w:r>
      <w:r w:rsidR="00A1799E" w:rsidRPr="005A3333">
        <w:rPr>
          <w:rFonts w:ascii="Arial" w:hAnsi="Arial" w:cs="Arial"/>
          <w:sz w:val="20"/>
          <w:szCs w:val="20"/>
        </w:rPr>
        <w:t xml:space="preserve"> bodo</w:t>
      </w:r>
      <w:r w:rsidRPr="005A3333">
        <w:rPr>
          <w:rFonts w:ascii="Arial" w:hAnsi="Arial" w:cs="Arial"/>
          <w:sz w:val="20"/>
          <w:szCs w:val="20"/>
        </w:rPr>
        <w:t xml:space="preserve"> povrn</w:t>
      </w:r>
      <w:r w:rsidR="003C0541">
        <w:rPr>
          <w:rFonts w:ascii="Arial" w:hAnsi="Arial" w:cs="Arial"/>
          <w:sz w:val="20"/>
          <w:szCs w:val="20"/>
        </w:rPr>
        <w:t>ili</w:t>
      </w:r>
      <w:r w:rsidRPr="005A3333">
        <w:rPr>
          <w:rFonts w:ascii="Arial" w:hAnsi="Arial" w:cs="Arial"/>
          <w:sz w:val="20"/>
          <w:szCs w:val="20"/>
        </w:rPr>
        <w:t xml:space="preserve"> le stroški, povezani s službenim potovanjem, ki so določeni v dogovoru in nalogu za službeno potovanje, in za katera </w:t>
      </w:r>
      <w:r w:rsidR="00A1799E" w:rsidRPr="005A3333">
        <w:rPr>
          <w:rFonts w:ascii="Arial" w:hAnsi="Arial" w:cs="Arial"/>
          <w:sz w:val="20"/>
          <w:szCs w:val="20"/>
        </w:rPr>
        <w:t xml:space="preserve">bo </w:t>
      </w:r>
      <w:r w:rsidRPr="005A3333">
        <w:rPr>
          <w:rFonts w:ascii="Arial" w:hAnsi="Arial" w:cs="Arial"/>
          <w:sz w:val="20"/>
          <w:szCs w:val="20"/>
        </w:rPr>
        <w:t>predloži</w:t>
      </w:r>
      <w:r w:rsidR="00A1799E" w:rsidRPr="005A3333">
        <w:rPr>
          <w:rFonts w:ascii="Arial" w:hAnsi="Arial" w:cs="Arial"/>
          <w:sz w:val="20"/>
          <w:szCs w:val="20"/>
        </w:rPr>
        <w:t>l</w:t>
      </w:r>
      <w:r w:rsidRPr="005A3333">
        <w:rPr>
          <w:rFonts w:ascii="Arial" w:hAnsi="Arial" w:cs="Arial"/>
          <w:sz w:val="20"/>
          <w:szCs w:val="20"/>
        </w:rPr>
        <w:t xml:space="preserve"> dokazila o stroških. </w:t>
      </w:r>
    </w:p>
    <w:p w14:paraId="4F8DBB12" w14:textId="77777777" w:rsidR="00A1799E" w:rsidRPr="005A3333" w:rsidRDefault="00A1799E" w:rsidP="00364BDB">
      <w:pPr>
        <w:jc w:val="both"/>
        <w:rPr>
          <w:rFonts w:ascii="Arial" w:hAnsi="Arial" w:cs="Arial"/>
          <w:sz w:val="20"/>
          <w:szCs w:val="20"/>
        </w:rPr>
      </w:pPr>
    </w:p>
    <w:p w14:paraId="20F5C659" w14:textId="77777777" w:rsidR="00033ECE" w:rsidRDefault="00364BDB" w:rsidP="00364BDB">
      <w:pPr>
        <w:jc w:val="both"/>
        <w:rPr>
          <w:rFonts w:ascii="Arial" w:hAnsi="Arial" w:cs="Arial"/>
          <w:sz w:val="20"/>
          <w:szCs w:val="20"/>
        </w:rPr>
      </w:pPr>
      <w:r w:rsidRPr="005A3333">
        <w:rPr>
          <w:rFonts w:ascii="Arial" w:hAnsi="Arial" w:cs="Arial"/>
          <w:sz w:val="20"/>
          <w:szCs w:val="20"/>
        </w:rPr>
        <w:t>Zaposlenemu se ne</w:t>
      </w:r>
      <w:r w:rsidR="00A1799E" w:rsidRPr="005A3333">
        <w:rPr>
          <w:rFonts w:ascii="Arial" w:hAnsi="Arial" w:cs="Arial"/>
          <w:sz w:val="20"/>
          <w:szCs w:val="20"/>
        </w:rPr>
        <w:t xml:space="preserve"> bodo</w:t>
      </w:r>
      <w:r w:rsidRPr="005A3333">
        <w:rPr>
          <w:rFonts w:ascii="Arial" w:hAnsi="Arial" w:cs="Arial"/>
          <w:sz w:val="20"/>
          <w:szCs w:val="20"/>
        </w:rPr>
        <w:t xml:space="preserve"> prizna</w:t>
      </w:r>
      <w:r w:rsidR="00A1799E" w:rsidRPr="005A3333">
        <w:rPr>
          <w:rFonts w:ascii="Arial" w:hAnsi="Arial" w:cs="Arial"/>
          <w:sz w:val="20"/>
          <w:szCs w:val="20"/>
        </w:rPr>
        <w:t>le</w:t>
      </w:r>
      <w:r w:rsidRPr="005A3333">
        <w:rPr>
          <w:rFonts w:ascii="Arial" w:hAnsi="Arial" w:cs="Arial"/>
          <w:sz w:val="20"/>
          <w:szCs w:val="20"/>
        </w:rPr>
        <w:t xml:space="preserve"> ure za pot, ki </w:t>
      </w:r>
      <w:r w:rsidR="00A1799E" w:rsidRPr="005A3333">
        <w:rPr>
          <w:rFonts w:ascii="Arial" w:hAnsi="Arial" w:cs="Arial"/>
          <w:sz w:val="20"/>
          <w:szCs w:val="20"/>
        </w:rPr>
        <w:t xml:space="preserve">jo bo začel ali končal po opravljenih službenih </w:t>
      </w:r>
      <w:r w:rsidR="00A1799E" w:rsidRPr="00DB30EA">
        <w:rPr>
          <w:rFonts w:ascii="Arial" w:hAnsi="Arial" w:cs="Arial"/>
          <w:sz w:val="20"/>
          <w:szCs w:val="20"/>
        </w:rPr>
        <w:t>obveznostih</w:t>
      </w:r>
      <w:r w:rsidRPr="00DB30EA">
        <w:rPr>
          <w:rFonts w:ascii="Arial" w:hAnsi="Arial" w:cs="Arial"/>
          <w:sz w:val="20"/>
          <w:szCs w:val="20"/>
        </w:rPr>
        <w:t xml:space="preserve">. </w:t>
      </w:r>
    </w:p>
    <w:p w14:paraId="61ACF462" w14:textId="77777777" w:rsidR="00033ECE" w:rsidRDefault="00033ECE" w:rsidP="00364BDB">
      <w:pPr>
        <w:jc w:val="both"/>
        <w:rPr>
          <w:rFonts w:ascii="Arial" w:hAnsi="Arial" w:cs="Arial"/>
          <w:sz w:val="20"/>
          <w:szCs w:val="20"/>
        </w:rPr>
      </w:pPr>
    </w:p>
    <w:p w14:paraId="402D6F86" w14:textId="0FC708E5" w:rsidR="00364BDB" w:rsidRPr="00DB30EA" w:rsidRDefault="00364BDB" w:rsidP="00364BDB">
      <w:pPr>
        <w:jc w:val="both"/>
        <w:rPr>
          <w:rFonts w:ascii="Arial" w:hAnsi="Arial" w:cs="Arial"/>
          <w:sz w:val="20"/>
          <w:szCs w:val="20"/>
        </w:rPr>
      </w:pPr>
      <w:r w:rsidRPr="00DB30EA">
        <w:rPr>
          <w:rFonts w:ascii="Arial" w:hAnsi="Arial" w:cs="Arial"/>
          <w:sz w:val="20"/>
          <w:szCs w:val="20"/>
        </w:rPr>
        <w:t xml:space="preserve">Delodajalec v internem aktu natančneje določi postopek in vsebino poročila o službenem potovanju v tujino, če zaposleni kombinira službeno in zasebno potovanje v tujino. </w:t>
      </w:r>
    </w:p>
    <w:p w14:paraId="56EAE27D" w14:textId="77777777" w:rsidR="005A3333" w:rsidRPr="00DB30EA" w:rsidRDefault="005A3333" w:rsidP="00364BDB">
      <w:pPr>
        <w:jc w:val="both"/>
        <w:rPr>
          <w:rFonts w:ascii="Arial" w:hAnsi="Arial" w:cs="Arial"/>
          <w:sz w:val="20"/>
          <w:szCs w:val="20"/>
        </w:rPr>
      </w:pPr>
    </w:p>
    <w:p w14:paraId="6802A05D" w14:textId="0C218C3B" w:rsidR="00364BDB" w:rsidRPr="00DB30EA" w:rsidRDefault="005A3333" w:rsidP="00364BDB">
      <w:pPr>
        <w:jc w:val="both"/>
        <w:rPr>
          <w:rFonts w:ascii="Arial" w:hAnsi="Arial" w:cs="Arial"/>
          <w:sz w:val="20"/>
          <w:szCs w:val="20"/>
        </w:rPr>
      </w:pPr>
      <w:r w:rsidRPr="00DB30EA">
        <w:rPr>
          <w:rFonts w:ascii="Arial" w:hAnsi="Arial" w:cs="Arial"/>
          <w:sz w:val="20"/>
          <w:szCs w:val="20"/>
        </w:rPr>
        <w:t>Ker se v času zasebnega potovanja lahko zgodijo tudi poškodbe</w:t>
      </w:r>
      <w:r w:rsidR="00C36300" w:rsidRPr="00DB30EA">
        <w:rPr>
          <w:rFonts w:ascii="Arial" w:hAnsi="Arial" w:cs="Arial"/>
          <w:sz w:val="20"/>
          <w:szCs w:val="20"/>
        </w:rPr>
        <w:t>,</w:t>
      </w:r>
      <w:r w:rsidRPr="00DB30EA">
        <w:rPr>
          <w:rFonts w:ascii="Arial" w:hAnsi="Arial" w:cs="Arial"/>
          <w:sz w:val="20"/>
          <w:szCs w:val="20"/>
        </w:rPr>
        <w:t xml:space="preserve"> je v predlogu uredbe določeno, da delodajalec odškodninsko ne odgovarja za morebitno poškodbo oziroma smrtno nezgodo zaposlenega, ki se zgodi pred ali po opravljeni službeni obveznosti.</w:t>
      </w:r>
    </w:p>
    <w:p w14:paraId="438C2941" w14:textId="77777777" w:rsidR="003F6760" w:rsidRPr="00E92B40" w:rsidRDefault="003F6760" w:rsidP="00954932">
      <w:pPr>
        <w:jc w:val="both"/>
        <w:rPr>
          <w:rFonts w:ascii="Arial" w:hAnsi="Arial" w:cs="Arial"/>
          <w:b/>
          <w:sz w:val="20"/>
          <w:szCs w:val="20"/>
        </w:rPr>
      </w:pPr>
    </w:p>
    <w:p w14:paraId="2B35E276" w14:textId="7D5E2712" w:rsidR="005A48DF" w:rsidRPr="00E92B40" w:rsidRDefault="005A48DF" w:rsidP="00954932">
      <w:pPr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>K 2. členu</w:t>
      </w:r>
      <w:r w:rsidR="00C25E97">
        <w:rPr>
          <w:rFonts w:ascii="Arial" w:hAnsi="Arial" w:cs="Arial"/>
          <w:b/>
          <w:sz w:val="20"/>
          <w:szCs w:val="20"/>
        </w:rPr>
        <w:t>:</w:t>
      </w:r>
    </w:p>
    <w:p w14:paraId="7DEF6AB8" w14:textId="63C54A1C" w:rsidR="00941F86" w:rsidRDefault="00941F86" w:rsidP="00954932">
      <w:pPr>
        <w:jc w:val="both"/>
        <w:rPr>
          <w:rFonts w:ascii="Arial" w:hAnsi="Arial" w:cs="Arial"/>
          <w:sz w:val="20"/>
          <w:szCs w:val="20"/>
        </w:rPr>
      </w:pPr>
    </w:p>
    <w:p w14:paraId="51700A2D" w14:textId="4C957A5E" w:rsidR="0033753B" w:rsidRDefault="0033753B" w:rsidP="00954932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E70B4">
        <w:rPr>
          <w:rFonts w:ascii="Arial" w:hAnsi="Arial" w:cs="Arial"/>
          <w:sz w:val="20"/>
          <w:szCs w:val="20"/>
        </w:rPr>
        <w:t>3. člen uredbe</w:t>
      </w:r>
      <w:r>
        <w:rPr>
          <w:rFonts w:ascii="Arial" w:hAnsi="Arial" w:cs="Arial"/>
          <w:sz w:val="20"/>
          <w:szCs w:val="20"/>
        </w:rPr>
        <w:t xml:space="preserve"> </w:t>
      </w:r>
      <w:r w:rsidRPr="002E70B4">
        <w:rPr>
          <w:rFonts w:ascii="Arial" w:hAnsi="Arial" w:cs="Arial"/>
          <w:sz w:val="20"/>
          <w:szCs w:val="20"/>
        </w:rPr>
        <w:t>določa, katere stroške zajema službeno potovanje v tujino</w:t>
      </w:r>
      <w:r>
        <w:rPr>
          <w:rFonts w:ascii="Arial" w:hAnsi="Arial" w:cs="Arial"/>
          <w:sz w:val="20"/>
          <w:szCs w:val="20"/>
        </w:rPr>
        <w:t>. Ta člen se dopolnjuje tako,</w:t>
      </w:r>
      <w:r w:rsidRPr="002E70B4">
        <w:rPr>
          <w:rFonts w:ascii="Arial" w:hAnsi="Arial" w:cs="Arial"/>
          <w:sz w:val="20"/>
          <w:szCs w:val="20"/>
        </w:rPr>
        <w:t xml:space="preserve"> da bo po novem možno tudi </w:t>
      </w:r>
      <w:r w:rsidRPr="002135FE">
        <w:rPr>
          <w:rFonts w:ascii="Arial" w:eastAsia="Times New Roman" w:hAnsi="Arial" w:cs="Arial"/>
          <w:sz w:val="20"/>
          <w:szCs w:val="20"/>
          <w:lang w:eastAsia="sl-SI"/>
        </w:rPr>
        <w:t xml:space="preserve">povračilo stroškov, povezanih z uporabo VIP storitev na letališču, ko </w:t>
      </w:r>
      <w:r w:rsidRPr="002E70B4">
        <w:rPr>
          <w:rFonts w:ascii="Arial" w:eastAsia="Times New Roman" w:hAnsi="Arial" w:cs="Arial"/>
          <w:sz w:val="20"/>
          <w:szCs w:val="20"/>
          <w:lang w:eastAsia="sl-SI"/>
        </w:rPr>
        <w:t xml:space="preserve">bodo </w:t>
      </w:r>
      <w:r w:rsidRPr="002135FE">
        <w:rPr>
          <w:rFonts w:ascii="Arial" w:eastAsia="Times New Roman" w:hAnsi="Arial" w:cs="Arial"/>
          <w:sz w:val="20"/>
          <w:szCs w:val="20"/>
          <w:lang w:eastAsia="sl-SI"/>
        </w:rPr>
        <w:t xml:space="preserve">z letalom </w:t>
      </w:r>
      <w:r w:rsidRPr="002E70B4">
        <w:rPr>
          <w:rFonts w:ascii="Arial" w:eastAsia="Times New Roman" w:hAnsi="Arial" w:cs="Arial"/>
          <w:sz w:val="20"/>
          <w:szCs w:val="20"/>
          <w:lang w:eastAsia="sl-SI"/>
        </w:rPr>
        <w:t xml:space="preserve">potovali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najvišji predstavniki države - </w:t>
      </w:r>
      <w:r w:rsidRPr="002135FE">
        <w:rPr>
          <w:rFonts w:ascii="Arial" w:eastAsia="Times New Roman" w:hAnsi="Arial" w:cs="Arial"/>
          <w:sz w:val="20"/>
          <w:szCs w:val="20"/>
          <w:lang w:eastAsia="sl-SI"/>
        </w:rPr>
        <w:t>predsednik republike, predsednik vlade, predsednik državnega zbora</w:t>
      </w:r>
      <w:r w:rsidR="00CC2741">
        <w:rPr>
          <w:rFonts w:ascii="Arial" w:eastAsia="Times New Roman" w:hAnsi="Arial" w:cs="Arial"/>
          <w:sz w:val="20"/>
          <w:szCs w:val="20"/>
          <w:lang w:eastAsia="sl-SI"/>
        </w:rPr>
        <w:t xml:space="preserve"> ali</w:t>
      </w:r>
      <w:r w:rsidRPr="002135FE">
        <w:rPr>
          <w:rFonts w:ascii="Arial" w:eastAsia="Times New Roman" w:hAnsi="Arial" w:cs="Arial"/>
          <w:sz w:val="20"/>
          <w:szCs w:val="20"/>
          <w:lang w:eastAsia="sl-SI"/>
        </w:rPr>
        <w:t xml:space="preserve"> minister </w:t>
      </w:r>
      <w:r w:rsidR="00CC2741">
        <w:rPr>
          <w:rFonts w:ascii="Arial" w:eastAsia="Times New Roman" w:hAnsi="Arial" w:cs="Arial"/>
          <w:sz w:val="20"/>
          <w:szCs w:val="20"/>
          <w:lang w:eastAsia="sl-SI"/>
        </w:rPr>
        <w:t>z uradno delegacijo</w:t>
      </w:r>
      <w:r w:rsidRPr="002135FE">
        <w:rPr>
          <w:rFonts w:ascii="Arial" w:eastAsia="Times New Roman" w:hAnsi="Arial" w:cs="Arial"/>
          <w:sz w:val="20"/>
          <w:szCs w:val="20"/>
          <w:lang w:eastAsia="sl-SI"/>
        </w:rPr>
        <w:t>, če je uporaba VIP storitev na letališču nujna zaradi nemotenega opravljanja službenih nalog</w:t>
      </w:r>
      <w:r w:rsidRPr="002E70B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7BAE2BFB" w14:textId="77777777" w:rsidR="0033753B" w:rsidRDefault="0033753B" w:rsidP="00954932">
      <w:pPr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B8F090" w14:textId="0FA63CE9" w:rsidR="0033753B" w:rsidRDefault="0033753B" w:rsidP="00954932">
      <w:pPr>
        <w:jc w:val="both"/>
        <w:rPr>
          <w:rFonts w:ascii="Arial" w:hAnsi="Arial" w:cs="Arial"/>
          <w:sz w:val="20"/>
          <w:szCs w:val="20"/>
        </w:rPr>
      </w:pPr>
      <w:r w:rsidRPr="002E70B4">
        <w:rPr>
          <w:rFonts w:ascii="Arial" w:eastAsia="Times New Roman" w:hAnsi="Arial" w:cs="Arial"/>
          <w:sz w:val="20"/>
          <w:szCs w:val="20"/>
          <w:lang w:eastAsia="sl-SI"/>
        </w:rPr>
        <w:t xml:space="preserve">S tem se bo navedenim zagotovila </w:t>
      </w:r>
      <w:r w:rsidRPr="002E70B4">
        <w:rPr>
          <w:rFonts w:ascii="Arial" w:hAnsi="Arial" w:cs="Arial"/>
          <w:sz w:val="20"/>
          <w:szCs w:val="20"/>
        </w:rPr>
        <w:t>hitra in diskretna o</w:t>
      </w:r>
      <w:r w:rsidR="003E1C69">
        <w:rPr>
          <w:rFonts w:ascii="Arial" w:hAnsi="Arial" w:cs="Arial"/>
          <w:sz w:val="20"/>
          <w:szCs w:val="20"/>
        </w:rPr>
        <w:t>bravnava</w:t>
      </w:r>
      <w:r w:rsidRPr="002E70B4">
        <w:rPr>
          <w:rFonts w:ascii="Arial" w:hAnsi="Arial" w:cs="Arial"/>
          <w:sz w:val="20"/>
          <w:szCs w:val="20"/>
        </w:rPr>
        <w:t>, saj se bodo izognili običajnemu prehajanju skozi letališki terminal</w:t>
      </w:r>
      <w:r>
        <w:rPr>
          <w:rFonts w:ascii="Arial" w:hAnsi="Arial" w:cs="Arial"/>
          <w:sz w:val="20"/>
          <w:szCs w:val="20"/>
        </w:rPr>
        <w:t xml:space="preserve">. VIP storitve </w:t>
      </w:r>
      <w:r w:rsidR="00772CA0">
        <w:rPr>
          <w:rFonts w:ascii="Arial" w:hAnsi="Arial" w:cs="Arial"/>
          <w:sz w:val="20"/>
          <w:szCs w:val="20"/>
        </w:rPr>
        <w:t xml:space="preserve">na letališčih </w:t>
      </w:r>
      <w:r>
        <w:rPr>
          <w:rFonts w:ascii="Arial" w:hAnsi="Arial" w:cs="Arial"/>
          <w:sz w:val="20"/>
          <w:szCs w:val="20"/>
        </w:rPr>
        <w:t>so plačljive, zato se dopolnjuje 3. člen uredbe.</w:t>
      </w:r>
    </w:p>
    <w:p w14:paraId="6B0E80B9" w14:textId="77777777" w:rsidR="0033753B" w:rsidRDefault="0033753B" w:rsidP="00954932">
      <w:pPr>
        <w:jc w:val="both"/>
        <w:rPr>
          <w:rFonts w:ascii="Arial" w:hAnsi="Arial" w:cs="Arial"/>
          <w:sz w:val="20"/>
          <w:szCs w:val="20"/>
        </w:rPr>
      </w:pPr>
    </w:p>
    <w:p w14:paraId="2D80411A" w14:textId="2B32E2A9" w:rsidR="00554A27" w:rsidRPr="00554A27" w:rsidRDefault="00554A27" w:rsidP="0095493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54A27">
        <w:rPr>
          <w:rFonts w:ascii="Arial" w:hAnsi="Arial" w:cs="Arial"/>
          <w:b/>
          <w:bCs/>
          <w:sz w:val="20"/>
          <w:szCs w:val="20"/>
        </w:rPr>
        <w:t>K 3. členu:</w:t>
      </w:r>
    </w:p>
    <w:p w14:paraId="04B4C5EE" w14:textId="1DAB384E" w:rsidR="00795A72" w:rsidRDefault="00795A72" w:rsidP="006177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1779E">
        <w:rPr>
          <w:rFonts w:ascii="Arial" w:hAnsi="Arial" w:cs="Arial"/>
          <w:sz w:val="20"/>
          <w:szCs w:val="20"/>
        </w:rPr>
        <w:t>Z novim petim odstavkom se določa, da so do povračila stroškov za uporabo VIP storitev na letališču upravičeni le, če bodo z letalom potovali predsednik republike, predsednik vlade, predsednik državnega zbora ali minister</w:t>
      </w:r>
      <w:r w:rsidR="001C11D2">
        <w:rPr>
          <w:rFonts w:ascii="Arial" w:hAnsi="Arial" w:cs="Arial"/>
          <w:sz w:val="20"/>
          <w:szCs w:val="20"/>
        </w:rPr>
        <w:t>,</w:t>
      </w:r>
      <w:r w:rsidRPr="0061779E">
        <w:rPr>
          <w:rFonts w:ascii="Arial" w:hAnsi="Arial" w:cs="Arial"/>
          <w:sz w:val="20"/>
          <w:szCs w:val="20"/>
        </w:rPr>
        <w:t xml:space="preserve"> skupaj s spremljajočo </w:t>
      </w:r>
      <w:r w:rsidR="008F37DD">
        <w:rPr>
          <w:rFonts w:ascii="Arial" w:hAnsi="Arial" w:cs="Arial"/>
          <w:sz w:val="20"/>
          <w:szCs w:val="20"/>
        </w:rPr>
        <w:t xml:space="preserve">uradno </w:t>
      </w:r>
      <w:r w:rsidRPr="0061779E">
        <w:rPr>
          <w:rFonts w:ascii="Arial" w:hAnsi="Arial" w:cs="Arial"/>
          <w:sz w:val="20"/>
          <w:szCs w:val="20"/>
        </w:rPr>
        <w:t xml:space="preserve">delegacijo, vendar </w:t>
      </w:r>
      <w:r w:rsidR="008F37DD">
        <w:rPr>
          <w:rFonts w:ascii="Arial" w:hAnsi="Arial" w:cs="Arial"/>
          <w:sz w:val="20"/>
          <w:szCs w:val="20"/>
        </w:rPr>
        <w:t xml:space="preserve">le </w:t>
      </w:r>
      <w:r w:rsidRPr="0061779E">
        <w:rPr>
          <w:rFonts w:ascii="Arial" w:hAnsi="Arial" w:cs="Arial"/>
          <w:sz w:val="20"/>
          <w:szCs w:val="20"/>
        </w:rPr>
        <w:t>ob sočasnem prehodu.</w:t>
      </w:r>
    </w:p>
    <w:p w14:paraId="2A571FFD" w14:textId="2413AB0F" w:rsidR="001C11D2" w:rsidRPr="0061779E" w:rsidRDefault="001C6660" w:rsidP="0061779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Zaradi nejasnosti veljavne določbe šestega odstavka, ki bo postal sedmi odstavek, se določa, da se zaposlenemu v primeru službenega potovanja v tujino povrnejo stroški železniškega oziroma ladijskega prevoza za prvi razred. Če pa potovanje traja več kot 12 ur</w:t>
      </w:r>
      <w:r w:rsidR="00407B3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mu lahko povrnejo tudi stroški spalnika oziroma kabine.</w:t>
      </w:r>
    </w:p>
    <w:p w14:paraId="4FE3C338" w14:textId="4C325AFC" w:rsidR="00407B33" w:rsidRDefault="00B530A9" w:rsidP="00554A2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K </w:t>
      </w:r>
      <w:r w:rsidR="00A731AF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 členu:</w:t>
      </w:r>
    </w:p>
    <w:p w14:paraId="30341F56" w14:textId="44762813" w:rsidR="00B530A9" w:rsidRPr="00B530A9" w:rsidRDefault="00B530A9" w:rsidP="00554A27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B530A9">
        <w:rPr>
          <w:rFonts w:ascii="Arial" w:hAnsi="Arial" w:cs="Arial"/>
          <w:sz w:val="20"/>
          <w:szCs w:val="20"/>
        </w:rPr>
        <w:t xml:space="preserve">Člen ureja povračilo stroškov, ki </w:t>
      </w:r>
      <w:r w:rsidR="005848DD">
        <w:rPr>
          <w:rFonts w:ascii="Arial" w:hAnsi="Arial" w:cs="Arial"/>
          <w:sz w:val="20"/>
          <w:szCs w:val="20"/>
        </w:rPr>
        <w:t>bodo</w:t>
      </w:r>
      <w:r w:rsidRPr="00B530A9">
        <w:rPr>
          <w:rFonts w:ascii="Arial" w:hAnsi="Arial" w:cs="Arial"/>
          <w:sz w:val="20"/>
          <w:szCs w:val="20"/>
        </w:rPr>
        <w:t xml:space="preserve"> nastali pred uveljavitvijo te novele uredbe.</w:t>
      </w:r>
    </w:p>
    <w:p w14:paraId="6797D2D4" w14:textId="24576B31" w:rsidR="00941F86" w:rsidRPr="00D55075" w:rsidRDefault="005A48DF" w:rsidP="00954932">
      <w:pPr>
        <w:jc w:val="both"/>
        <w:rPr>
          <w:rFonts w:ascii="Arial" w:hAnsi="Arial" w:cs="Arial"/>
          <w:b/>
          <w:sz w:val="20"/>
          <w:szCs w:val="20"/>
        </w:rPr>
      </w:pPr>
      <w:r w:rsidRPr="00E92B40">
        <w:rPr>
          <w:rFonts w:ascii="Arial" w:hAnsi="Arial" w:cs="Arial"/>
          <w:b/>
          <w:sz w:val="20"/>
          <w:szCs w:val="20"/>
        </w:rPr>
        <w:t xml:space="preserve">K </w:t>
      </w:r>
      <w:r w:rsidR="00A731AF">
        <w:rPr>
          <w:rFonts w:ascii="Arial" w:hAnsi="Arial" w:cs="Arial"/>
          <w:b/>
          <w:sz w:val="20"/>
          <w:szCs w:val="20"/>
        </w:rPr>
        <w:t>5</w:t>
      </w:r>
      <w:r w:rsidRPr="00E92B40">
        <w:rPr>
          <w:rFonts w:ascii="Arial" w:hAnsi="Arial" w:cs="Arial"/>
          <w:b/>
          <w:sz w:val="20"/>
          <w:szCs w:val="20"/>
        </w:rPr>
        <w:t>. členu</w:t>
      </w:r>
      <w:r w:rsidR="00ED209E">
        <w:rPr>
          <w:rFonts w:ascii="Arial" w:hAnsi="Arial" w:cs="Arial"/>
          <w:b/>
          <w:sz w:val="20"/>
          <w:szCs w:val="20"/>
        </w:rPr>
        <w:t>:</w:t>
      </w:r>
    </w:p>
    <w:p w14:paraId="35FF2B1D" w14:textId="42E263AA" w:rsidR="00941F86" w:rsidRPr="00E92B40" w:rsidRDefault="00941F86" w:rsidP="00954932">
      <w:pPr>
        <w:jc w:val="both"/>
        <w:rPr>
          <w:rFonts w:ascii="Arial" w:hAnsi="Arial" w:cs="Arial"/>
          <w:b/>
          <w:sz w:val="20"/>
          <w:szCs w:val="20"/>
        </w:rPr>
      </w:pPr>
    </w:p>
    <w:p w14:paraId="04D97536" w14:textId="75DE9B31" w:rsidR="00B85254" w:rsidRPr="00100E26" w:rsidRDefault="004C226B" w:rsidP="00B85254">
      <w:pPr>
        <w:jc w:val="both"/>
        <w:rPr>
          <w:rFonts w:ascii="Arial" w:hAnsi="Arial" w:cs="Arial"/>
          <w:sz w:val="20"/>
          <w:szCs w:val="20"/>
        </w:rPr>
      </w:pPr>
      <w:r w:rsidRPr="00E92B40">
        <w:rPr>
          <w:rFonts w:ascii="Arial" w:hAnsi="Arial" w:cs="Arial"/>
          <w:sz w:val="20"/>
          <w:szCs w:val="20"/>
        </w:rPr>
        <w:t xml:space="preserve">Člen </w:t>
      </w:r>
      <w:r w:rsidR="009A5D4D" w:rsidRPr="00E92B40">
        <w:rPr>
          <w:rFonts w:ascii="Arial" w:hAnsi="Arial" w:cs="Arial"/>
          <w:sz w:val="20"/>
          <w:szCs w:val="20"/>
        </w:rPr>
        <w:t>določa</w:t>
      </w:r>
      <w:r w:rsidRPr="00E92B40">
        <w:rPr>
          <w:rFonts w:ascii="Arial" w:hAnsi="Arial" w:cs="Arial"/>
          <w:sz w:val="20"/>
          <w:szCs w:val="20"/>
        </w:rPr>
        <w:t xml:space="preserve"> uveljavitev uredbe.</w:t>
      </w:r>
      <w:r w:rsidR="00AF4556">
        <w:rPr>
          <w:rFonts w:ascii="Arial" w:hAnsi="Arial" w:cs="Arial"/>
          <w:sz w:val="20"/>
          <w:szCs w:val="20"/>
        </w:rPr>
        <w:t xml:space="preserve"> </w:t>
      </w:r>
    </w:p>
    <w:p w14:paraId="5D109A84" w14:textId="77777777" w:rsidR="00B85254" w:rsidRPr="00100E26" w:rsidRDefault="00B85254" w:rsidP="00B85254">
      <w:pPr>
        <w:pStyle w:val="podpisi"/>
        <w:rPr>
          <w:rFonts w:ascii="Arial" w:hAnsi="Arial" w:cs="Arial"/>
          <w:sz w:val="20"/>
          <w:szCs w:val="20"/>
          <w:lang w:val="sl-SI"/>
        </w:rPr>
      </w:pPr>
    </w:p>
    <w:sectPr w:rsidR="00B85254" w:rsidRPr="00100E26" w:rsidSect="00164064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FDB9" w14:textId="77777777" w:rsidR="00817D52" w:rsidRDefault="00817D52">
      <w:r>
        <w:separator/>
      </w:r>
    </w:p>
  </w:endnote>
  <w:endnote w:type="continuationSeparator" w:id="0">
    <w:p w14:paraId="70952AA9" w14:textId="77777777" w:rsidR="00817D52" w:rsidRDefault="0081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F1225" w14:textId="77777777" w:rsidR="005F1868" w:rsidRDefault="005F186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10587"/>
      <w:docPartObj>
        <w:docPartGallery w:val="Page Numbers (Bottom of Page)"/>
        <w:docPartUnique/>
      </w:docPartObj>
    </w:sdtPr>
    <w:sdtContent>
      <w:p w14:paraId="63B0D564" w14:textId="403ECAD9" w:rsidR="005F1868" w:rsidRDefault="005F186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t>1</w:t>
        </w:r>
        <w:r>
          <w:fldChar w:fldCharType="end"/>
        </w:r>
      </w:p>
    </w:sdtContent>
  </w:sdt>
  <w:p w14:paraId="5B83A07D" w14:textId="77777777" w:rsidR="005F1868" w:rsidRDefault="005F186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999751"/>
      <w:docPartObj>
        <w:docPartGallery w:val="Page Numbers (Bottom of Page)"/>
        <w:docPartUnique/>
      </w:docPartObj>
    </w:sdtPr>
    <w:sdtContent>
      <w:p w14:paraId="6AAE5333" w14:textId="62D0131E" w:rsidR="005F1868" w:rsidRDefault="005F186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5E53062" w14:textId="77777777" w:rsidR="005F1868" w:rsidRDefault="005F186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45B1" w14:textId="77777777" w:rsidR="00817D52" w:rsidRDefault="00817D52">
      <w:r>
        <w:separator/>
      </w:r>
    </w:p>
  </w:footnote>
  <w:footnote w:type="continuationSeparator" w:id="0">
    <w:p w14:paraId="1F1DCD78" w14:textId="77777777" w:rsidR="00817D52" w:rsidRDefault="0081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B0C3" w14:textId="77777777" w:rsidR="005F1868" w:rsidRDefault="005F186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ED9" w14:textId="77777777" w:rsidR="005F1868" w:rsidRDefault="005F186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7E952" w14:textId="77777777" w:rsidR="005F1868" w:rsidRPr="007E5A15" w:rsidRDefault="005F186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7873E8D" wp14:editId="2A777659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0406FA" wp14:editId="698C8C12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6D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Pr="007E5A15">
      <w:rPr>
        <w:rFonts w:ascii="Arial" w:hAnsi="Arial" w:cs="Arial"/>
        <w:sz w:val="20"/>
        <w:szCs w:val="20"/>
      </w:rPr>
      <w:t>T: 01 478 83 30</w:t>
    </w:r>
  </w:p>
  <w:p w14:paraId="03DEEFAB" w14:textId="77777777" w:rsidR="005F1868" w:rsidRPr="007E5A15" w:rsidRDefault="005F1868" w:rsidP="00134D6C">
    <w:pPr>
      <w:pStyle w:val="Glava"/>
      <w:tabs>
        <w:tab w:val="clear" w:pos="4320"/>
        <w:tab w:val="clear" w:pos="8640"/>
        <w:tab w:val="left" w:pos="5112"/>
        <w:tab w:val="left" w:pos="7095"/>
      </w:tabs>
      <w:spacing w:line="240" w:lineRule="exact"/>
      <w:rPr>
        <w:rFonts w:ascii="Arial" w:hAnsi="Arial" w:cs="Arial"/>
        <w:sz w:val="20"/>
        <w:szCs w:val="20"/>
      </w:rPr>
    </w:pPr>
    <w:r w:rsidRPr="007E5A15">
      <w:rPr>
        <w:rFonts w:ascii="Arial" w:hAnsi="Arial" w:cs="Arial"/>
        <w:sz w:val="20"/>
        <w:szCs w:val="20"/>
      </w:rPr>
      <w:tab/>
      <w:t>E: gp.mju@gov.si</w:t>
    </w:r>
    <w:r>
      <w:rPr>
        <w:rFonts w:ascii="Arial" w:hAnsi="Arial" w:cs="Arial"/>
        <w:sz w:val="20"/>
        <w:szCs w:val="20"/>
      </w:rPr>
      <w:tab/>
    </w:r>
  </w:p>
  <w:p w14:paraId="1A9D36C9" w14:textId="77777777" w:rsidR="005F1868" w:rsidRPr="007E5A15" w:rsidRDefault="005F1868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20"/>
        <w:szCs w:val="20"/>
      </w:rPr>
    </w:pPr>
    <w:r w:rsidRPr="007E5A15">
      <w:rPr>
        <w:rFonts w:ascii="Arial" w:hAnsi="Arial" w:cs="Arial"/>
        <w:sz w:val="20"/>
        <w:szCs w:val="20"/>
      </w:rPr>
      <w:tab/>
      <w:t>www.mju.gov.si</w:t>
    </w:r>
  </w:p>
  <w:p w14:paraId="1C4B7152" w14:textId="77777777" w:rsidR="005F1868" w:rsidRPr="008F3500" w:rsidRDefault="005F1868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7442"/>
    <w:multiLevelType w:val="hybridMultilevel"/>
    <w:tmpl w:val="C5527C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724"/>
    <w:multiLevelType w:val="hybridMultilevel"/>
    <w:tmpl w:val="1AB4B4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CD4"/>
    <w:multiLevelType w:val="hybridMultilevel"/>
    <w:tmpl w:val="AD40EE28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140C4"/>
    <w:multiLevelType w:val="hybridMultilevel"/>
    <w:tmpl w:val="BF52362E"/>
    <w:lvl w:ilvl="0" w:tplc="E048D1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B1419"/>
    <w:multiLevelType w:val="hybridMultilevel"/>
    <w:tmpl w:val="4F78383A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33D29"/>
    <w:multiLevelType w:val="hybridMultilevel"/>
    <w:tmpl w:val="4F4453B6"/>
    <w:lvl w:ilvl="0" w:tplc="9886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A77A3"/>
    <w:multiLevelType w:val="hybridMultilevel"/>
    <w:tmpl w:val="09AE9FE2"/>
    <w:lvl w:ilvl="0" w:tplc="9886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B27D3"/>
    <w:multiLevelType w:val="hybridMultilevel"/>
    <w:tmpl w:val="F8209D94"/>
    <w:lvl w:ilvl="0" w:tplc="9886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17BF3"/>
    <w:multiLevelType w:val="hybridMultilevel"/>
    <w:tmpl w:val="B9A803BA"/>
    <w:lvl w:ilvl="0" w:tplc="D4265CC4">
      <w:start w:val="9"/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91882"/>
    <w:multiLevelType w:val="hybridMultilevel"/>
    <w:tmpl w:val="D50E13DE"/>
    <w:lvl w:ilvl="0" w:tplc="12161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0221B"/>
    <w:multiLevelType w:val="hybridMultilevel"/>
    <w:tmpl w:val="2D0A47EC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1D5F38"/>
    <w:multiLevelType w:val="hybridMultilevel"/>
    <w:tmpl w:val="7D64DA24"/>
    <w:lvl w:ilvl="0" w:tplc="12161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D6D91"/>
    <w:multiLevelType w:val="hybridMultilevel"/>
    <w:tmpl w:val="62828D64"/>
    <w:lvl w:ilvl="0" w:tplc="12161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1615B6">
      <w:numFmt w:val="bullet"/>
      <w:lvlText w:val="-"/>
      <w:lvlJc w:val="left"/>
      <w:pPr>
        <w:ind w:left="2310" w:hanging="51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B3DB9"/>
    <w:multiLevelType w:val="hybridMultilevel"/>
    <w:tmpl w:val="1C06644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1615B6">
      <w:numFmt w:val="bullet"/>
      <w:lvlText w:val="-"/>
      <w:lvlJc w:val="left"/>
      <w:pPr>
        <w:ind w:left="2310" w:hanging="51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0215AA"/>
    <w:multiLevelType w:val="hybridMultilevel"/>
    <w:tmpl w:val="BF744FBA"/>
    <w:lvl w:ilvl="0" w:tplc="9886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F7C4D"/>
    <w:multiLevelType w:val="hybridMultilevel"/>
    <w:tmpl w:val="CD72341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F92C33"/>
    <w:multiLevelType w:val="hybridMultilevel"/>
    <w:tmpl w:val="C1D20FFA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21877"/>
    <w:multiLevelType w:val="hybridMultilevel"/>
    <w:tmpl w:val="6BB0C7F8"/>
    <w:lvl w:ilvl="0" w:tplc="E0CEFF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D7F7B"/>
    <w:multiLevelType w:val="hybridMultilevel"/>
    <w:tmpl w:val="ABE27ED8"/>
    <w:lvl w:ilvl="0" w:tplc="121615B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D134FB"/>
    <w:multiLevelType w:val="hybridMultilevel"/>
    <w:tmpl w:val="716A69DE"/>
    <w:lvl w:ilvl="0" w:tplc="9886E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E213B"/>
    <w:multiLevelType w:val="hybridMultilevel"/>
    <w:tmpl w:val="FB54840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1E545E"/>
    <w:multiLevelType w:val="hybridMultilevel"/>
    <w:tmpl w:val="A6AC9396"/>
    <w:lvl w:ilvl="0" w:tplc="8A50C742">
      <w:start w:val="10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B14EA4"/>
    <w:multiLevelType w:val="hybridMultilevel"/>
    <w:tmpl w:val="4A3E837E"/>
    <w:lvl w:ilvl="0" w:tplc="9886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06A0E"/>
    <w:multiLevelType w:val="hybridMultilevel"/>
    <w:tmpl w:val="BB98462C"/>
    <w:lvl w:ilvl="0" w:tplc="9886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87845"/>
    <w:multiLevelType w:val="multilevel"/>
    <w:tmpl w:val="8B584BCC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A870AC5"/>
    <w:multiLevelType w:val="hybridMultilevel"/>
    <w:tmpl w:val="97DE938C"/>
    <w:lvl w:ilvl="0" w:tplc="2DCAF686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54BFD"/>
    <w:multiLevelType w:val="hybridMultilevel"/>
    <w:tmpl w:val="E5FC8B5A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265CC4">
      <w:start w:val="9"/>
      <w:numFmt w:val="bullet"/>
      <w:lvlText w:val="−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651277"/>
    <w:multiLevelType w:val="hybridMultilevel"/>
    <w:tmpl w:val="45E0FF52"/>
    <w:lvl w:ilvl="0" w:tplc="D4265CC4">
      <w:start w:val="9"/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65233">
    <w:abstractNumId w:val="34"/>
  </w:num>
  <w:num w:numId="2" w16cid:durableId="1411272046">
    <w:abstractNumId w:val="11"/>
  </w:num>
  <w:num w:numId="3" w16cid:durableId="60636336">
    <w:abstractNumId w:val="19"/>
  </w:num>
  <w:num w:numId="4" w16cid:durableId="1577589179">
    <w:abstractNumId w:val="3"/>
  </w:num>
  <w:num w:numId="5" w16cid:durableId="1024215127">
    <w:abstractNumId w:val="5"/>
  </w:num>
  <w:num w:numId="6" w16cid:durableId="295186107">
    <w:abstractNumId w:val="27"/>
  </w:num>
  <w:num w:numId="7" w16cid:durableId="1644433704">
    <w:abstractNumId w:val="6"/>
  </w:num>
  <w:num w:numId="8" w16cid:durableId="1597397652">
    <w:abstractNumId w:val="33"/>
  </w:num>
  <w:num w:numId="9" w16cid:durableId="135294968">
    <w:abstractNumId w:val="30"/>
  </w:num>
  <w:num w:numId="10" w16cid:durableId="2128044420">
    <w:abstractNumId w:val="36"/>
  </w:num>
  <w:num w:numId="11" w16cid:durableId="1355494169">
    <w:abstractNumId w:val="42"/>
  </w:num>
  <w:num w:numId="12" w16cid:durableId="437260216">
    <w:abstractNumId w:val="18"/>
  </w:num>
  <w:num w:numId="13" w16cid:durableId="1638224040">
    <w:abstractNumId w:val="10"/>
  </w:num>
  <w:num w:numId="14" w16cid:durableId="407269579">
    <w:abstractNumId w:val="22"/>
  </w:num>
  <w:num w:numId="15" w16cid:durableId="818421775">
    <w:abstractNumId w:val="14"/>
  </w:num>
  <w:num w:numId="16" w16cid:durableId="1441101146">
    <w:abstractNumId w:val="23"/>
  </w:num>
  <w:num w:numId="17" w16cid:durableId="50884266">
    <w:abstractNumId w:val="38"/>
  </w:num>
  <w:num w:numId="18" w16cid:durableId="424421732">
    <w:abstractNumId w:val="1"/>
  </w:num>
  <w:num w:numId="19" w16cid:durableId="97341215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44568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278932">
    <w:abstractNumId w:val="32"/>
  </w:num>
  <w:num w:numId="22" w16cid:durableId="416286484">
    <w:abstractNumId w:val="31"/>
  </w:num>
  <w:num w:numId="23" w16cid:durableId="274824536">
    <w:abstractNumId w:val="0"/>
  </w:num>
  <w:num w:numId="24" w16cid:durableId="346715294">
    <w:abstractNumId w:val="25"/>
  </w:num>
  <w:num w:numId="25" w16cid:durableId="75710537">
    <w:abstractNumId w:val="21"/>
  </w:num>
  <w:num w:numId="26" w16cid:durableId="398526373">
    <w:abstractNumId w:val="28"/>
  </w:num>
  <w:num w:numId="27" w16cid:durableId="2004119984">
    <w:abstractNumId w:val="20"/>
  </w:num>
  <w:num w:numId="28" w16cid:durableId="1462651433">
    <w:abstractNumId w:val="16"/>
  </w:num>
  <w:num w:numId="29" w16cid:durableId="1885678491">
    <w:abstractNumId w:val="7"/>
  </w:num>
  <w:num w:numId="30" w16cid:durableId="313728016">
    <w:abstractNumId w:val="13"/>
  </w:num>
  <w:num w:numId="31" w16cid:durableId="1736853364">
    <w:abstractNumId w:val="40"/>
  </w:num>
  <w:num w:numId="32" w16cid:durableId="1728216681">
    <w:abstractNumId w:val="41"/>
  </w:num>
  <w:num w:numId="33" w16cid:durableId="2078168803">
    <w:abstractNumId w:val="2"/>
  </w:num>
  <w:num w:numId="34" w16cid:durableId="795370900">
    <w:abstractNumId w:val="26"/>
  </w:num>
  <w:num w:numId="35" w16cid:durableId="1276598107">
    <w:abstractNumId w:val="17"/>
  </w:num>
  <w:num w:numId="36" w16cid:durableId="1191911851">
    <w:abstractNumId w:val="39"/>
  </w:num>
  <w:num w:numId="37" w16cid:durableId="1126773590">
    <w:abstractNumId w:val="9"/>
  </w:num>
  <w:num w:numId="38" w16cid:durableId="754009418">
    <w:abstractNumId w:val="37"/>
  </w:num>
  <w:num w:numId="39" w16cid:durableId="1538082305">
    <w:abstractNumId w:val="24"/>
  </w:num>
  <w:num w:numId="40" w16cid:durableId="991063016">
    <w:abstractNumId w:val="35"/>
  </w:num>
  <w:num w:numId="41" w16cid:durableId="1470778160">
    <w:abstractNumId w:val="12"/>
  </w:num>
  <w:num w:numId="42" w16cid:durableId="969750873">
    <w:abstractNumId w:val="29"/>
  </w:num>
  <w:num w:numId="43" w16cid:durableId="1889610800">
    <w:abstractNumId w:val="4"/>
  </w:num>
  <w:num w:numId="44" w16cid:durableId="2827387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EA"/>
    <w:rsid w:val="000003FD"/>
    <w:rsid w:val="000016BA"/>
    <w:rsid w:val="0000188D"/>
    <w:rsid w:val="00003372"/>
    <w:rsid w:val="00003CF9"/>
    <w:rsid w:val="00004B38"/>
    <w:rsid w:val="000053B6"/>
    <w:rsid w:val="000102AB"/>
    <w:rsid w:val="00011E9E"/>
    <w:rsid w:val="00012CEB"/>
    <w:rsid w:val="000152B9"/>
    <w:rsid w:val="000154E9"/>
    <w:rsid w:val="00022707"/>
    <w:rsid w:val="00023A88"/>
    <w:rsid w:val="00024B49"/>
    <w:rsid w:val="000272F6"/>
    <w:rsid w:val="00030220"/>
    <w:rsid w:val="00033ECE"/>
    <w:rsid w:val="00033F77"/>
    <w:rsid w:val="000373C6"/>
    <w:rsid w:val="00040AA3"/>
    <w:rsid w:val="00047476"/>
    <w:rsid w:val="00050037"/>
    <w:rsid w:val="00050298"/>
    <w:rsid w:val="00052DD3"/>
    <w:rsid w:val="000550F1"/>
    <w:rsid w:val="000574B1"/>
    <w:rsid w:val="0006084D"/>
    <w:rsid w:val="00063A94"/>
    <w:rsid w:val="0006445C"/>
    <w:rsid w:val="000657D9"/>
    <w:rsid w:val="00065BBD"/>
    <w:rsid w:val="0006606E"/>
    <w:rsid w:val="00066B10"/>
    <w:rsid w:val="00070CC0"/>
    <w:rsid w:val="00070D3C"/>
    <w:rsid w:val="0007486B"/>
    <w:rsid w:val="00074B14"/>
    <w:rsid w:val="0007592C"/>
    <w:rsid w:val="00076253"/>
    <w:rsid w:val="000805F5"/>
    <w:rsid w:val="000811E6"/>
    <w:rsid w:val="0008391F"/>
    <w:rsid w:val="00083C88"/>
    <w:rsid w:val="000849FB"/>
    <w:rsid w:val="00086578"/>
    <w:rsid w:val="0009307C"/>
    <w:rsid w:val="000945E1"/>
    <w:rsid w:val="00094A22"/>
    <w:rsid w:val="00095BCD"/>
    <w:rsid w:val="00095E22"/>
    <w:rsid w:val="0009652F"/>
    <w:rsid w:val="000A5867"/>
    <w:rsid w:val="000A5DF0"/>
    <w:rsid w:val="000A6401"/>
    <w:rsid w:val="000A7238"/>
    <w:rsid w:val="000B04B5"/>
    <w:rsid w:val="000B1C5D"/>
    <w:rsid w:val="000C1FE8"/>
    <w:rsid w:val="000C3B2F"/>
    <w:rsid w:val="000C7A83"/>
    <w:rsid w:val="000D6899"/>
    <w:rsid w:val="000E1055"/>
    <w:rsid w:val="000E2B23"/>
    <w:rsid w:val="000E3CBF"/>
    <w:rsid w:val="000E440F"/>
    <w:rsid w:val="000F0463"/>
    <w:rsid w:val="000F09D9"/>
    <w:rsid w:val="000F261D"/>
    <w:rsid w:val="000F5943"/>
    <w:rsid w:val="00100311"/>
    <w:rsid w:val="00100E26"/>
    <w:rsid w:val="00104853"/>
    <w:rsid w:val="00104DD2"/>
    <w:rsid w:val="0010683E"/>
    <w:rsid w:val="00106F37"/>
    <w:rsid w:val="00107DB9"/>
    <w:rsid w:val="001121EC"/>
    <w:rsid w:val="0011409C"/>
    <w:rsid w:val="00115D22"/>
    <w:rsid w:val="00122504"/>
    <w:rsid w:val="00126472"/>
    <w:rsid w:val="00127B86"/>
    <w:rsid w:val="00131ADC"/>
    <w:rsid w:val="001320DD"/>
    <w:rsid w:val="0013377F"/>
    <w:rsid w:val="00134D6C"/>
    <w:rsid w:val="001357B2"/>
    <w:rsid w:val="00141B22"/>
    <w:rsid w:val="00141C56"/>
    <w:rsid w:val="0015150B"/>
    <w:rsid w:val="0015237E"/>
    <w:rsid w:val="00156AEC"/>
    <w:rsid w:val="00160C35"/>
    <w:rsid w:val="00160C72"/>
    <w:rsid w:val="00162821"/>
    <w:rsid w:val="00164064"/>
    <w:rsid w:val="00172A78"/>
    <w:rsid w:val="0017478F"/>
    <w:rsid w:val="001756B0"/>
    <w:rsid w:val="00177235"/>
    <w:rsid w:val="0017745E"/>
    <w:rsid w:val="00177C7E"/>
    <w:rsid w:val="001800F2"/>
    <w:rsid w:val="00183E2B"/>
    <w:rsid w:val="00184A54"/>
    <w:rsid w:val="00192E98"/>
    <w:rsid w:val="001A13FD"/>
    <w:rsid w:val="001A1963"/>
    <w:rsid w:val="001A19EB"/>
    <w:rsid w:val="001A3601"/>
    <w:rsid w:val="001A3FA4"/>
    <w:rsid w:val="001A40BE"/>
    <w:rsid w:val="001A7149"/>
    <w:rsid w:val="001B2097"/>
    <w:rsid w:val="001B32A5"/>
    <w:rsid w:val="001B3F20"/>
    <w:rsid w:val="001B7D76"/>
    <w:rsid w:val="001C11D2"/>
    <w:rsid w:val="001C199E"/>
    <w:rsid w:val="001C24CF"/>
    <w:rsid w:val="001C39A2"/>
    <w:rsid w:val="001C3EB7"/>
    <w:rsid w:val="001C4405"/>
    <w:rsid w:val="001C6660"/>
    <w:rsid w:val="001C738B"/>
    <w:rsid w:val="001C79D4"/>
    <w:rsid w:val="001C7EA4"/>
    <w:rsid w:val="001D145F"/>
    <w:rsid w:val="001D201D"/>
    <w:rsid w:val="001D38C1"/>
    <w:rsid w:val="001D6271"/>
    <w:rsid w:val="001D712B"/>
    <w:rsid w:val="001E2CC2"/>
    <w:rsid w:val="001E597A"/>
    <w:rsid w:val="001F16C9"/>
    <w:rsid w:val="001F43D8"/>
    <w:rsid w:val="001F4FBA"/>
    <w:rsid w:val="001F5F46"/>
    <w:rsid w:val="001F6A41"/>
    <w:rsid w:val="00201932"/>
    <w:rsid w:val="00202A77"/>
    <w:rsid w:val="00203F29"/>
    <w:rsid w:val="0020589A"/>
    <w:rsid w:val="002117CE"/>
    <w:rsid w:val="0021280D"/>
    <w:rsid w:val="00212B15"/>
    <w:rsid w:val="00212DAD"/>
    <w:rsid w:val="002135FE"/>
    <w:rsid w:val="00213B81"/>
    <w:rsid w:val="0021486A"/>
    <w:rsid w:val="002162B3"/>
    <w:rsid w:val="0021726E"/>
    <w:rsid w:val="00221421"/>
    <w:rsid w:val="00222641"/>
    <w:rsid w:val="002350CA"/>
    <w:rsid w:val="00236ED3"/>
    <w:rsid w:val="00240C4F"/>
    <w:rsid w:val="00243A93"/>
    <w:rsid w:val="00246D74"/>
    <w:rsid w:val="00246E7F"/>
    <w:rsid w:val="00250C1F"/>
    <w:rsid w:val="00251E3C"/>
    <w:rsid w:val="002521BF"/>
    <w:rsid w:val="0025648C"/>
    <w:rsid w:val="0025696B"/>
    <w:rsid w:val="00257457"/>
    <w:rsid w:val="00263169"/>
    <w:rsid w:val="00266448"/>
    <w:rsid w:val="0026713B"/>
    <w:rsid w:val="00267E56"/>
    <w:rsid w:val="0027024C"/>
    <w:rsid w:val="00271CE5"/>
    <w:rsid w:val="00274A5F"/>
    <w:rsid w:val="002757F4"/>
    <w:rsid w:val="002805C4"/>
    <w:rsid w:val="00281EF6"/>
    <w:rsid w:val="00282020"/>
    <w:rsid w:val="00283198"/>
    <w:rsid w:val="00283C7B"/>
    <w:rsid w:val="00283FA1"/>
    <w:rsid w:val="002840C9"/>
    <w:rsid w:val="00287087"/>
    <w:rsid w:val="0029570D"/>
    <w:rsid w:val="002A0914"/>
    <w:rsid w:val="002A212E"/>
    <w:rsid w:val="002A2B69"/>
    <w:rsid w:val="002A38C8"/>
    <w:rsid w:val="002A40B9"/>
    <w:rsid w:val="002A4496"/>
    <w:rsid w:val="002A551C"/>
    <w:rsid w:val="002B325D"/>
    <w:rsid w:val="002B470A"/>
    <w:rsid w:val="002B537E"/>
    <w:rsid w:val="002B712B"/>
    <w:rsid w:val="002C160A"/>
    <w:rsid w:val="002C238E"/>
    <w:rsid w:val="002C3409"/>
    <w:rsid w:val="002C3631"/>
    <w:rsid w:val="002C4A9F"/>
    <w:rsid w:val="002C530D"/>
    <w:rsid w:val="002C579B"/>
    <w:rsid w:val="002C57B8"/>
    <w:rsid w:val="002D08B3"/>
    <w:rsid w:val="002D1F21"/>
    <w:rsid w:val="002D28EC"/>
    <w:rsid w:val="002D2ECC"/>
    <w:rsid w:val="002D31E3"/>
    <w:rsid w:val="002D792C"/>
    <w:rsid w:val="002E087C"/>
    <w:rsid w:val="002E28A2"/>
    <w:rsid w:val="002E3D7C"/>
    <w:rsid w:val="002E70B4"/>
    <w:rsid w:val="002E7100"/>
    <w:rsid w:val="002E73A1"/>
    <w:rsid w:val="002F1258"/>
    <w:rsid w:val="002F6F5C"/>
    <w:rsid w:val="00302CE3"/>
    <w:rsid w:val="00303503"/>
    <w:rsid w:val="00305202"/>
    <w:rsid w:val="00307B23"/>
    <w:rsid w:val="003113E6"/>
    <w:rsid w:val="00311633"/>
    <w:rsid w:val="00316E6F"/>
    <w:rsid w:val="0032173B"/>
    <w:rsid w:val="00321D3E"/>
    <w:rsid w:val="00323016"/>
    <w:rsid w:val="003238FA"/>
    <w:rsid w:val="0032433F"/>
    <w:rsid w:val="0032665A"/>
    <w:rsid w:val="00326D8D"/>
    <w:rsid w:val="003305AF"/>
    <w:rsid w:val="003337A4"/>
    <w:rsid w:val="00336353"/>
    <w:rsid w:val="00336FD4"/>
    <w:rsid w:val="0033753B"/>
    <w:rsid w:val="00340F5A"/>
    <w:rsid w:val="00341778"/>
    <w:rsid w:val="003417F3"/>
    <w:rsid w:val="00344DB2"/>
    <w:rsid w:val="0034546F"/>
    <w:rsid w:val="00347F54"/>
    <w:rsid w:val="003516B9"/>
    <w:rsid w:val="00355D3D"/>
    <w:rsid w:val="00356A24"/>
    <w:rsid w:val="003574D2"/>
    <w:rsid w:val="003611AA"/>
    <w:rsid w:val="00361416"/>
    <w:rsid w:val="003636BF"/>
    <w:rsid w:val="00364BDB"/>
    <w:rsid w:val="00367286"/>
    <w:rsid w:val="00371442"/>
    <w:rsid w:val="003727E1"/>
    <w:rsid w:val="00372ACF"/>
    <w:rsid w:val="00376A8C"/>
    <w:rsid w:val="003808B1"/>
    <w:rsid w:val="003831DE"/>
    <w:rsid w:val="00383E42"/>
    <w:rsid w:val="003845B4"/>
    <w:rsid w:val="00385D24"/>
    <w:rsid w:val="00387B1A"/>
    <w:rsid w:val="00393D64"/>
    <w:rsid w:val="00395B8F"/>
    <w:rsid w:val="0039677A"/>
    <w:rsid w:val="00397B3E"/>
    <w:rsid w:val="003A1350"/>
    <w:rsid w:val="003A35DE"/>
    <w:rsid w:val="003A6A7F"/>
    <w:rsid w:val="003A6C1D"/>
    <w:rsid w:val="003A7F65"/>
    <w:rsid w:val="003B19C3"/>
    <w:rsid w:val="003B4BFC"/>
    <w:rsid w:val="003B5119"/>
    <w:rsid w:val="003B5437"/>
    <w:rsid w:val="003B552F"/>
    <w:rsid w:val="003C0541"/>
    <w:rsid w:val="003C1393"/>
    <w:rsid w:val="003C2AA2"/>
    <w:rsid w:val="003C428F"/>
    <w:rsid w:val="003C4C83"/>
    <w:rsid w:val="003C5EE5"/>
    <w:rsid w:val="003C7441"/>
    <w:rsid w:val="003D5AE5"/>
    <w:rsid w:val="003D69D7"/>
    <w:rsid w:val="003E045E"/>
    <w:rsid w:val="003E1580"/>
    <w:rsid w:val="003E1C69"/>
    <w:rsid w:val="003E1C74"/>
    <w:rsid w:val="003E68C6"/>
    <w:rsid w:val="003E7C46"/>
    <w:rsid w:val="003F0095"/>
    <w:rsid w:val="003F2363"/>
    <w:rsid w:val="003F3AB9"/>
    <w:rsid w:val="003F6760"/>
    <w:rsid w:val="003F68B2"/>
    <w:rsid w:val="00402681"/>
    <w:rsid w:val="004028F6"/>
    <w:rsid w:val="004040D8"/>
    <w:rsid w:val="0040414E"/>
    <w:rsid w:val="00404FBD"/>
    <w:rsid w:val="00407B32"/>
    <w:rsid w:val="00407B33"/>
    <w:rsid w:val="00414ABA"/>
    <w:rsid w:val="00414B27"/>
    <w:rsid w:val="004150E9"/>
    <w:rsid w:val="00416FB1"/>
    <w:rsid w:val="00420D5D"/>
    <w:rsid w:val="00421CE5"/>
    <w:rsid w:val="0042443B"/>
    <w:rsid w:val="00426449"/>
    <w:rsid w:val="00427257"/>
    <w:rsid w:val="00427F4B"/>
    <w:rsid w:val="0043106F"/>
    <w:rsid w:val="00433194"/>
    <w:rsid w:val="004336D7"/>
    <w:rsid w:val="004336E9"/>
    <w:rsid w:val="00436124"/>
    <w:rsid w:val="00436294"/>
    <w:rsid w:val="00441E16"/>
    <w:rsid w:val="00442F46"/>
    <w:rsid w:val="00446A97"/>
    <w:rsid w:val="00446C86"/>
    <w:rsid w:val="00447293"/>
    <w:rsid w:val="00447A42"/>
    <w:rsid w:val="0045067F"/>
    <w:rsid w:val="00451AE9"/>
    <w:rsid w:val="004543D6"/>
    <w:rsid w:val="00455273"/>
    <w:rsid w:val="004555F0"/>
    <w:rsid w:val="00456940"/>
    <w:rsid w:val="004602A6"/>
    <w:rsid w:val="00460AC2"/>
    <w:rsid w:val="0046448A"/>
    <w:rsid w:val="004657EE"/>
    <w:rsid w:val="00465C96"/>
    <w:rsid w:val="00466DA1"/>
    <w:rsid w:val="0047003B"/>
    <w:rsid w:val="0047037E"/>
    <w:rsid w:val="00472313"/>
    <w:rsid w:val="00472FDE"/>
    <w:rsid w:val="004734C9"/>
    <w:rsid w:val="00473EAC"/>
    <w:rsid w:val="00475B43"/>
    <w:rsid w:val="004768B4"/>
    <w:rsid w:val="00482CD0"/>
    <w:rsid w:val="00482FF5"/>
    <w:rsid w:val="00484457"/>
    <w:rsid w:val="00486F51"/>
    <w:rsid w:val="00494CD1"/>
    <w:rsid w:val="0049659E"/>
    <w:rsid w:val="00497EB7"/>
    <w:rsid w:val="004A1756"/>
    <w:rsid w:val="004A52B2"/>
    <w:rsid w:val="004A5A45"/>
    <w:rsid w:val="004A5D49"/>
    <w:rsid w:val="004A6A0E"/>
    <w:rsid w:val="004B44AC"/>
    <w:rsid w:val="004C226B"/>
    <w:rsid w:val="004C6695"/>
    <w:rsid w:val="004D174A"/>
    <w:rsid w:val="004D2C1C"/>
    <w:rsid w:val="004D370F"/>
    <w:rsid w:val="004D5B94"/>
    <w:rsid w:val="004E2054"/>
    <w:rsid w:val="004E27B9"/>
    <w:rsid w:val="004E3AF9"/>
    <w:rsid w:val="004E6B3A"/>
    <w:rsid w:val="004E72ED"/>
    <w:rsid w:val="004F3E59"/>
    <w:rsid w:val="004F6095"/>
    <w:rsid w:val="004F6F94"/>
    <w:rsid w:val="004F79E0"/>
    <w:rsid w:val="005006A9"/>
    <w:rsid w:val="00501AEA"/>
    <w:rsid w:val="00501BAB"/>
    <w:rsid w:val="0050256D"/>
    <w:rsid w:val="0050401C"/>
    <w:rsid w:val="00514750"/>
    <w:rsid w:val="00515359"/>
    <w:rsid w:val="005162A3"/>
    <w:rsid w:val="005207C5"/>
    <w:rsid w:val="00522747"/>
    <w:rsid w:val="005237ED"/>
    <w:rsid w:val="00526246"/>
    <w:rsid w:val="00527711"/>
    <w:rsid w:val="00527A4F"/>
    <w:rsid w:val="00532AF4"/>
    <w:rsid w:val="00534BAE"/>
    <w:rsid w:val="0053545D"/>
    <w:rsid w:val="00540793"/>
    <w:rsid w:val="00542025"/>
    <w:rsid w:val="00547679"/>
    <w:rsid w:val="00550571"/>
    <w:rsid w:val="0055208B"/>
    <w:rsid w:val="00554A27"/>
    <w:rsid w:val="005555A8"/>
    <w:rsid w:val="005572F2"/>
    <w:rsid w:val="005577B7"/>
    <w:rsid w:val="00560B07"/>
    <w:rsid w:val="005624CB"/>
    <w:rsid w:val="00562DF6"/>
    <w:rsid w:val="00562ECD"/>
    <w:rsid w:val="00563BB8"/>
    <w:rsid w:val="00567106"/>
    <w:rsid w:val="005737BC"/>
    <w:rsid w:val="005737D5"/>
    <w:rsid w:val="00575B79"/>
    <w:rsid w:val="00576B34"/>
    <w:rsid w:val="00577262"/>
    <w:rsid w:val="0058146E"/>
    <w:rsid w:val="005824D8"/>
    <w:rsid w:val="00583207"/>
    <w:rsid w:val="00584091"/>
    <w:rsid w:val="005848DD"/>
    <w:rsid w:val="00585B3D"/>
    <w:rsid w:val="0058730D"/>
    <w:rsid w:val="0059357E"/>
    <w:rsid w:val="005941EA"/>
    <w:rsid w:val="00595CAE"/>
    <w:rsid w:val="00595FCF"/>
    <w:rsid w:val="005A177E"/>
    <w:rsid w:val="005A3333"/>
    <w:rsid w:val="005A48DF"/>
    <w:rsid w:val="005A6828"/>
    <w:rsid w:val="005A78DF"/>
    <w:rsid w:val="005A7AA0"/>
    <w:rsid w:val="005B5E84"/>
    <w:rsid w:val="005B6038"/>
    <w:rsid w:val="005B7056"/>
    <w:rsid w:val="005C2959"/>
    <w:rsid w:val="005C3AD6"/>
    <w:rsid w:val="005C4459"/>
    <w:rsid w:val="005C4EBD"/>
    <w:rsid w:val="005C7EDD"/>
    <w:rsid w:val="005D033D"/>
    <w:rsid w:val="005D0A03"/>
    <w:rsid w:val="005D18E0"/>
    <w:rsid w:val="005D1BF9"/>
    <w:rsid w:val="005E0288"/>
    <w:rsid w:val="005E1D3C"/>
    <w:rsid w:val="005E717C"/>
    <w:rsid w:val="005F1868"/>
    <w:rsid w:val="005F60EE"/>
    <w:rsid w:val="005F69A2"/>
    <w:rsid w:val="005F7C5F"/>
    <w:rsid w:val="00600BBB"/>
    <w:rsid w:val="00602CFE"/>
    <w:rsid w:val="00604932"/>
    <w:rsid w:val="006105DD"/>
    <w:rsid w:val="00610C20"/>
    <w:rsid w:val="0061779E"/>
    <w:rsid w:val="00617AD5"/>
    <w:rsid w:val="00621287"/>
    <w:rsid w:val="0062264E"/>
    <w:rsid w:val="00625AE6"/>
    <w:rsid w:val="00627CB9"/>
    <w:rsid w:val="00632253"/>
    <w:rsid w:val="00633BF9"/>
    <w:rsid w:val="00635968"/>
    <w:rsid w:val="00636B16"/>
    <w:rsid w:val="00642714"/>
    <w:rsid w:val="006435E8"/>
    <w:rsid w:val="00644786"/>
    <w:rsid w:val="00644F1E"/>
    <w:rsid w:val="006455CE"/>
    <w:rsid w:val="006465EA"/>
    <w:rsid w:val="0064671F"/>
    <w:rsid w:val="0065007C"/>
    <w:rsid w:val="00650DA9"/>
    <w:rsid w:val="006522CC"/>
    <w:rsid w:val="00652B02"/>
    <w:rsid w:val="00654E97"/>
    <w:rsid w:val="00655841"/>
    <w:rsid w:val="00655E20"/>
    <w:rsid w:val="006560F7"/>
    <w:rsid w:val="00657346"/>
    <w:rsid w:val="0066024D"/>
    <w:rsid w:val="00664568"/>
    <w:rsid w:val="006648F6"/>
    <w:rsid w:val="00665983"/>
    <w:rsid w:val="00666175"/>
    <w:rsid w:val="006663AD"/>
    <w:rsid w:val="00666F8C"/>
    <w:rsid w:val="00667162"/>
    <w:rsid w:val="00667307"/>
    <w:rsid w:val="00667BE5"/>
    <w:rsid w:val="006708FD"/>
    <w:rsid w:val="00672472"/>
    <w:rsid w:val="00672EA7"/>
    <w:rsid w:val="00672FD9"/>
    <w:rsid w:val="00675593"/>
    <w:rsid w:val="00683723"/>
    <w:rsid w:val="0068533F"/>
    <w:rsid w:val="00685DEE"/>
    <w:rsid w:val="00687C6B"/>
    <w:rsid w:val="00693490"/>
    <w:rsid w:val="00694156"/>
    <w:rsid w:val="006A47B4"/>
    <w:rsid w:val="006A68FF"/>
    <w:rsid w:val="006A69FE"/>
    <w:rsid w:val="006A7647"/>
    <w:rsid w:val="006B0B7D"/>
    <w:rsid w:val="006B1965"/>
    <w:rsid w:val="006B29F4"/>
    <w:rsid w:val="006B6FE4"/>
    <w:rsid w:val="006B736B"/>
    <w:rsid w:val="006B76C8"/>
    <w:rsid w:val="006B7ADD"/>
    <w:rsid w:val="006B7EE9"/>
    <w:rsid w:val="006C52AD"/>
    <w:rsid w:val="006C7518"/>
    <w:rsid w:val="006D087F"/>
    <w:rsid w:val="006D1F2D"/>
    <w:rsid w:val="006E08D7"/>
    <w:rsid w:val="006E69E8"/>
    <w:rsid w:val="006E6D4B"/>
    <w:rsid w:val="006F003A"/>
    <w:rsid w:val="006F033D"/>
    <w:rsid w:val="006F115A"/>
    <w:rsid w:val="006F3DD2"/>
    <w:rsid w:val="006F4C59"/>
    <w:rsid w:val="007007FC"/>
    <w:rsid w:val="00702A36"/>
    <w:rsid w:val="0070664F"/>
    <w:rsid w:val="00706F53"/>
    <w:rsid w:val="007175C1"/>
    <w:rsid w:val="00717DD4"/>
    <w:rsid w:val="00717FF2"/>
    <w:rsid w:val="00721E27"/>
    <w:rsid w:val="007237F4"/>
    <w:rsid w:val="00723CB5"/>
    <w:rsid w:val="00726CE0"/>
    <w:rsid w:val="00727656"/>
    <w:rsid w:val="00730A6B"/>
    <w:rsid w:val="007328F9"/>
    <w:rsid w:val="00733017"/>
    <w:rsid w:val="00736A59"/>
    <w:rsid w:val="00736CF7"/>
    <w:rsid w:val="007374D3"/>
    <w:rsid w:val="007421B6"/>
    <w:rsid w:val="00743527"/>
    <w:rsid w:val="007450DA"/>
    <w:rsid w:val="00745EE2"/>
    <w:rsid w:val="0074683C"/>
    <w:rsid w:val="00750F1E"/>
    <w:rsid w:val="007525F7"/>
    <w:rsid w:val="00753C7C"/>
    <w:rsid w:val="00754E3F"/>
    <w:rsid w:val="00760A26"/>
    <w:rsid w:val="00760A30"/>
    <w:rsid w:val="00763869"/>
    <w:rsid w:val="00764508"/>
    <w:rsid w:val="00766697"/>
    <w:rsid w:val="00766D95"/>
    <w:rsid w:val="007675FB"/>
    <w:rsid w:val="00767850"/>
    <w:rsid w:val="00771006"/>
    <w:rsid w:val="00771293"/>
    <w:rsid w:val="00772CA0"/>
    <w:rsid w:val="0077361E"/>
    <w:rsid w:val="00773E19"/>
    <w:rsid w:val="00773F89"/>
    <w:rsid w:val="00774CA1"/>
    <w:rsid w:val="00774D45"/>
    <w:rsid w:val="00775584"/>
    <w:rsid w:val="00775A47"/>
    <w:rsid w:val="00782493"/>
    <w:rsid w:val="007831D7"/>
    <w:rsid w:val="00783310"/>
    <w:rsid w:val="007835DE"/>
    <w:rsid w:val="007857BB"/>
    <w:rsid w:val="00785A01"/>
    <w:rsid w:val="00785CD7"/>
    <w:rsid w:val="007878EF"/>
    <w:rsid w:val="0079032F"/>
    <w:rsid w:val="00790BAF"/>
    <w:rsid w:val="00792128"/>
    <w:rsid w:val="007928F8"/>
    <w:rsid w:val="00795567"/>
    <w:rsid w:val="00795653"/>
    <w:rsid w:val="007957C7"/>
    <w:rsid w:val="00795A72"/>
    <w:rsid w:val="007A0476"/>
    <w:rsid w:val="007A2449"/>
    <w:rsid w:val="007A4090"/>
    <w:rsid w:val="007A4A6D"/>
    <w:rsid w:val="007A58AD"/>
    <w:rsid w:val="007B04B2"/>
    <w:rsid w:val="007B0A4B"/>
    <w:rsid w:val="007B2954"/>
    <w:rsid w:val="007B44F1"/>
    <w:rsid w:val="007B4E61"/>
    <w:rsid w:val="007B5656"/>
    <w:rsid w:val="007B5A88"/>
    <w:rsid w:val="007B62C7"/>
    <w:rsid w:val="007B65D9"/>
    <w:rsid w:val="007B7839"/>
    <w:rsid w:val="007C276A"/>
    <w:rsid w:val="007C3289"/>
    <w:rsid w:val="007C32E3"/>
    <w:rsid w:val="007C3BA0"/>
    <w:rsid w:val="007C6F32"/>
    <w:rsid w:val="007D1BCF"/>
    <w:rsid w:val="007D2C55"/>
    <w:rsid w:val="007D3118"/>
    <w:rsid w:val="007D3531"/>
    <w:rsid w:val="007D49F1"/>
    <w:rsid w:val="007D63F7"/>
    <w:rsid w:val="007D75CF"/>
    <w:rsid w:val="007E0440"/>
    <w:rsid w:val="007E122A"/>
    <w:rsid w:val="007E3ED2"/>
    <w:rsid w:val="007E3FC9"/>
    <w:rsid w:val="007E50AD"/>
    <w:rsid w:val="007E5A15"/>
    <w:rsid w:val="007E5BD4"/>
    <w:rsid w:val="007E6000"/>
    <w:rsid w:val="007E6DC5"/>
    <w:rsid w:val="007E7372"/>
    <w:rsid w:val="007F4B84"/>
    <w:rsid w:val="007F5C34"/>
    <w:rsid w:val="00800A11"/>
    <w:rsid w:val="00801E6C"/>
    <w:rsid w:val="0080266B"/>
    <w:rsid w:val="008032C0"/>
    <w:rsid w:val="00807E48"/>
    <w:rsid w:val="0081054D"/>
    <w:rsid w:val="00810AF9"/>
    <w:rsid w:val="00811794"/>
    <w:rsid w:val="00816B85"/>
    <w:rsid w:val="00817D52"/>
    <w:rsid w:val="00820334"/>
    <w:rsid w:val="008205DE"/>
    <w:rsid w:val="008208D7"/>
    <w:rsid w:val="00823BFD"/>
    <w:rsid w:val="0082440B"/>
    <w:rsid w:val="00824666"/>
    <w:rsid w:val="00825459"/>
    <w:rsid w:val="00827E1D"/>
    <w:rsid w:val="008329EF"/>
    <w:rsid w:val="00837328"/>
    <w:rsid w:val="0084569A"/>
    <w:rsid w:val="00845D3A"/>
    <w:rsid w:val="008472E7"/>
    <w:rsid w:val="0084764E"/>
    <w:rsid w:val="0085326E"/>
    <w:rsid w:val="00856711"/>
    <w:rsid w:val="008605DB"/>
    <w:rsid w:val="00861C1C"/>
    <w:rsid w:val="00863039"/>
    <w:rsid w:val="00864E18"/>
    <w:rsid w:val="0086607A"/>
    <w:rsid w:val="00866E80"/>
    <w:rsid w:val="00867455"/>
    <w:rsid w:val="008715B1"/>
    <w:rsid w:val="00875A49"/>
    <w:rsid w:val="0087668A"/>
    <w:rsid w:val="00877FFC"/>
    <w:rsid w:val="0088043C"/>
    <w:rsid w:val="00881FB1"/>
    <w:rsid w:val="00882EE7"/>
    <w:rsid w:val="008846F6"/>
    <w:rsid w:val="00884889"/>
    <w:rsid w:val="00884E5E"/>
    <w:rsid w:val="0088531F"/>
    <w:rsid w:val="008857E3"/>
    <w:rsid w:val="00885BFB"/>
    <w:rsid w:val="00890130"/>
    <w:rsid w:val="00890396"/>
    <w:rsid w:val="008906C9"/>
    <w:rsid w:val="00891BC4"/>
    <w:rsid w:val="00894198"/>
    <w:rsid w:val="008949A9"/>
    <w:rsid w:val="00894A86"/>
    <w:rsid w:val="00894ED1"/>
    <w:rsid w:val="008A0F11"/>
    <w:rsid w:val="008A337E"/>
    <w:rsid w:val="008A3ACD"/>
    <w:rsid w:val="008A60D9"/>
    <w:rsid w:val="008B1788"/>
    <w:rsid w:val="008B2558"/>
    <w:rsid w:val="008B2F84"/>
    <w:rsid w:val="008B46A6"/>
    <w:rsid w:val="008B54F5"/>
    <w:rsid w:val="008B59DA"/>
    <w:rsid w:val="008B692B"/>
    <w:rsid w:val="008B6B2A"/>
    <w:rsid w:val="008C1D5E"/>
    <w:rsid w:val="008C39F4"/>
    <w:rsid w:val="008C49B8"/>
    <w:rsid w:val="008C509A"/>
    <w:rsid w:val="008C5738"/>
    <w:rsid w:val="008D01E2"/>
    <w:rsid w:val="008D04F0"/>
    <w:rsid w:val="008D0AFE"/>
    <w:rsid w:val="008D2F6D"/>
    <w:rsid w:val="008D4761"/>
    <w:rsid w:val="008D69B8"/>
    <w:rsid w:val="008D7F23"/>
    <w:rsid w:val="008E1B5D"/>
    <w:rsid w:val="008E3E76"/>
    <w:rsid w:val="008E43CF"/>
    <w:rsid w:val="008E65EB"/>
    <w:rsid w:val="008E680A"/>
    <w:rsid w:val="008E6A0A"/>
    <w:rsid w:val="008F271F"/>
    <w:rsid w:val="008F2D62"/>
    <w:rsid w:val="008F3500"/>
    <w:rsid w:val="008F37DD"/>
    <w:rsid w:val="008F3F89"/>
    <w:rsid w:val="00900C96"/>
    <w:rsid w:val="0090327A"/>
    <w:rsid w:val="00913183"/>
    <w:rsid w:val="009132AF"/>
    <w:rsid w:val="00914EC4"/>
    <w:rsid w:val="00915671"/>
    <w:rsid w:val="00915C0D"/>
    <w:rsid w:val="009164C9"/>
    <w:rsid w:val="009175E1"/>
    <w:rsid w:val="00917ECA"/>
    <w:rsid w:val="00921F94"/>
    <w:rsid w:val="00922CAE"/>
    <w:rsid w:val="00924E3C"/>
    <w:rsid w:val="00926596"/>
    <w:rsid w:val="009266AE"/>
    <w:rsid w:val="009307A4"/>
    <w:rsid w:val="00931A29"/>
    <w:rsid w:val="00931C54"/>
    <w:rsid w:val="00935671"/>
    <w:rsid w:val="0093569C"/>
    <w:rsid w:val="00941F86"/>
    <w:rsid w:val="009451F1"/>
    <w:rsid w:val="009470C6"/>
    <w:rsid w:val="00950003"/>
    <w:rsid w:val="009523C0"/>
    <w:rsid w:val="00954932"/>
    <w:rsid w:val="0096105B"/>
    <w:rsid w:val="009612BB"/>
    <w:rsid w:val="0096263B"/>
    <w:rsid w:val="0096382C"/>
    <w:rsid w:val="00964976"/>
    <w:rsid w:val="009665EC"/>
    <w:rsid w:val="0097299B"/>
    <w:rsid w:val="009732C2"/>
    <w:rsid w:val="0098463A"/>
    <w:rsid w:val="00984F6E"/>
    <w:rsid w:val="009870A7"/>
    <w:rsid w:val="00987A36"/>
    <w:rsid w:val="00992375"/>
    <w:rsid w:val="0099437B"/>
    <w:rsid w:val="00995F1F"/>
    <w:rsid w:val="0099747D"/>
    <w:rsid w:val="009A00E3"/>
    <w:rsid w:val="009A1E36"/>
    <w:rsid w:val="009A2C38"/>
    <w:rsid w:val="009A389F"/>
    <w:rsid w:val="009A5D4D"/>
    <w:rsid w:val="009A65F3"/>
    <w:rsid w:val="009B3060"/>
    <w:rsid w:val="009B389C"/>
    <w:rsid w:val="009B4B25"/>
    <w:rsid w:val="009B5CBE"/>
    <w:rsid w:val="009C0102"/>
    <w:rsid w:val="009C2E4F"/>
    <w:rsid w:val="009C334E"/>
    <w:rsid w:val="009C3362"/>
    <w:rsid w:val="009C3484"/>
    <w:rsid w:val="009C3749"/>
    <w:rsid w:val="009C3E97"/>
    <w:rsid w:val="009C4D57"/>
    <w:rsid w:val="009C7117"/>
    <w:rsid w:val="009C740A"/>
    <w:rsid w:val="009D6740"/>
    <w:rsid w:val="009D6AA5"/>
    <w:rsid w:val="009E4419"/>
    <w:rsid w:val="009E68F0"/>
    <w:rsid w:val="009E69D8"/>
    <w:rsid w:val="009E6D9B"/>
    <w:rsid w:val="009E7BA1"/>
    <w:rsid w:val="009F0073"/>
    <w:rsid w:val="009F0B9C"/>
    <w:rsid w:val="009F3039"/>
    <w:rsid w:val="009F7A22"/>
    <w:rsid w:val="00A01007"/>
    <w:rsid w:val="00A033A5"/>
    <w:rsid w:val="00A04B90"/>
    <w:rsid w:val="00A04C79"/>
    <w:rsid w:val="00A06960"/>
    <w:rsid w:val="00A07107"/>
    <w:rsid w:val="00A0720B"/>
    <w:rsid w:val="00A11060"/>
    <w:rsid w:val="00A125C5"/>
    <w:rsid w:val="00A14231"/>
    <w:rsid w:val="00A14D42"/>
    <w:rsid w:val="00A16EF1"/>
    <w:rsid w:val="00A1799E"/>
    <w:rsid w:val="00A229A5"/>
    <w:rsid w:val="00A23CC9"/>
    <w:rsid w:val="00A24207"/>
    <w:rsid w:val="00A2451C"/>
    <w:rsid w:val="00A25BEB"/>
    <w:rsid w:val="00A260FA"/>
    <w:rsid w:val="00A26FAE"/>
    <w:rsid w:val="00A307B3"/>
    <w:rsid w:val="00A3126E"/>
    <w:rsid w:val="00A36F56"/>
    <w:rsid w:val="00A40548"/>
    <w:rsid w:val="00A419DB"/>
    <w:rsid w:val="00A43AF5"/>
    <w:rsid w:val="00A44948"/>
    <w:rsid w:val="00A47349"/>
    <w:rsid w:val="00A56BA6"/>
    <w:rsid w:val="00A574AD"/>
    <w:rsid w:val="00A6531A"/>
    <w:rsid w:val="00A65EE7"/>
    <w:rsid w:val="00A66A08"/>
    <w:rsid w:val="00A67692"/>
    <w:rsid w:val="00A67706"/>
    <w:rsid w:val="00A67D2B"/>
    <w:rsid w:val="00A70133"/>
    <w:rsid w:val="00A72F95"/>
    <w:rsid w:val="00A731AF"/>
    <w:rsid w:val="00A770A6"/>
    <w:rsid w:val="00A80118"/>
    <w:rsid w:val="00A80277"/>
    <w:rsid w:val="00A80BDA"/>
    <w:rsid w:val="00A813B1"/>
    <w:rsid w:val="00A84F72"/>
    <w:rsid w:val="00A91308"/>
    <w:rsid w:val="00A9154B"/>
    <w:rsid w:val="00A9159A"/>
    <w:rsid w:val="00A92559"/>
    <w:rsid w:val="00A93E28"/>
    <w:rsid w:val="00AA1AD5"/>
    <w:rsid w:val="00AA25E7"/>
    <w:rsid w:val="00AA346D"/>
    <w:rsid w:val="00AA4CE0"/>
    <w:rsid w:val="00AB1654"/>
    <w:rsid w:val="00AB1CB6"/>
    <w:rsid w:val="00AB36C4"/>
    <w:rsid w:val="00AC0480"/>
    <w:rsid w:val="00AC0D35"/>
    <w:rsid w:val="00AC12E6"/>
    <w:rsid w:val="00AC32B2"/>
    <w:rsid w:val="00AC47A4"/>
    <w:rsid w:val="00AC49C1"/>
    <w:rsid w:val="00AC4D58"/>
    <w:rsid w:val="00AD217D"/>
    <w:rsid w:val="00AD3701"/>
    <w:rsid w:val="00AD5436"/>
    <w:rsid w:val="00AE4030"/>
    <w:rsid w:val="00AE4C37"/>
    <w:rsid w:val="00AE51BA"/>
    <w:rsid w:val="00AE69C3"/>
    <w:rsid w:val="00AF051B"/>
    <w:rsid w:val="00AF1FF7"/>
    <w:rsid w:val="00AF4556"/>
    <w:rsid w:val="00AF77D3"/>
    <w:rsid w:val="00B0127F"/>
    <w:rsid w:val="00B027A2"/>
    <w:rsid w:val="00B07F5C"/>
    <w:rsid w:val="00B106AA"/>
    <w:rsid w:val="00B17141"/>
    <w:rsid w:val="00B17D7D"/>
    <w:rsid w:val="00B20F6D"/>
    <w:rsid w:val="00B21D4F"/>
    <w:rsid w:val="00B2286F"/>
    <w:rsid w:val="00B31048"/>
    <w:rsid w:val="00B31575"/>
    <w:rsid w:val="00B31E4C"/>
    <w:rsid w:val="00B346A1"/>
    <w:rsid w:val="00B40665"/>
    <w:rsid w:val="00B44512"/>
    <w:rsid w:val="00B452AA"/>
    <w:rsid w:val="00B455D7"/>
    <w:rsid w:val="00B50216"/>
    <w:rsid w:val="00B51527"/>
    <w:rsid w:val="00B530A9"/>
    <w:rsid w:val="00B57083"/>
    <w:rsid w:val="00B570F9"/>
    <w:rsid w:val="00B62874"/>
    <w:rsid w:val="00B6564F"/>
    <w:rsid w:val="00B72D46"/>
    <w:rsid w:val="00B75BB1"/>
    <w:rsid w:val="00B7612B"/>
    <w:rsid w:val="00B778A7"/>
    <w:rsid w:val="00B81094"/>
    <w:rsid w:val="00B81DC5"/>
    <w:rsid w:val="00B84525"/>
    <w:rsid w:val="00B85254"/>
    <w:rsid w:val="00B8547D"/>
    <w:rsid w:val="00B9061C"/>
    <w:rsid w:val="00B91C74"/>
    <w:rsid w:val="00BA01ED"/>
    <w:rsid w:val="00BA22E3"/>
    <w:rsid w:val="00BA3437"/>
    <w:rsid w:val="00BA5E1A"/>
    <w:rsid w:val="00BA6C04"/>
    <w:rsid w:val="00BA7BBC"/>
    <w:rsid w:val="00BB0364"/>
    <w:rsid w:val="00BB1754"/>
    <w:rsid w:val="00BB3337"/>
    <w:rsid w:val="00BB4402"/>
    <w:rsid w:val="00BC18C5"/>
    <w:rsid w:val="00BC1E94"/>
    <w:rsid w:val="00BC3BC2"/>
    <w:rsid w:val="00BC48A5"/>
    <w:rsid w:val="00BD12E0"/>
    <w:rsid w:val="00BD57D3"/>
    <w:rsid w:val="00BD5CC6"/>
    <w:rsid w:val="00BD60E4"/>
    <w:rsid w:val="00BD72C7"/>
    <w:rsid w:val="00BD74AB"/>
    <w:rsid w:val="00BE0A18"/>
    <w:rsid w:val="00BE3965"/>
    <w:rsid w:val="00BF3647"/>
    <w:rsid w:val="00BF3718"/>
    <w:rsid w:val="00BF796A"/>
    <w:rsid w:val="00C04482"/>
    <w:rsid w:val="00C0651D"/>
    <w:rsid w:val="00C07A8F"/>
    <w:rsid w:val="00C10379"/>
    <w:rsid w:val="00C123C4"/>
    <w:rsid w:val="00C12529"/>
    <w:rsid w:val="00C13145"/>
    <w:rsid w:val="00C145DD"/>
    <w:rsid w:val="00C2097A"/>
    <w:rsid w:val="00C213F0"/>
    <w:rsid w:val="00C235E0"/>
    <w:rsid w:val="00C237B2"/>
    <w:rsid w:val="00C250D5"/>
    <w:rsid w:val="00C25378"/>
    <w:rsid w:val="00C25CCE"/>
    <w:rsid w:val="00C25E97"/>
    <w:rsid w:val="00C30598"/>
    <w:rsid w:val="00C34C97"/>
    <w:rsid w:val="00C35666"/>
    <w:rsid w:val="00C35925"/>
    <w:rsid w:val="00C35FC8"/>
    <w:rsid w:val="00C36300"/>
    <w:rsid w:val="00C400D0"/>
    <w:rsid w:val="00C40450"/>
    <w:rsid w:val="00C439AD"/>
    <w:rsid w:val="00C44A89"/>
    <w:rsid w:val="00C45DF5"/>
    <w:rsid w:val="00C52F7D"/>
    <w:rsid w:val="00C55C44"/>
    <w:rsid w:val="00C57318"/>
    <w:rsid w:val="00C614BE"/>
    <w:rsid w:val="00C6508C"/>
    <w:rsid w:val="00C7090E"/>
    <w:rsid w:val="00C71699"/>
    <w:rsid w:val="00C72860"/>
    <w:rsid w:val="00C7288C"/>
    <w:rsid w:val="00C74BDA"/>
    <w:rsid w:val="00C809DB"/>
    <w:rsid w:val="00C820B7"/>
    <w:rsid w:val="00C83B10"/>
    <w:rsid w:val="00C851C2"/>
    <w:rsid w:val="00C903DF"/>
    <w:rsid w:val="00C92898"/>
    <w:rsid w:val="00C96EC2"/>
    <w:rsid w:val="00C97421"/>
    <w:rsid w:val="00CA0C18"/>
    <w:rsid w:val="00CA4340"/>
    <w:rsid w:val="00CA45D0"/>
    <w:rsid w:val="00CA6D73"/>
    <w:rsid w:val="00CB0242"/>
    <w:rsid w:val="00CB08E5"/>
    <w:rsid w:val="00CB1ADC"/>
    <w:rsid w:val="00CB398C"/>
    <w:rsid w:val="00CB4F59"/>
    <w:rsid w:val="00CB54AB"/>
    <w:rsid w:val="00CB54E6"/>
    <w:rsid w:val="00CB71FE"/>
    <w:rsid w:val="00CC102F"/>
    <w:rsid w:val="00CC21D5"/>
    <w:rsid w:val="00CC2741"/>
    <w:rsid w:val="00CC6774"/>
    <w:rsid w:val="00CC68B1"/>
    <w:rsid w:val="00CD28FC"/>
    <w:rsid w:val="00CD3490"/>
    <w:rsid w:val="00CD5FDC"/>
    <w:rsid w:val="00CD6D27"/>
    <w:rsid w:val="00CD7039"/>
    <w:rsid w:val="00CD7C18"/>
    <w:rsid w:val="00CD7CEC"/>
    <w:rsid w:val="00CE2596"/>
    <w:rsid w:val="00CE2CAE"/>
    <w:rsid w:val="00CE3DD4"/>
    <w:rsid w:val="00CE495B"/>
    <w:rsid w:val="00CE5238"/>
    <w:rsid w:val="00CE601A"/>
    <w:rsid w:val="00CE74D0"/>
    <w:rsid w:val="00CE7514"/>
    <w:rsid w:val="00CE76BB"/>
    <w:rsid w:val="00CF0E37"/>
    <w:rsid w:val="00CF1C63"/>
    <w:rsid w:val="00D00606"/>
    <w:rsid w:val="00D05D10"/>
    <w:rsid w:val="00D06950"/>
    <w:rsid w:val="00D073FB"/>
    <w:rsid w:val="00D11AF5"/>
    <w:rsid w:val="00D11EE0"/>
    <w:rsid w:val="00D21471"/>
    <w:rsid w:val="00D22187"/>
    <w:rsid w:val="00D227BE"/>
    <w:rsid w:val="00D2433D"/>
    <w:rsid w:val="00D248DE"/>
    <w:rsid w:val="00D24977"/>
    <w:rsid w:val="00D252B0"/>
    <w:rsid w:val="00D2634D"/>
    <w:rsid w:val="00D27B7A"/>
    <w:rsid w:val="00D303F6"/>
    <w:rsid w:val="00D3229F"/>
    <w:rsid w:val="00D33D22"/>
    <w:rsid w:val="00D35CB3"/>
    <w:rsid w:val="00D35FB5"/>
    <w:rsid w:val="00D370D4"/>
    <w:rsid w:val="00D42808"/>
    <w:rsid w:val="00D432BA"/>
    <w:rsid w:val="00D439ED"/>
    <w:rsid w:val="00D43F49"/>
    <w:rsid w:val="00D455AB"/>
    <w:rsid w:val="00D466C7"/>
    <w:rsid w:val="00D52E2D"/>
    <w:rsid w:val="00D55075"/>
    <w:rsid w:val="00D6036A"/>
    <w:rsid w:val="00D603F3"/>
    <w:rsid w:val="00D620DF"/>
    <w:rsid w:val="00D65270"/>
    <w:rsid w:val="00D6569A"/>
    <w:rsid w:val="00D65AA0"/>
    <w:rsid w:val="00D67C8D"/>
    <w:rsid w:val="00D70D24"/>
    <w:rsid w:val="00D72852"/>
    <w:rsid w:val="00D7573A"/>
    <w:rsid w:val="00D776E0"/>
    <w:rsid w:val="00D80637"/>
    <w:rsid w:val="00D8094B"/>
    <w:rsid w:val="00D828EE"/>
    <w:rsid w:val="00D829BD"/>
    <w:rsid w:val="00D84223"/>
    <w:rsid w:val="00D845B2"/>
    <w:rsid w:val="00D8542D"/>
    <w:rsid w:val="00D90A0D"/>
    <w:rsid w:val="00D93FD9"/>
    <w:rsid w:val="00D944DC"/>
    <w:rsid w:val="00D96CCA"/>
    <w:rsid w:val="00D97AB2"/>
    <w:rsid w:val="00DA3DAD"/>
    <w:rsid w:val="00DA40FB"/>
    <w:rsid w:val="00DA6322"/>
    <w:rsid w:val="00DB30EA"/>
    <w:rsid w:val="00DB33C8"/>
    <w:rsid w:val="00DB350C"/>
    <w:rsid w:val="00DB3A12"/>
    <w:rsid w:val="00DB3B64"/>
    <w:rsid w:val="00DB3F8D"/>
    <w:rsid w:val="00DB4655"/>
    <w:rsid w:val="00DB4A4C"/>
    <w:rsid w:val="00DC1363"/>
    <w:rsid w:val="00DC1C9B"/>
    <w:rsid w:val="00DC283C"/>
    <w:rsid w:val="00DC344E"/>
    <w:rsid w:val="00DC352A"/>
    <w:rsid w:val="00DC6A71"/>
    <w:rsid w:val="00DC6AEF"/>
    <w:rsid w:val="00DD33B8"/>
    <w:rsid w:val="00DD4162"/>
    <w:rsid w:val="00DD5CBE"/>
    <w:rsid w:val="00DD7C28"/>
    <w:rsid w:val="00DE376C"/>
    <w:rsid w:val="00DE5F80"/>
    <w:rsid w:val="00DE70CE"/>
    <w:rsid w:val="00DF1F8A"/>
    <w:rsid w:val="00DF2FA5"/>
    <w:rsid w:val="00DF330A"/>
    <w:rsid w:val="00DF51B9"/>
    <w:rsid w:val="00E0357D"/>
    <w:rsid w:val="00E04973"/>
    <w:rsid w:val="00E05635"/>
    <w:rsid w:val="00E06348"/>
    <w:rsid w:val="00E07B59"/>
    <w:rsid w:val="00E07F75"/>
    <w:rsid w:val="00E124C9"/>
    <w:rsid w:val="00E1277F"/>
    <w:rsid w:val="00E12B57"/>
    <w:rsid w:val="00E12CEE"/>
    <w:rsid w:val="00E16505"/>
    <w:rsid w:val="00E177D1"/>
    <w:rsid w:val="00E2496E"/>
    <w:rsid w:val="00E24C4C"/>
    <w:rsid w:val="00E264C8"/>
    <w:rsid w:val="00E3087B"/>
    <w:rsid w:val="00E36705"/>
    <w:rsid w:val="00E36E1C"/>
    <w:rsid w:val="00E374C5"/>
    <w:rsid w:val="00E40BF8"/>
    <w:rsid w:val="00E41C1D"/>
    <w:rsid w:val="00E43D37"/>
    <w:rsid w:val="00E479AE"/>
    <w:rsid w:val="00E517F9"/>
    <w:rsid w:val="00E526FB"/>
    <w:rsid w:val="00E5472B"/>
    <w:rsid w:val="00E56DDD"/>
    <w:rsid w:val="00E579DE"/>
    <w:rsid w:val="00E57F6C"/>
    <w:rsid w:val="00E57FC0"/>
    <w:rsid w:val="00E600B9"/>
    <w:rsid w:val="00E70F5C"/>
    <w:rsid w:val="00E71219"/>
    <w:rsid w:val="00E74CBB"/>
    <w:rsid w:val="00E74CF8"/>
    <w:rsid w:val="00E754DD"/>
    <w:rsid w:val="00E76A2E"/>
    <w:rsid w:val="00E7738F"/>
    <w:rsid w:val="00E83F77"/>
    <w:rsid w:val="00E84485"/>
    <w:rsid w:val="00E85CB0"/>
    <w:rsid w:val="00E862F6"/>
    <w:rsid w:val="00E904C0"/>
    <w:rsid w:val="00E905BD"/>
    <w:rsid w:val="00E92B40"/>
    <w:rsid w:val="00E93C2A"/>
    <w:rsid w:val="00E94400"/>
    <w:rsid w:val="00E94481"/>
    <w:rsid w:val="00E95EA4"/>
    <w:rsid w:val="00EA01EA"/>
    <w:rsid w:val="00EA0413"/>
    <w:rsid w:val="00EA19E2"/>
    <w:rsid w:val="00EA3FB3"/>
    <w:rsid w:val="00EA48BD"/>
    <w:rsid w:val="00EA635A"/>
    <w:rsid w:val="00EA758D"/>
    <w:rsid w:val="00EB2822"/>
    <w:rsid w:val="00EB2F09"/>
    <w:rsid w:val="00EB32EE"/>
    <w:rsid w:val="00EB3531"/>
    <w:rsid w:val="00EB39C2"/>
    <w:rsid w:val="00EC089E"/>
    <w:rsid w:val="00EC1E3E"/>
    <w:rsid w:val="00EC2C18"/>
    <w:rsid w:val="00EC3CF5"/>
    <w:rsid w:val="00EC6692"/>
    <w:rsid w:val="00EC7724"/>
    <w:rsid w:val="00ED1C3E"/>
    <w:rsid w:val="00ED209E"/>
    <w:rsid w:val="00ED21A0"/>
    <w:rsid w:val="00ED6177"/>
    <w:rsid w:val="00ED6779"/>
    <w:rsid w:val="00ED6E21"/>
    <w:rsid w:val="00EE00C1"/>
    <w:rsid w:val="00EE0546"/>
    <w:rsid w:val="00EE092B"/>
    <w:rsid w:val="00EE289F"/>
    <w:rsid w:val="00EE3C04"/>
    <w:rsid w:val="00EE3FD6"/>
    <w:rsid w:val="00EE592D"/>
    <w:rsid w:val="00EE767F"/>
    <w:rsid w:val="00EF2CB9"/>
    <w:rsid w:val="00EF4951"/>
    <w:rsid w:val="00EF4E48"/>
    <w:rsid w:val="00F00363"/>
    <w:rsid w:val="00F01927"/>
    <w:rsid w:val="00F07635"/>
    <w:rsid w:val="00F07660"/>
    <w:rsid w:val="00F10239"/>
    <w:rsid w:val="00F10CA7"/>
    <w:rsid w:val="00F10FF4"/>
    <w:rsid w:val="00F14578"/>
    <w:rsid w:val="00F153F3"/>
    <w:rsid w:val="00F240BB"/>
    <w:rsid w:val="00F32BB8"/>
    <w:rsid w:val="00F3551A"/>
    <w:rsid w:val="00F429A6"/>
    <w:rsid w:val="00F44DD8"/>
    <w:rsid w:val="00F45690"/>
    <w:rsid w:val="00F5446E"/>
    <w:rsid w:val="00F55CB4"/>
    <w:rsid w:val="00F57FED"/>
    <w:rsid w:val="00F6411D"/>
    <w:rsid w:val="00F67363"/>
    <w:rsid w:val="00F755A4"/>
    <w:rsid w:val="00F81E1E"/>
    <w:rsid w:val="00F8236F"/>
    <w:rsid w:val="00F8353E"/>
    <w:rsid w:val="00F83569"/>
    <w:rsid w:val="00F83846"/>
    <w:rsid w:val="00F84A0D"/>
    <w:rsid w:val="00F85523"/>
    <w:rsid w:val="00F85BCD"/>
    <w:rsid w:val="00F86518"/>
    <w:rsid w:val="00F91658"/>
    <w:rsid w:val="00F928B6"/>
    <w:rsid w:val="00F93498"/>
    <w:rsid w:val="00F93661"/>
    <w:rsid w:val="00F93B0E"/>
    <w:rsid w:val="00F94544"/>
    <w:rsid w:val="00F966AB"/>
    <w:rsid w:val="00F97284"/>
    <w:rsid w:val="00F97396"/>
    <w:rsid w:val="00FA1F9A"/>
    <w:rsid w:val="00FA25BD"/>
    <w:rsid w:val="00FA6234"/>
    <w:rsid w:val="00FB5888"/>
    <w:rsid w:val="00FB593A"/>
    <w:rsid w:val="00FC0D65"/>
    <w:rsid w:val="00FC12CF"/>
    <w:rsid w:val="00FC4EC3"/>
    <w:rsid w:val="00FC618F"/>
    <w:rsid w:val="00FD04F9"/>
    <w:rsid w:val="00FD0848"/>
    <w:rsid w:val="00FD14D0"/>
    <w:rsid w:val="00FD17BE"/>
    <w:rsid w:val="00FD4A97"/>
    <w:rsid w:val="00FD4E05"/>
    <w:rsid w:val="00FD55F1"/>
    <w:rsid w:val="00FE0194"/>
    <w:rsid w:val="00FE0263"/>
    <w:rsid w:val="00FE0B97"/>
    <w:rsid w:val="00FE1786"/>
    <w:rsid w:val="00FE200A"/>
    <w:rsid w:val="00FE35A9"/>
    <w:rsid w:val="00FE4EC0"/>
    <w:rsid w:val="00FF348A"/>
    <w:rsid w:val="00FF3BBD"/>
    <w:rsid w:val="00FF3E34"/>
    <w:rsid w:val="00FF40D6"/>
    <w:rsid w:val="00FF43B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6F9CEFE"/>
  <w15:chartTrackingRefBased/>
  <w15:docId w15:val="{F0B47D98-3D87-4501-B633-17D0328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8525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Omemba">
    <w:name w:val="Mention"/>
    <w:basedOn w:val="Privzetapisavaodstavka"/>
    <w:uiPriority w:val="99"/>
    <w:semiHidden/>
    <w:unhideWhenUsed/>
    <w:rsid w:val="00FD17BE"/>
    <w:rPr>
      <w:color w:val="2B579A"/>
      <w:shd w:val="clear" w:color="auto" w:fill="E6E6E6"/>
    </w:rPr>
  </w:style>
  <w:style w:type="paragraph" w:customStyle="1" w:styleId="Vrstapredpisa">
    <w:name w:val="Vrsta predpisa"/>
    <w:basedOn w:val="Navaden"/>
    <w:link w:val="VrstapredpisaZnak"/>
    <w:qFormat/>
    <w:rsid w:val="00B85254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B85254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B85254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B85254"/>
    <w:rPr>
      <w:rFonts w:ascii="Arial" w:hAnsi="Arial" w:cs="Arial"/>
      <w:b/>
      <w:sz w:val="22"/>
      <w:szCs w:val="22"/>
    </w:rPr>
  </w:style>
  <w:style w:type="paragraph" w:customStyle="1" w:styleId="Neotevilenodstavek">
    <w:name w:val="Neoštevilčen odstavek"/>
    <w:basedOn w:val="Navaden"/>
    <w:link w:val="NeotevilenodstavekZnak"/>
    <w:qFormat/>
    <w:rsid w:val="00B8525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B85254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B85254"/>
    <w:pPr>
      <w:numPr>
        <w:numId w:val="15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B85254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B85254"/>
    <w:pPr>
      <w:numPr>
        <w:numId w:val="17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B85254"/>
    <w:rPr>
      <w:rFonts w:ascii="Arial" w:hAnsi="Arial" w:cs="Arial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68533F"/>
    <w:pPr>
      <w:ind w:left="720"/>
      <w:contextualSpacing/>
    </w:pPr>
  </w:style>
  <w:style w:type="character" w:styleId="Pripombasklic">
    <w:name w:val="annotation reference"/>
    <w:basedOn w:val="Privzetapisavaodstavka"/>
    <w:rsid w:val="00AA1AD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AA1AD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AA1AD5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A1A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AA1AD5"/>
    <w:rPr>
      <w:rFonts w:asciiTheme="minorHAnsi" w:eastAsiaTheme="minorHAnsi" w:hAnsiTheme="minorHAnsi" w:cstheme="minorBidi"/>
      <w:b/>
      <w:bCs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A1AD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A1AD5"/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5A177E"/>
  </w:style>
  <w:style w:type="paragraph" w:customStyle="1" w:styleId="Default">
    <w:name w:val="Default"/>
    <w:rsid w:val="005A177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5A177E"/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5A177E"/>
    <w:rPr>
      <w:rFonts w:ascii="Consolas" w:eastAsiaTheme="minorHAnsi" w:hAnsi="Consolas" w:cstheme="minorBidi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5A1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104D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avek">
    <w:name w:val="odstavek"/>
    <w:basedOn w:val="Navaden"/>
    <w:rsid w:val="00C065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D35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D35F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EC089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C089E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rsid w:val="00EC089E"/>
    <w:rPr>
      <w:vertAlign w:val="superscript"/>
    </w:rPr>
  </w:style>
  <w:style w:type="paragraph" w:customStyle="1" w:styleId="Odstavek0">
    <w:name w:val="Odstavek"/>
    <w:basedOn w:val="Navaden"/>
    <w:link w:val="OdstavekZnak"/>
    <w:qFormat/>
    <w:rsid w:val="007B0A4B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0"/>
    <w:rsid w:val="007B0A4B"/>
    <w:rPr>
      <w:rFonts w:ascii="Arial" w:hAnsi="Arial" w:cs="Arial"/>
      <w:sz w:val="22"/>
      <w:szCs w:val="22"/>
    </w:rPr>
  </w:style>
  <w:style w:type="paragraph" w:customStyle="1" w:styleId="box476294">
    <w:name w:val="box_476294"/>
    <w:basedOn w:val="Navaden"/>
    <w:rsid w:val="00295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3-01-0787" TargetMode="External"/><Relationship Id="rId18" Type="http://schemas.openxmlformats.org/officeDocument/2006/relationships/hyperlink" Target="http://www.uradni-list.si/1/objava.jsp?sop=2019-01-3317" TargetMode="External"/><Relationship Id="rId26" Type="http://schemas.openxmlformats.org/officeDocument/2006/relationships/hyperlink" Target="http://www.uradni-list.si/1/objava.jsp?sop=2013-01-1756" TargetMode="External"/><Relationship Id="rId39" Type="http://schemas.openxmlformats.org/officeDocument/2006/relationships/hyperlink" Target="http://www.uradni-list.si/1/objava.jsp?sop=2015-01-4084" TargetMode="External"/><Relationship Id="rId21" Type="http://schemas.openxmlformats.org/officeDocument/2006/relationships/hyperlink" Target="http://www.uradni-list.si/1/objava.jsp?sop=2012-01-1700" TargetMode="External"/><Relationship Id="rId34" Type="http://schemas.openxmlformats.org/officeDocument/2006/relationships/hyperlink" Target="http://www.uradni-list.si/1/objava.jsp?sop=2013-01-3887" TargetMode="External"/><Relationship Id="rId42" Type="http://schemas.openxmlformats.org/officeDocument/2006/relationships/hyperlink" Target="http://www.uradni-list.si/1/objava.jsp?sop=2019-01-1493" TargetMode="External"/><Relationship Id="rId47" Type="http://schemas.openxmlformats.org/officeDocument/2006/relationships/hyperlink" Target="https://www.uradni-list.si/glasilo-uradni-list-rs/vsebina/2012-01-3693" TargetMode="External"/><Relationship Id="rId50" Type="http://schemas.openxmlformats.org/officeDocument/2006/relationships/hyperlink" Target="https://www.uradni-list.si/glasilo-uradni-list-rs/vsebina/2013-01-0892" TargetMode="External"/><Relationship Id="rId55" Type="http://schemas.openxmlformats.org/officeDocument/2006/relationships/hyperlink" Target="https://www.uradni-list.si/glasilo-uradni-list-rs/vsebina/2013-01-3548" TargetMode="External"/><Relationship Id="rId63" Type="http://schemas.openxmlformats.org/officeDocument/2006/relationships/hyperlink" Target="https://www.uradni-list.si/glasilo-uradni-list-rs/vsebina/2015-01-3504" TargetMode="External"/><Relationship Id="rId68" Type="http://schemas.openxmlformats.org/officeDocument/2006/relationships/hyperlink" Target="https://www.uradni-list.si/glasilo-uradni-list-rs/vsebina/2019-01-3207" TargetMode="External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uradni-list.si/1/objava.jsp?sop=2019-01-33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7-01-2521" TargetMode="External"/><Relationship Id="rId29" Type="http://schemas.openxmlformats.org/officeDocument/2006/relationships/hyperlink" Target="http://www.uradni-list.si/1/objava.jsp?sop=2013-01-2520" TargetMode="External"/><Relationship Id="rId11" Type="http://schemas.openxmlformats.org/officeDocument/2006/relationships/hyperlink" Target="http://www.uradni-list.si/1/objava.jsp?sop=2010-01-1847" TargetMode="External"/><Relationship Id="rId24" Type="http://schemas.openxmlformats.org/officeDocument/2006/relationships/hyperlink" Target="http://www.uradni-list.si/1/objava.jsp?sop=2012-01-4001" TargetMode="External"/><Relationship Id="rId32" Type="http://schemas.openxmlformats.org/officeDocument/2006/relationships/hyperlink" Target="http://www.uradni-list.si/1/objava.jsp?sop=2013-01-3675" TargetMode="External"/><Relationship Id="rId37" Type="http://schemas.openxmlformats.org/officeDocument/2006/relationships/hyperlink" Target="http://www.uradni-list.si/1/objava.jsp?sop=2015-01-1001" TargetMode="External"/><Relationship Id="rId40" Type="http://schemas.openxmlformats.org/officeDocument/2006/relationships/hyperlink" Target="http://www.uradni-list.si/1/objava.jsp?sop=2016-01-2686" TargetMode="External"/><Relationship Id="rId45" Type="http://schemas.openxmlformats.org/officeDocument/2006/relationships/hyperlink" Target="http://www.uradni-list.si/1/objava.jsp?sop=2022-01-3402" TargetMode="External"/><Relationship Id="rId53" Type="http://schemas.openxmlformats.org/officeDocument/2006/relationships/hyperlink" Target="https://www.uradni-list.si/glasilo-uradni-list-rs/vsebina/2013-01-2519" TargetMode="External"/><Relationship Id="rId58" Type="http://schemas.openxmlformats.org/officeDocument/2006/relationships/hyperlink" Target="https://www.uradni-list.si/glasilo-uradni-list-rs/vsebina/2013-01-3676" TargetMode="External"/><Relationship Id="rId66" Type="http://schemas.openxmlformats.org/officeDocument/2006/relationships/hyperlink" Target="https://www.uradni-list.si/glasilo-uradni-list-rs/vsebina/2017-01-3730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hyperlink" Target="https://www.uradni-list.si/glasilo-uradni-list-rs/vsebina/2014-01-3951" TargetMode="External"/><Relationship Id="rId10" Type="http://schemas.openxmlformats.org/officeDocument/2006/relationships/hyperlink" Target="http://www.uradni-list.si/1/objava.jsp?sop=2008-01-4694" TargetMode="External"/><Relationship Id="rId19" Type="http://schemas.openxmlformats.org/officeDocument/2006/relationships/hyperlink" Target="http://www.uradni-list.si/1/objava.jsp?sop=2020-01-3134" TargetMode="External"/><Relationship Id="rId31" Type="http://schemas.openxmlformats.org/officeDocument/2006/relationships/hyperlink" Target="http://www.uradni-list.si/1/objava.jsp?sop=2013-01-3549" TargetMode="External"/><Relationship Id="rId44" Type="http://schemas.openxmlformats.org/officeDocument/2006/relationships/hyperlink" Target="http://www.uradni-list.si/1/objava.jsp?sop=2020-01-3088" TargetMode="External"/><Relationship Id="rId52" Type="http://schemas.openxmlformats.org/officeDocument/2006/relationships/hyperlink" Target="https://www.uradni-list.si/glasilo-uradni-list-rs/vsebina/2013-01-2139" TargetMode="External"/><Relationship Id="rId60" Type="http://schemas.openxmlformats.org/officeDocument/2006/relationships/hyperlink" Target="https://www.uradni-list.si/glasilo-uradni-list-rs/vsebina/2014-01-3442" TargetMode="External"/><Relationship Id="rId65" Type="http://schemas.openxmlformats.org/officeDocument/2006/relationships/hyperlink" Target="https://www.uradni-list.si/glasilo-uradni-list-rs/vsebina/2016-01-2686" TargetMode="External"/><Relationship Id="rId73" Type="http://schemas.openxmlformats.org/officeDocument/2006/relationships/hyperlink" Target="http://www.uradni-list.si/1/objava.jsp?sop=2021-01-2534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5-01-0823" TargetMode="External"/><Relationship Id="rId14" Type="http://schemas.openxmlformats.org/officeDocument/2006/relationships/hyperlink" Target="http://www.uradni-list.si/1/objava.jsp?sop=2013-01-1783" TargetMode="External"/><Relationship Id="rId22" Type="http://schemas.openxmlformats.org/officeDocument/2006/relationships/hyperlink" Target="http://www.uradni-list.si/1/objava.jsp?sop=2012-01-3693" TargetMode="External"/><Relationship Id="rId27" Type="http://schemas.openxmlformats.org/officeDocument/2006/relationships/hyperlink" Target="http://www.uradni-list.si/1/objava.jsp?sop=2013-01-2139" TargetMode="External"/><Relationship Id="rId30" Type="http://schemas.openxmlformats.org/officeDocument/2006/relationships/hyperlink" Target="http://www.uradni-list.si/1/objava.jsp?sop=2013-01-3548" TargetMode="External"/><Relationship Id="rId35" Type="http://schemas.openxmlformats.org/officeDocument/2006/relationships/hyperlink" Target="http://www.uradni-list.si/1/objava.jsp?sop=2014-01-3442" TargetMode="External"/><Relationship Id="rId43" Type="http://schemas.openxmlformats.org/officeDocument/2006/relationships/hyperlink" Target="http://www.uradni-list.si/1/objava.jsp?sop=2019-01-3207" TargetMode="External"/><Relationship Id="rId48" Type="http://schemas.openxmlformats.org/officeDocument/2006/relationships/hyperlink" Target="https://www.uradni-list.si/glasilo-uradni-list-rs/vsebina/2012-01-3990" TargetMode="External"/><Relationship Id="rId56" Type="http://schemas.openxmlformats.org/officeDocument/2006/relationships/hyperlink" Target="https://www.uradni-list.si/glasilo-uradni-list-rs/vsebina/2013-01-3549" TargetMode="External"/><Relationship Id="rId64" Type="http://schemas.openxmlformats.org/officeDocument/2006/relationships/hyperlink" Target="https://www.uradni-list.si/glasilo-uradni-list-rs/vsebina/2015-01-4084" TargetMode="External"/><Relationship Id="rId69" Type="http://schemas.openxmlformats.org/officeDocument/2006/relationships/hyperlink" Target="https://www.uradni-list.si/glasilo-uradni-list-rs/vsebina/2020-01-3088" TargetMode="External"/><Relationship Id="rId77" Type="http://schemas.openxmlformats.org/officeDocument/2006/relationships/footer" Target="footer2.xml"/><Relationship Id="rId8" Type="http://schemas.openxmlformats.org/officeDocument/2006/relationships/hyperlink" Target="mailto:Gp.gs@gov.si" TargetMode="External"/><Relationship Id="rId51" Type="http://schemas.openxmlformats.org/officeDocument/2006/relationships/hyperlink" Target="https://www.uradni-list.si/glasilo-uradni-list-rs/vsebina/2013-01-1756" TargetMode="External"/><Relationship Id="rId72" Type="http://schemas.openxmlformats.org/officeDocument/2006/relationships/hyperlink" Target="http://www.uradni-list.si/1/objava.jsp?sop=2020-01-3134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2-01-0268" TargetMode="External"/><Relationship Id="rId17" Type="http://schemas.openxmlformats.org/officeDocument/2006/relationships/hyperlink" Target="http://www.uradni-list.si/1/objava.jsp?sop=2022-01-4191" TargetMode="External"/><Relationship Id="rId25" Type="http://schemas.openxmlformats.org/officeDocument/2006/relationships/hyperlink" Target="http://www.uradni-list.si/1/objava.jsp?sop=2013-01-0892" TargetMode="External"/><Relationship Id="rId33" Type="http://schemas.openxmlformats.org/officeDocument/2006/relationships/hyperlink" Target="http://www.uradni-list.si/1/objava.jsp?sop=2013-01-3676" TargetMode="External"/><Relationship Id="rId38" Type="http://schemas.openxmlformats.org/officeDocument/2006/relationships/hyperlink" Target="http://www.uradni-list.si/1/objava.jsp?sop=2015-01-3504" TargetMode="External"/><Relationship Id="rId46" Type="http://schemas.openxmlformats.org/officeDocument/2006/relationships/hyperlink" Target="https://www.uradni-list.si/glasilo-uradni-list-rs/vsebina/2012-01-1700" TargetMode="External"/><Relationship Id="rId59" Type="http://schemas.openxmlformats.org/officeDocument/2006/relationships/hyperlink" Target="https://www.uradni-list.si/glasilo-uradni-list-rs/vsebina/2013-01-3887" TargetMode="External"/><Relationship Id="rId67" Type="http://schemas.openxmlformats.org/officeDocument/2006/relationships/hyperlink" Target="https://www.uradni-list.si/glasilo-uradni-list-rs/vsebina/2019-01-1493" TargetMode="External"/><Relationship Id="rId20" Type="http://schemas.openxmlformats.org/officeDocument/2006/relationships/hyperlink" Target="http://www.uradni-list.si/1/objava.jsp?sop=2021-01-2534" TargetMode="External"/><Relationship Id="rId41" Type="http://schemas.openxmlformats.org/officeDocument/2006/relationships/hyperlink" Target="http://www.uradni-list.si/1/objava.jsp?sop=2017-01-3730" TargetMode="External"/><Relationship Id="rId54" Type="http://schemas.openxmlformats.org/officeDocument/2006/relationships/hyperlink" Target="https://www.uradni-list.si/glasilo-uradni-list-rs/vsebina/2013-01-2520" TargetMode="External"/><Relationship Id="rId62" Type="http://schemas.openxmlformats.org/officeDocument/2006/relationships/hyperlink" Target="https://www.uradni-list.si/glasilo-uradni-list-rs/vsebina/2015-01-1001" TargetMode="External"/><Relationship Id="rId70" Type="http://schemas.openxmlformats.org/officeDocument/2006/relationships/hyperlink" Target="https://www.uradni-list.si/glasilo-uradni-list-rs/vsebina/2022-01-3402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radni-list.si/1/objava.jsp?sop=2014-01-2739" TargetMode="External"/><Relationship Id="rId23" Type="http://schemas.openxmlformats.org/officeDocument/2006/relationships/hyperlink" Target="http://www.uradni-list.si/1/objava.jsp?sop=2012-01-3990" TargetMode="External"/><Relationship Id="rId28" Type="http://schemas.openxmlformats.org/officeDocument/2006/relationships/hyperlink" Target="http://www.uradni-list.si/1/objava.jsp?sop=2013-01-2519" TargetMode="External"/><Relationship Id="rId36" Type="http://schemas.openxmlformats.org/officeDocument/2006/relationships/hyperlink" Target="http://www.uradni-list.si/1/objava.jsp?sop=2014-01-3951" TargetMode="External"/><Relationship Id="rId49" Type="http://schemas.openxmlformats.org/officeDocument/2006/relationships/hyperlink" Target="https://www.uradni-list.si/glasilo-uradni-list-rs/vsebina/2012-01-4001" TargetMode="External"/><Relationship Id="rId57" Type="http://schemas.openxmlformats.org/officeDocument/2006/relationships/hyperlink" Target="https://www.uradni-list.si/glasilo-uradni-list-rs/vsebina/2013-01-3675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01BAF8-6445-4B61-9C59-062AB777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</Template>
  <TotalTime>313</TotalTime>
  <Pages>9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28874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Nikše</dc:creator>
  <cp:keywords/>
  <cp:lastModifiedBy>Melita Nikše</cp:lastModifiedBy>
  <cp:revision>156</cp:revision>
  <cp:lastPrinted>2025-04-04T06:08:00Z</cp:lastPrinted>
  <dcterms:created xsi:type="dcterms:W3CDTF">2024-01-17T05:29:00Z</dcterms:created>
  <dcterms:modified xsi:type="dcterms:W3CDTF">2025-04-08T10:28:00Z</dcterms:modified>
</cp:coreProperties>
</file>