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Ultrasound Diagnostic System</w:t>
      </w: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Philips EPIQ 5 with a probe set: S12-4, S5-1, L12-5, C5-1</w:t>
      </w: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or</w:t>
      </w: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Philips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Affiniti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 with a probe set: S12-4, S5-1, L12-5, </w:t>
      </w:r>
      <w:proofErr w:type="gram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C5</w:t>
      </w:r>
      <w:proofErr w:type="gram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-1</w: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Desired technical specifications:</w:t>
      </w:r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CW (continuous wave), PW (pulse wave), color, transcranial Doppler (TCD)</w:t>
      </w:r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High Pulse Repetition Frequency Doppler (HPRF), Auto Doppler</w:t>
      </w:r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Compression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elastography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shear wave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elastography</w:t>
      </w:r>
      <w:proofErr w:type="spellEnd"/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Stress echocardiography and color Doppler mapping (CDM)</w:t>
      </w:r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XRES,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SonoCT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iSCAN</w:t>
      </w:r>
      <w:proofErr w:type="spellEnd"/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nSIGHT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, AIUS, Q-Apps, STIC</w:t>
      </w:r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CD/DVD</w:t>
      </w:r>
    </w:p>
    <w:p w:rsidR="008A63D0" w:rsidRPr="008A63D0" w:rsidRDefault="008A63D0" w:rsidP="008A63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DICOM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Magnetic Resonance Imaging System</w:t>
      </w: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Technical specifications:</w:t>
      </w:r>
    </w:p>
    <w:p w:rsidR="008A63D0" w:rsidRPr="008A63D0" w:rsidRDefault="008A63D0" w:rsidP="008A6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Field strength — at least 1.5 Tesla</w:t>
      </w:r>
    </w:p>
    <w:p w:rsidR="008A63D0" w:rsidRPr="008A63D0" w:rsidRDefault="008A63D0" w:rsidP="008A6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Bore diameter — at least 60 cm</w:t>
      </w:r>
    </w:p>
    <w:p w:rsidR="008A63D0" w:rsidRPr="008A63D0" w:rsidRDefault="008A63D0" w:rsidP="008A6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Magnet length — at least 155 cm</w:t>
      </w:r>
    </w:p>
    <w:p w:rsidR="008A63D0" w:rsidRPr="008A63D0" w:rsidRDefault="008A63D0" w:rsidP="008A6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Helium consumption — "Zero Helium boil-off technology"</w:t>
      </w:r>
    </w:p>
    <w:p w:rsidR="008A63D0" w:rsidRPr="008A63D0" w:rsidRDefault="008A63D0" w:rsidP="008A6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Shimming — passive, active</w:t>
      </w:r>
    </w:p>
    <w:p w:rsidR="008A63D0" w:rsidRPr="008A63D0" w:rsidRDefault="008A63D0" w:rsidP="008A63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Gradient strength — XF gradients (33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mT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/m at 125 T/m/s)</w:t>
      </w: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Recommended models:</w:t>
      </w: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SIEMENS MAGNETOM AMIRA, Philips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Prodiva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1.5 T CX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Intensive Care and Operating Unit:</w:t>
      </w:r>
    </w:p>
    <w:p w:rsidR="008A63D0" w:rsidRPr="008A63D0" w:rsidRDefault="008A63D0" w:rsidP="008A6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Anesthesia patient monitor with pediatric and adult sensors (HR, BP,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capnography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, depth of anesthesia (BIS), anesthetic gas monitoring (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sevoflurane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, nitrous oxide)) — BIS Vista type – 1 unit</w:t>
      </w:r>
    </w:p>
    <w:p w:rsidR="008A63D0" w:rsidRPr="008A63D0" w:rsidRDefault="008A63D0" w:rsidP="008A63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Portable vein visualizer – 2 units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7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Neonatal Intensive Care Unit with Post-Intensive Care Beds:</w:t>
      </w:r>
    </w:p>
    <w:p w:rsidR="008A63D0" w:rsidRPr="008A63D0" w:rsidRDefault="008A63D0" w:rsidP="008A63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High-frequency oscillatory ventilator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SensorMedics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3100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8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Clinical Diagnostic Laboratory: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Hot air sterilizer up to 200 m³ volume (GP-160) – 1 unit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Ultra-low temperature medical freezer 50 L (-10 to -86°C) – 1 unit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Medical freezer cabinet up to 140 L (-10 to -25°C) – 1 unit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Pharmaceutical (laboratory) refrigerator 75 L (+2 to +8°C) without glass – 1 unit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Pharmaceutical (laboratory) refrigerator 395 L (+2 to +8°C) without glass – 4 units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Urine analyzer – 1 unit</w:t>
      </w:r>
    </w:p>
    <w:p w:rsidR="008A63D0" w:rsidRPr="008A63D0" w:rsidRDefault="008A63D0" w:rsidP="008A63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Flow cytometer – 1 unit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9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Central Sterilization Department:</w:t>
      </w:r>
    </w:p>
    <w:p w:rsidR="008A63D0" w:rsidRPr="008A63D0" w:rsidRDefault="008A63D0" w:rsidP="008A6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Steam sterilizer (autoclave)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Sterivap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SL SPSL 6612-2ED – 2 units</w:t>
      </w:r>
    </w:p>
    <w:p w:rsidR="008A63D0" w:rsidRPr="008A63D0" w:rsidRDefault="008A63D0" w:rsidP="008A6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Low-temperature hydrogen peroxide sterilizer Hyper LTS 150-2 – 1 unit</w:t>
      </w:r>
    </w:p>
    <w:p w:rsidR="008A63D0" w:rsidRPr="008A63D0" w:rsidRDefault="008A63D0" w:rsidP="008A6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Washer-disinfector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Uniclean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 II 10-2EL – 2 units</w:t>
      </w:r>
    </w:p>
    <w:p w:rsidR="008A63D0" w:rsidRPr="008A63D0" w:rsidRDefault="008A63D0" w:rsidP="008A63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Heat sealer for sterile instruments – 1 unit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0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the </w:t>
      </w:r>
      <w:proofErr w:type="spellStart"/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Oncohematology</w:t>
      </w:r>
      <w:proofErr w:type="spellEnd"/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Department:</w:t>
      </w:r>
    </w:p>
    <w:p w:rsidR="008A63D0" w:rsidRPr="008A63D0" w:rsidRDefault="008A63D0" w:rsidP="008A63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Immunochemiluminescent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analyzer Architect i1000SR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1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Ophthalmology Department: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High-frequency radio wave surgical unit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Dr.Oppel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ST-501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Spectral optical coherence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tomograph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Huvitz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HOCT-1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Automatic perimeter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Huvitz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HVF-100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Digital automatic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phoropter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Huvitz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HDR-7000 – 3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Automatic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tono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refracto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kerato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pachymeter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Huvitz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HTR-1A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Direct ophthalmoscope HEINE beta-200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Binocular indirect ophthalmoscope Heine Omega 600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Retinoscope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HEINE beta 200 – 3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Synoptophore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Oculus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Maculotester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MTP-2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Electro-ophthalmic stimulator PHOSPHEN-M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Ophthalmoscopic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lens Volk 14D, 20D, 28D, 90D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Eyelid speculum, small and large – 5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Conjunctival scissors – 10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Corneal forceps – 10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Conjunctival forceps – 10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Ophthalmic needle holder – 10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Straight tying forceps – 5 units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Automatic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keratorefractometer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TOPCON (Japan)</w:t>
      </w:r>
    </w:p>
    <w:p w:rsidR="008A63D0" w:rsidRPr="008A63D0" w:rsidRDefault="008A63D0" w:rsidP="008A63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Lensmeter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Huvitz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HLM – 2 units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2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Department for Children with Organic CNS Lesions and Mental Disorders:</w:t>
      </w:r>
    </w:p>
    <w:p w:rsidR="008A63D0" w:rsidRPr="008A63D0" w:rsidRDefault="008A63D0" w:rsidP="008A63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Computerized electromyography (EMG) system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3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Surgical Department:</w:t>
      </w:r>
    </w:p>
    <w:p w:rsidR="008A63D0" w:rsidRPr="008A63D0" w:rsidRDefault="008A63D0" w:rsidP="008A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Single-channel electrosurgical generator Covidien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Ligasure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Valleylab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LS10</w:t>
      </w:r>
    </w:p>
    <w:p w:rsidR="008A63D0" w:rsidRPr="008A63D0" w:rsidRDefault="008A63D0" w:rsidP="008A63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Electrosurgical instrument Covidien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Ligasure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Atlas Tissue Fusion LS1020</w:t>
      </w:r>
    </w:p>
    <w:p w:rsidR="008A63D0" w:rsidRPr="008A63D0" w:rsidRDefault="008A63D0" w:rsidP="008A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4" style="width:0;height:1.5pt" o:hralign="center" o:hrstd="t" o:hr="t" fillcolor="#a0a0a0" stroked="f"/>
        </w:pict>
      </w:r>
    </w:p>
    <w:p w:rsidR="008A63D0" w:rsidRPr="008A63D0" w:rsidRDefault="008A63D0" w:rsidP="008A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 the ENT (Otolaryngology) Department:</w:t>
      </w:r>
    </w:p>
    <w:p w:rsidR="008A63D0" w:rsidRPr="008A63D0" w:rsidRDefault="008A63D0" w:rsidP="008A6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Davis-Boyle mouth gag with 5 spatulas (R-DB)</w:t>
      </w:r>
    </w:p>
    <w:p w:rsidR="008A63D0" w:rsidRPr="008A63D0" w:rsidRDefault="008A63D0" w:rsidP="008A6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Endoscope set, diameter 2.7 mm, viewing angles 0°, 30°, 45°</w:t>
      </w:r>
    </w:p>
    <w:p w:rsidR="008A63D0" w:rsidRPr="008A63D0" w:rsidRDefault="008A63D0" w:rsidP="008A6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Endoscope set, diameter 3.0 mm, viewing angles 0°, 30°, 45°, 70° for endoscopic tower Karl </w:t>
      </w:r>
      <w:proofErr w:type="spellStart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Storz</w:t>
      </w:r>
      <w:proofErr w:type="spellEnd"/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(manufacturing date: 04.08.2022)</w:t>
      </w:r>
    </w:p>
    <w:p w:rsidR="008A63D0" w:rsidRPr="008A63D0" w:rsidRDefault="008A63D0" w:rsidP="008A6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ENT workstation MEDSTAR UE-3000 or modular ENT workstation ATMOS S 61 Servant</w:t>
      </w:r>
    </w:p>
    <w:p w:rsidR="008A63D0" w:rsidRPr="008A63D0" w:rsidRDefault="008A63D0" w:rsidP="008A6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0">
        <w:rPr>
          <w:rFonts w:ascii="Times New Roman" w:eastAsia="Times New Roman" w:hAnsi="Times New Roman" w:cs="Times New Roman"/>
          <w:sz w:val="24"/>
          <w:szCs w:val="24"/>
          <w:lang w:val="en-US"/>
        </w:rPr>
        <w:t>ENT surgical shaver system HAWK YSBII</w:t>
      </w:r>
    </w:p>
    <w:p w:rsidR="00CF671C" w:rsidRDefault="00CF671C">
      <w:bookmarkStart w:id="0" w:name="_GoBack"/>
      <w:bookmarkEnd w:id="0"/>
    </w:p>
    <w:sectPr w:rsidR="00CF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A1"/>
    <w:multiLevelType w:val="multilevel"/>
    <w:tmpl w:val="3618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05EC"/>
    <w:multiLevelType w:val="multilevel"/>
    <w:tmpl w:val="B7A6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E4444"/>
    <w:multiLevelType w:val="multilevel"/>
    <w:tmpl w:val="513E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16F37"/>
    <w:multiLevelType w:val="multilevel"/>
    <w:tmpl w:val="C47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95F99"/>
    <w:multiLevelType w:val="multilevel"/>
    <w:tmpl w:val="578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F35AC"/>
    <w:multiLevelType w:val="multilevel"/>
    <w:tmpl w:val="A8A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867EE"/>
    <w:multiLevelType w:val="multilevel"/>
    <w:tmpl w:val="C23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E033D"/>
    <w:multiLevelType w:val="multilevel"/>
    <w:tmpl w:val="F96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04D64"/>
    <w:multiLevelType w:val="multilevel"/>
    <w:tmpl w:val="66C0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1654C"/>
    <w:multiLevelType w:val="multilevel"/>
    <w:tmpl w:val="A36A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C16E4"/>
    <w:multiLevelType w:val="multilevel"/>
    <w:tmpl w:val="B52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0"/>
    <w:rsid w:val="008A63D0"/>
    <w:rsid w:val="00CF671C"/>
    <w:rsid w:val="00D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8F92-5770-4745-BE45-D6C1146F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8A6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ukrin</dc:creator>
  <cp:keywords/>
  <dc:description/>
  <cp:lastModifiedBy>ukrin</cp:lastModifiedBy>
  <cp:revision>1</cp:revision>
  <dcterms:created xsi:type="dcterms:W3CDTF">2025-06-02T08:35:00Z</dcterms:created>
  <dcterms:modified xsi:type="dcterms:W3CDTF">2025-06-02T08:36:00Z</dcterms:modified>
</cp:coreProperties>
</file>