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4104" w14:textId="51ABC10D" w:rsidR="00B83B03" w:rsidRPr="00B83B03" w:rsidRDefault="00B83B03" w:rsidP="00B83B03">
      <w:pPr>
        <w:pStyle w:val="zamik"/>
        <w:pBdr>
          <w:top w:val="none" w:sz="0" w:space="24" w:color="auto"/>
        </w:pBdr>
        <w:spacing w:line="260" w:lineRule="exact"/>
        <w:ind w:left="7619" w:firstLine="301"/>
        <w:jc w:val="both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B83B03">
        <w:rPr>
          <w:rFonts w:ascii="Arial" w:eastAsia="Arial" w:hAnsi="Arial" w:cs="Arial"/>
          <w:b/>
          <w:bCs/>
          <w:sz w:val="20"/>
          <w:szCs w:val="20"/>
          <w:lang w:val="sl-SI"/>
        </w:rPr>
        <w:t>PREDLOG</w:t>
      </w:r>
    </w:p>
    <w:p w14:paraId="7CB94D7E" w14:textId="1FB9E20E" w:rsidR="00716D1C" w:rsidRPr="00704206" w:rsidRDefault="007B13F2" w:rsidP="00B83B03">
      <w:pPr>
        <w:pStyle w:val="zamik"/>
        <w:pBdr>
          <w:top w:val="none" w:sz="0" w:space="24" w:color="auto"/>
        </w:pBdr>
        <w:spacing w:line="260" w:lineRule="exact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Na podlagi prvega odstavka 1</w:t>
      </w:r>
      <w:r w:rsidR="00704206">
        <w:rPr>
          <w:rFonts w:ascii="Arial" w:eastAsia="Arial" w:hAnsi="Arial" w:cs="Arial"/>
          <w:sz w:val="20"/>
          <w:szCs w:val="20"/>
          <w:lang w:val="sl-SI"/>
        </w:rPr>
        <w:t>19</w:t>
      </w:r>
      <w:r w:rsidRPr="00704206">
        <w:rPr>
          <w:rFonts w:ascii="Arial" w:eastAsia="Arial" w:hAnsi="Arial" w:cs="Arial"/>
          <w:sz w:val="20"/>
          <w:szCs w:val="20"/>
          <w:lang w:val="sl-SI"/>
        </w:rPr>
        <w:t>. člena Zakona o javnih uslužbencih (Uradni list RS, št.</w:t>
      </w:r>
      <w:r w:rsidR="00704206">
        <w:rPr>
          <w:rFonts w:ascii="Arial" w:eastAsia="Arial" w:hAnsi="Arial" w:cs="Arial"/>
          <w:sz w:val="20"/>
          <w:szCs w:val="20"/>
          <w:lang w:val="sl-SI"/>
        </w:rPr>
        <w:t>32/25</w:t>
      </w:r>
      <w:r w:rsidRPr="00704206">
        <w:rPr>
          <w:rFonts w:ascii="Arial" w:eastAsia="Arial" w:hAnsi="Arial" w:cs="Arial"/>
          <w:sz w:val="20"/>
          <w:szCs w:val="20"/>
          <w:lang w:val="sl-SI"/>
        </w:rPr>
        <w:t>) izdaja minist</w:t>
      </w:r>
      <w:r w:rsidR="00704206">
        <w:rPr>
          <w:rFonts w:ascii="Arial" w:eastAsia="Arial" w:hAnsi="Arial" w:cs="Arial"/>
          <w:sz w:val="20"/>
          <w:szCs w:val="20"/>
          <w:lang w:val="sl-SI"/>
        </w:rPr>
        <w:t>e</w:t>
      </w:r>
      <w:r w:rsidR="00C562B9">
        <w:rPr>
          <w:rFonts w:ascii="Arial" w:eastAsia="Arial" w:hAnsi="Arial" w:cs="Arial"/>
          <w:sz w:val="20"/>
          <w:szCs w:val="20"/>
          <w:lang w:val="sl-SI"/>
        </w:rPr>
        <w:t>r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 za javno upravo</w:t>
      </w:r>
    </w:p>
    <w:p w14:paraId="2947242A" w14:textId="77777777" w:rsidR="0051286C" w:rsidRDefault="0051286C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0"/>
          <w:szCs w:val="20"/>
          <w:lang w:val="sl-SI"/>
        </w:rPr>
      </w:pPr>
    </w:p>
    <w:p w14:paraId="6BDEE191" w14:textId="795E148B" w:rsidR="00716D1C" w:rsidRPr="00704206" w:rsidRDefault="007B13F2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caps/>
          <w:sz w:val="20"/>
          <w:szCs w:val="20"/>
          <w:lang w:val="sl-SI"/>
        </w:rPr>
        <w:t>PRAVILNIK</w:t>
      </w:r>
    </w:p>
    <w:p w14:paraId="60806F2F" w14:textId="77777777" w:rsidR="00716D1C" w:rsidRPr="00704206" w:rsidRDefault="007B13F2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caps/>
          <w:sz w:val="20"/>
          <w:szCs w:val="20"/>
          <w:lang w:val="sl-SI"/>
        </w:rPr>
        <w:t>o trajanju pripravništva, načinu, poteku in programu usposabljanja pripravnikov</w:t>
      </w:r>
    </w:p>
    <w:p w14:paraId="3A36537D" w14:textId="77777777" w:rsidR="00716D1C" w:rsidRPr="00704206" w:rsidRDefault="007B13F2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0"/>
          <w:szCs w:val="20"/>
          <w:lang w:val="sl-SI"/>
        </w:rPr>
      </w:pPr>
      <w:r w:rsidRPr="00704206">
        <w:rPr>
          <w:rFonts w:ascii="Arial" w:eastAsia="Arial" w:hAnsi="Arial" w:cs="Arial"/>
          <w:caps/>
          <w:sz w:val="20"/>
          <w:szCs w:val="20"/>
          <w:lang w:val="sl-SI"/>
        </w:rPr>
        <w:t>I. SPLOŠNE DOLOČBE</w:t>
      </w:r>
    </w:p>
    <w:p w14:paraId="512DAE16" w14:textId="77777777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1. člen</w:t>
      </w:r>
    </w:p>
    <w:p w14:paraId="607C6D5D" w14:textId="77777777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(vsebina pravilnika)</w:t>
      </w:r>
    </w:p>
    <w:p w14:paraId="207C6DCA" w14:textId="77C80F5A" w:rsidR="00716D1C" w:rsidRDefault="007B13F2" w:rsidP="00E73179">
      <w:pPr>
        <w:pStyle w:val="zamik"/>
        <w:numPr>
          <w:ilvl w:val="0"/>
          <w:numId w:val="3"/>
        </w:numPr>
        <w:spacing w:before="210" w:after="210"/>
        <w:ind w:left="0" w:firstLine="1021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Ta pravilnik ureja trajanje pripravništva, način, potek in program usposabljanja pripravnikov</w:t>
      </w:r>
      <w:r w:rsidR="00C1702F">
        <w:rPr>
          <w:rFonts w:ascii="Arial" w:eastAsia="Arial" w:hAnsi="Arial" w:cs="Arial"/>
          <w:sz w:val="20"/>
          <w:szCs w:val="20"/>
          <w:lang w:val="sl-SI"/>
        </w:rPr>
        <w:t xml:space="preserve"> </w:t>
      </w:r>
      <w:r w:rsidR="00C1702F">
        <w:rPr>
          <w:rFonts w:ascii="Arial" w:eastAsia="Arial" w:hAnsi="Arial" w:cs="Arial"/>
          <w:sz w:val="20"/>
          <w:szCs w:val="20"/>
          <w:lang w:val="sl-SI"/>
        </w:rPr>
        <w:t>ali pripravnic (v nadaljnjem besedilu: pripravnikov)</w:t>
      </w:r>
      <w:r w:rsidR="00A34037">
        <w:rPr>
          <w:rFonts w:ascii="Arial" w:eastAsia="Arial" w:hAnsi="Arial" w:cs="Arial"/>
          <w:sz w:val="20"/>
          <w:szCs w:val="20"/>
          <w:lang w:val="sl-SI"/>
        </w:rPr>
        <w:t xml:space="preserve"> </w:t>
      </w:r>
      <w:r w:rsidRPr="00704206">
        <w:rPr>
          <w:rFonts w:ascii="Arial" w:eastAsia="Arial" w:hAnsi="Arial" w:cs="Arial"/>
          <w:sz w:val="20"/>
          <w:szCs w:val="20"/>
          <w:lang w:val="sl-SI"/>
        </w:rPr>
        <w:t>v organih državne uprave in v upravah lokalnih skupnosti.</w:t>
      </w:r>
    </w:p>
    <w:p w14:paraId="608CB287" w14:textId="7861A794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(</w:t>
      </w:r>
      <w:r w:rsidR="00A34037">
        <w:rPr>
          <w:rFonts w:ascii="Arial" w:eastAsia="Arial" w:hAnsi="Arial" w:cs="Arial"/>
          <w:sz w:val="20"/>
          <w:szCs w:val="20"/>
          <w:lang w:val="sl-SI"/>
        </w:rPr>
        <w:t>2</w:t>
      </w:r>
      <w:r w:rsidRPr="00704206">
        <w:rPr>
          <w:rFonts w:ascii="Arial" w:eastAsia="Arial" w:hAnsi="Arial" w:cs="Arial"/>
          <w:sz w:val="20"/>
          <w:szCs w:val="20"/>
          <w:lang w:val="sl-SI"/>
        </w:rPr>
        <w:t>) Določbe tega pravilnika ne veljajo za pripadnike Slovenske vojske.</w:t>
      </w:r>
    </w:p>
    <w:p w14:paraId="10A9BE36" w14:textId="77777777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2. člen</w:t>
      </w:r>
    </w:p>
    <w:p w14:paraId="5AF2D6F0" w14:textId="77777777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(pripravnik)</w:t>
      </w:r>
    </w:p>
    <w:p w14:paraId="312C8D4E" w14:textId="11224EBA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(1) Pripravnik po tem pravilniku je oseba, ki nima ustreznih </w:t>
      </w:r>
      <w:r w:rsidR="00704206">
        <w:rPr>
          <w:rFonts w:ascii="Arial" w:eastAsia="Arial" w:hAnsi="Arial" w:cs="Arial"/>
          <w:sz w:val="20"/>
          <w:szCs w:val="20"/>
          <w:lang w:val="sl-SI"/>
        </w:rPr>
        <w:t xml:space="preserve">predpisanih 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delovnih izkušenj v skladu z zakonom in prvič sklene pogodbo o zaposlitvi, ustrezno </w:t>
      </w:r>
      <w:r w:rsidR="00704206">
        <w:rPr>
          <w:rFonts w:ascii="Arial" w:eastAsia="Arial" w:hAnsi="Arial" w:cs="Arial"/>
          <w:sz w:val="20"/>
          <w:szCs w:val="20"/>
          <w:lang w:val="sl-SI"/>
        </w:rPr>
        <w:t xml:space="preserve">ravni 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njene strokovne izobrazbe, z namenom, da se usposobi za </w:t>
      </w:r>
      <w:r w:rsidR="00704206">
        <w:rPr>
          <w:rFonts w:ascii="Arial" w:eastAsia="Arial" w:hAnsi="Arial" w:cs="Arial"/>
          <w:sz w:val="20"/>
          <w:szCs w:val="20"/>
          <w:lang w:val="sl-SI"/>
        </w:rPr>
        <w:t xml:space="preserve">samostojno </w:t>
      </w:r>
      <w:r w:rsidRPr="00704206">
        <w:rPr>
          <w:rFonts w:ascii="Arial" w:eastAsia="Arial" w:hAnsi="Arial" w:cs="Arial"/>
          <w:sz w:val="20"/>
          <w:szCs w:val="20"/>
          <w:lang w:val="sl-SI"/>
        </w:rPr>
        <w:t>opravljanje dela.</w:t>
      </w:r>
    </w:p>
    <w:p w14:paraId="1535B431" w14:textId="33D52361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(2) Za pripravnika po tem pravilniku se šteje tudi oseba, ki sklene delovno razmerje in se usposablja za </w:t>
      </w:r>
      <w:r w:rsidR="00704206">
        <w:rPr>
          <w:rFonts w:ascii="Arial" w:eastAsia="Arial" w:hAnsi="Arial" w:cs="Arial"/>
          <w:sz w:val="20"/>
          <w:szCs w:val="20"/>
          <w:lang w:val="sl-SI"/>
        </w:rPr>
        <w:t>samostojno</w:t>
      </w:r>
      <w:r w:rsidR="00602EBF">
        <w:rPr>
          <w:rFonts w:ascii="Arial" w:eastAsia="Arial" w:hAnsi="Arial" w:cs="Arial"/>
          <w:sz w:val="20"/>
          <w:szCs w:val="20"/>
          <w:lang w:val="sl-SI"/>
        </w:rPr>
        <w:t xml:space="preserve"> 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opravljanje dela, če je bila predhodno že zaposlena in še ni končala pripravniške dobe oziroma si ni pridobila dovolj ustreznih delovnih izkušenj za zasedbo delovnega mesta, ustreznega </w:t>
      </w:r>
      <w:r w:rsidR="00704206">
        <w:rPr>
          <w:rFonts w:ascii="Arial" w:eastAsia="Arial" w:hAnsi="Arial" w:cs="Arial"/>
          <w:sz w:val="20"/>
          <w:szCs w:val="20"/>
          <w:lang w:val="sl-SI"/>
        </w:rPr>
        <w:t xml:space="preserve">ravni </w:t>
      </w:r>
      <w:r w:rsidRPr="00704206">
        <w:rPr>
          <w:rFonts w:ascii="Arial" w:eastAsia="Arial" w:hAnsi="Arial" w:cs="Arial"/>
          <w:sz w:val="20"/>
          <w:szCs w:val="20"/>
          <w:lang w:val="sl-SI"/>
        </w:rPr>
        <w:t>njen</w:t>
      </w:r>
      <w:r w:rsidR="00704206">
        <w:rPr>
          <w:rFonts w:ascii="Arial" w:eastAsia="Arial" w:hAnsi="Arial" w:cs="Arial"/>
          <w:sz w:val="20"/>
          <w:szCs w:val="20"/>
          <w:lang w:val="sl-SI"/>
        </w:rPr>
        <w:t>e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 izobrazb</w:t>
      </w:r>
      <w:r w:rsidR="00704206">
        <w:rPr>
          <w:rFonts w:ascii="Arial" w:eastAsia="Arial" w:hAnsi="Arial" w:cs="Arial"/>
          <w:sz w:val="20"/>
          <w:szCs w:val="20"/>
          <w:lang w:val="sl-SI"/>
        </w:rPr>
        <w:t>e</w:t>
      </w:r>
      <w:r w:rsidRPr="00704206">
        <w:rPr>
          <w:rFonts w:ascii="Arial" w:eastAsia="Arial" w:hAnsi="Arial" w:cs="Arial"/>
          <w:sz w:val="20"/>
          <w:szCs w:val="20"/>
          <w:lang w:val="sl-SI"/>
        </w:rPr>
        <w:t>.</w:t>
      </w:r>
      <w:r w:rsidR="006B07AB">
        <w:rPr>
          <w:rFonts w:ascii="Arial" w:eastAsia="Arial" w:hAnsi="Arial" w:cs="Arial"/>
          <w:sz w:val="20"/>
          <w:szCs w:val="20"/>
          <w:lang w:val="sl-SI"/>
        </w:rPr>
        <w:t xml:space="preserve"> </w:t>
      </w:r>
    </w:p>
    <w:p w14:paraId="01286C61" w14:textId="77777777" w:rsidR="00716D1C" w:rsidRPr="00704206" w:rsidRDefault="007B13F2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0"/>
          <w:szCs w:val="20"/>
          <w:lang w:val="sl-SI"/>
        </w:rPr>
      </w:pPr>
      <w:r w:rsidRPr="00704206">
        <w:rPr>
          <w:rFonts w:ascii="Arial" w:eastAsia="Arial" w:hAnsi="Arial" w:cs="Arial"/>
          <w:caps/>
          <w:sz w:val="20"/>
          <w:szCs w:val="20"/>
          <w:lang w:val="sl-SI"/>
        </w:rPr>
        <w:t>II. TRAJANJE PRIPRAVNIŠTVA</w:t>
      </w:r>
    </w:p>
    <w:p w14:paraId="06D288C1" w14:textId="6A88E1BB" w:rsidR="00716D1C" w:rsidRPr="00704206" w:rsidRDefault="00F82D44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>
        <w:rPr>
          <w:rFonts w:ascii="Arial" w:eastAsia="Arial" w:hAnsi="Arial" w:cs="Arial"/>
          <w:b/>
          <w:bCs/>
          <w:sz w:val="20"/>
          <w:szCs w:val="20"/>
          <w:lang w:val="sl-SI"/>
        </w:rPr>
        <w:t>3</w:t>
      </w:r>
      <w:r w:rsidR="007B13F2"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. člen</w:t>
      </w:r>
    </w:p>
    <w:p w14:paraId="55D4FA7A" w14:textId="77777777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(trajanje pripravništva za uradniško delovno mesto)</w:t>
      </w:r>
    </w:p>
    <w:p w14:paraId="6699FFA9" w14:textId="77E8697C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(1) Pripravniška doba za zasedbo uradniškega delovnega mesta, ki se opravlja v nazivu, za katerega je predpisana</w:t>
      </w:r>
      <w:r w:rsidR="00805740">
        <w:rPr>
          <w:rFonts w:ascii="Arial" w:eastAsia="Arial" w:hAnsi="Arial" w:cs="Arial"/>
          <w:sz w:val="20"/>
          <w:szCs w:val="20"/>
          <w:lang w:val="sl-SI"/>
        </w:rPr>
        <w:t xml:space="preserve"> </w:t>
      </w:r>
      <w:r w:rsidR="00805740" w:rsidRPr="00805740">
        <w:rPr>
          <w:rFonts w:ascii="Arial" w:eastAsia="Arial" w:hAnsi="Arial" w:cs="Arial"/>
          <w:sz w:val="20"/>
          <w:szCs w:val="20"/>
          <w:lang w:val="sl-SI"/>
        </w:rPr>
        <w:t>raven izobrazbe, ki je v skladu z zakonom, ki ureja slovensko ogrodje kvalifikacij, uvrščena na 8. ali 7. raven slovenskega ogrodja kvalifikacij,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 </w:t>
      </w:r>
      <w:r w:rsidR="00805740">
        <w:rPr>
          <w:rFonts w:ascii="Arial" w:eastAsia="Arial" w:hAnsi="Arial" w:cs="Arial"/>
          <w:sz w:val="20"/>
          <w:szCs w:val="20"/>
          <w:lang w:val="sl-SI"/>
        </w:rPr>
        <w:t>t</w:t>
      </w:r>
      <w:r w:rsidRPr="00704206">
        <w:rPr>
          <w:rFonts w:ascii="Arial" w:eastAsia="Arial" w:hAnsi="Arial" w:cs="Arial"/>
          <w:sz w:val="20"/>
          <w:szCs w:val="20"/>
          <w:lang w:val="sl-SI"/>
        </w:rPr>
        <w:t>raja 10 mesecev, za druga uradniška delovna mesta pa 8 mesecev.</w:t>
      </w:r>
    </w:p>
    <w:p w14:paraId="3CF1D6C1" w14:textId="77777777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(2) Pripravniška doba se konča s potekom roka iz prejšnjega odstavka.</w:t>
      </w:r>
    </w:p>
    <w:p w14:paraId="24C87438" w14:textId="42F8EF5D" w:rsidR="00716D1C" w:rsidRPr="00704206" w:rsidRDefault="00F82D44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>
        <w:rPr>
          <w:rFonts w:ascii="Arial" w:eastAsia="Arial" w:hAnsi="Arial" w:cs="Arial"/>
          <w:b/>
          <w:bCs/>
          <w:sz w:val="20"/>
          <w:szCs w:val="20"/>
          <w:lang w:val="sl-SI"/>
        </w:rPr>
        <w:lastRenderedPageBreak/>
        <w:t>4</w:t>
      </w:r>
      <w:r w:rsidR="007B13F2"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. člen</w:t>
      </w:r>
    </w:p>
    <w:p w14:paraId="391F5479" w14:textId="77777777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(trajanje pripravništva za strokovno-tehnično delovno mesto)</w:t>
      </w:r>
    </w:p>
    <w:p w14:paraId="7F8EC3AF" w14:textId="331F8F0B" w:rsidR="00E17954" w:rsidRDefault="007B13F2" w:rsidP="00E17954">
      <w:pPr>
        <w:pStyle w:val="zamik"/>
        <w:numPr>
          <w:ilvl w:val="0"/>
          <w:numId w:val="2"/>
        </w:numPr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bookmarkStart w:id="0" w:name="_Hlk203634793"/>
      <w:r w:rsidRPr="00704206">
        <w:rPr>
          <w:rFonts w:ascii="Arial" w:eastAsia="Arial" w:hAnsi="Arial" w:cs="Arial"/>
          <w:sz w:val="20"/>
          <w:szCs w:val="20"/>
          <w:lang w:val="sl-SI"/>
        </w:rPr>
        <w:t>Pripravniška doba traja za strokovno</w:t>
      </w:r>
      <w:r w:rsidRPr="00704206">
        <w:rPr>
          <w:rFonts w:ascii="Arial" w:eastAsia="Arial" w:hAnsi="Arial" w:cs="Arial"/>
          <w:sz w:val="20"/>
          <w:szCs w:val="20"/>
          <w:lang w:val="sl-SI"/>
        </w:rPr>
        <w:noBreakHyphen/>
        <w:t>tehnična delovna mesta, za katera se zahteva</w:t>
      </w:r>
      <w:r w:rsidR="00E17954">
        <w:rPr>
          <w:rFonts w:ascii="Arial" w:eastAsia="Arial" w:hAnsi="Arial" w:cs="Arial"/>
          <w:sz w:val="20"/>
          <w:szCs w:val="20"/>
          <w:lang w:val="sl-SI"/>
        </w:rPr>
        <w:t>:</w:t>
      </w:r>
    </w:p>
    <w:p w14:paraId="3CFE742D" w14:textId="438CBEDF" w:rsidR="00E17954" w:rsidRDefault="00805740" w:rsidP="00564118">
      <w:pPr>
        <w:pStyle w:val="zamik"/>
        <w:numPr>
          <w:ilvl w:val="0"/>
          <w:numId w:val="4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805740">
        <w:rPr>
          <w:rFonts w:ascii="Arial" w:eastAsia="Arial" w:hAnsi="Arial" w:cs="Arial"/>
          <w:sz w:val="20"/>
          <w:szCs w:val="20"/>
          <w:lang w:val="sl-SI"/>
        </w:rPr>
        <w:t>raven izobrazbe, ki je v skladu z zakonom, ki ureja slovensko ogrodje kvalifikacij, uvrščena na 8. ali 7. raven slovenskega ogrodja kvalifikacij,</w:t>
      </w:r>
      <w:r w:rsidR="007B13F2" w:rsidRPr="00704206">
        <w:rPr>
          <w:rFonts w:ascii="Arial" w:eastAsia="Arial" w:hAnsi="Arial" w:cs="Arial"/>
          <w:sz w:val="20"/>
          <w:szCs w:val="20"/>
          <w:lang w:val="sl-SI"/>
        </w:rPr>
        <w:t xml:space="preserve"> 8 mesecev, </w:t>
      </w:r>
    </w:p>
    <w:p w14:paraId="4957C77E" w14:textId="745FDEA6" w:rsidR="00E17954" w:rsidRDefault="00805740" w:rsidP="00564118">
      <w:pPr>
        <w:pStyle w:val="zamik"/>
        <w:numPr>
          <w:ilvl w:val="0"/>
          <w:numId w:val="4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805740">
        <w:rPr>
          <w:rFonts w:ascii="Arial" w:eastAsia="Arial" w:hAnsi="Arial" w:cs="Arial"/>
          <w:sz w:val="20"/>
          <w:szCs w:val="20"/>
          <w:lang w:val="sl-SI"/>
        </w:rPr>
        <w:t>raven izobrazbe, ki je v skladu z zakonom, ki ureja slovensko ogrodje kvalifikacij, uvrščena na 6. ali 5. raven slovenskega ogrodja kvalifikacij</w:t>
      </w:r>
      <w:r>
        <w:rPr>
          <w:rFonts w:ascii="Arial" w:eastAsia="Arial" w:hAnsi="Arial" w:cs="Arial"/>
          <w:sz w:val="20"/>
          <w:szCs w:val="20"/>
          <w:lang w:val="sl-SI"/>
        </w:rPr>
        <w:t xml:space="preserve"> </w:t>
      </w:r>
      <w:r w:rsidR="007B13F2" w:rsidRPr="00704206">
        <w:rPr>
          <w:rFonts w:ascii="Arial" w:eastAsia="Arial" w:hAnsi="Arial" w:cs="Arial"/>
          <w:sz w:val="20"/>
          <w:szCs w:val="20"/>
          <w:lang w:val="sl-SI"/>
        </w:rPr>
        <w:t xml:space="preserve">6 mesecev, </w:t>
      </w:r>
    </w:p>
    <w:p w14:paraId="5F2B49D4" w14:textId="05A43556" w:rsidR="00343404" w:rsidRDefault="00805740" w:rsidP="00564118">
      <w:pPr>
        <w:pStyle w:val="zamik"/>
        <w:numPr>
          <w:ilvl w:val="0"/>
          <w:numId w:val="4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805740">
        <w:rPr>
          <w:rFonts w:ascii="Arial" w:eastAsia="Arial" w:hAnsi="Arial" w:cs="Arial"/>
          <w:sz w:val="20"/>
          <w:szCs w:val="20"/>
          <w:lang w:val="sl-SI"/>
        </w:rPr>
        <w:t>raven izobrazbe, ki je v skladu z zakonom, ki ureja slovensko ogrodje kvalifikacij, uvrščena na 4. raven slovenskega ogrodja kvalifikacij</w:t>
      </w:r>
      <w:r w:rsidR="007B13F2" w:rsidRPr="00704206">
        <w:rPr>
          <w:rFonts w:ascii="Arial" w:eastAsia="Arial" w:hAnsi="Arial" w:cs="Arial"/>
          <w:sz w:val="20"/>
          <w:szCs w:val="20"/>
          <w:lang w:val="sl-SI"/>
        </w:rPr>
        <w:t>, pa 4 mesece.</w:t>
      </w:r>
      <w:bookmarkEnd w:id="0"/>
    </w:p>
    <w:p w14:paraId="32B0A4C9" w14:textId="48A438FE" w:rsidR="00716D1C" w:rsidRPr="00704206" w:rsidRDefault="007B13F2" w:rsidP="00343404">
      <w:pPr>
        <w:pStyle w:val="zamik"/>
        <w:spacing w:before="210" w:after="210"/>
        <w:ind w:left="993" w:firstLine="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(2) Pripravniška doba se konča s potekom roka iz prejšnjega odstavka.</w:t>
      </w:r>
    </w:p>
    <w:p w14:paraId="3DAE896A" w14:textId="1040F306" w:rsidR="00716D1C" w:rsidRPr="00704206" w:rsidRDefault="00F82D44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>
        <w:rPr>
          <w:rFonts w:ascii="Arial" w:eastAsia="Arial" w:hAnsi="Arial" w:cs="Arial"/>
          <w:b/>
          <w:bCs/>
          <w:sz w:val="20"/>
          <w:szCs w:val="20"/>
          <w:lang w:val="sl-SI"/>
        </w:rPr>
        <w:t>5</w:t>
      </w:r>
      <w:r w:rsidR="007B13F2"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. člen</w:t>
      </w:r>
    </w:p>
    <w:p w14:paraId="6BDA828B" w14:textId="77777777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(skrajšanje pripravniške dobe)</w:t>
      </w:r>
    </w:p>
    <w:p w14:paraId="38CF02EF" w14:textId="3B307AFD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(1) Predstojnik</w:t>
      </w:r>
      <w:r w:rsidR="00564118">
        <w:rPr>
          <w:rFonts w:ascii="Arial" w:eastAsia="Arial" w:hAnsi="Arial" w:cs="Arial"/>
          <w:sz w:val="20"/>
          <w:szCs w:val="20"/>
          <w:lang w:val="sl-SI"/>
        </w:rPr>
        <w:t xml:space="preserve"> ali predstojnica (v nadaljnjem besedilu: predstojnik)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 lahko na predlog mentorja </w:t>
      </w:r>
      <w:r w:rsidR="00564118">
        <w:rPr>
          <w:rFonts w:ascii="Arial" w:eastAsia="Arial" w:hAnsi="Arial" w:cs="Arial"/>
          <w:sz w:val="20"/>
          <w:szCs w:val="20"/>
          <w:lang w:val="sl-SI"/>
        </w:rPr>
        <w:t xml:space="preserve">ali mentorice (v nadaljnjem besedilu: mentorja) </w:t>
      </w:r>
      <w:r w:rsidRPr="00704206">
        <w:rPr>
          <w:rFonts w:ascii="Arial" w:eastAsia="Arial" w:hAnsi="Arial" w:cs="Arial"/>
          <w:sz w:val="20"/>
          <w:szCs w:val="20"/>
          <w:lang w:val="sl-SI"/>
        </w:rPr>
        <w:t>odloči o skrajšanju pripravniške dobe. Odločitev je mogoče sprejeti po preteku polovice predpisane pripravniške dobe. Pripravniška doba se lahko skrajša največ za eno tretjino.</w:t>
      </w:r>
    </w:p>
    <w:p w14:paraId="78B06F26" w14:textId="77777777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(2) Predlog mentorja za skrajšanje pripravniške dobe mora biti obrazložen ter mora vsebovati spremembo časovne razporeditve neizvedenega dela pripravniškega usposabljanja in časovni obseg skrajšanja.</w:t>
      </w:r>
    </w:p>
    <w:p w14:paraId="77997EED" w14:textId="77777777" w:rsidR="00716D1C" w:rsidRPr="00704206" w:rsidRDefault="007B13F2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0"/>
          <w:szCs w:val="20"/>
          <w:lang w:val="sl-SI"/>
        </w:rPr>
      </w:pPr>
      <w:r w:rsidRPr="00704206">
        <w:rPr>
          <w:rFonts w:ascii="Arial" w:eastAsia="Arial" w:hAnsi="Arial" w:cs="Arial"/>
          <w:caps/>
          <w:sz w:val="20"/>
          <w:szCs w:val="20"/>
          <w:lang w:val="sl-SI"/>
        </w:rPr>
        <w:t>III. NAČIN, POTEK IN PROGRAM USPOSABLJANJA PRIPRAVNIKOV</w:t>
      </w:r>
    </w:p>
    <w:p w14:paraId="56A735B2" w14:textId="438BE180" w:rsidR="00716D1C" w:rsidRPr="00704206" w:rsidRDefault="00A34037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>
        <w:rPr>
          <w:rFonts w:ascii="Arial" w:eastAsia="Arial" w:hAnsi="Arial" w:cs="Arial"/>
          <w:b/>
          <w:bCs/>
          <w:sz w:val="20"/>
          <w:szCs w:val="20"/>
          <w:lang w:val="sl-SI"/>
        </w:rPr>
        <w:t>6</w:t>
      </w:r>
      <w:r w:rsidR="007B13F2"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. člen</w:t>
      </w:r>
    </w:p>
    <w:p w14:paraId="67C3C135" w14:textId="4293A7C6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(individualni program pripravnik</w:t>
      </w:r>
      <w:r>
        <w:rPr>
          <w:rFonts w:ascii="Arial" w:eastAsia="Arial" w:hAnsi="Arial" w:cs="Arial"/>
          <w:b/>
          <w:bCs/>
          <w:sz w:val="20"/>
          <w:szCs w:val="20"/>
          <w:lang w:val="sl-SI"/>
        </w:rPr>
        <w:t>ovega usposabljanja</w:t>
      </w: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)</w:t>
      </w:r>
    </w:p>
    <w:p w14:paraId="5BD7FC66" w14:textId="77777777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Pripravnikov mentor pripravniku določi individualni program pripravnikovega usposabljanja (v nadaljnjem besedilu: program), ki je sestavljen iz splošnega in posebnega dela.</w:t>
      </w:r>
    </w:p>
    <w:p w14:paraId="07FAAF59" w14:textId="41C29729" w:rsidR="00716D1C" w:rsidRPr="00704206" w:rsidRDefault="00A34037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>
        <w:rPr>
          <w:rFonts w:ascii="Arial" w:eastAsia="Arial" w:hAnsi="Arial" w:cs="Arial"/>
          <w:b/>
          <w:bCs/>
          <w:sz w:val="20"/>
          <w:szCs w:val="20"/>
          <w:lang w:val="sl-SI"/>
        </w:rPr>
        <w:t>7</w:t>
      </w:r>
      <w:r w:rsidR="007B13F2"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. člen</w:t>
      </w:r>
    </w:p>
    <w:p w14:paraId="37259817" w14:textId="77777777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(splošni del programa)</w:t>
      </w:r>
    </w:p>
    <w:p w14:paraId="38486B05" w14:textId="28A83D5B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(1) Osnova za določitev splošnega dela programa so vsebine iz prvega odstavka </w:t>
      </w:r>
      <w:r w:rsidR="00110B18">
        <w:rPr>
          <w:rFonts w:ascii="Arial" w:eastAsia="Arial" w:hAnsi="Arial" w:cs="Arial"/>
          <w:sz w:val="20"/>
          <w:szCs w:val="20"/>
          <w:lang w:val="sl-SI"/>
        </w:rPr>
        <w:t>100</w:t>
      </w:r>
      <w:r w:rsidRPr="00704206">
        <w:rPr>
          <w:rFonts w:ascii="Arial" w:eastAsia="Arial" w:hAnsi="Arial" w:cs="Arial"/>
          <w:sz w:val="20"/>
          <w:szCs w:val="20"/>
          <w:lang w:val="sl-SI"/>
        </w:rPr>
        <w:t>. člena zakona, ki ureja javne uslužbence.</w:t>
      </w:r>
    </w:p>
    <w:p w14:paraId="4D3E6F4A" w14:textId="77777777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(2) Za splošni del programa se pripravnik usposablja v okviru organa, kjer opravlja pripravništvo. Znanje s področij, ki jih zajema splošni del programa, pridobi tudi s študijem predpisov in literature ob pomoči mentorja.</w:t>
      </w:r>
    </w:p>
    <w:p w14:paraId="6F4046DE" w14:textId="26082D42" w:rsidR="00716D1C" w:rsidRPr="00704206" w:rsidRDefault="00716D1C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</w:p>
    <w:p w14:paraId="0FEB9C73" w14:textId="48E23B76" w:rsidR="00716D1C" w:rsidRPr="00704206" w:rsidRDefault="00A34037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>
        <w:rPr>
          <w:rFonts w:ascii="Arial" w:eastAsia="Arial" w:hAnsi="Arial" w:cs="Arial"/>
          <w:b/>
          <w:bCs/>
          <w:sz w:val="20"/>
          <w:szCs w:val="20"/>
          <w:lang w:val="sl-SI"/>
        </w:rPr>
        <w:lastRenderedPageBreak/>
        <w:t>8</w:t>
      </w:r>
      <w:r w:rsidR="007B13F2"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. člen</w:t>
      </w:r>
    </w:p>
    <w:p w14:paraId="5CDDAD89" w14:textId="77777777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(posebni del programa)</w:t>
      </w:r>
    </w:p>
    <w:p w14:paraId="3F573EBB" w14:textId="77777777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(1) Posebni del programa se nanaša na organizacijo, pristojnosti, delo in naloge organa, v katerem se pripravnik usposablja.</w:t>
      </w:r>
    </w:p>
    <w:p w14:paraId="110E5D3C" w14:textId="51293A7C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(2) V posebnem delu pripravnikovega programa se določi notranj</w:t>
      </w:r>
      <w:r w:rsidR="00A34037">
        <w:rPr>
          <w:rFonts w:ascii="Arial" w:eastAsia="Arial" w:hAnsi="Arial" w:cs="Arial"/>
          <w:sz w:val="20"/>
          <w:szCs w:val="20"/>
          <w:lang w:val="sl-SI"/>
        </w:rPr>
        <w:t>a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 organizacijsk</w:t>
      </w:r>
      <w:r w:rsidR="00D11242">
        <w:rPr>
          <w:rFonts w:ascii="Arial" w:eastAsia="Arial" w:hAnsi="Arial" w:cs="Arial"/>
          <w:sz w:val="20"/>
          <w:szCs w:val="20"/>
          <w:lang w:val="sl-SI"/>
        </w:rPr>
        <w:t>a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 enot</w:t>
      </w:r>
      <w:r w:rsidR="00D11242">
        <w:rPr>
          <w:rFonts w:ascii="Arial" w:eastAsia="Arial" w:hAnsi="Arial" w:cs="Arial"/>
          <w:sz w:val="20"/>
          <w:szCs w:val="20"/>
          <w:lang w:val="sl-SI"/>
        </w:rPr>
        <w:t>a</w:t>
      </w:r>
      <w:r w:rsidR="00A34037">
        <w:rPr>
          <w:rFonts w:ascii="Arial" w:eastAsia="Arial" w:hAnsi="Arial" w:cs="Arial"/>
          <w:sz w:val="20"/>
          <w:szCs w:val="20"/>
          <w:lang w:val="sl-SI"/>
        </w:rPr>
        <w:t>, kjer opravlja pripravništvo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 ter čas usposabljanja, ko pripravnik pridobiva potrebno znanje, spretnosti in navade, potrebne za samostojno opravljanje dela, za katerega se usposablja</w:t>
      </w:r>
      <w:r w:rsidR="00AA726A">
        <w:rPr>
          <w:rFonts w:ascii="Arial" w:eastAsia="Arial" w:hAnsi="Arial" w:cs="Arial"/>
          <w:sz w:val="20"/>
          <w:szCs w:val="20"/>
          <w:lang w:val="sl-SI"/>
        </w:rPr>
        <w:t>.</w:t>
      </w:r>
    </w:p>
    <w:p w14:paraId="6F1B7D58" w14:textId="77777777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(3) Skupna doba usposabljanja po posebnem programu traja polovico celotne pripravniške dobe.</w:t>
      </w:r>
    </w:p>
    <w:p w14:paraId="0CA47BCD" w14:textId="16117702" w:rsidR="00716D1C" w:rsidRPr="00704206" w:rsidRDefault="009C705B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>
        <w:rPr>
          <w:rFonts w:ascii="Arial" w:eastAsia="Arial" w:hAnsi="Arial" w:cs="Arial"/>
          <w:b/>
          <w:bCs/>
          <w:sz w:val="20"/>
          <w:szCs w:val="20"/>
          <w:lang w:val="sl-SI"/>
        </w:rPr>
        <w:t>9</w:t>
      </w:r>
      <w:r w:rsidR="007B13F2"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. člen</w:t>
      </w:r>
    </w:p>
    <w:p w14:paraId="1D2E316E" w14:textId="3328CD86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(vsebina programa)</w:t>
      </w:r>
    </w:p>
    <w:p w14:paraId="102B0728" w14:textId="0D138EFA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>
        <w:rPr>
          <w:rFonts w:ascii="Arial" w:eastAsia="Arial" w:hAnsi="Arial" w:cs="Arial"/>
          <w:sz w:val="20"/>
          <w:szCs w:val="20"/>
          <w:lang w:val="sl-SI"/>
        </w:rPr>
        <w:t>P</w:t>
      </w:r>
      <w:r w:rsidRPr="00704206">
        <w:rPr>
          <w:rFonts w:ascii="Arial" w:eastAsia="Arial" w:hAnsi="Arial" w:cs="Arial"/>
          <w:sz w:val="20"/>
          <w:szCs w:val="20"/>
          <w:lang w:val="sl-SI"/>
        </w:rPr>
        <w:t>rogram vsebuje:</w:t>
      </w:r>
    </w:p>
    <w:p w14:paraId="5DBE33DD" w14:textId="4A8B711C" w:rsidR="00716D1C" w:rsidRPr="00704206" w:rsidRDefault="007B13F2" w:rsidP="003960D9">
      <w:pPr>
        <w:pStyle w:val="zamik"/>
        <w:numPr>
          <w:ilvl w:val="0"/>
          <w:numId w:val="6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ime in priimek mentorja, njegov položaj oziroma delovno mesto ter notranjo organizacijsko enoto, v kateri se pripravnik usposablja za samostojno delo na posameznem področju;</w:t>
      </w:r>
    </w:p>
    <w:p w14:paraId="64D8972D" w14:textId="282A79AC" w:rsidR="00716D1C" w:rsidRPr="00704206" w:rsidRDefault="007B13F2" w:rsidP="003960D9">
      <w:pPr>
        <w:pStyle w:val="zamik"/>
        <w:numPr>
          <w:ilvl w:val="0"/>
          <w:numId w:val="6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ime in priimek pripravnika, </w:t>
      </w:r>
      <w:r w:rsidR="009C705B">
        <w:rPr>
          <w:rFonts w:ascii="Arial" w:eastAsia="Arial" w:hAnsi="Arial" w:cs="Arial"/>
          <w:sz w:val="20"/>
          <w:szCs w:val="20"/>
          <w:lang w:val="sl-SI"/>
        </w:rPr>
        <w:t xml:space="preserve">raven </w:t>
      </w:r>
      <w:r w:rsidRPr="00704206">
        <w:rPr>
          <w:rFonts w:ascii="Arial" w:eastAsia="Arial" w:hAnsi="Arial" w:cs="Arial"/>
          <w:sz w:val="20"/>
          <w:szCs w:val="20"/>
          <w:lang w:val="sl-SI"/>
        </w:rPr>
        <w:t>izobrazbe in trajanje pripravništva;</w:t>
      </w:r>
    </w:p>
    <w:p w14:paraId="642C76C8" w14:textId="27D5A02C" w:rsidR="00716D1C" w:rsidRPr="00704206" w:rsidRDefault="007B13F2" w:rsidP="003960D9">
      <w:pPr>
        <w:pStyle w:val="zamik"/>
        <w:numPr>
          <w:ilvl w:val="0"/>
          <w:numId w:val="6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cilje pripravnikovega usposabljanja;</w:t>
      </w:r>
    </w:p>
    <w:p w14:paraId="18D5C3E8" w14:textId="25924C76" w:rsidR="00716D1C" w:rsidRPr="00704206" w:rsidRDefault="007B13F2" w:rsidP="003960D9">
      <w:pPr>
        <w:pStyle w:val="zamik"/>
        <w:numPr>
          <w:ilvl w:val="0"/>
          <w:numId w:val="6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dela in naloge, s katerimi se bo pripravnik usposabljal</w:t>
      </w:r>
      <w:r w:rsidR="009C705B">
        <w:rPr>
          <w:rFonts w:ascii="Arial" w:eastAsia="Arial" w:hAnsi="Arial" w:cs="Arial"/>
          <w:sz w:val="20"/>
          <w:szCs w:val="20"/>
          <w:lang w:val="sl-SI"/>
        </w:rPr>
        <w:t xml:space="preserve"> za samostojno opravljanje dela</w:t>
      </w:r>
      <w:r w:rsidR="00841BAD">
        <w:rPr>
          <w:rFonts w:ascii="Arial" w:eastAsia="Arial" w:hAnsi="Arial" w:cs="Arial"/>
          <w:sz w:val="20"/>
          <w:szCs w:val="20"/>
          <w:lang w:val="sl-SI"/>
        </w:rPr>
        <w:t>;</w:t>
      </w:r>
    </w:p>
    <w:p w14:paraId="5BC94850" w14:textId="384B2FAE" w:rsidR="00716D1C" w:rsidRPr="00704206" w:rsidRDefault="007B13F2" w:rsidP="003960D9">
      <w:pPr>
        <w:pStyle w:val="zamik"/>
        <w:numPr>
          <w:ilvl w:val="0"/>
          <w:numId w:val="6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časovno razporeditev usposabljanja;</w:t>
      </w:r>
    </w:p>
    <w:p w14:paraId="53E80545" w14:textId="0BE409C3" w:rsidR="00716D1C" w:rsidRPr="00704206" w:rsidRDefault="007B13F2" w:rsidP="003960D9">
      <w:pPr>
        <w:pStyle w:val="zamik"/>
        <w:numPr>
          <w:ilvl w:val="0"/>
          <w:numId w:val="6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čas, določen za individualni študij predpisov </w:t>
      </w:r>
      <w:r w:rsidR="003C5D8D">
        <w:rPr>
          <w:rFonts w:ascii="Arial" w:eastAsia="Arial" w:hAnsi="Arial" w:cs="Arial"/>
          <w:sz w:val="20"/>
          <w:szCs w:val="20"/>
          <w:lang w:val="sl-SI"/>
        </w:rPr>
        <w:t xml:space="preserve">in literature </w:t>
      </w:r>
      <w:r w:rsidRPr="00704206">
        <w:rPr>
          <w:rFonts w:ascii="Arial" w:eastAsia="Arial" w:hAnsi="Arial" w:cs="Arial"/>
          <w:sz w:val="20"/>
          <w:szCs w:val="20"/>
          <w:lang w:val="sl-SI"/>
        </w:rPr>
        <w:t>s posameznega področja</w:t>
      </w:r>
      <w:r w:rsidR="009C705B">
        <w:rPr>
          <w:rFonts w:ascii="Arial" w:eastAsia="Arial" w:hAnsi="Arial" w:cs="Arial"/>
          <w:sz w:val="20"/>
          <w:szCs w:val="20"/>
          <w:lang w:val="sl-SI"/>
        </w:rPr>
        <w:t xml:space="preserve"> in</w:t>
      </w:r>
    </w:p>
    <w:p w14:paraId="4CE663F3" w14:textId="20746707" w:rsidR="00716D1C" w:rsidRPr="00704206" w:rsidRDefault="007B13F2" w:rsidP="003960D9">
      <w:pPr>
        <w:pStyle w:val="zamik"/>
        <w:numPr>
          <w:ilvl w:val="0"/>
          <w:numId w:val="6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morebitne druge obveznosti pripravnika.</w:t>
      </w:r>
    </w:p>
    <w:p w14:paraId="3D954F59" w14:textId="1E18D81F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1</w:t>
      </w:r>
      <w:r w:rsidR="008426E1">
        <w:rPr>
          <w:rFonts w:ascii="Arial" w:eastAsia="Arial" w:hAnsi="Arial" w:cs="Arial"/>
          <w:b/>
          <w:bCs/>
          <w:sz w:val="20"/>
          <w:szCs w:val="20"/>
          <w:lang w:val="sl-SI"/>
        </w:rPr>
        <w:t>0</w:t>
      </w: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. člen</w:t>
      </w:r>
    </w:p>
    <w:p w14:paraId="2411DCA8" w14:textId="77777777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(način pripravnikovega dela)</w:t>
      </w:r>
    </w:p>
    <w:p w14:paraId="5C4ACBE8" w14:textId="77777777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(1) Pripravnik se usposablja po splošnem in posebnem programu tako, da:</w:t>
      </w:r>
    </w:p>
    <w:p w14:paraId="3C7D69EF" w14:textId="1A1406E3" w:rsidR="00716D1C" w:rsidRPr="00704206" w:rsidRDefault="007B13F2" w:rsidP="003960D9">
      <w:pPr>
        <w:pStyle w:val="zamik"/>
        <w:numPr>
          <w:ilvl w:val="0"/>
          <w:numId w:val="7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opravlja posamezne naloge pod vodstvom mentorja, ter preučuje literaturo, predpise in gradiva, ki so osnova za opravljanje teh nalog;</w:t>
      </w:r>
    </w:p>
    <w:p w14:paraId="3255C9D2" w14:textId="4D44BD5E" w:rsidR="00716D1C" w:rsidRPr="00704206" w:rsidRDefault="007B13F2" w:rsidP="003960D9">
      <w:pPr>
        <w:pStyle w:val="zamik"/>
        <w:numPr>
          <w:ilvl w:val="0"/>
          <w:numId w:val="7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sodeluje pri pripravi gradiv, analiz, mnenj in drugih dokumentov s področja, za katerega se po programu usposablja;</w:t>
      </w:r>
    </w:p>
    <w:p w14:paraId="202C4885" w14:textId="57960C9A" w:rsidR="00716D1C" w:rsidRPr="00704206" w:rsidRDefault="007B13F2" w:rsidP="003960D9">
      <w:pPr>
        <w:pStyle w:val="zamik"/>
        <w:numPr>
          <w:ilvl w:val="0"/>
          <w:numId w:val="7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pod vodstvom mentorja pripravlja osnutke splošnih oziroma posamičnih upravnih aktov</w:t>
      </w:r>
      <w:r w:rsidR="003960D9">
        <w:rPr>
          <w:rFonts w:ascii="Arial" w:eastAsia="Arial" w:hAnsi="Arial" w:cs="Arial"/>
          <w:sz w:val="20"/>
          <w:szCs w:val="20"/>
          <w:lang w:val="sl-SI"/>
        </w:rPr>
        <w:t>;</w:t>
      </w:r>
    </w:p>
    <w:p w14:paraId="5DE6D7E1" w14:textId="6E538A22" w:rsidR="00716D1C" w:rsidRPr="00704206" w:rsidRDefault="007B13F2" w:rsidP="003960D9">
      <w:pPr>
        <w:pStyle w:val="zamik"/>
        <w:numPr>
          <w:ilvl w:val="0"/>
          <w:numId w:val="7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prisostvuje sestankom delovnih oziroma projektnih skupin ter drugih oblik skupinskega dela organa;</w:t>
      </w:r>
    </w:p>
    <w:p w14:paraId="7BF4AA1A" w14:textId="046AC7F8" w:rsidR="00716D1C" w:rsidRPr="00704206" w:rsidRDefault="007B13F2" w:rsidP="003960D9">
      <w:pPr>
        <w:pStyle w:val="zamik"/>
        <w:numPr>
          <w:ilvl w:val="0"/>
          <w:numId w:val="7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se udeležuje usposabljanja in izpopolnjevanja, na katera ga</w:t>
      </w:r>
      <w:r w:rsidR="00E804D9">
        <w:rPr>
          <w:rFonts w:ascii="Arial" w:eastAsia="Arial" w:hAnsi="Arial" w:cs="Arial"/>
          <w:sz w:val="20"/>
          <w:szCs w:val="20"/>
          <w:lang w:val="sl-SI"/>
        </w:rPr>
        <w:t>, na predlog mentorja,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 napoti </w:t>
      </w:r>
      <w:r w:rsidR="00841BAD">
        <w:rPr>
          <w:rFonts w:ascii="Arial" w:eastAsia="Arial" w:hAnsi="Arial" w:cs="Arial"/>
          <w:sz w:val="20"/>
          <w:szCs w:val="20"/>
          <w:lang w:val="sl-SI"/>
        </w:rPr>
        <w:t>nadrejeni.</w:t>
      </w:r>
    </w:p>
    <w:p w14:paraId="742E9FB4" w14:textId="77777777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lastRenderedPageBreak/>
        <w:t>(2) Poleg usposabljanja iz prejšnjega odstavka pripravnik vodi redno evidenco o svojem usposabljanju in delu, ki je podlaga za poročilo o usposabljanju in delu, in mora biti razdeljena po posameznih vsebinah splošnega in posebnega dela usposabljanja.</w:t>
      </w:r>
    </w:p>
    <w:p w14:paraId="3BB1AAC3" w14:textId="31AA21A4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1</w:t>
      </w:r>
      <w:r w:rsidR="00E804D9">
        <w:rPr>
          <w:rFonts w:ascii="Arial" w:eastAsia="Arial" w:hAnsi="Arial" w:cs="Arial"/>
          <w:b/>
          <w:bCs/>
          <w:sz w:val="20"/>
          <w:szCs w:val="20"/>
          <w:lang w:val="sl-SI"/>
        </w:rPr>
        <w:t>1</w:t>
      </w: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. člen</w:t>
      </w:r>
    </w:p>
    <w:p w14:paraId="29F0C3BF" w14:textId="77777777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(zaključna naloga)</w:t>
      </w:r>
    </w:p>
    <w:p w14:paraId="1492461D" w14:textId="77777777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Pred zaključkom pripravništva pripravi pripravnik zaključno nalogo. Komisija, ki jo imenuje predstojnik, pripravi pisno mnenje o zaključni nalogi in sprejme pisno oceno pripravnikovega dela, kjer ugotovi, ali je pripravnik uspešno zaključil pripravništvo.</w:t>
      </w:r>
    </w:p>
    <w:p w14:paraId="4A988433" w14:textId="3A5664C4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1</w:t>
      </w:r>
      <w:r w:rsidR="00E804D9">
        <w:rPr>
          <w:rFonts w:ascii="Arial" w:eastAsia="Arial" w:hAnsi="Arial" w:cs="Arial"/>
          <w:b/>
          <w:bCs/>
          <w:sz w:val="20"/>
          <w:szCs w:val="20"/>
          <w:lang w:val="sl-SI"/>
        </w:rPr>
        <w:t>2</w:t>
      </w: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. člen</w:t>
      </w:r>
    </w:p>
    <w:p w14:paraId="5814852C" w14:textId="77777777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(mentor)</w:t>
      </w:r>
    </w:p>
    <w:p w14:paraId="2645D15D" w14:textId="53F2970F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(1) Mentorja, ki je uslužbenec organa, v katerem se pripravnik usposablja, imenuje predstojnik organa. </w:t>
      </w:r>
    </w:p>
    <w:p w14:paraId="5F7D913C" w14:textId="068E13CD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(2) Mentor mora imeti enako ali višjo </w:t>
      </w:r>
      <w:r w:rsidR="00EE693B">
        <w:rPr>
          <w:rFonts w:ascii="Arial" w:eastAsia="Arial" w:hAnsi="Arial" w:cs="Arial"/>
          <w:sz w:val="20"/>
          <w:szCs w:val="20"/>
          <w:lang w:val="sl-SI"/>
        </w:rPr>
        <w:t>raven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 izobrazbe kot pripravnik. Če v organu ni uslužbenca z ustrezno </w:t>
      </w:r>
      <w:r w:rsidR="00EE693B">
        <w:rPr>
          <w:rFonts w:ascii="Arial" w:eastAsia="Arial" w:hAnsi="Arial" w:cs="Arial"/>
          <w:sz w:val="20"/>
          <w:szCs w:val="20"/>
          <w:lang w:val="sl-SI"/>
        </w:rPr>
        <w:t>ravnjo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 izobrazbe, ima lahko izjemoma mentor nižjo </w:t>
      </w:r>
      <w:r w:rsidR="00EE693B">
        <w:rPr>
          <w:rFonts w:ascii="Arial" w:eastAsia="Arial" w:hAnsi="Arial" w:cs="Arial"/>
          <w:sz w:val="20"/>
          <w:szCs w:val="20"/>
          <w:lang w:val="sl-SI"/>
        </w:rPr>
        <w:t>raven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 izobrazbe od pripravnika.</w:t>
      </w:r>
    </w:p>
    <w:p w14:paraId="6F398A54" w14:textId="39C07A4F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(3) Če je mentor odsoten z dela več kot pet delovnih dni skupaj, ga nadomešča vodja notranje organizacijske enote, v kateri se pripravnik usposablja.</w:t>
      </w:r>
    </w:p>
    <w:p w14:paraId="0D7CA910" w14:textId="6C0B78A1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1</w:t>
      </w:r>
      <w:r w:rsidR="00E804D9">
        <w:rPr>
          <w:rFonts w:ascii="Arial" w:eastAsia="Arial" w:hAnsi="Arial" w:cs="Arial"/>
          <w:b/>
          <w:bCs/>
          <w:sz w:val="20"/>
          <w:szCs w:val="20"/>
          <w:lang w:val="sl-SI"/>
        </w:rPr>
        <w:t>3</w:t>
      </w: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. člen</w:t>
      </w:r>
    </w:p>
    <w:p w14:paraId="026E77B3" w14:textId="77777777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(naloge mentorja)</w:t>
      </w:r>
    </w:p>
    <w:p w14:paraId="62F2B9EF" w14:textId="36272AED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(1) Mentor skrbi za pravilno in celovito izvedbo programa in je dolžan predstojnika opozoriti v primeru bistvenih odstopanj od predvidenega izvajanja programa pripravnika.</w:t>
      </w:r>
    </w:p>
    <w:p w14:paraId="14D3F09A" w14:textId="77777777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(2) Mentor opravlja tudi druge naloge v zvezi z mentorstvom, še zlasti:</w:t>
      </w:r>
    </w:p>
    <w:p w14:paraId="2BC19EF0" w14:textId="2F43659D" w:rsidR="00716D1C" w:rsidRPr="00704206" w:rsidRDefault="007B13F2" w:rsidP="000D1439">
      <w:pPr>
        <w:pStyle w:val="zamik"/>
        <w:numPr>
          <w:ilvl w:val="0"/>
          <w:numId w:val="8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pisno seznani </w:t>
      </w:r>
      <w:r w:rsidR="00A52029">
        <w:rPr>
          <w:rFonts w:ascii="Arial" w:eastAsia="Arial" w:hAnsi="Arial" w:cs="Arial"/>
          <w:sz w:val="20"/>
          <w:szCs w:val="20"/>
          <w:lang w:val="sl-SI"/>
        </w:rPr>
        <w:t xml:space="preserve">pripravnika </w:t>
      </w:r>
      <w:r w:rsidRPr="00704206">
        <w:rPr>
          <w:rFonts w:ascii="Arial" w:eastAsia="Arial" w:hAnsi="Arial" w:cs="Arial"/>
          <w:sz w:val="20"/>
          <w:szCs w:val="20"/>
          <w:lang w:val="sl-SI"/>
        </w:rPr>
        <w:t>s programom;</w:t>
      </w:r>
    </w:p>
    <w:p w14:paraId="3DFB342E" w14:textId="6BCB2461" w:rsidR="00716D1C" w:rsidRPr="00704206" w:rsidRDefault="007B13F2" w:rsidP="000D1439">
      <w:pPr>
        <w:pStyle w:val="zamik"/>
        <w:numPr>
          <w:ilvl w:val="0"/>
          <w:numId w:val="8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seznani pripravnika s predpisi, ki urejajo pripravništvo;</w:t>
      </w:r>
    </w:p>
    <w:p w14:paraId="4A783486" w14:textId="50BA4C06" w:rsidR="00716D1C" w:rsidRPr="00704206" w:rsidRDefault="007B13F2" w:rsidP="000D1439">
      <w:pPr>
        <w:pStyle w:val="zamik"/>
        <w:numPr>
          <w:ilvl w:val="0"/>
          <w:numId w:val="8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spremlja delo pripravnika in ocenjuje uspešnost opravljenih nalog;</w:t>
      </w:r>
    </w:p>
    <w:p w14:paraId="0083DF09" w14:textId="0C8F1EB4" w:rsidR="00716D1C" w:rsidRPr="00704206" w:rsidRDefault="007B13F2" w:rsidP="000D1439">
      <w:pPr>
        <w:pStyle w:val="zamik"/>
        <w:numPr>
          <w:ilvl w:val="0"/>
          <w:numId w:val="8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najmanj enkrat mesečno obravnava izvajanje pripravnikovega programa in vprašanj</w:t>
      </w:r>
      <w:r w:rsidR="00A52029">
        <w:rPr>
          <w:rFonts w:ascii="Arial" w:eastAsia="Arial" w:hAnsi="Arial" w:cs="Arial"/>
          <w:sz w:val="20"/>
          <w:szCs w:val="20"/>
          <w:lang w:val="sl-SI"/>
        </w:rPr>
        <w:t>a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 v zvezi z izvajanjem programa;</w:t>
      </w:r>
    </w:p>
    <w:p w14:paraId="5E101464" w14:textId="52A206AD" w:rsidR="00716D1C" w:rsidRPr="00704206" w:rsidRDefault="00F365E4" w:rsidP="000D1439">
      <w:pPr>
        <w:pStyle w:val="zamik"/>
        <w:numPr>
          <w:ilvl w:val="0"/>
          <w:numId w:val="8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bookmarkStart w:id="1" w:name="_Hlk203637586"/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je na razpolago za konzultacijo enkrat ali večkrat v skupnem trajanju dveh ur tedensko pripravniku </w:t>
      </w:r>
      <w:r w:rsidRPr="009F12F2">
        <w:rPr>
          <w:rFonts w:ascii="Arial" w:eastAsia="Arial" w:hAnsi="Arial" w:cs="Arial"/>
          <w:sz w:val="20"/>
          <w:szCs w:val="20"/>
          <w:lang w:val="sl-SI"/>
        </w:rPr>
        <w:t>z ravnjo izobrazbe, ki je v skladu z zakonom, ki ureja slovensko ogrodje kvalifikacij, uvrščena na 5. ali 4. raven slovenskega ogrodja kvalifikacij</w:t>
      </w:r>
      <w:r w:rsidRPr="00F365E4">
        <w:rPr>
          <w:rFonts w:ascii="Arial" w:eastAsia="Arial" w:hAnsi="Arial" w:cs="Arial"/>
          <w:sz w:val="20"/>
          <w:szCs w:val="20"/>
          <w:lang w:val="sl-SI"/>
        </w:rPr>
        <w:t xml:space="preserve"> 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oziroma v skupnem trajanju štirih ur tedensko pripravniku </w:t>
      </w:r>
      <w:r w:rsidRPr="00F365E4">
        <w:rPr>
          <w:rFonts w:ascii="Arial" w:eastAsia="Arial" w:hAnsi="Arial" w:cs="Arial"/>
          <w:sz w:val="20"/>
          <w:szCs w:val="20"/>
          <w:lang w:val="sl-SI"/>
        </w:rPr>
        <w:t>z ravnjo izobrazbe, ki je v skladu z zakonom, ki ureja slovensko ogrodje kvalifikacij, uvrščena na 8., 7. ali 6. raven slovenskega ogrodja kvalifikacij</w:t>
      </w:r>
      <w:r w:rsidR="007B13F2" w:rsidRPr="00704206">
        <w:rPr>
          <w:rFonts w:ascii="Arial" w:eastAsia="Arial" w:hAnsi="Arial" w:cs="Arial"/>
          <w:sz w:val="20"/>
          <w:szCs w:val="20"/>
          <w:lang w:val="sl-SI"/>
        </w:rPr>
        <w:t>;</w:t>
      </w:r>
      <w:bookmarkEnd w:id="1"/>
    </w:p>
    <w:p w14:paraId="29EB1C0B" w14:textId="4E4ABDA1" w:rsidR="00716D1C" w:rsidRPr="00704206" w:rsidRDefault="007B13F2" w:rsidP="000D1439">
      <w:pPr>
        <w:pStyle w:val="zamik"/>
        <w:numPr>
          <w:ilvl w:val="0"/>
          <w:numId w:val="8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za pripravnika, ki se mu pripravniška doba skrajša, predlaga spremenjen program v skrajšanem obsegu;</w:t>
      </w:r>
    </w:p>
    <w:p w14:paraId="3B9F9D86" w14:textId="5BB1DEF6" w:rsidR="00716D1C" w:rsidRPr="00704206" w:rsidRDefault="007B13F2" w:rsidP="000D1439">
      <w:pPr>
        <w:pStyle w:val="zamik"/>
        <w:numPr>
          <w:ilvl w:val="0"/>
          <w:numId w:val="8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lastRenderedPageBreak/>
        <w:t>pripravi predlog pisne ocene pripravnikovega dela in jo predloži komisiji</w:t>
      </w:r>
      <w:r w:rsidR="000D1439">
        <w:rPr>
          <w:rFonts w:ascii="Arial" w:eastAsia="Arial" w:hAnsi="Arial" w:cs="Arial"/>
          <w:sz w:val="20"/>
          <w:szCs w:val="20"/>
          <w:lang w:val="sl-SI"/>
        </w:rPr>
        <w:t xml:space="preserve"> in</w:t>
      </w:r>
    </w:p>
    <w:p w14:paraId="756AFB1D" w14:textId="32C57825" w:rsidR="00716D1C" w:rsidRPr="00704206" w:rsidRDefault="007B13F2" w:rsidP="000D1439">
      <w:pPr>
        <w:pStyle w:val="zamik"/>
        <w:numPr>
          <w:ilvl w:val="0"/>
          <w:numId w:val="8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pripravi poročilo o izvedbi usposabljanja pripravnika, ki je del pisne ocene pripravnikovega dela.</w:t>
      </w:r>
    </w:p>
    <w:p w14:paraId="243074C8" w14:textId="77777777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(3) V poročilu o izvedbi usposabljanja pripravnika mentor oceni:</w:t>
      </w:r>
    </w:p>
    <w:p w14:paraId="71FCF033" w14:textId="4E48450C" w:rsidR="00716D1C" w:rsidRPr="00704206" w:rsidRDefault="007B13F2" w:rsidP="004012DF">
      <w:pPr>
        <w:pStyle w:val="zamik"/>
        <w:numPr>
          <w:ilvl w:val="0"/>
          <w:numId w:val="9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obseg opravljenega dela glede na program;</w:t>
      </w:r>
    </w:p>
    <w:p w14:paraId="0F97C2AD" w14:textId="0B50E0D4" w:rsidR="00716D1C" w:rsidRPr="00704206" w:rsidRDefault="007B13F2" w:rsidP="004012DF">
      <w:pPr>
        <w:pStyle w:val="zamik"/>
        <w:numPr>
          <w:ilvl w:val="0"/>
          <w:numId w:val="9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kakovost opravljenega dela glede na sposobnost za hitro in pravilno določitev delovnega problema, izbranih metod in tehnik dela, uporabe teoretičnega znanja pri izvedbi naloge in pravilnost rešitve;</w:t>
      </w:r>
    </w:p>
    <w:p w14:paraId="4C141AEC" w14:textId="0E29340C" w:rsidR="00716D1C" w:rsidRPr="00704206" w:rsidRDefault="007B13F2" w:rsidP="004012DF">
      <w:pPr>
        <w:pStyle w:val="zamik"/>
        <w:numPr>
          <w:ilvl w:val="0"/>
          <w:numId w:val="9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delovne lastnosti pripravnika (zanesljivost, vestnost, učinkovitost, samoiniciativnost, sposobnost za skupinsko delo in podobno)</w:t>
      </w:r>
      <w:r w:rsidR="004012DF">
        <w:rPr>
          <w:rFonts w:ascii="Arial" w:eastAsia="Arial" w:hAnsi="Arial" w:cs="Arial"/>
          <w:sz w:val="20"/>
          <w:szCs w:val="20"/>
          <w:lang w:val="sl-SI"/>
        </w:rPr>
        <w:t>;</w:t>
      </w:r>
    </w:p>
    <w:p w14:paraId="3A59B2CA" w14:textId="70432FB9" w:rsidR="00716D1C" w:rsidRPr="00704206" w:rsidRDefault="007B13F2" w:rsidP="004012DF">
      <w:pPr>
        <w:pStyle w:val="zamik"/>
        <w:numPr>
          <w:ilvl w:val="0"/>
          <w:numId w:val="9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na katerem ožjem delovnem področju organa je bil pripravnik najuspešnejši in za katero delovno področje je pokazal največ zanimanja.</w:t>
      </w:r>
    </w:p>
    <w:p w14:paraId="1E2CCE2B" w14:textId="58E2DBB8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1</w:t>
      </w:r>
      <w:r w:rsidR="00A52029">
        <w:rPr>
          <w:rFonts w:ascii="Arial" w:eastAsia="Arial" w:hAnsi="Arial" w:cs="Arial"/>
          <w:b/>
          <w:bCs/>
          <w:sz w:val="20"/>
          <w:szCs w:val="20"/>
          <w:lang w:val="sl-SI"/>
        </w:rPr>
        <w:t>4</w:t>
      </w: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. člen</w:t>
      </w:r>
    </w:p>
    <w:p w14:paraId="37EE18D8" w14:textId="77777777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(obveznosti pripravnika)</w:t>
      </w:r>
    </w:p>
    <w:p w14:paraId="443BEC69" w14:textId="7716FA8A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(1) Pripravnik mora v celoti izvesti naloge v skladu s programom ter navodili </w:t>
      </w:r>
      <w:r w:rsidR="00F365E4" w:rsidRPr="00704206">
        <w:rPr>
          <w:rFonts w:ascii="Arial" w:eastAsia="Arial" w:hAnsi="Arial" w:cs="Arial"/>
          <w:sz w:val="20"/>
          <w:szCs w:val="20"/>
          <w:lang w:val="sl-SI"/>
        </w:rPr>
        <w:t>predstojnika</w:t>
      </w:r>
      <w:r w:rsidR="00F365E4">
        <w:rPr>
          <w:rFonts w:ascii="Arial" w:eastAsia="Arial" w:hAnsi="Arial" w:cs="Arial"/>
          <w:sz w:val="20"/>
          <w:szCs w:val="20"/>
          <w:lang w:val="sl-SI"/>
        </w:rPr>
        <w:t xml:space="preserve"> in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 mentorja.</w:t>
      </w:r>
    </w:p>
    <w:p w14:paraId="49E95F19" w14:textId="7792D451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(2) Pripravnik mora pred zaključkom pripravništva izdelati poročilo o delu. Pri vsaki izmed določenih nalog opredeli delovni problem, navede izbrane in uporabljene metode in tehnike dela z obrazložitvijo izbora.</w:t>
      </w:r>
    </w:p>
    <w:p w14:paraId="18F20B97" w14:textId="77777777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(3) Poleg obveznosti iz prejšnjega odstavka mora pripravnik:</w:t>
      </w:r>
    </w:p>
    <w:p w14:paraId="18B35A9A" w14:textId="66D51242" w:rsidR="00716D1C" w:rsidRPr="00704206" w:rsidRDefault="007B13F2" w:rsidP="004012DF">
      <w:pPr>
        <w:pStyle w:val="zamik"/>
        <w:numPr>
          <w:ilvl w:val="0"/>
          <w:numId w:val="11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nemudoma javiti mentorju vsako okoliščino, ki vpliva ali bi lahko vplivala na izvedbo programa;</w:t>
      </w:r>
    </w:p>
    <w:p w14:paraId="33A78902" w14:textId="368D770A" w:rsidR="00716D1C" w:rsidRPr="00704206" w:rsidRDefault="007B13F2" w:rsidP="00817A33">
      <w:pPr>
        <w:pStyle w:val="zamik"/>
        <w:numPr>
          <w:ilvl w:val="0"/>
          <w:numId w:val="11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po navodilu predstojnika ali mentorja izvesti tudi naloge, ki niso določene s programom.</w:t>
      </w:r>
    </w:p>
    <w:p w14:paraId="3D3FDB02" w14:textId="278AEDA1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1</w:t>
      </w:r>
      <w:r w:rsidR="00A52029">
        <w:rPr>
          <w:rFonts w:ascii="Arial" w:eastAsia="Arial" w:hAnsi="Arial" w:cs="Arial"/>
          <w:b/>
          <w:bCs/>
          <w:sz w:val="20"/>
          <w:szCs w:val="20"/>
          <w:lang w:val="sl-SI"/>
        </w:rPr>
        <w:t>5</w:t>
      </w: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. člen</w:t>
      </w:r>
    </w:p>
    <w:p w14:paraId="55C1A7ED" w14:textId="77777777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(dokumentacija)</w:t>
      </w:r>
    </w:p>
    <w:p w14:paraId="015424E4" w14:textId="77777777" w:rsidR="00716D1C" w:rsidRPr="00704206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Dokumentacija pripravnikovega usposabljanja, ki se hrani v personalni mapi pripravnika, vsebuje:</w:t>
      </w:r>
    </w:p>
    <w:p w14:paraId="1417E0A0" w14:textId="71464C70" w:rsidR="00716D1C" w:rsidRPr="00704206" w:rsidRDefault="007B13F2" w:rsidP="00817A33">
      <w:pPr>
        <w:pStyle w:val="zamik"/>
        <w:numPr>
          <w:ilvl w:val="0"/>
          <w:numId w:val="12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program;</w:t>
      </w:r>
    </w:p>
    <w:p w14:paraId="73110A87" w14:textId="2C4249A4" w:rsidR="00716D1C" w:rsidRPr="00704206" w:rsidRDefault="007B13F2" w:rsidP="00817A33">
      <w:pPr>
        <w:pStyle w:val="zamik"/>
        <w:numPr>
          <w:ilvl w:val="0"/>
          <w:numId w:val="12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pripravnikovo poročilo o delu;</w:t>
      </w:r>
    </w:p>
    <w:p w14:paraId="6FCDCF6B" w14:textId="6EB20FC8" w:rsidR="00716D1C" w:rsidRPr="00704206" w:rsidRDefault="007B13F2" w:rsidP="00817A33">
      <w:pPr>
        <w:pStyle w:val="zamik"/>
        <w:numPr>
          <w:ilvl w:val="0"/>
          <w:numId w:val="12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zaključno nalogo s pisnim mnenjem komisije;</w:t>
      </w:r>
    </w:p>
    <w:p w14:paraId="459B3388" w14:textId="2001D56E" w:rsidR="00716D1C" w:rsidRPr="00704206" w:rsidRDefault="007B13F2" w:rsidP="00817A33">
      <w:pPr>
        <w:pStyle w:val="zamik"/>
        <w:numPr>
          <w:ilvl w:val="0"/>
          <w:numId w:val="12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mentorjevo poročilo o izvedbi usposabljanja pripravnika;</w:t>
      </w:r>
    </w:p>
    <w:p w14:paraId="6E14C564" w14:textId="2A51E9E5" w:rsidR="00716D1C" w:rsidRPr="00704206" w:rsidRDefault="007B13F2" w:rsidP="00817A33">
      <w:pPr>
        <w:pStyle w:val="zamik"/>
        <w:numPr>
          <w:ilvl w:val="0"/>
          <w:numId w:val="12"/>
        </w:numPr>
        <w:spacing w:before="210" w:after="210"/>
        <w:ind w:left="284" w:hanging="284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obrazložen predlog mentorja in predstojnikova odločitev o morebitnem skrajšanju </w:t>
      </w:r>
      <w:r w:rsidR="00AC2FAF">
        <w:rPr>
          <w:rFonts w:ascii="Arial" w:eastAsia="Arial" w:hAnsi="Arial" w:cs="Arial"/>
          <w:sz w:val="20"/>
          <w:szCs w:val="20"/>
          <w:lang w:val="sl-SI"/>
        </w:rPr>
        <w:t xml:space="preserve">ali podaljšanju </w:t>
      </w:r>
      <w:r w:rsidRPr="00704206">
        <w:rPr>
          <w:rFonts w:ascii="Arial" w:eastAsia="Arial" w:hAnsi="Arial" w:cs="Arial"/>
          <w:sz w:val="20"/>
          <w:szCs w:val="20"/>
          <w:lang w:val="sl-SI"/>
        </w:rPr>
        <w:t>pripravništva.</w:t>
      </w:r>
    </w:p>
    <w:p w14:paraId="2DE57721" w14:textId="2475062C" w:rsidR="00716D1C" w:rsidRPr="00704206" w:rsidRDefault="007B13F2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0"/>
          <w:szCs w:val="20"/>
          <w:lang w:val="sl-SI"/>
        </w:rPr>
      </w:pPr>
      <w:r w:rsidRPr="00704206">
        <w:rPr>
          <w:rFonts w:ascii="Arial" w:eastAsia="Arial" w:hAnsi="Arial" w:cs="Arial"/>
          <w:caps/>
          <w:sz w:val="20"/>
          <w:szCs w:val="20"/>
          <w:lang w:val="sl-SI"/>
        </w:rPr>
        <w:t>IV. PREHODN</w:t>
      </w:r>
      <w:r w:rsidR="003945EF">
        <w:rPr>
          <w:rFonts w:ascii="Arial" w:eastAsia="Arial" w:hAnsi="Arial" w:cs="Arial"/>
          <w:caps/>
          <w:sz w:val="20"/>
          <w:szCs w:val="20"/>
          <w:lang w:val="sl-SI"/>
        </w:rPr>
        <w:t>i</w:t>
      </w:r>
      <w:r w:rsidRPr="00704206">
        <w:rPr>
          <w:rFonts w:ascii="Arial" w:eastAsia="Arial" w:hAnsi="Arial" w:cs="Arial"/>
          <w:caps/>
          <w:sz w:val="20"/>
          <w:szCs w:val="20"/>
          <w:lang w:val="sl-SI"/>
        </w:rPr>
        <w:t xml:space="preserve"> IN KONČN</w:t>
      </w:r>
      <w:r w:rsidR="007B7962">
        <w:rPr>
          <w:rFonts w:ascii="Arial" w:eastAsia="Arial" w:hAnsi="Arial" w:cs="Arial"/>
          <w:caps/>
          <w:sz w:val="20"/>
          <w:szCs w:val="20"/>
          <w:lang w:val="sl-SI"/>
        </w:rPr>
        <w:t>a</w:t>
      </w:r>
      <w:r w:rsidRPr="00704206">
        <w:rPr>
          <w:rFonts w:ascii="Arial" w:eastAsia="Arial" w:hAnsi="Arial" w:cs="Arial"/>
          <w:caps/>
          <w:sz w:val="20"/>
          <w:szCs w:val="20"/>
          <w:lang w:val="sl-SI"/>
        </w:rPr>
        <w:t xml:space="preserve"> DOLOČB</w:t>
      </w:r>
      <w:r w:rsidR="007B7962">
        <w:rPr>
          <w:rFonts w:ascii="Arial" w:eastAsia="Arial" w:hAnsi="Arial" w:cs="Arial"/>
          <w:caps/>
          <w:sz w:val="20"/>
          <w:szCs w:val="20"/>
          <w:lang w:val="sl-SI"/>
        </w:rPr>
        <w:t>a</w:t>
      </w:r>
    </w:p>
    <w:p w14:paraId="5717F2BF" w14:textId="6446F3F8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lastRenderedPageBreak/>
        <w:t>1</w:t>
      </w:r>
      <w:r w:rsidR="00A52029">
        <w:rPr>
          <w:rFonts w:ascii="Arial" w:eastAsia="Arial" w:hAnsi="Arial" w:cs="Arial"/>
          <w:b/>
          <w:bCs/>
          <w:sz w:val="20"/>
          <w:szCs w:val="20"/>
          <w:lang w:val="sl-SI"/>
        </w:rPr>
        <w:t>6</w:t>
      </w: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. člen</w:t>
      </w:r>
    </w:p>
    <w:p w14:paraId="4CC86759" w14:textId="5CA83395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(pr</w:t>
      </w:r>
      <w:r w:rsidR="008739B8">
        <w:rPr>
          <w:rFonts w:ascii="Arial" w:eastAsia="Arial" w:hAnsi="Arial" w:cs="Arial"/>
          <w:b/>
          <w:bCs/>
          <w:sz w:val="20"/>
          <w:szCs w:val="20"/>
          <w:lang w:val="sl-SI"/>
        </w:rPr>
        <w:t>ipravniki</w:t>
      </w: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)</w:t>
      </w:r>
    </w:p>
    <w:p w14:paraId="24598BCE" w14:textId="4D3F3DD3" w:rsidR="003945EF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Pripravniki, ki so začeli pripravništvo pred začetkom uporabe tega pravilnika, nadaljujejo pripravniško usposabljanje</w:t>
      </w:r>
      <w:r w:rsidR="00A61A07">
        <w:rPr>
          <w:rFonts w:ascii="Arial" w:eastAsia="Arial" w:hAnsi="Arial" w:cs="Arial"/>
          <w:sz w:val="20"/>
          <w:szCs w:val="20"/>
          <w:lang w:val="sl-SI"/>
        </w:rPr>
        <w:t xml:space="preserve"> v skladu s </w:t>
      </w:r>
      <w:r w:rsidR="00A61A07" w:rsidRPr="00A61A07">
        <w:rPr>
          <w:rFonts w:ascii="Arial" w:eastAsia="Arial" w:hAnsi="Arial" w:cs="Arial"/>
          <w:sz w:val="20"/>
          <w:szCs w:val="20"/>
          <w:lang w:val="sl-SI"/>
        </w:rPr>
        <w:t>Pravilnikom o trajanju pripravništva, načinu, poteku in programu usposabljanja pripravnikov (Uradni list RS, št. 28/09 in 32/25 - ZJU-1)</w:t>
      </w:r>
      <w:r w:rsidRPr="00A61A07">
        <w:rPr>
          <w:rFonts w:ascii="Arial" w:eastAsia="Arial" w:hAnsi="Arial" w:cs="Arial"/>
          <w:sz w:val="20"/>
          <w:szCs w:val="20"/>
          <w:lang w:val="sl-SI"/>
        </w:rPr>
        <w:t>.</w:t>
      </w:r>
    </w:p>
    <w:p w14:paraId="6BD30766" w14:textId="5872A4BD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1</w:t>
      </w:r>
      <w:r w:rsidR="00A52029">
        <w:rPr>
          <w:rFonts w:ascii="Arial" w:eastAsia="Arial" w:hAnsi="Arial" w:cs="Arial"/>
          <w:b/>
          <w:bCs/>
          <w:sz w:val="20"/>
          <w:szCs w:val="20"/>
          <w:lang w:val="sl-SI"/>
        </w:rPr>
        <w:t>7</w:t>
      </w: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. člen</w:t>
      </w:r>
    </w:p>
    <w:p w14:paraId="19CFB6E3" w14:textId="6A26E577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(</w:t>
      </w:r>
      <w:r w:rsidR="004B1EE2">
        <w:rPr>
          <w:rFonts w:ascii="Arial" w:eastAsia="Arial" w:hAnsi="Arial" w:cs="Arial"/>
          <w:b/>
          <w:bCs/>
          <w:sz w:val="20"/>
          <w:szCs w:val="20"/>
          <w:lang w:val="sl-SI"/>
        </w:rPr>
        <w:t>prenehanje uporabe</w:t>
      </w: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)</w:t>
      </w:r>
    </w:p>
    <w:p w14:paraId="50A7EC6B" w14:textId="04E5244B" w:rsidR="00716D1C" w:rsidRDefault="007B13F2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Z dnem</w:t>
      </w:r>
      <w:r w:rsidR="004B1EE2">
        <w:rPr>
          <w:rFonts w:ascii="Arial" w:eastAsia="Arial" w:hAnsi="Arial" w:cs="Arial"/>
          <w:sz w:val="20"/>
          <w:szCs w:val="20"/>
          <w:lang w:val="sl-SI"/>
        </w:rPr>
        <w:t xml:space="preserve"> uveljavitve tega </w:t>
      </w:r>
      <w:r w:rsidRPr="00704206">
        <w:rPr>
          <w:rFonts w:ascii="Arial" w:eastAsia="Arial" w:hAnsi="Arial" w:cs="Arial"/>
          <w:sz w:val="20"/>
          <w:szCs w:val="20"/>
          <w:lang w:val="sl-SI"/>
        </w:rPr>
        <w:t>pravilnik</w:t>
      </w:r>
      <w:r w:rsidR="004B1EE2">
        <w:rPr>
          <w:rFonts w:ascii="Arial" w:eastAsia="Arial" w:hAnsi="Arial" w:cs="Arial"/>
          <w:sz w:val="20"/>
          <w:szCs w:val="20"/>
          <w:lang w:val="sl-SI"/>
        </w:rPr>
        <w:t>a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, </w:t>
      </w:r>
      <w:r w:rsidR="00800987">
        <w:rPr>
          <w:rFonts w:ascii="Arial" w:eastAsia="Arial" w:hAnsi="Arial" w:cs="Arial"/>
          <w:sz w:val="20"/>
          <w:szCs w:val="20"/>
          <w:lang w:val="sl-SI"/>
        </w:rPr>
        <w:t xml:space="preserve">se preneha uporabljati 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Pravilnik o </w:t>
      </w:r>
      <w:r w:rsidR="004B1EE2">
        <w:rPr>
          <w:rFonts w:ascii="Arial" w:eastAsia="Arial" w:hAnsi="Arial" w:cs="Arial"/>
          <w:sz w:val="20"/>
          <w:szCs w:val="20"/>
          <w:lang w:val="sl-SI"/>
        </w:rPr>
        <w:t xml:space="preserve">trajanju pripravništva, načinu, poteku in programu usposabljanja pripravnikov 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(Uradni list RS, št. </w:t>
      </w:r>
      <w:r w:rsidR="004B1EE2">
        <w:rPr>
          <w:rFonts w:ascii="Arial" w:eastAsia="Arial" w:hAnsi="Arial" w:cs="Arial"/>
          <w:sz w:val="20"/>
          <w:szCs w:val="20"/>
          <w:lang w:val="sl-SI"/>
        </w:rPr>
        <w:t>28/09</w:t>
      </w:r>
      <w:r w:rsidRPr="00704206">
        <w:rPr>
          <w:rFonts w:ascii="Arial" w:eastAsia="Arial" w:hAnsi="Arial" w:cs="Arial"/>
          <w:sz w:val="20"/>
          <w:szCs w:val="20"/>
          <w:lang w:val="sl-SI"/>
        </w:rPr>
        <w:t>).</w:t>
      </w:r>
    </w:p>
    <w:p w14:paraId="5525A96D" w14:textId="7D867D49" w:rsidR="00716D1C" w:rsidRPr="00704206" w:rsidRDefault="007B796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>
        <w:rPr>
          <w:rFonts w:ascii="Arial" w:eastAsia="Arial" w:hAnsi="Arial" w:cs="Arial"/>
          <w:b/>
          <w:bCs/>
          <w:sz w:val="20"/>
          <w:szCs w:val="20"/>
          <w:lang w:val="sl-SI"/>
        </w:rPr>
        <w:t>1</w:t>
      </w:r>
      <w:r w:rsidR="008A4E71">
        <w:rPr>
          <w:rFonts w:ascii="Arial" w:eastAsia="Arial" w:hAnsi="Arial" w:cs="Arial"/>
          <w:b/>
          <w:bCs/>
          <w:sz w:val="20"/>
          <w:szCs w:val="20"/>
          <w:lang w:val="sl-SI"/>
        </w:rPr>
        <w:t>8</w:t>
      </w:r>
      <w:r w:rsidR="007B13F2"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. člen</w:t>
      </w:r>
    </w:p>
    <w:p w14:paraId="20E18B4C" w14:textId="5C756A4A" w:rsidR="00716D1C" w:rsidRPr="00704206" w:rsidRDefault="007B13F2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(</w:t>
      </w:r>
      <w:r w:rsidR="00A248DB">
        <w:rPr>
          <w:rFonts w:ascii="Arial" w:eastAsia="Arial" w:hAnsi="Arial" w:cs="Arial"/>
          <w:b/>
          <w:bCs/>
          <w:sz w:val="20"/>
          <w:szCs w:val="20"/>
          <w:lang w:val="sl-SI"/>
        </w:rPr>
        <w:t>začetek veljavnosti in uporabe</w:t>
      </w:r>
      <w:r w:rsidR="00A07300">
        <w:rPr>
          <w:rFonts w:ascii="Arial" w:eastAsia="Arial" w:hAnsi="Arial" w:cs="Arial"/>
          <w:b/>
          <w:bCs/>
          <w:sz w:val="20"/>
          <w:szCs w:val="20"/>
          <w:lang w:val="sl-SI"/>
        </w:rPr>
        <w:t xml:space="preserve"> pravilnika</w:t>
      </w:r>
      <w:r w:rsidRPr="00704206">
        <w:rPr>
          <w:rFonts w:ascii="Arial" w:eastAsia="Arial" w:hAnsi="Arial" w:cs="Arial"/>
          <w:b/>
          <w:bCs/>
          <w:sz w:val="20"/>
          <w:szCs w:val="20"/>
          <w:lang w:val="sl-SI"/>
        </w:rPr>
        <w:t>)</w:t>
      </w:r>
    </w:p>
    <w:p w14:paraId="5E5799C5" w14:textId="57C236F3" w:rsidR="00A248DB" w:rsidRPr="00704206" w:rsidRDefault="007B13F2" w:rsidP="00152EBF">
      <w:pPr>
        <w:pStyle w:val="zamik"/>
        <w:spacing w:before="210" w:after="210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Ta pravilnik začne veljati </w:t>
      </w:r>
      <w:r w:rsidR="00A248DB">
        <w:rPr>
          <w:rFonts w:ascii="Arial" w:eastAsia="Arial" w:hAnsi="Arial" w:cs="Arial"/>
          <w:sz w:val="20"/>
          <w:szCs w:val="20"/>
          <w:lang w:val="sl-SI"/>
        </w:rPr>
        <w:t>1. januarja 2026.</w:t>
      </w:r>
    </w:p>
    <w:p w14:paraId="733968E6" w14:textId="77777777" w:rsidR="00BC07DA" w:rsidRDefault="00BC07DA" w:rsidP="00BC07DA">
      <w:pPr>
        <w:pStyle w:val="evidencnastevilka"/>
        <w:spacing w:line="260" w:lineRule="exact"/>
        <w:rPr>
          <w:rFonts w:ascii="Arial" w:eastAsia="Arial" w:hAnsi="Arial" w:cs="Arial"/>
          <w:sz w:val="20"/>
          <w:szCs w:val="20"/>
          <w:lang w:val="sl-SI"/>
        </w:rPr>
      </w:pPr>
    </w:p>
    <w:p w14:paraId="5003684F" w14:textId="77777777" w:rsidR="00F82D44" w:rsidRDefault="00F82D44" w:rsidP="00BC07DA">
      <w:pPr>
        <w:pStyle w:val="evidencnastevilka"/>
        <w:spacing w:line="260" w:lineRule="exact"/>
        <w:rPr>
          <w:rFonts w:ascii="Arial" w:eastAsia="Arial" w:hAnsi="Arial" w:cs="Arial"/>
          <w:sz w:val="20"/>
          <w:szCs w:val="20"/>
          <w:lang w:val="sl-SI"/>
        </w:rPr>
      </w:pPr>
    </w:p>
    <w:p w14:paraId="2E2C4F59" w14:textId="77777777" w:rsidR="00F82D44" w:rsidRDefault="00F82D44" w:rsidP="00BC07DA">
      <w:pPr>
        <w:pStyle w:val="evidencnastevilka"/>
        <w:spacing w:line="260" w:lineRule="exact"/>
        <w:rPr>
          <w:rFonts w:ascii="Arial" w:eastAsia="Arial" w:hAnsi="Arial" w:cs="Arial"/>
          <w:sz w:val="20"/>
          <w:szCs w:val="20"/>
          <w:lang w:val="sl-SI"/>
        </w:rPr>
      </w:pPr>
    </w:p>
    <w:p w14:paraId="138A5227" w14:textId="729903F3" w:rsidR="00716D1C" w:rsidRPr="00704206" w:rsidRDefault="007B13F2" w:rsidP="00BC07DA">
      <w:pPr>
        <w:pStyle w:val="evidencnastevilka"/>
        <w:spacing w:line="260" w:lineRule="exact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Št. 007-1</w:t>
      </w:r>
      <w:r w:rsidR="00930956">
        <w:rPr>
          <w:rFonts w:ascii="Arial" w:eastAsia="Arial" w:hAnsi="Arial" w:cs="Arial"/>
          <w:sz w:val="20"/>
          <w:szCs w:val="20"/>
          <w:lang w:val="sl-SI"/>
        </w:rPr>
        <w:t>7</w:t>
      </w:r>
      <w:r w:rsidRPr="00704206">
        <w:rPr>
          <w:rFonts w:ascii="Arial" w:eastAsia="Arial" w:hAnsi="Arial" w:cs="Arial"/>
          <w:sz w:val="20"/>
          <w:szCs w:val="20"/>
          <w:lang w:val="sl-SI"/>
        </w:rPr>
        <w:t>3/20</w:t>
      </w:r>
      <w:r w:rsidR="00930956">
        <w:rPr>
          <w:rFonts w:ascii="Arial" w:eastAsia="Arial" w:hAnsi="Arial" w:cs="Arial"/>
          <w:sz w:val="20"/>
          <w:szCs w:val="20"/>
          <w:lang w:val="sl-SI"/>
        </w:rPr>
        <w:t>25</w:t>
      </w:r>
    </w:p>
    <w:p w14:paraId="3C7E690D" w14:textId="08CF11A8" w:rsidR="00716D1C" w:rsidRPr="00704206" w:rsidRDefault="007B13F2" w:rsidP="00BC07DA">
      <w:pPr>
        <w:pStyle w:val="krajdatumsprejetja"/>
        <w:spacing w:line="260" w:lineRule="exact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Ljubljana, dne </w:t>
      </w:r>
      <w:r w:rsidR="00773903">
        <w:rPr>
          <w:rFonts w:ascii="Arial" w:eastAsia="Arial" w:hAnsi="Arial" w:cs="Arial"/>
          <w:sz w:val="20"/>
          <w:szCs w:val="20"/>
          <w:lang w:val="sl-SI"/>
        </w:rPr>
        <w:t>6</w:t>
      </w:r>
      <w:r w:rsidR="00645183">
        <w:rPr>
          <w:rFonts w:ascii="Arial" w:eastAsia="Arial" w:hAnsi="Arial" w:cs="Arial"/>
          <w:sz w:val="20"/>
          <w:szCs w:val="20"/>
          <w:lang w:val="sl-SI"/>
        </w:rPr>
        <w:t xml:space="preserve">. </w:t>
      </w:r>
      <w:r w:rsidR="004B1BD7">
        <w:rPr>
          <w:rFonts w:ascii="Arial" w:eastAsia="Arial" w:hAnsi="Arial" w:cs="Arial"/>
          <w:sz w:val="20"/>
          <w:szCs w:val="20"/>
          <w:lang w:val="sl-SI"/>
        </w:rPr>
        <w:t>avgust</w:t>
      </w:r>
      <w:r w:rsidRPr="00704206">
        <w:rPr>
          <w:rFonts w:ascii="Arial" w:eastAsia="Arial" w:hAnsi="Arial" w:cs="Arial"/>
          <w:sz w:val="20"/>
          <w:szCs w:val="20"/>
          <w:lang w:val="sl-SI"/>
        </w:rPr>
        <w:t xml:space="preserve"> 20</w:t>
      </w:r>
      <w:r w:rsidR="00930956">
        <w:rPr>
          <w:rFonts w:ascii="Arial" w:eastAsia="Arial" w:hAnsi="Arial" w:cs="Arial"/>
          <w:sz w:val="20"/>
          <w:szCs w:val="20"/>
          <w:lang w:val="sl-SI"/>
        </w:rPr>
        <w:t>25</w:t>
      </w:r>
    </w:p>
    <w:p w14:paraId="5890EB1E" w14:textId="0120D56B" w:rsidR="00716D1C" w:rsidRPr="00704206" w:rsidRDefault="007B13F2" w:rsidP="00BC07DA">
      <w:pPr>
        <w:pStyle w:val="evidencnastevilka"/>
        <w:spacing w:line="260" w:lineRule="exact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EVA 20</w:t>
      </w:r>
      <w:r w:rsidR="00930956">
        <w:rPr>
          <w:rFonts w:ascii="Arial" w:eastAsia="Arial" w:hAnsi="Arial" w:cs="Arial"/>
          <w:sz w:val="20"/>
          <w:szCs w:val="20"/>
          <w:lang w:val="sl-SI"/>
        </w:rPr>
        <w:t>25</w:t>
      </w:r>
      <w:r w:rsidRPr="00704206">
        <w:rPr>
          <w:rFonts w:ascii="Arial" w:eastAsia="Arial" w:hAnsi="Arial" w:cs="Arial"/>
          <w:sz w:val="20"/>
          <w:szCs w:val="20"/>
          <w:lang w:val="sl-SI"/>
        </w:rPr>
        <w:t>-31</w:t>
      </w:r>
      <w:r w:rsidR="00930956">
        <w:rPr>
          <w:rFonts w:ascii="Arial" w:eastAsia="Arial" w:hAnsi="Arial" w:cs="Arial"/>
          <w:sz w:val="20"/>
          <w:szCs w:val="20"/>
          <w:lang w:val="sl-SI"/>
        </w:rPr>
        <w:t>30</w:t>
      </w:r>
      <w:r w:rsidRPr="00704206">
        <w:rPr>
          <w:rFonts w:ascii="Arial" w:eastAsia="Arial" w:hAnsi="Arial" w:cs="Arial"/>
          <w:sz w:val="20"/>
          <w:szCs w:val="20"/>
          <w:lang w:val="sl-SI"/>
        </w:rPr>
        <w:t>-00</w:t>
      </w:r>
      <w:r w:rsidR="00930956">
        <w:rPr>
          <w:rFonts w:ascii="Arial" w:eastAsia="Arial" w:hAnsi="Arial" w:cs="Arial"/>
          <w:sz w:val="20"/>
          <w:szCs w:val="20"/>
          <w:lang w:val="sl-SI"/>
        </w:rPr>
        <w:t>1</w:t>
      </w:r>
      <w:r w:rsidRPr="00704206">
        <w:rPr>
          <w:rFonts w:ascii="Arial" w:eastAsia="Arial" w:hAnsi="Arial" w:cs="Arial"/>
          <w:sz w:val="20"/>
          <w:szCs w:val="20"/>
          <w:lang w:val="sl-SI"/>
        </w:rPr>
        <w:t>7</w:t>
      </w:r>
    </w:p>
    <w:p w14:paraId="7EE593DD" w14:textId="77777777" w:rsidR="00930956" w:rsidRDefault="00930956" w:rsidP="00BC07DA">
      <w:pPr>
        <w:pStyle w:val="podpisnik"/>
        <w:spacing w:line="260" w:lineRule="exact"/>
        <w:ind w:left="5670"/>
        <w:rPr>
          <w:rFonts w:ascii="Arial" w:eastAsia="Arial" w:hAnsi="Arial" w:cs="Arial"/>
          <w:sz w:val="20"/>
          <w:szCs w:val="20"/>
          <w:lang w:val="sl-SI"/>
        </w:rPr>
      </w:pPr>
      <w:r w:rsidRPr="00930956">
        <w:rPr>
          <w:rFonts w:ascii="Arial" w:hAnsi="Arial" w:cs="Arial"/>
          <w:sz w:val="20"/>
          <w:szCs w:val="20"/>
          <w:lang w:val="sl-SI" w:eastAsia="sl-SI"/>
        </w:rPr>
        <w:t xml:space="preserve">mag. Franc </w:t>
      </w:r>
      <w:proofErr w:type="spellStart"/>
      <w:r w:rsidRPr="00930956">
        <w:rPr>
          <w:rFonts w:ascii="Arial" w:hAnsi="Arial" w:cs="Arial"/>
          <w:sz w:val="20"/>
          <w:szCs w:val="20"/>
          <w:lang w:val="sl-SI" w:eastAsia="sl-SI"/>
        </w:rPr>
        <w:t>Props</w:t>
      </w:r>
      <w:proofErr w:type="spellEnd"/>
      <w:r w:rsidRPr="00704206" w:rsidDel="00930956">
        <w:rPr>
          <w:rFonts w:ascii="Arial" w:eastAsia="Arial" w:hAnsi="Arial" w:cs="Arial"/>
          <w:b/>
          <w:bCs/>
          <w:sz w:val="20"/>
          <w:szCs w:val="20"/>
          <w:lang w:val="sl-SI"/>
        </w:rPr>
        <w:t xml:space="preserve"> </w:t>
      </w:r>
      <w:r w:rsidR="007B13F2" w:rsidRPr="00704206">
        <w:rPr>
          <w:rFonts w:ascii="Arial" w:eastAsia="Arial" w:hAnsi="Arial" w:cs="Arial"/>
          <w:sz w:val="20"/>
          <w:szCs w:val="20"/>
          <w:lang w:val="sl-SI"/>
        </w:rPr>
        <w:t xml:space="preserve"> </w:t>
      </w:r>
    </w:p>
    <w:p w14:paraId="60C1F456" w14:textId="288B310D" w:rsidR="00716D1C" w:rsidRPr="00704206" w:rsidRDefault="00930956" w:rsidP="00BC07DA">
      <w:pPr>
        <w:pStyle w:val="podpisnik"/>
        <w:spacing w:line="260" w:lineRule="exact"/>
        <w:ind w:left="5670"/>
        <w:rPr>
          <w:rFonts w:ascii="Arial" w:eastAsia="Arial" w:hAnsi="Arial" w:cs="Arial"/>
          <w:sz w:val="20"/>
          <w:szCs w:val="20"/>
          <w:lang w:val="sl-SI"/>
        </w:rPr>
      </w:pPr>
      <w:r>
        <w:rPr>
          <w:rFonts w:ascii="Arial" w:eastAsia="Arial" w:hAnsi="Arial" w:cs="Arial"/>
          <w:sz w:val="20"/>
          <w:szCs w:val="20"/>
          <w:lang w:val="sl-SI"/>
        </w:rPr>
        <w:t>m</w:t>
      </w:r>
      <w:r w:rsidR="007B13F2" w:rsidRPr="00704206">
        <w:rPr>
          <w:rFonts w:ascii="Arial" w:eastAsia="Arial" w:hAnsi="Arial" w:cs="Arial"/>
          <w:sz w:val="20"/>
          <w:szCs w:val="20"/>
          <w:lang w:val="sl-SI"/>
        </w:rPr>
        <w:t>inist</w:t>
      </w:r>
      <w:r>
        <w:rPr>
          <w:rFonts w:ascii="Arial" w:eastAsia="Arial" w:hAnsi="Arial" w:cs="Arial"/>
          <w:sz w:val="20"/>
          <w:szCs w:val="20"/>
          <w:lang w:val="sl-SI"/>
        </w:rPr>
        <w:t>e</w:t>
      </w:r>
      <w:r w:rsidR="007B13F2" w:rsidRPr="00704206">
        <w:rPr>
          <w:rFonts w:ascii="Arial" w:eastAsia="Arial" w:hAnsi="Arial" w:cs="Arial"/>
          <w:sz w:val="20"/>
          <w:szCs w:val="20"/>
          <w:lang w:val="sl-SI"/>
        </w:rPr>
        <w:t>r</w:t>
      </w:r>
    </w:p>
    <w:p w14:paraId="0BC781FA" w14:textId="77777777" w:rsidR="00716D1C" w:rsidRPr="00704206" w:rsidRDefault="007B13F2" w:rsidP="00BC07DA">
      <w:pPr>
        <w:pStyle w:val="podpisnik"/>
        <w:spacing w:line="260" w:lineRule="exact"/>
        <w:ind w:left="5670"/>
        <w:rPr>
          <w:rFonts w:ascii="Arial" w:eastAsia="Arial" w:hAnsi="Arial" w:cs="Arial"/>
          <w:sz w:val="20"/>
          <w:szCs w:val="20"/>
          <w:lang w:val="sl-SI"/>
        </w:rPr>
      </w:pPr>
      <w:r w:rsidRPr="00704206">
        <w:rPr>
          <w:rFonts w:ascii="Arial" w:eastAsia="Arial" w:hAnsi="Arial" w:cs="Arial"/>
          <w:sz w:val="20"/>
          <w:szCs w:val="20"/>
          <w:lang w:val="sl-SI"/>
        </w:rPr>
        <w:t>za javno upravo</w:t>
      </w:r>
    </w:p>
    <w:p w14:paraId="7FD21B86" w14:textId="77777777" w:rsidR="00A77B3E" w:rsidRPr="00704206" w:rsidRDefault="00A77B3E">
      <w:pPr>
        <w:rPr>
          <w:rFonts w:ascii="Arial" w:hAnsi="Arial" w:cs="Arial"/>
          <w:sz w:val="20"/>
          <w:szCs w:val="20"/>
          <w:lang w:val="sl-SI"/>
        </w:rPr>
      </w:pPr>
    </w:p>
    <w:sectPr w:rsidR="00A77B3E" w:rsidRPr="007042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76AE"/>
    <w:multiLevelType w:val="hybridMultilevel"/>
    <w:tmpl w:val="FA52D2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778D"/>
    <w:multiLevelType w:val="hybridMultilevel"/>
    <w:tmpl w:val="FA52D2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2417B"/>
    <w:multiLevelType w:val="hybridMultilevel"/>
    <w:tmpl w:val="FA52D2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75EA7"/>
    <w:multiLevelType w:val="hybridMultilevel"/>
    <w:tmpl w:val="E3D4F42E"/>
    <w:lvl w:ilvl="0" w:tplc="3F261632">
      <w:start w:val="1"/>
      <w:numFmt w:val="decimal"/>
      <w:lvlText w:val="%1."/>
      <w:lvlJc w:val="left"/>
      <w:pPr>
        <w:ind w:left="1020" w:hanging="360"/>
      </w:pPr>
    </w:lvl>
    <w:lvl w:ilvl="1" w:tplc="D830468E">
      <w:start w:val="1"/>
      <w:numFmt w:val="decimal"/>
      <w:lvlText w:val="%2."/>
      <w:lvlJc w:val="left"/>
      <w:pPr>
        <w:ind w:left="1020" w:hanging="360"/>
      </w:pPr>
    </w:lvl>
    <w:lvl w:ilvl="2" w:tplc="33BC2454">
      <w:start w:val="1"/>
      <w:numFmt w:val="decimal"/>
      <w:lvlText w:val="%3."/>
      <w:lvlJc w:val="left"/>
      <w:pPr>
        <w:ind w:left="1020" w:hanging="360"/>
      </w:pPr>
    </w:lvl>
    <w:lvl w:ilvl="3" w:tplc="FFF04B14">
      <w:start w:val="1"/>
      <w:numFmt w:val="decimal"/>
      <w:lvlText w:val="%4."/>
      <w:lvlJc w:val="left"/>
      <w:pPr>
        <w:ind w:left="1020" w:hanging="360"/>
      </w:pPr>
    </w:lvl>
    <w:lvl w:ilvl="4" w:tplc="8E18C034">
      <w:start w:val="1"/>
      <w:numFmt w:val="decimal"/>
      <w:lvlText w:val="%5."/>
      <w:lvlJc w:val="left"/>
      <w:pPr>
        <w:ind w:left="1020" w:hanging="360"/>
      </w:pPr>
    </w:lvl>
    <w:lvl w:ilvl="5" w:tplc="28E8A39A">
      <w:start w:val="1"/>
      <w:numFmt w:val="decimal"/>
      <w:lvlText w:val="%6."/>
      <w:lvlJc w:val="left"/>
      <w:pPr>
        <w:ind w:left="1020" w:hanging="360"/>
      </w:pPr>
    </w:lvl>
    <w:lvl w:ilvl="6" w:tplc="B30C773C">
      <w:start w:val="1"/>
      <w:numFmt w:val="decimal"/>
      <w:lvlText w:val="%7."/>
      <w:lvlJc w:val="left"/>
      <w:pPr>
        <w:ind w:left="1020" w:hanging="360"/>
      </w:pPr>
    </w:lvl>
    <w:lvl w:ilvl="7" w:tplc="AA3AF182">
      <w:start w:val="1"/>
      <w:numFmt w:val="decimal"/>
      <w:lvlText w:val="%8."/>
      <w:lvlJc w:val="left"/>
      <w:pPr>
        <w:ind w:left="1020" w:hanging="360"/>
      </w:pPr>
    </w:lvl>
    <w:lvl w:ilvl="8" w:tplc="B37AEDE4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2351003E"/>
    <w:multiLevelType w:val="hybridMultilevel"/>
    <w:tmpl w:val="FA52D242"/>
    <w:lvl w:ilvl="0" w:tplc="D63C38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228B"/>
    <w:multiLevelType w:val="hybridMultilevel"/>
    <w:tmpl w:val="FA52D2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42480"/>
    <w:multiLevelType w:val="hybridMultilevel"/>
    <w:tmpl w:val="8E20C816"/>
    <w:lvl w:ilvl="0" w:tplc="A78C10F2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01" w:hanging="360"/>
      </w:pPr>
    </w:lvl>
    <w:lvl w:ilvl="2" w:tplc="0424001B" w:tentative="1">
      <w:start w:val="1"/>
      <w:numFmt w:val="lowerRoman"/>
      <w:lvlText w:val="%3."/>
      <w:lvlJc w:val="right"/>
      <w:pPr>
        <w:ind w:left="2821" w:hanging="180"/>
      </w:pPr>
    </w:lvl>
    <w:lvl w:ilvl="3" w:tplc="0424000F" w:tentative="1">
      <w:start w:val="1"/>
      <w:numFmt w:val="decimal"/>
      <w:lvlText w:val="%4."/>
      <w:lvlJc w:val="left"/>
      <w:pPr>
        <w:ind w:left="3541" w:hanging="360"/>
      </w:pPr>
    </w:lvl>
    <w:lvl w:ilvl="4" w:tplc="04240019" w:tentative="1">
      <w:start w:val="1"/>
      <w:numFmt w:val="lowerLetter"/>
      <w:lvlText w:val="%5."/>
      <w:lvlJc w:val="left"/>
      <w:pPr>
        <w:ind w:left="4261" w:hanging="360"/>
      </w:pPr>
    </w:lvl>
    <w:lvl w:ilvl="5" w:tplc="0424001B" w:tentative="1">
      <w:start w:val="1"/>
      <w:numFmt w:val="lowerRoman"/>
      <w:lvlText w:val="%6."/>
      <w:lvlJc w:val="right"/>
      <w:pPr>
        <w:ind w:left="4981" w:hanging="180"/>
      </w:pPr>
    </w:lvl>
    <w:lvl w:ilvl="6" w:tplc="0424000F" w:tentative="1">
      <w:start w:val="1"/>
      <w:numFmt w:val="decimal"/>
      <w:lvlText w:val="%7."/>
      <w:lvlJc w:val="left"/>
      <w:pPr>
        <w:ind w:left="5701" w:hanging="360"/>
      </w:pPr>
    </w:lvl>
    <w:lvl w:ilvl="7" w:tplc="04240019" w:tentative="1">
      <w:start w:val="1"/>
      <w:numFmt w:val="lowerLetter"/>
      <w:lvlText w:val="%8."/>
      <w:lvlJc w:val="left"/>
      <w:pPr>
        <w:ind w:left="6421" w:hanging="360"/>
      </w:pPr>
    </w:lvl>
    <w:lvl w:ilvl="8" w:tplc="0424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7" w15:restartNumberingAfterBreak="0">
    <w:nsid w:val="426A2295"/>
    <w:multiLevelType w:val="hybridMultilevel"/>
    <w:tmpl w:val="125A4DD8"/>
    <w:lvl w:ilvl="0" w:tplc="E6E0AA62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01" w:hanging="360"/>
      </w:pPr>
    </w:lvl>
    <w:lvl w:ilvl="2" w:tplc="0424001B" w:tentative="1">
      <w:start w:val="1"/>
      <w:numFmt w:val="lowerRoman"/>
      <w:lvlText w:val="%3."/>
      <w:lvlJc w:val="right"/>
      <w:pPr>
        <w:ind w:left="2821" w:hanging="180"/>
      </w:pPr>
    </w:lvl>
    <w:lvl w:ilvl="3" w:tplc="0424000F" w:tentative="1">
      <w:start w:val="1"/>
      <w:numFmt w:val="decimal"/>
      <w:lvlText w:val="%4."/>
      <w:lvlJc w:val="left"/>
      <w:pPr>
        <w:ind w:left="3541" w:hanging="360"/>
      </w:pPr>
    </w:lvl>
    <w:lvl w:ilvl="4" w:tplc="04240019" w:tentative="1">
      <w:start w:val="1"/>
      <w:numFmt w:val="lowerLetter"/>
      <w:lvlText w:val="%5."/>
      <w:lvlJc w:val="left"/>
      <w:pPr>
        <w:ind w:left="4261" w:hanging="360"/>
      </w:pPr>
    </w:lvl>
    <w:lvl w:ilvl="5" w:tplc="0424001B" w:tentative="1">
      <w:start w:val="1"/>
      <w:numFmt w:val="lowerRoman"/>
      <w:lvlText w:val="%6."/>
      <w:lvlJc w:val="right"/>
      <w:pPr>
        <w:ind w:left="4981" w:hanging="180"/>
      </w:pPr>
    </w:lvl>
    <w:lvl w:ilvl="6" w:tplc="0424000F" w:tentative="1">
      <w:start w:val="1"/>
      <w:numFmt w:val="decimal"/>
      <w:lvlText w:val="%7."/>
      <w:lvlJc w:val="left"/>
      <w:pPr>
        <w:ind w:left="5701" w:hanging="360"/>
      </w:pPr>
    </w:lvl>
    <w:lvl w:ilvl="7" w:tplc="04240019" w:tentative="1">
      <w:start w:val="1"/>
      <w:numFmt w:val="lowerLetter"/>
      <w:lvlText w:val="%8."/>
      <w:lvlJc w:val="left"/>
      <w:pPr>
        <w:ind w:left="6421" w:hanging="360"/>
      </w:pPr>
    </w:lvl>
    <w:lvl w:ilvl="8" w:tplc="0424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8" w15:restartNumberingAfterBreak="0">
    <w:nsid w:val="5AE842A5"/>
    <w:multiLevelType w:val="hybridMultilevel"/>
    <w:tmpl w:val="FA52D2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957FF"/>
    <w:multiLevelType w:val="hybridMultilevel"/>
    <w:tmpl w:val="FA52D2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12666"/>
    <w:multiLevelType w:val="hybridMultilevel"/>
    <w:tmpl w:val="FA52D2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A3EE1"/>
    <w:multiLevelType w:val="hybridMultilevel"/>
    <w:tmpl w:val="689EEEF2"/>
    <w:lvl w:ilvl="0" w:tplc="5FEC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455876">
    <w:abstractNumId w:val="3"/>
  </w:num>
  <w:num w:numId="2" w16cid:durableId="1905294419">
    <w:abstractNumId w:val="6"/>
  </w:num>
  <w:num w:numId="3" w16cid:durableId="532813821">
    <w:abstractNumId w:val="7"/>
  </w:num>
  <w:num w:numId="4" w16cid:durableId="498271025">
    <w:abstractNumId w:val="4"/>
  </w:num>
  <w:num w:numId="5" w16cid:durableId="1250192031">
    <w:abstractNumId w:val="11"/>
  </w:num>
  <w:num w:numId="6" w16cid:durableId="1848866935">
    <w:abstractNumId w:val="8"/>
  </w:num>
  <w:num w:numId="7" w16cid:durableId="1845783777">
    <w:abstractNumId w:val="5"/>
  </w:num>
  <w:num w:numId="8" w16cid:durableId="564797011">
    <w:abstractNumId w:val="9"/>
  </w:num>
  <w:num w:numId="9" w16cid:durableId="960889329">
    <w:abstractNumId w:val="1"/>
  </w:num>
  <w:num w:numId="10" w16cid:durableId="1424187741">
    <w:abstractNumId w:val="2"/>
  </w:num>
  <w:num w:numId="11" w16cid:durableId="1407922055">
    <w:abstractNumId w:val="0"/>
  </w:num>
  <w:num w:numId="12" w16cid:durableId="1063868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0312"/>
    <w:rsid w:val="00087F77"/>
    <w:rsid w:val="000B7274"/>
    <w:rsid w:val="000D1439"/>
    <w:rsid w:val="00110B18"/>
    <w:rsid w:val="00144658"/>
    <w:rsid w:val="00152EBF"/>
    <w:rsid w:val="00164898"/>
    <w:rsid w:val="0022188A"/>
    <w:rsid w:val="002511F6"/>
    <w:rsid w:val="00266622"/>
    <w:rsid w:val="002E0A2A"/>
    <w:rsid w:val="0031614F"/>
    <w:rsid w:val="00343404"/>
    <w:rsid w:val="003821D2"/>
    <w:rsid w:val="003945EF"/>
    <w:rsid w:val="003960D9"/>
    <w:rsid w:val="003A74B5"/>
    <w:rsid w:val="003C5D8D"/>
    <w:rsid w:val="003E49E3"/>
    <w:rsid w:val="004012DF"/>
    <w:rsid w:val="00420C93"/>
    <w:rsid w:val="00423257"/>
    <w:rsid w:val="004577EC"/>
    <w:rsid w:val="00480230"/>
    <w:rsid w:val="004B1BD7"/>
    <w:rsid w:val="004B1EE2"/>
    <w:rsid w:val="004B1F46"/>
    <w:rsid w:val="004B5132"/>
    <w:rsid w:val="0051286C"/>
    <w:rsid w:val="00520E2A"/>
    <w:rsid w:val="00564118"/>
    <w:rsid w:val="005B07D5"/>
    <w:rsid w:val="00602EBF"/>
    <w:rsid w:val="0060794F"/>
    <w:rsid w:val="00645183"/>
    <w:rsid w:val="006B07AB"/>
    <w:rsid w:val="006B3A9F"/>
    <w:rsid w:val="006E2C6D"/>
    <w:rsid w:val="00704206"/>
    <w:rsid w:val="00716D1C"/>
    <w:rsid w:val="007230C0"/>
    <w:rsid w:val="00773903"/>
    <w:rsid w:val="007B13F2"/>
    <w:rsid w:val="007B7962"/>
    <w:rsid w:val="00800987"/>
    <w:rsid w:val="008028B0"/>
    <w:rsid w:val="00805740"/>
    <w:rsid w:val="00817A33"/>
    <w:rsid w:val="00841BAD"/>
    <w:rsid w:val="008426E1"/>
    <w:rsid w:val="00842E15"/>
    <w:rsid w:val="008739B8"/>
    <w:rsid w:val="008A4E71"/>
    <w:rsid w:val="008C77BE"/>
    <w:rsid w:val="00905D2D"/>
    <w:rsid w:val="00930956"/>
    <w:rsid w:val="009465F4"/>
    <w:rsid w:val="00965E30"/>
    <w:rsid w:val="009C705B"/>
    <w:rsid w:val="009D625D"/>
    <w:rsid w:val="00A07300"/>
    <w:rsid w:val="00A16D87"/>
    <w:rsid w:val="00A248DB"/>
    <w:rsid w:val="00A32149"/>
    <w:rsid w:val="00A34037"/>
    <w:rsid w:val="00A52029"/>
    <w:rsid w:val="00A61A07"/>
    <w:rsid w:val="00A77B3E"/>
    <w:rsid w:val="00AA726A"/>
    <w:rsid w:val="00AC2FAF"/>
    <w:rsid w:val="00B01086"/>
    <w:rsid w:val="00B10880"/>
    <w:rsid w:val="00B63FE6"/>
    <w:rsid w:val="00B67133"/>
    <w:rsid w:val="00B73C46"/>
    <w:rsid w:val="00B83B03"/>
    <w:rsid w:val="00BC07DA"/>
    <w:rsid w:val="00BE0B51"/>
    <w:rsid w:val="00C1702F"/>
    <w:rsid w:val="00C47AD6"/>
    <w:rsid w:val="00C509AF"/>
    <w:rsid w:val="00C52451"/>
    <w:rsid w:val="00C5269C"/>
    <w:rsid w:val="00C54857"/>
    <w:rsid w:val="00C562B9"/>
    <w:rsid w:val="00CA1C0F"/>
    <w:rsid w:val="00CA2A55"/>
    <w:rsid w:val="00CD444A"/>
    <w:rsid w:val="00CE1442"/>
    <w:rsid w:val="00D11242"/>
    <w:rsid w:val="00D33FB7"/>
    <w:rsid w:val="00DA1655"/>
    <w:rsid w:val="00E1157B"/>
    <w:rsid w:val="00E17954"/>
    <w:rsid w:val="00E54B27"/>
    <w:rsid w:val="00E73179"/>
    <w:rsid w:val="00E804D9"/>
    <w:rsid w:val="00E90F07"/>
    <w:rsid w:val="00EE693B"/>
    <w:rsid w:val="00F05A5C"/>
    <w:rsid w:val="00F365E4"/>
    <w:rsid w:val="00F41041"/>
    <w:rsid w:val="00F5726A"/>
    <w:rsid w:val="00F77D9A"/>
    <w:rsid w:val="00F82D44"/>
    <w:rsid w:val="00F95FBE"/>
    <w:rsid w:val="00F962A7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B56D4"/>
  <w15:docId w15:val="{F6B6994F-B3D2-4D4B-927F-66942A94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ainText">
    <w:name w:val="mainText"/>
    <w:basedOn w:val="Navaden"/>
  </w:style>
  <w:style w:type="paragraph" w:customStyle="1" w:styleId="zamik">
    <w:name w:val="zamik"/>
    <w:basedOn w:val="Navaden"/>
    <w:pPr>
      <w:ind w:firstLine="1021"/>
    </w:pPr>
  </w:style>
  <w:style w:type="paragraph" w:customStyle="1" w:styleId="center">
    <w:name w:val="center"/>
    <w:basedOn w:val="Navaden"/>
    <w:pPr>
      <w:jc w:val="center"/>
    </w:pPr>
  </w:style>
  <w:style w:type="paragraph" w:customStyle="1" w:styleId="evidencnastevilka">
    <w:name w:val="evidencna_stevilka"/>
    <w:basedOn w:val="Navaden"/>
    <w:pPr>
      <w:jc w:val="both"/>
    </w:pPr>
  </w:style>
  <w:style w:type="paragraph" w:customStyle="1" w:styleId="krajdatumsprejetja">
    <w:name w:val="kraj_datum_sprejetja"/>
    <w:basedOn w:val="Navaden"/>
  </w:style>
  <w:style w:type="paragraph" w:customStyle="1" w:styleId="podpisnik">
    <w:name w:val="podpisnik"/>
    <w:basedOn w:val="Navaden"/>
    <w:pPr>
      <w:jc w:val="center"/>
    </w:pPr>
  </w:style>
  <w:style w:type="paragraph" w:styleId="Revizija">
    <w:name w:val="Revision"/>
    <w:hidden/>
    <w:uiPriority w:val="99"/>
    <w:semiHidden/>
    <w:rsid w:val="00704206"/>
    <w:rPr>
      <w:sz w:val="24"/>
      <w:szCs w:val="24"/>
    </w:rPr>
  </w:style>
  <w:style w:type="character" w:styleId="Hiperpovezava">
    <w:name w:val="Hyperlink"/>
    <w:basedOn w:val="Privzetapisavaodstavka"/>
    <w:rsid w:val="008739B8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739B8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rsid w:val="003E49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3E49E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E49E3"/>
  </w:style>
  <w:style w:type="paragraph" w:styleId="Zadevapripombe">
    <w:name w:val="annotation subject"/>
    <w:basedOn w:val="Pripombabesedilo"/>
    <w:next w:val="Pripombabesedilo"/>
    <w:link w:val="ZadevapripombeZnak"/>
    <w:rsid w:val="003E49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E49E3"/>
    <w:rPr>
      <w:b/>
      <w:bCs/>
    </w:rPr>
  </w:style>
  <w:style w:type="paragraph" w:styleId="Odstavekseznama">
    <w:name w:val="List Paragraph"/>
    <w:basedOn w:val="Navaden"/>
    <w:uiPriority w:val="34"/>
    <w:qFormat/>
    <w:rsid w:val="00E17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1386</Words>
  <Characters>8449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PRAV9616 NPB0</vt:lpstr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PRAV9616 NPB0</dc:title>
  <dc:creator>Darja Centa</dc:creator>
  <cp:lastModifiedBy>Darja Centa</cp:lastModifiedBy>
  <cp:revision>31</cp:revision>
  <cp:lastPrinted>2025-08-06T09:55:00Z</cp:lastPrinted>
  <dcterms:created xsi:type="dcterms:W3CDTF">2025-07-16T13:24:00Z</dcterms:created>
  <dcterms:modified xsi:type="dcterms:W3CDTF">2025-08-06T12:31:00Z</dcterms:modified>
</cp:coreProperties>
</file>