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95CD0" w14:textId="1BB4F67C" w:rsidR="006323DA" w:rsidRPr="003F7D87" w:rsidRDefault="004E570B" w:rsidP="004E570B">
      <w:pPr>
        <w:rPr>
          <w:rFonts w:ascii="Arial" w:hAnsi="Arial" w:cs="Arial"/>
          <w:sz w:val="20"/>
          <w:szCs w:val="20"/>
        </w:rPr>
      </w:pPr>
      <w:r w:rsidRPr="003F7D87">
        <w:rPr>
          <w:rFonts w:ascii="Arial" w:hAnsi="Arial" w:cs="Arial"/>
          <w:sz w:val="20"/>
          <w:szCs w:val="20"/>
        </w:rPr>
        <w:t xml:space="preserve">Na podlagi </w:t>
      </w:r>
      <w:r w:rsidR="00F867F1" w:rsidRPr="003F7D87">
        <w:rPr>
          <w:rFonts w:ascii="Arial" w:hAnsi="Arial" w:cs="Arial"/>
          <w:sz w:val="20"/>
          <w:szCs w:val="20"/>
        </w:rPr>
        <w:t>drugega, tretjega in četrtega odstavka 22.</w:t>
      </w:r>
      <w:r w:rsidRPr="003F7D87">
        <w:rPr>
          <w:rFonts w:ascii="Arial" w:hAnsi="Arial" w:cs="Arial"/>
          <w:sz w:val="20"/>
          <w:szCs w:val="20"/>
        </w:rPr>
        <w:t xml:space="preserve"> člena</w:t>
      </w:r>
      <w:r w:rsidR="00C27323" w:rsidRPr="003F7D87">
        <w:rPr>
          <w:rFonts w:ascii="Arial" w:hAnsi="Arial" w:cs="Arial"/>
          <w:sz w:val="20"/>
          <w:szCs w:val="20"/>
        </w:rPr>
        <w:t xml:space="preserve"> ter 45. člena</w:t>
      </w:r>
      <w:r w:rsidRPr="003F7D87">
        <w:rPr>
          <w:rFonts w:ascii="Arial" w:hAnsi="Arial" w:cs="Arial"/>
          <w:sz w:val="20"/>
          <w:szCs w:val="20"/>
        </w:rPr>
        <w:t xml:space="preserve"> Zakona o gostinstvu (Uradni list RS, št. 77/25) Vlada Republike Slovenije izdaja</w:t>
      </w:r>
    </w:p>
    <w:p w14:paraId="003F33DF" w14:textId="77777777" w:rsidR="005477E7" w:rsidRPr="003F7D87" w:rsidRDefault="005477E7" w:rsidP="004E570B">
      <w:pPr>
        <w:rPr>
          <w:rFonts w:ascii="Arial" w:hAnsi="Arial" w:cs="Arial"/>
          <w:sz w:val="20"/>
          <w:szCs w:val="20"/>
        </w:rPr>
      </w:pPr>
    </w:p>
    <w:p w14:paraId="4AD21D97" w14:textId="77777777" w:rsidR="004E570B" w:rsidRPr="003F7D87" w:rsidRDefault="004E570B" w:rsidP="004E570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F7D87">
        <w:rPr>
          <w:rFonts w:ascii="Arial" w:hAnsi="Arial" w:cs="Arial"/>
          <w:b/>
          <w:bCs/>
          <w:sz w:val="20"/>
          <w:szCs w:val="20"/>
        </w:rPr>
        <w:t>UREDBO</w:t>
      </w:r>
    </w:p>
    <w:p w14:paraId="0A9BD85B" w14:textId="5805466C" w:rsidR="00B86ACF" w:rsidRDefault="004E570B" w:rsidP="00AC581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F7D87">
        <w:rPr>
          <w:rFonts w:ascii="Arial" w:hAnsi="Arial" w:cs="Arial"/>
          <w:b/>
          <w:bCs/>
          <w:sz w:val="20"/>
          <w:szCs w:val="20"/>
        </w:rPr>
        <w:t>o metodologiji za določitev občin z visokim tveganjem negativnih vplivov kratkotrajnega najema za leti 2027 in 2028</w:t>
      </w:r>
    </w:p>
    <w:p w14:paraId="0295399C" w14:textId="77777777" w:rsidR="00AC581D" w:rsidRPr="003F7D87" w:rsidRDefault="00AC581D" w:rsidP="00AC58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229CF80" w14:textId="77777777" w:rsidR="005E2BB6" w:rsidRPr="003F7D87" w:rsidRDefault="005E2BB6" w:rsidP="003A4262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3F7D87">
        <w:rPr>
          <w:rFonts w:ascii="Arial" w:hAnsi="Arial" w:cs="Arial"/>
          <w:b/>
          <w:bCs/>
          <w:sz w:val="20"/>
          <w:szCs w:val="20"/>
        </w:rPr>
        <w:t>1. člen</w:t>
      </w:r>
    </w:p>
    <w:p w14:paraId="1BDB7BAD" w14:textId="679BB1A0" w:rsidR="003A4262" w:rsidRPr="00AC581D" w:rsidRDefault="005E2BB6" w:rsidP="00AC581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3F7D87">
        <w:rPr>
          <w:rFonts w:ascii="Arial" w:hAnsi="Arial" w:cs="Arial"/>
          <w:b/>
          <w:bCs/>
          <w:sz w:val="20"/>
          <w:szCs w:val="20"/>
        </w:rPr>
        <w:t>(vsebina uredbe)</w:t>
      </w:r>
    </w:p>
    <w:p w14:paraId="0CC47C8F" w14:textId="77777777" w:rsidR="004C4383" w:rsidRDefault="004C4383" w:rsidP="00387F6A">
      <w:pPr>
        <w:pStyle w:val="Navadensplet"/>
        <w:jc w:val="both"/>
        <w:rPr>
          <w:rFonts w:ascii="Arial" w:hAnsi="Arial" w:cs="Arial"/>
          <w:sz w:val="20"/>
          <w:szCs w:val="20"/>
        </w:rPr>
      </w:pPr>
      <w:r w:rsidRPr="004C4383">
        <w:rPr>
          <w:rFonts w:ascii="Arial" w:hAnsi="Arial" w:cs="Arial"/>
          <w:sz w:val="20"/>
          <w:szCs w:val="20"/>
        </w:rPr>
        <w:t xml:space="preserve">(1) Ta uredba določa kriterije za določitev občin z visokim tveganjem negativnih vplivov kratkotrajnega najema, kazalnike za presojo visoke nedostopnosti stanovanj in velikega obsega oddajanja stanovanj v kratkotrajni najem, način njihovega izračuna, pragovne vrednosti, uradne evidence, iz katerih se pridobivajo podatki, obdobje oziroma presečni datum, na katerega se podatki nanašajo, ter postopek priprave in izdaje seznama občin. </w:t>
      </w:r>
    </w:p>
    <w:p w14:paraId="634B6A57" w14:textId="4FE484B9" w:rsidR="00AC581D" w:rsidRPr="00AC581D" w:rsidRDefault="00AC581D" w:rsidP="00387F6A">
      <w:pPr>
        <w:pStyle w:val="Navadensplet"/>
        <w:jc w:val="both"/>
        <w:rPr>
          <w:rFonts w:ascii="Arial" w:hAnsi="Arial" w:cs="Arial"/>
          <w:sz w:val="20"/>
          <w:szCs w:val="20"/>
        </w:rPr>
      </w:pPr>
      <w:r w:rsidRPr="00AC581D">
        <w:rPr>
          <w:rFonts w:ascii="Arial" w:hAnsi="Arial" w:cs="Arial"/>
          <w:sz w:val="20"/>
          <w:szCs w:val="20"/>
        </w:rPr>
        <w:t>(</w:t>
      </w:r>
      <w:r w:rsidR="00996AE7">
        <w:rPr>
          <w:rFonts w:ascii="Arial" w:hAnsi="Arial" w:cs="Arial"/>
          <w:sz w:val="20"/>
          <w:szCs w:val="20"/>
        </w:rPr>
        <w:t>2</w:t>
      </w:r>
      <w:r w:rsidRPr="00AC581D">
        <w:rPr>
          <w:rFonts w:ascii="Arial" w:hAnsi="Arial" w:cs="Arial"/>
          <w:sz w:val="20"/>
          <w:szCs w:val="20"/>
        </w:rPr>
        <w:t>) Ta uredba se uporablja za določitev občin z visokim tveganjem negativnih vplivov kratkotrajnega najema za leti 2027 in 2028.</w:t>
      </w:r>
    </w:p>
    <w:p w14:paraId="5AA1ACCC" w14:textId="77777777" w:rsidR="005E2BB6" w:rsidRPr="003F7D87" w:rsidRDefault="005E2BB6" w:rsidP="00A21D53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3F7D87">
        <w:rPr>
          <w:rFonts w:ascii="Arial" w:hAnsi="Arial" w:cs="Arial"/>
          <w:b/>
          <w:bCs/>
          <w:sz w:val="20"/>
          <w:szCs w:val="20"/>
        </w:rPr>
        <w:t>2. člen</w:t>
      </w:r>
    </w:p>
    <w:p w14:paraId="076EE900" w14:textId="77777777" w:rsidR="005E2BB6" w:rsidRPr="003F7D87" w:rsidRDefault="005E2BB6" w:rsidP="00A21D53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3F7D87">
        <w:rPr>
          <w:rFonts w:ascii="Arial" w:hAnsi="Arial" w:cs="Arial"/>
          <w:b/>
          <w:bCs/>
          <w:sz w:val="20"/>
          <w:szCs w:val="20"/>
        </w:rPr>
        <w:t>(kriteriji)</w:t>
      </w:r>
    </w:p>
    <w:p w14:paraId="7675C3BD" w14:textId="77777777" w:rsidR="00A21D53" w:rsidRPr="003F7D87" w:rsidRDefault="00A21D53" w:rsidP="00A21D53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ED6523" w14:textId="2B9727D6" w:rsidR="005E2BB6" w:rsidRPr="003F7D87" w:rsidRDefault="00F62934" w:rsidP="00387F6A">
      <w:pPr>
        <w:jc w:val="both"/>
        <w:rPr>
          <w:rFonts w:ascii="Arial" w:hAnsi="Arial" w:cs="Arial"/>
          <w:sz w:val="20"/>
          <w:szCs w:val="20"/>
        </w:rPr>
      </w:pPr>
      <w:r w:rsidRPr="003F7D87">
        <w:rPr>
          <w:rFonts w:ascii="Arial" w:hAnsi="Arial" w:cs="Arial"/>
          <w:sz w:val="20"/>
          <w:szCs w:val="20"/>
        </w:rPr>
        <w:t xml:space="preserve">(1) </w:t>
      </w:r>
      <w:r w:rsidR="005E2BB6" w:rsidRPr="003F7D87">
        <w:rPr>
          <w:rFonts w:ascii="Arial" w:hAnsi="Arial" w:cs="Arial"/>
          <w:sz w:val="20"/>
          <w:szCs w:val="20"/>
        </w:rPr>
        <w:t>Občina se uvrsti med občine z visokim tveganjem negativnih vplivov kratkotrajnega najema, če sta hkrati izpolnjena</w:t>
      </w:r>
      <w:r w:rsidR="009440CD" w:rsidRPr="003F7D87">
        <w:rPr>
          <w:rFonts w:ascii="Arial" w:hAnsi="Arial" w:cs="Arial"/>
          <w:sz w:val="20"/>
          <w:szCs w:val="20"/>
        </w:rPr>
        <w:t xml:space="preserve"> </w:t>
      </w:r>
      <w:r w:rsidR="00064098" w:rsidRPr="003F7D87">
        <w:rPr>
          <w:rFonts w:ascii="Arial" w:hAnsi="Arial" w:cs="Arial"/>
          <w:sz w:val="20"/>
          <w:szCs w:val="20"/>
        </w:rPr>
        <w:t xml:space="preserve">naslednja </w:t>
      </w:r>
      <w:r w:rsidR="009440CD" w:rsidRPr="003F7D87">
        <w:rPr>
          <w:rFonts w:ascii="Arial" w:hAnsi="Arial" w:cs="Arial"/>
          <w:sz w:val="20"/>
          <w:szCs w:val="20"/>
        </w:rPr>
        <w:t>kriterija</w:t>
      </w:r>
      <w:r w:rsidR="005E2BB6" w:rsidRPr="003F7D87">
        <w:rPr>
          <w:rFonts w:ascii="Arial" w:hAnsi="Arial" w:cs="Arial"/>
          <w:sz w:val="20"/>
          <w:szCs w:val="20"/>
        </w:rPr>
        <w:t>:</w:t>
      </w:r>
    </w:p>
    <w:p w14:paraId="624DDC22" w14:textId="6BDA14C8" w:rsidR="005E2BB6" w:rsidRPr="003F7D87" w:rsidRDefault="005E2BB6" w:rsidP="00387F6A">
      <w:pPr>
        <w:ind w:left="708"/>
        <w:rPr>
          <w:rFonts w:ascii="Arial" w:hAnsi="Arial" w:cs="Arial"/>
          <w:sz w:val="20"/>
          <w:szCs w:val="20"/>
        </w:rPr>
      </w:pPr>
      <w:r w:rsidRPr="003F7D87">
        <w:rPr>
          <w:rFonts w:ascii="Arial" w:hAnsi="Arial" w:cs="Arial"/>
          <w:sz w:val="20"/>
          <w:szCs w:val="20"/>
        </w:rPr>
        <w:t>– visok</w:t>
      </w:r>
      <w:r w:rsidR="009440CD" w:rsidRPr="003F7D87">
        <w:rPr>
          <w:rFonts w:ascii="Arial" w:hAnsi="Arial" w:cs="Arial"/>
          <w:sz w:val="20"/>
          <w:szCs w:val="20"/>
        </w:rPr>
        <w:t>a</w:t>
      </w:r>
      <w:r w:rsidRPr="003F7D87">
        <w:rPr>
          <w:rFonts w:ascii="Arial" w:hAnsi="Arial" w:cs="Arial"/>
          <w:sz w:val="20"/>
          <w:szCs w:val="20"/>
        </w:rPr>
        <w:t xml:space="preserve"> nedostopnost stanovanj v občini in</w:t>
      </w:r>
      <w:r w:rsidRPr="003F7D87">
        <w:rPr>
          <w:rFonts w:ascii="Arial" w:hAnsi="Arial" w:cs="Arial"/>
          <w:sz w:val="20"/>
          <w:szCs w:val="20"/>
        </w:rPr>
        <w:br/>
        <w:t>– velik obseg oddajanja stanovanj v kratkotrajni najem v občini.</w:t>
      </w:r>
    </w:p>
    <w:p w14:paraId="548C8E7F" w14:textId="4D06FBA6" w:rsidR="00175F8D" w:rsidRDefault="00175F8D" w:rsidP="00387F6A">
      <w:pPr>
        <w:spacing w:after="0"/>
        <w:jc w:val="both"/>
        <w:rPr>
          <w:rStyle w:val="cf01"/>
          <w:rFonts w:ascii="Arial" w:eastAsiaTheme="majorEastAsia" w:hAnsi="Arial" w:cs="Arial"/>
          <w:kern w:val="0"/>
          <w:sz w:val="20"/>
          <w:szCs w:val="20"/>
          <w:lang w:eastAsia="sl-SI"/>
          <w14:ligatures w14:val="none"/>
        </w:rPr>
      </w:pPr>
      <w:r w:rsidRPr="00175F8D">
        <w:rPr>
          <w:rStyle w:val="cf01"/>
          <w:rFonts w:ascii="Arial" w:eastAsiaTheme="majorEastAsia" w:hAnsi="Arial" w:cs="Arial"/>
          <w:kern w:val="0"/>
          <w:sz w:val="20"/>
          <w:szCs w:val="20"/>
          <w:lang w:eastAsia="sl-SI"/>
          <w14:ligatures w14:val="none"/>
        </w:rPr>
        <w:t xml:space="preserve">(2) </w:t>
      </w:r>
      <w:r w:rsidR="004C4383" w:rsidRPr="004C4383">
        <w:rPr>
          <w:rStyle w:val="cf01"/>
          <w:rFonts w:ascii="Arial" w:eastAsiaTheme="majorEastAsia" w:hAnsi="Arial" w:cs="Arial"/>
          <w:kern w:val="0"/>
          <w:sz w:val="20"/>
          <w:szCs w:val="20"/>
          <w:lang w:eastAsia="sl-SI"/>
          <w14:ligatures w14:val="none"/>
        </w:rPr>
        <w:t>Izpolnjevanje kriterijev iz prejšnjega odstavka se ugotavlja na podlagi kazalnikov in njihovega izračuna v skladu s 3. in 4. členom te uredbe.</w:t>
      </w:r>
    </w:p>
    <w:p w14:paraId="4D55615A" w14:textId="77777777" w:rsidR="00175F8D" w:rsidRDefault="00175F8D" w:rsidP="00A21D53">
      <w:pPr>
        <w:spacing w:after="0"/>
        <w:jc w:val="center"/>
        <w:rPr>
          <w:rStyle w:val="cf01"/>
          <w:rFonts w:ascii="Arial" w:eastAsiaTheme="majorEastAsia" w:hAnsi="Arial" w:cs="Arial"/>
          <w:kern w:val="0"/>
          <w:sz w:val="20"/>
          <w:szCs w:val="20"/>
          <w:lang w:eastAsia="sl-SI"/>
          <w14:ligatures w14:val="none"/>
        </w:rPr>
      </w:pPr>
    </w:p>
    <w:p w14:paraId="79FA9903" w14:textId="77777777" w:rsidR="00175F8D" w:rsidRDefault="00175F8D" w:rsidP="00A21D53">
      <w:pPr>
        <w:spacing w:after="0"/>
        <w:jc w:val="center"/>
        <w:rPr>
          <w:rStyle w:val="cf01"/>
          <w:rFonts w:ascii="Arial" w:eastAsiaTheme="majorEastAsia" w:hAnsi="Arial" w:cs="Arial"/>
          <w:kern w:val="0"/>
          <w:sz w:val="20"/>
          <w:szCs w:val="20"/>
          <w:lang w:eastAsia="sl-SI"/>
          <w14:ligatures w14:val="none"/>
        </w:rPr>
      </w:pPr>
    </w:p>
    <w:p w14:paraId="6DDE383F" w14:textId="2F438BC2" w:rsidR="005E2BB6" w:rsidRPr="003F7D87" w:rsidRDefault="005E2BB6" w:rsidP="00A21D53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3F7D87">
        <w:rPr>
          <w:rFonts w:ascii="Arial" w:hAnsi="Arial" w:cs="Arial"/>
          <w:b/>
          <w:bCs/>
          <w:sz w:val="20"/>
          <w:szCs w:val="20"/>
        </w:rPr>
        <w:t>3. člen</w:t>
      </w:r>
    </w:p>
    <w:p w14:paraId="6928C271" w14:textId="5BB8656E" w:rsidR="003608DB" w:rsidRPr="003F7D87" w:rsidRDefault="005E2BB6" w:rsidP="003608DB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3F7D87">
        <w:rPr>
          <w:rFonts w:ascii="Arial" w:hAnsi="Arial" w:cs="Arial"/>
          <w:b/>
          <w:bCs/>
          <w:sz w:val="20"/>
          <w:szCs w:val="20"/>
        </w:rPr>
        <w:t>(</w:t>
      </w:r>
      <w:bookmarkStart w:id="0" w:name="_Hlk220416115"/>
      <w:r w:rsidR="00A22D7D" w:rsidRPr="003F7D87">
        <w:rPr>
          <w:rFonts w:ascii="Arial" w:hAnsi="Arial" w:cs="Arial"/>
          <w:b/>
          <w:bCs/>
          <w:sz w:val="20"/>
          <w:szCs w:val="20"/>
        </w:rPr>
        <w:t xml:space="preserve">ugotavljanje </w:t>
      </w:r>
      <w:r w:rsidRPr="003F7D87">
        <w:rPr>
          <w:rFonts w:ascii="Arial" w:hAnsi="Arial" w:cs="Arial"/>
          <w:b/>
          <w:bCs/>
          <w:sz w:val="20"/>
          <w:szCs w:val="20"/>
        </w:rPr>
        <w:t>nedostopnost</w:t>
      </w:r>
      <w:r w:rsidR="00A22D7D" w:rsidRPr="003F7D87">
        <w:rPr>
          <w:rFonts w:ascii="Arial" w:hAnsi="Arial" w:cs="Arial"/>
          <w:b/>
          <w:bCs/>
          <w:sz w:val="20"/>
          <w:szCs w:val="20"/>
        </w:rPr>
        <w:t>i</w:t>
      </w:r>
      <w:r w:rsidRPr="003F7D87">
        <w:rPr>
          <w:rFonts w:ascii="Arial" w:hAnsi="Arial" w:cs="Arial"/>
          <w:b/>
          <w:bCs/>
          <w:sz w:val="20"/>
          <w:szCs w:val="20"/>
        </w:rPr>
        <w:t xml:space="preserve"> stanovanj</w:t>
      </w:r>
      <w:bookmarkEnd w:id="0"/>
      <w:r w:rsidRPr="003F7D87">
        <w:rPr>
          <w:rFonts w:ascii="Arial" w:hAnsi="Arial" w:cs="Arial"/>
          <w:b/>
          <w:bCs/>
          <w:sz w:val="20"/>
          <w:szCs w:val="20"/>
        </w:rPr>
        <w:t>)</w:t>
      </w:r>
    </w:p>
    <w:p w14:paraId="5530FC40" w14:textId="77777777" w:rsidR="00A21D53" w:rsidRPr="003F7D87" w:rsidRDefault="00A21D53" w:rsidP="00A21D53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27EA123" w14:textId="77777777" w:rsidR="005E2BB6" w:rsidRPr="003F7D87" w:rsidRDefault="005E2BB6" w:rsidP="005E2BB6">
      <w:pPr>
        <w:rPr>
          <w:rFonts w:ascii="Arial" w:hAnsi="Arial" w:cs="Arial"/>
          <w:sz w:val="20"/>
          <w:szCs w:val="20"/>
        </w:rPr>
      </w:pPr>
      <w:r w:rsidRPr="003F7D87">
        <w:rPr>
          <w:rFonts w:ascii="Arial" w:hAnsi="Arial" w:cs="Arial"/>
          <w:sz w:val="20"/>
          <w:szCs w:val="20"/>
        </w:rPr>
        <w:t>(1) Za presojo nedostopnosti stanovanj se uporabljajo naslednji kazalniki:</w:t>
      </w:r>
    </w:p>
    <w:p w14:paraId="2EF8A644" w14:textId="77777777" w:rsidR="005E2BB6" w:rsidRPr="003F7D87" w:rsidRDefault="005E2BB6" w:rsidP="00A21D53">
      <w:pPr>
        <w:ind w:left="708"/>
        <w:rPr>
          <w:rFonts w:ascii="Arial" w:hAnsi="Arial" w:cs="Arial"/>
          <w:sz w:val="20"/>
          <w:szCs w:val="20"/>
        </w:rPr>
      </w:pPr>
      <w:r w:rsidRPr="003F7D87">
        <w:rPr>
          <w:rFonts w:ascii="Arial" w:hAnsi="Arial" w:cs="Arial"/>
          <w:sz w:val="20"/>
          <w:szCs w:val="20"/>
        </w:rPr>
        <w:t xml:space="preserve">– mediana cene hiš na </w:t>
      </w:r>
      <w:bookmarkStart w:id="1" w:name="_Hlk222313814"/>
      <w:r w:rsidRPr="003F7D87">
        <w:rPr>
          <w:rFonts w:ascii="Arial" w:hAnsi="Arial" w:cs="Arial"/>
          <w:sz w:val="20"/>
          <w:szCs w:val="20"/>
        </w:rPr>
        <w:t xml:space="preserve">m² </w:t>
      </w:r>
      <w:bookmarkEnd w:id="1"/>
      <w:r w:rsidRPr="003F7D87">
        <w:rPr>
          <w:rFonts w:ascii="Arial" w:hAnsi="Arial" w:cs="Arial"/>
          <w:sz w:val="20"/>
          <w:szCs w:val="20"/>
        </w:rPr>
        <w:t>v občini,</w:t>
      </w:r>
      <w:r w:rsidRPr="003F7D87">
        <w:rPr>
          <w:rFonts w:ascii="Arial" w:hAnsi="Arial" w:cs="Arial"/>
          <w:sz w:val="20"/>
          <w:szCs w:val="20"/>
        </w:rPr>
        <w:br/>
        <w:t>– mediana cene stanovanj na m² v občini,</w:t>
      </w:r>
      <w:r w:rsidRPr="003F7D87">
        <w:rPr>
          <w:rFonts w:ascii="Arial" w:hAnsi="Arial" w:cs="Arial"/>
          <w:sz w:val="20"/>
          <w:szCs w:val="20"/>
        </w:rPr>
        <w:br/>
        <w:t>– mediana cene hiš na m² v Republiki Sloveniji,</w:t>
      </w:r>
      <w:r w:rsidRPr="003F7D87">
        <w:rPr>
          <w:rFonts w:ascii="Arial" w:hAnsi="Arial" w:cs="Arial"/>
          <w:sz w:val="20"/>
          <w:szCs w:val="20"/>
        </w:rPr>
        <w:br/>
        <w:t>– mediana cene stanovanj na m² v Republiki Sloveniji.</w:t>
      </w:r>
    </w:p>
    <w:p w14:paraId="140F48E3" w14:textId="29B1EE90" w:rsidR="005E2BB6" w:rsidRPr="003F7D87" w:rsidRDefault="005E2BB6" w:rsidP="005E2BB6">
      <w:pPr>
        <w:rPr>
          <w:rFonts w:ascii="Arial" w:hAnsi="Arial" w:cs="Arial"/>
          <w:sz w:val="20"/>
          <w:szCs w:val="20"/>
        </w:rPr>
      </w:pPr>
      <w:r w:rsidRPr="003F7D87">
        <w:rPr>
          <w:rFonts w:ascii="Arial" w:hAnsi="Arial" w:cs="Arial"/>
          <w:sz w:val="20"/>
          <w:szCs w:val="20"/>
        </w:rPr>
        <w:t xml:space="preserve">(2) Upoštevajo se podatki za zadnji dve zaključeni koledarski leti pred letom sprejetja </w:t>
      </w:r>
      <w:r w:rsidR="00E21D3F" w:rsidRPr="003F7D87">
        <w:rPr>
          <w:rFonts w:ascii="Arial" w:hAnsi="Arial" w:cs="Arial"/>
          <w:sz w:val="20"/>
          <w:szCs w:val="20"/>
        </w:rPr>
        <w:t xml:space="preserve">te </w:t>
      </w:r>
      <w:r w:rsidRPr="003F7D87">
        <w:rPr>
          <w:rFonts w:ascii="Arial" w:hAnsi="Arial" w:cs="Arial"/>
          <w:sz w:val="20"/>
          <w:szCs w:val="20"/>
        </w:rPr>
        <w:t>uredbe.</w:t>
      </w:r>
    </w:p>
    <w:p w14:paraId="296BD933" w14:textId="68CAE7AB" w:rsidR="005E2BB6" w:rsidRPr="003F7D87" w:rsidRDefault="005E2BB6" w:rsidP="005E2BB6">
      <w:pPr>
        <w:rPr>
          <w:rFonts w:ascii="Arial" w:hAnsi="Arial" w:cs="Arial"/>
          <w:sz w:val="20"/>
          <w:szCs w:val="20"/>
        </w:rPr>
      </w:pPr>
      <w:r w:rsidRPr="003F7D87">
        <w:rPr>
          <w:rFonts w:ascii="Arial" w:hAnsi="Arial" w:cs="Arial"/>
          <w:sz w:val="20"/>
          <w:szCs w:val="20"/>
        </w:rPr>
        <w:t>(3) Indeks nedostopnosti stanovanj (INS) se izračuna</w:t>
      </w:r>
      <w:r w:rsidR="00111BDF" w:rsidRPr="003F7D87">
        <w:rPr>
          <w:rFonts w:ascii="Arial" w:hAnsi="Arial" w:cs="Arial"/>
          <w:sz w:val="20"/>
          <w:szCs w:val="20"/>
        </w:rPr>
        <w:t xml:space="preserve"> po naslednji formuli</w:t>
      </w:r>
      <w:r w:rsidRPr="003F7D87">
        <w:rPr>
          <w:rFonts w:ascii="Arial" w:hAnsi="Arial" w:cs="Arial"/>
          <w:sz w:val="20"/>
          <w:szCs w:val="20"/>
        </w:rPr>
        <w:t>:</w:t>
      </w:r>
    </w:p>
    <w:p w14:paraId="29783DDD" w14:textId="67ED179B" w:rsidR="005E2BB6" w:rsidRPr="003F7D87" w:rsidRDefault="005E2BB6" w:rsidP="00F326F4">
      <w:pPr>
        <w:ind w:left="708"/>
        <w:rPr>
          <w:rFonts w:ascii="Arial" w:hAnsi="Arial" w:cs="Arial"/>
          <w:sz w:val="20"/>
          <w:szCs w:val="20"/>
        </w:rPr>
      </w:pPr>
      <w:bookmarkStart w:id="2" w:name="_Hlk221863757"/>
      <w:r w:rsidRPr="003F7D87">
        <w:rPr>
          <w:rFonts w:ascii="Arial" w:hAnsi="Arial" w:cs="Arial"/>
          <w:sz w:val="20"/>
          <w:szCs w:val="20"/>
        </w:rPr>
        <w:t xml:space="preserve">INS = (C_HO / C_HS) + (C_SO / C_SS) </w:t>
      </w:r>
    </w:p>
    <w:bookmarkEnd w:id="2"/>
    <w:p w14:paraId="04EA13F1" w14:textId="77777777" w:rsidR="005E2BB6" w:rsidRPr="003F7D87" w:rsidRDefault="005E2BB6" w:rsidP="00F326F4">
      <w:pPr>
        <w:ind w:left="708"/>
        <w:rPr>
          <w:rFonts w:ascii="Arial" w:hAnsi="Arial" w:cs="Arial"/>
          <w:sz w:val="20"/>
          <w:szCs w:val="20"/>
        </w:rPr>
      </w:pPr>
      <w:r w:rsidRPr="003F7D87">
        <w:rPr>
          <w:rFonts w:ascii="Arial" w:hAnsi="Arial" w:cs="Arial"/>
          <w:sz w:val="20"/>
          <w:szCs w:val="20"/>
        </w:rPr>
        <w:t>kjer pomeni:</w:t>
      </w:r>
    </w:p>
    <w:p w14:paraId="230BB10F" w14:textId="30357AD5" w:rsidR="005E2BB6" w:rsidRPr="003F7D87" w:rsidRDefault="005E2BB6" w:rsidP="00F326F4">
      <w:pPr>
        <w:ind w:left="708"/>
        <w:rPr>
          <w:rFonts w:ascii="Arial" w:hAnsi="Arial" w:cs="Arial"/>
          <w:sz w:val="20"/>
          <w:szCs w:val="20"/>
        </w:rPr>
      </w:pPr>
      <w:r w:rsidRPr="003F7D87">
        <w:rPr>
          <w:rFonts w:ascii="Arial" w:hAnsi="Arial" w:cs="Arial"/>
          <w:sz w:val="20"/>
          <w:szCs w:val="20"/>
        </w:rPr>
        <w:t xml:space="preserve">C_HO – povprečna mediana cene hiš </w:t>
      </w:r>
      <w:r w:rsidR="004C4383" w:rsidRPr="004C4383">
        <w:rPr>
          <w:rFonts w:ascii="Arial" w:hAnsi="Arial" w:cs="Arial"/>
          <w:sz w:val="20"/>
          <w:szCs w:val="20"/>
        </w:rPr>
        <w:t xml:space="preserve">na m² </w:t>
      </w:r>
      <w:r w:rsidRPr="003F7D87">
        <w:rPr>
          <w:rFonts w:ascii="Arial" w:hAnsi="Arial" w:cs="Arial"/>
          <w:sz w:val="20"/>
          <w:szCs w:val="20"/>
        </w:rPr>
        <w:t>v občini,</w:t>
      </w:r>
      <w:r w:rsidRPr="003F7D87">
        <w:rPr>
          <w:rFonts w:ascii="Arial" w:hAnsi="Arial" w:cs="Arial"/>
          <w:sz w:val="20"/>
          <w:szCs w:val="20"/>
        </w:rPr>
        <w:br/>
        <w:t xml:space="preserve">C_HS – povprečna mediana cene hiš </w:t>
      </w:r>
      <w:r w:rsidR="004C4383" w:rsidRPr="004C4383">
        <w:rPr>
          <w:rFonts w:ascii="Arial" w:hAnsi="Arial" w:cs="Arial"/>
          <w:sz w:val="20"/>
          <w:szCs w:val="20"/>
        </w:rPr>
        <w:t xml:space="preserve">na m² </w:t>
      </w:r>
      <w:r w:rsidRPr="003F7D87">
        <w:rPr>
          <w:rFonts w:ascii="Arial" w:hAnsi="Arial" w:cs="Arial"/>
          <w:sz w:val="20"/>
          <w:szCs w:val="20"/>
        </w:rPr>
        <w:t xml:space="preserve">v </w:t>
      </w:r>
      <w:r w:rsidR="00086B48">
        <w:rPr>
          <w:rFonts w:ascii="Arial" w:hAnsi="Arial" w:cs="Arial"/>
          <w:sz w:val="20"/>
          <w:szCs w:val="20"/>
        </w:rPr>
        <w:t xml:space="preserve">Republiki </w:t>
      </w:r>
      <w:r w:rsidRPr="003F7D87">
        <w:rPr>
          <w:rFonts w:ascii="Arial" w:hAnsi="Arial" w:cs="Arial"/>
          <w:sz w:val="20"/>
          <w:szCs w:val="20"/>
        </w:rPr>
        <w:t>Sloveniji,</w:t>
      </w:r>
      <w:r w:rsidRPr="003F7D87">
        <w:rPr>
          <w:rFonts w:ascii="Arial" w:hAnsi="Arial" w:cs="Arial"/>
          <w:sz w:val="20"/>
          <w:szCs w:val="20"/>
        </w:rPr>
        <w:br/>
      </w:r>
      <w:r w:rsidRPr="003F7D87">
        <w:rPr>
          <w:rFonts w:ascii="Arial" w:hAnsi="Arial" w:cs="Arial"/>
          <w:sz w:val="20"/>
          <w:szCs w:val="20"/>
        </w:rPr>
        <w:lastRenderedPageBreak/>
        <w:t xml:space="preserve">C_SO – povprečna mediana cene stanovanj </w:t>
      </w:r>
      <w:r w:rsidR="004701C6">
        <w:rPr>
          <w:rFonts w:ascii="Arial" w:hAnsi="Arial" w:cs="Arial"/>
          <w:sz w:val="20"/>
          <w:szCs w:val="20"/>
        </w:rPr>
        <w:t xml:space="preserve">na </w:t>
      </w:r>
      <w:r w:rsidR="00C84B20" w:rsidRPr="00C84B20">
        <w:rPr>
          <w:rFonts w:ascii="Arial" w:hAnsi="Arial" w:cs="Arial"/>
          <w:sz w:val="20"/>
          <w:szCs w:val="20"/>
        </w:rPr>
        <w:t>m²</w:t>
      </w:r>
      <w:r w:rsidR="00C84B20">
        <w:rPr>
          <w:rFonts w:ascii="Arial" w:hAnsi="Arial" w:cs="Arial"/>
          <w:sz w:val="20"/>
          <w:szCs w:val="20"/>
        </w:rPr>
        <w:t xml:space="preserve"> </w:t>
      </w:r>
      <w:r w:rsidRPr="003F7D87">
        <w:rPr>
          <w:rFonts w:ascii="Arial" w:hAnsi="Arial" w:cs="Arial"/>
          <w:sz w:val="20"/>
          <w:szCs w:val="20"/>
        </w:rPr>
        <w:t>v občini,</w:t>
      </w:r>
      <w:r w:rsidRPr="003F7D87">
        <w:rPr>
          <w:rFonts w:ascii="Arial" w:hAnsi="Arial" w:cs="Arial"/>
          <w:sz w:val="20"/>
          <w:szCs w:val="20"/>
        </w:rPr>
        <w:br/>
        <w:t xml:space="preserve">C_SS – povprečna mediana cene stanovanj </w:t>
      </w:r>
      <w:r w:rsidR="004701C6">
        <w:rPr>
          <w:rFonts w:ascii="Arial" w:hAnsi="Arial" w:cs="Arial"/>
          <w:sz w:val="20"/>
          <w:szCs w:val="20"/>
        </w:rPr>
        <w:t xml:space="preserve">na </w:t>
      </w:r>
      <w:r w:rsidR="00C84B20" w:rsidRPr="00C84B20">
        <w:rPr>
          <w:rFonts w:ascii="Arial" w:hAnsi="Arial" w:cs="Arial"/>
          <w:sz w:val="20"/>
          <w:szCs w:val="20"/>
        </w:rPr>
        <w:t>m²</w:t>
      </w:r>
      <w:r w:rsidR="00C84B20">
        <w:rPr>
          <w:rFonts w:ascii="Arial" w:hAnsi="Arial" w:cs="Arial"/>
          <w:sz w:val="20"/>
          <w:szCs w:val="20"/>
        </w:rPr>
        <w:t xml:space="preserve"> </w:t>
      </w:r>
      <w:r w:rsidRPr="003F7D87">
        <w:rPr>
          <w:rFonts w:ascii="Arial" w:hAnsi="Arial" w:cs="Arial"/>
          <w:sz w:val="20"/>
          <w:szCs w:val="20"/>
        </w:rPr>
        <w:t xml:space="preserve">v </w:t>
      </w:r>
      <w:r w:rsidR="00086B48">
        <w:rPr>
          <w:rFonts w:ascii="Arial" w:hAnsi="Arial" w:cs="Arial"/>
          <w:sz w:val="20"/>
          <w:szCs w:val="20"/>
        </w:rPr>
        <w:t xml:space="preserve">Republiki </w:t>
      </w:r>
      <w:r w:rsidRPr="003F7D87">
        <w:rPr>
          <w:rFonts w:ascii="Arial" w:hAnsi="Arial" w:cs="Arial"/>
          <w:sz w:val="20"/>
          <w:szCs w:val="20"/>
        </w:rPr>
        <w:t>Sloveniji.</w:t>
      </w:r>
    </w:p>
    <w:p w14:paraId="2EAE9E00" w14:textId="4F337F69" w:rsidR="00A22D7D" w:rsidRPr="003F7D87" w:rsidRDefault="005E2BB6" w:rsidP="005E2BB6">
      <w:pPr>
        <w:rPr>
          <w:rFonts w:ascii="Arial" w:hAnsi="Arial" w:cs="Arial"/>
          <w:sz w:val="20"/>
          <w:szCs w:val="20"/>
        </w:rPr>
      </w:pPr>
      <w:r w:rsidRPr="003F7D87">
        <w:rPr>
          <w:rFonts w:ascii="Arial" w:hAnsi="Arial" w:cs="Arial"/>
          <w:sz w:val="20"/>
          <w:szCs w:val="20"/>
        </w:rPr>
        <w:t xml:space="preserve">(4) Povprečna mediana pomeni aritmetično sredino median </w:t>
      </w:r>
      <w:r w:rsidR="00A22D7D" w:rsidRPr="003F7D87">
        <w:rPr>
          <w:rFonts w:ascii="Arial" w:hAnsi="Arial" w:cs="Arial"/>
          <w:sz w:val="20"/>
          <w:szCs w:val="20"/>
        </w:rPr>
        <w:t xml:space="preserve">za posamezni koledarski leti iz drugega odstavka tega člena. </w:t>
      </w:r>
    </w:p>
    <w:p w14:paraId="7C3928E0" w14:textId="7944600A" w:rsidR="005E2BB6" w:rsidRPr="003F7D87" w:rsidRDefault="005E2BB6" w:rsidP="005E2BB6">
      <w:pPr>
        <w:rPr>
          <w:rFonts w:ascii="Arial" w:hAnsi="Arial" w:cs="Arial"/>
          <w:sz w:val="20"/>
          <w:szCs w:val="20"/>
        </w:rPr>
      </w:pPr>
      <w:r w:rsidRPr="003F7D87">
        <w:rPr>
          <w:rFonts w:ascii="Arial" w:hAnsi="Arial" w:cs="Arial"/>
          <w:sz w:val="20"/>
          <w:szCs w:val="20"/>
        </w:rPr>
        <w:t xml:space="preserve">(5) </w:t>
      </w:r>
      <w:r w:rsidR="00064098" w:rsidRPr="003F7D87">
        <w:rPr>
          <w:rFonts w:ascii="Arial" w:hAnsi="Arial" w:cs="Arial"/>
          <w:sz w:val="20"/>
          <w:szCs w:val="20"/>
        </w:rPr>
        <w:t>Kriterij</w:t>
      </w:r>
      <w:r w:rsidRPr="003F7D87">
        <w:rPr>
          <w:rFonts w:ascii="Arial" w:hAnsi="Arial" w:cs="Arial"/>
          <w:sz w:val="20"/>
          <w:szCs w:val="20"/>
        </w:rPr>
        <w:t xml:space="preserve"> visoke nedostopnosti stanovanj je izpolnjen, če je INS ≥ 2.</w:t>
      </w:r>
    </w:p>
    <w:p w14:paraId="66A114A9" w14:textId="77777777" w:rsidR="00B86ACF" w:rsidRPr="003F7D87" w:rsidRDefault="00B86ACF" w:rsidP="005E2BB6">
      <w:pPr>
        <w:rPr>
          <w:rFonts w:ascii="Arial" w:hAnsi="Arial" w:cs="Arial"/>
          <w:sz w:val="20"/>
          <w:szCs w:val="20"/>
        </w:rPr>
      </w:pPr>
    </w:p>
    <w:p w14:paraId="37E22019" w14:textId="77777777" w:rsidR="005E2BB6" w:rsidRPr="003F7D87" w:rsidRDefault="005E2BB6" w:rsidP="00F326F4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3F7D87">
        <w:rPr>
          <w:rFonts w:ascii="Arial" w:hAnsi="Arial" w:cs="Arial"/>
          <w:b/>
          <w:bCs/>
          <w:sz w:val="20"/>
          <w:szCs w:val="20"/>
        </w:rPr>
        <w:t>4. člen</w:t>
      </w:r>
    </w:p>
    <w:p w14:paraId="78F62955" w14:textId="371BF585" w:rsidR="005E2BB6" w:rsidRPr="003F7D87" w:rsidRDefault="005E2BB6" w:rsidP="00F326F4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3F7D87">
        <w:rPr>
          <w:rFonts w:ascii="Arial" w:hAnsi="Arial" w:cs="Arial"/>
          <w:b/>
          <w:bCs/>
          <w:sz w:val="20"/>
          <w:szCs w:val="20"/>
        </w:rPr>
        <w:t>(</w:t>
      </w:r>
      <w:r w:rsidR="00384B37" w:rsidRPr="003F7D87">
        <w:rPr>
          <w:rFonts w:ascii="Arial" w:hAnsi="Arial" w:cs="Arial"/>
          <w:b/>
          <w:bCs/>
          <w:sz w:val="20"/>
          <w:szCs w:val="20"/>
        </w:rPr>
        <w:t xml:space="preserve">ugotavljanje velikega </w:t>
      </w:r>
      <w:r w:rsidRPr="003F7D87">
        <w:rPr>
          <w:rFonts w:ascii="Arial" w:hAnsi="Arial" w:cs="Arial"/>
          <w:b/>
          <w:bCs/>
          <w:sz w:val="20"/>
          <w:szCs w:val="20"/>
        </w:rPr>
        <w:t>obseg</w:t>
      </w:r>
      <w:r w:rsidR="00384B37" w:rsidRPr="003F7D87">
        <w:rPr>
          <w:rFonts w:ascii="Arial" w:hAnsi="Arial" w:cs="Arial"/>
          <w:b/>
          <w:bCs/>
          <w:sz w:val="20"/>
          <w:szCs w:val="20"/>
        </w:rPr>
        <w:t>a</w:t>
      </w:r>
      <w:r w:rsidRPr="003F7D87">
        <w:rPr>
          <w:rFonts w:ascii="Arial" w:hAnsi="Arial" w:cs="Arial"/>
          <w:b/>
          <w:bCs/>
          <w:sz w:val="20"/>
          <w:szCs w:val="20"/>
        </w:rPr>
        <w:t xml:space="preserve"> kratkotrajnega najema)</w:t>
      </w:r>
    </w:p>
    <w:p w14:paraId="77C0D0B6" w14:textId="77777777" w:rsidR="00F326F4" w:rsidRPr="003F7D87" w:rsidRDefault="00F326F4" w:rsidP="00E21D3F">
      <w:pPr>
        <w:spacing w:after="0"/>
        <w:rPr>
          <w:rFonts w:ascii="Arial" w:hAnsi="Arial" w:cs="Arial"/>
          <w:sz w:val="20"/>
          <w:szCs w:val="20"/>
        </w:rPr>
      </w:pPr>
    </w:p>
    <w:p w14:paraId="169CA24F" w14:textId="70C38FEB" w:rsidR="005E2BB6" w:rsidRPr="003F7D87" w:rsidRDefault="005E2BB6" w:rsidP="00E21D3F">
      <w:pPr>
        <w:rPr>
          <w:rFonts w:ascii="Arial" w:hAnsi="Arial" w:cs="Arial"/>
          <w:sz w:val="20"/>
          <w:szCs w:val="20"/>
        </w:rPr>
      </w:pPr>
      <w:r w:rsidRPr="003F7D87">
        <w:rPr>
          <w:rFonts w:ascii="Arial" w:hAnsi="Arial" w:cs="Arial"/>
          <w:sz w:val="20"/>
          <w:szCs w:val="20"/>
        </w:rPr>
        <w:t xml:space="preserve">(1) Za presojo </w:t>
      </w:r>
      <w:r w:rsidR="00C02EFB" w:rsidRPr="003F7D87">
        <w:rPr>
          <w:rFonts w:ascii="Arial" w:hAnsi="Arial" w:cs="Arial"/>
          <w:sz w:val="20"/>
          <w:szCs w:val="20"/>
        </w:rPr>
        <w:t xml:space="preserve">velikega </w:t>
      </w:r>
      <w:r w:rsidRPr="003F7D87">
        <w:rPr>
          <w:rFonts w:ascii="Arial" w:hAnsi="Arial" w:cs="Arial"/>
          <w:sz w:val="20"/>
          <w:szCs w:val="20"/>
        </w:rPr>
        <w:t>obsega oddajanja stanovanj v kratkotrajni najem v občini se uporabljajo naslednji kazalniki:</w:t>
      </w:r>
    </w:p>
    <w:p w14:paraId="042F8F5F" w14:textId="18E46A16" w:rsidR="00AB6F4B" w:rsidRPr="003F7D87" w:rsidRDefault="00AB6F4B" w:rsidP="00E21D3F">
      <w:pPr>
        <w:spacing w:after="0"/>
        <w:ind w:left="708"/>
        <w:rPr>
          <w:rFonts w:ascii="Arial" w:hAnsi="Arial" w:cs="Arial"/>
          <w:sz w:val="20"/>
          <w:szCs w:val="20"/>
        </w:rPr>
      </w:pPr>
      <w:r w:rsidRPr="003F7D87">
        <w:rPr>
          <w:rFonts w:ascii="Arial" w:hAnsi="Arial" w:cs="Arial"/>
          <w:sz w:val="20"/>
          <w:szCs w:val="20"/>
        </w:rPr>
        <w:t>–</w:t>
      </w:r>
      <w:r w:rsidR="00E21D3F" w:rsidRPr="003F7D87">
        <w:rPr>
          <w:rFonts w:ascii="Arial" w:hAnsi="Arial" w:cs="Arial"/>
          <w:sz w:val="20"/>
          <w:szCs w:val="20"/>
        </w:rPr>
        <w:t xml:space="preserve"> </w:t>
      </w:r>
      <w:r w:rsidRPr="003F7D87">
        <w:rPr>
          <w:rFonts w:ascii="Arial" w:hAnsi="Arial" w:cs="Arial"/>
          <w:sz w:val="20"/>
          <w:szCs w:val="20"/>
        </w:rPr>
        <w:t xml:space="preserve">število prenočitev </w:t>
      </w:r>
      <w:bookmarkStart w:id="3" w:name="_Hlk221887203"/>
      <w:r w:rsidRPr="003F7D87">
        <w:rPr>
          <w:rFonts w:ascii="Arial" w:hAnsi="Arial" w:cs="Arial"/>
          <w:sz w:val="20"/>
          <w:szCs w:val="20"/>
        </w:rPr>
        <w:t xml:space="preserve">v nastanitvenih obratih </w:t>
      </w:r>
      <w:bookmarkEnd w:id="3"/>
      <w:r w:rsidRPr="003F7D87">
        <w:rPr>
          <w:rFonts w:ascii="Arial" w:hAnsi="Arial" w:cs="Arial"/>
          <w:sz w:val="20"/>
          <w:szCs w:val="20"/>
        </w:rPr>
        <w:t>v občini,</w:t>
      </w:r>
    </w:p>
    <w:p w14:paraId="08BB1234" w14:textId="146CFE3E" w:rsidR="004137E1" w:rsidRPr="003F7D87" w:rsidRDefault="004137E1" w:rsidP="00E21D3F">
      <w:pPr>
        <w:spacing w:after="0"/>
        <w:ind w:left="708"/>
        <w:rPr>
          <w:rFonts w:ascii="Arial" w:hAnsi="Arial" w:cs="Arial"/>
          <w:sz w:val="20"/>
          <w:szCs w:val="20"/>
        </w:rPr>
      </w:pPr>
      <w:r w:rsidRPr="003F7D87">
        <w:rPr>
          <w:rFonts w:ascii="Arial" w:hAnsi="Arial" w:cs="Arial"/>
          <w:sz w:val="20"/>
          <w:szCs w:val="20"/>
        </w:rPr>
        <w:t>–</w:t>
      </w:r>
      <w:r w:rsidR="00E21D3F" w:rsidRPr="003F7D87">
        <w:rPr>
          <w:rFonts w:ascii="Arial" w:hAnsi="Arial" w:cs="Arial"/>
          <w:sz w:val="20"/>
          <w:szCs w:val="20"/>
        </w:rPr>
        <w:t xml:space="preserve"> </w:t>
      </w:r>
      <w:r w:rsidRPr="003F7D87">
        <w:rPr>
          <w:rFonts w:ascii="Arial" w:hAnsi="Arial" w:cs="Arial"/>
          <w:sz w:val="20"/>
          <w:szCs w:val="20"/>
        </w:rPr>
        <w:t>število prenočitev v nastanitvenih obratih v Republiki Sloveniji,</w:t>
      </w:r>
    </w:p>
    <w:p w14:paraId="0BB61795" w14:textId="77777777" w:rsidR="004137E1" w:rsidRPr="003F7D87" w:rsidRDefault="004137E1" w:rsidP="00E21D3F">
      <w:pPr>
        <w:spacing w:after="0"/>
        <w:ind w:left="708"/>
        <w:rPr>
          <w:rFonts w:ascii="Arial" w:hAnsi="Arial" w:cs="Arial"/>
          <w:sz w:val="20"/>
          <w:szCs w:val="20"/>
        </w:rPr>
      </w:pPr>
      <w:r w:rsidRPr="003F7D87">
        <w:rPr>
          <w:rFonts w:ascii="Arial" w:hAnsi="Arial" w:cs="Arial"/>
          <w:sz w:val="20"/>
          <w:szCs w:val="20"/>
        </w:rPr>
        <w:t>– število prebivalcev občine,</w:t>
      </w:r>
    </w:p>
    <w:p w14:paraId="3DA3E134" w14:textId="18B95F5E" w:rsidR="00064098" w:rsidRPr="003F7D87" w:rsidRDefault="004137E1" w:rsidP="00E21D3F">
      <w:pPr>
        <w:spacing w:after="0"/>
        <w:ind w:left="708"/>
        <w:rPr>
          <w:rFonts w:ascii="Arial" w:hAnsi="Arial" w:cs="Arial"/>
          <w:sz w:val="20"/>
          <w:szCs w:val="20"/>
        </w:rPr>
      </w:pPr>
      <w:r w:rsidRPr="003F7D87">
        <w:rPr>
          <w:rFonts w:ascii="Arial" w:hAnsi="Arial" w:cs="Arial"/>
          <w:sz w:val="20"/>
          <w:szCs w:val="20"/>
        </w:rPr>
        <w:t>– število prebivalcev Republike Slovenije.</w:t>
      </w:r>
    </w:p>
    <w:p w14:paraId="7C298F97" w14:textId="6D03C930" w:rsidR="004137E1" w:rsidRPr="003F7D87" w:rsidRDefault="00064098" w:rsidP="00E21D3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3F7D87">
        <w:rPr>
          <w:rFonts w:ascii="Arial" w:hAnsi="Arial" w:cs="Arial"/>
          <w:sz w:val="20"/>
          <w:szCs w:val="20"/>
        </w:rPr>
        <w:t xml:space="preserve">(2) Upoštevajo se podatki za zadnji dve zaključeni koledarski leti pred letom sprejetja </w:t>
      </w:r>
      <w:r w:rsidR="00E21D3F" w:rsidRPr="003F7D87">
        <w:rPr>
          <w:rFonts w:ascii="Arial" w:hAnsi="Arial" w:cs="Arial"/>
          <w:sz w:val="20"/>
          <w:szCs w:val="20"/>
        </w:rPr>
        <w:t xml:space="preserve">te </w:t>
      </w:r>
      <w:r w:rsidRPr="003F7D87">
        <w:rPr>
          <w:rFonts w:ascii="Arial" w:hAnsi="Arial" w:cs="Arial"/>
          <w:sz w:val="20"/>
          <w:szCs w:val="20"/>
        </w:rPr>
        <w:t>uredbe. Število prebivalcev se upošteva na presečni datum 1. januar posameznega leta.</w:t>
      </w:r>
    </w:p>
    <w:p w14:paraId="72E5DAA1" w14:textId="73817A1E" w:rsidR="005A2989" w:rsidRPr="003F7D87" w:rsidRDefault="005A2989" w:rsidP="00E21D3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3F7D8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(</w:t>
      </w:r>
      <w:r w:rsidR="00064098" w:rsidRPr="003F7D8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3</w:t>
      </w:r>
      <w:r w:rsidRPr="003F7D8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) Indeks</w:t>
      </w:r>
      <w:r w:rsidR="004137E1" w:rsidRPr="003F7D8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a</w:t>
      </w:r>
      <w:r w:rsidRPr="003F7D8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obsega kratkotrajnega najema </w:t>
      </w:r>
      <w:r w:rsidR="00064098" w:rsidRPr="003F7D8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(IOK_O in IOK_S) </w:t>
      </w:r>
      <w:r w:rsidRPr="003F7D8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se izračuna</w:t>
      </w:r>
      <w:r w:rsidR="004137E1" w:rsidRPr="003F7D8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ta</w:t>
      </w:r>
      <w:r w:rsidR="00111BDF" w:rsidRPr="003F7D8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po naslednjih formulah</w:t>
      </w:r>
      <w:r w:rsidRPr="003F7D8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:</w:t>
      </w:r>
    </w:p>
    <w:p w14:paraId="10127399" w14:textId="6FCE3390" w:rsidR="00111BDF" w:rsidRPr="003F7D87" w:rsidRDefault="007521AC" w:rsidP="00E21D3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3F7D87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              </w:t>
      </w:r>
      <w:r w:rsidRPr="003F7D8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IOK_O = </w:t>
      </w:r>
      <w:r w:rsidR="00111BDF" w:rsidRPr="003F7D8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N</w:t>
      </w:r>
      <w:r w:rsidRPr="003F7D8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_O / </w:t>
      </w:r>
      <w:r w:rsidR="00111BDF" w:rsidRPr="003F7D8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P</w:t>
      </w:r>
      <w:r w:rsidRPr="003F7D8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_O</w:t>
      </w:r>
    </w:p>
    <w:p w14:paraId="7E922AF8" w14:textId="29371994" w:rsidR="00111BDF" w:rsidRPr="003F7D87" w:rsidRDefault="00111BDF" w:rsidP="00E21D3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3F7D8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             IOK_S  = N_S / P_S</w:t>
      </w:r>
    </w:p>
    <w:p w14:paraId="04A0D229" w14:textId="77777777" w:rsidR="005A2989" w:rsidRPr="003F7D87" w:rsidRDefault="005A2989" w:rsidP="00E21D3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3F7D8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kjer pomeni:</w:t>
      </w:r>
    </w:p>
    <w:p w14:paraId="2A4F9EDE" w14:textId="1D1B59C1" w:rsidR="00111BDF" w:rsidRPr="003F7D87" w:rsidRDefault="005A2989" w:rsidP="00E21D3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3F7D8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IOK_O – indeks obsega kratkotrajnega najema </w:t>
      </w:r>
      <w:r w:rsidR="009D318E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v</w:t>
      </w:r>
      <w:r w:rsidRPr="003F7D8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občin</w:t>
      </w:r>
      <w:r w:rsidR="009D318E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i</w:t>
      </w:r>
      <w:r w:rsidRPr="003F7D8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,</w:t>
      </w:r>
    </w:p>
    <w:p w14:paraId="3E973CAB" w14:textId="5C246F67" w:rsidR="00111BDF" w:rsidRPr="003F7D87" w:rsidRDefault="00111BDF" w:rsidP="00E21D3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3F7D8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IOK_S – indeks obsega kratkotrajnega najema </w:t>
      </w:r>
      <w:r w:rsidR="009D318E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v</w:t>
      </w:r>
      <w:r w:rsidRPr="003F7D8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r w:rsidR="00086B4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Republiki </w:t>
      </w:r>
      <w:r w:rsidRPr="003F7D8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Slovenij</w:t>
      </w:r>
      <w:r w:rsidR="009D318E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i</w:t>
      </w:r>
      <w:r w:rsidRPr="003F7D8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,</w:t>
      </w:r>
    </w:p>
    <w:p w14:paraId="6119B95D" w14:textId="40450E86" w:rsidR="004137E1" w:rsidRPr="003F7D87" w:rsidRDefault="00111BDF" w:rsidP="00E21D3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3F7D8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N</w:t>
      </w:r>
      <w:r w:rsidRPr="00111BD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_O –</w:t>
      </w:r>
      <w:r w:rsidRPr="003F7D8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r w:rsidR="00E21D3F" w:rsidRPr="003F7D8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povprečno </w:t>
      </w:r>
      <w:r w:rsidRPr="00111BD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število prenočitev </w:t>
      </w:r>
      <w:bookmarkStart w:id="4" w:name="_Hlk221889270"/>
      <w:r w:rsidR="00E21D3F" w:rsidRPr="003F7D8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v nastanitvenih obratih </w:t>
      </w:r>
      <w:bookmarkEnd w:id="4"/>
      <w:r w:rsidRPr="00111BD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v občini,</w:t>
      </w:r>
      <w:r w:rsidRPr="00111BD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br/>
      </w:r>
      <w:r w:rsidR="00E21D3F" w:rsidRPr="003F7D8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P</w:t>
      </w:r>
      <w:r w:rsidRPr="00111BD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_O – povprečno število prebivalcev občine,</w:t>
      </w:r>
      <w:r w:rsidRPr="00111BD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br/>
      </w:r>
      <w:r w:rsidR="00E21D3F" w:rsidRPr="003F7D8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N</w:t>
      </w:r>
      <w:r w:rsidRPr="00111BD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_S – povprečno število prenočitev</w:t>
      </w:r>
      <w:r w:rsidR="00E21D3F" w:rsidRPr="003F7D87">
        <w:rPr>
          <w:rFonts w:ascii="Arial" w:hAnsi="Arial" w:cs="Arial"/>
          <w:sz w:val="20"/>
          <w:szCs w:val="20"/>
        </w:rPr>
        <w:t xml:space="preserve"> </w:t>
      </w:r>
      <w:r w:rsidR="00E21D3F" w:rsidRPr="003F7D8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v nastanitvenih obratih</w:t>
      </w:r>
      <w:r w:rsidRPr="00111BD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v </w:t>
      </w:r>
      <w:r w:rsidR="007E7EF0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Republiki </w:t>
      </w:r>
      <w:r w:rsidRPr="00111BD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Sloveniji,</w:t>
      </w:r>
      <w:r w:rsidRPr="00111BD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br/>
      </w:r>
      <w:r w:rsidR="00E21D3F" w:rsidRPr="003F7D8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P</w:t>
      </w:r>
      <w:r w:rsidRPr="00111BD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_S – povprečno število prebivalcev </w:t>
      </w:r>
      <w:r w:rsidR="00996AE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Republike </w:t>
      </w:r>
      <w:r w:rsidRPr="00111BDF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Slovenije.</w:t>
      </w:r>
    </w:p>
    <w:p w14:paraId="621EF52F" w14:textId="58B0ECF5" w:rsidR="00E21D3F" w:rsidRPr="003F7D87" w:rsidRDefault="003D7BF2" w:rsidP="00E21D3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3F7D8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(4) </w:t>
      </w:r>
      <w:r w:rsidR="00E21D3F" w:rsidRPr="003F7D8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Povprečno število iz prejšnjega odstavka pomeni aritmetično sredino podatkov za posamezni koledarski leti iz drugega odstavka tega člena. </w:t>
      </w:r>
    </w:p>
    <w:p w14:paraId="77312E74" w14:textId="22922F73" w:rsidR="00064098" w:rsidRPr="003F7D87" w:rsidRDefault="00064098" w:rsidP="00E21D3F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3F7D87">
        <w:rPr>
          <w:rFonts w:ascii="Arial" w:hAnsi="Arial" w:cs="Arial"/>
          <w:sz w:val="20"/>
          <w:szCs w:val="20"/>
        </w:rPr>
        <w:t>(</w:t>
      </w:r>
      <w:r w:rsidR="003D7BF2" w:rsidRPr="003F7D87">
        <w:rPr>
          <w:rFonts w:ascii="Arial" w:hAnsi="Arial" w:cs="Arial"/>
          <w:sz w:val="20"/>
          <w:szCs w:val="20"/>
        </w:rPr>
        <w:t>5</w:t>
      </w:r>
      <w:r w:rsidRPr="003F7D87">
        <w:rPr>
          <w:rFonts w:ascii="Arial" w:hAnsi="Arial" w:cs="Arial"/>
          <w:sz w:val="20"/>
          <w:szCs w:val="20"/>
        </w:rPr>
        <w:t>) Za namene te uredbe se kot nastanitveni obrati</w:t>
      </w:r>
      <w:r w:rsidR="001975E6">
        <w:rPr>
          <w:rFonts w:ascii="Arial" w:hAnsi="Arial" w:cs="Arial"/>
          <w:sz w:val="20"/>
          <w:szCs w:val="20"/>
        </w:rPr>
        <w:t xml:space="preserve">, v </w:t>
      </w:r>
      <w:r w:rsidR="001975E6" w:rsidRPr="001975E6">
        <w:rPr>
          <w:rFonts w:ascii="Arial" w:hAnsi="Arial" w:cs="Arial"/>
          <w:sz w:val="20"/>
          <w:szCs w:val="20"/>
        </w:rPr>
        <w:t xml:space="preserve">katerih se opravlja oddajanje stanovanja v kratkotrajni najem, </w:t>
      </w:r>
      <w:r w:rsidRPr="003F7D87">
        <w:rPr>
          <w:rFonts w:ascii="Arial" w:hAnsi="Arial" w:cs="Arial"/>
          <w:sz w:val="20"/>
          <w:szCs w:val="20"/>
        </w:rPr>
        <w:t xml:space="preserve">štejejo nastanitveni obrati, ki so </w:t>
      </w:r>
      <w:r w:rsidR="001975E6">
        <w:rPr>
          <w:rFonts w:ascii="Arial" w:hAnsi="Arial" w:cs="Arial"/>
          <w:sz w:val="20"/>
          <w:szCs w:val="20"/>
        </w:rPr>
        <w:t xml:space="preserve">bili </w:t>
      </w:r>
      <w:r w:rsidRPr="003F7D87">
        <w:rPr>
          <w:rFonts w:ascii="Arial" w:hAnsi="Arial" w:cs="Arial"/>
          <w:sz w:val="20"/>
          <w:szCs w:val="20"/>
        </w:rPr>
        <w:t>v letih</w:t>
      </w:r>
      <w:r w:rsidR="001975E6" w:rsidRPr="001975E6">
        <w:t xml:space="preserve"> </w:t>
      </w:r>
      <w:r w:rsidR="001975E6" w:rsidRPr="001975E6">
        <w:rPr>
          <w:rFonts w:ascii="Arial" w:hAnsi="Arial" w:cs="Arial"/>
          <w:sz w:val="20"/>
          <w:szCs w:val="20"/>
        </w:rPr>
        <w:t>2024 in 2025</w:t>
      </w:r>
      <w:r w:rsidR="001975E6">
        <w:rPr>
          <w:rFonts w:ascii="Arial" w:hAnsi="Arial" w:cs="Arial"/>
          <w:sz w:val="20"/>
          <w:szCs w:val="20"/>
        </w:rPr>
        <w:t xml:space="preserve"> </w:t>
      </w:r>
      <w:r w:rsidRPr="003F7D87">
        <w:rPr>
          <w:rFonts w:ascii="Arial" w:hAnsi="Arial" w:cs="Arial"/>
          <w:sz w:val="20"/>
          <w:szCs w:val="20"/>
        </w:rPr>
        <w:t xml:space="preserve"> v register nastanitvenih obratov vpisani kot apartma, soba, počitniško stanovanje ali počitniška hiša.</w:t>
      </w:r>
      <w:bookmarkStart w:id="5" w:name="_Hlk221888643"/>
    </w:p>
    <w:bookmarkEnd w:id="5"/>
    <w:p w14:paraId="0C167228" w14:textId="4CA2738E" w:rsidR="005E2BB6" w:rsidRPr="003F7D87" w:rsidRDefault="005A2989" w:rsidP="00B86AC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3F7D8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(6) </w:t>
      </w:r>
      <w:r w:rsidR="00064098" w:rsidRPr="003F7D8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Kriterij</w:t>
      </w:r>
      <w:r w:rsidRPr="003F7D8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velikega obsega oddajanja stanovanj v kratkotrajni najem je izpolnjen, če je IOK_O ≥ </w:t>
      </w:r>
      <w:r w:rsidR="00064098" w:rsidRPr="003F7D8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IOK_S.</w:t>
      </w:r>
    </w:p>
    <w:p w14:paraId="54262FCA" w14:textId="77777777" w:rsidR="005E2BB6" w:rsidRPr="003F7D87" w:rsidRDefault="005E2BB6" w:rsidP="00903263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3F7D87">
        <w:rPr>
          <w:rFonts w:ascii="Arial" w:hAnsi="Arial" w:cs="Arial"/>
          <w:b/>
          <w:bCs/>
          <w:sz w:val="20"/>
          <w:szCs w:val="20"/>
        </w:rPr>
        <w:t>5. člen</w:t>
      </w:r>
    </w:p>
    <w:p w14:paraId="580433C2" w14:textId="77777777" w:rsidR="005E2BB6" w:rsidRPr="003F7D87" w:rsidRDefault="005E2BB6" w:rsidP="00903263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3F7D87">
        <w:rPr>
          <w:rFonts w:ascii="Arial" w:hAnsi="Arial" w:cs="Arial"/>
          <w:b/>
          <w:bCs/>
          <w:sz w:val="20"/>
          <w:szCs w:val="20"/>
        </w:rPr>
        <w:t>(uradne evidence)</w:t>
      </w:r>
    </w:p>
    <w:p w14:paraId="0F920784" w14:textId="77777777" w:rsidR="00903263" w:rsidRPr="003F7D87" w:rsidRDefault="00903263" w:rsidP="00903263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982BBD2" w14:textId="77777777" w:rsidR="002B6EF7" w:rsidRDefault="002B6EF7" w:rsidP="002B6EF7">
      <w:pPr>
        <w:rPr>
          <w:rFonts w:ascii="Arial" w:hAnsi="Arial" w:cs="Arial"/>
          <w:sz w:val="20"/>
          <w:szCs w:val="20"/>
        </w:rPr>
      </w:pPr>
      <w:r w:rsidRPr="002B6EF7">
        <w:rPr>
          <w:rFonts w:ascii="Arial" w:hAnsi="Arial" w:cs="Arial"/>
          <w:sz w:val="20"/>
          <w:szCs w:val="20"/>
        </w:rPr>
        <w:t xml:space="preserve">Podatki za izvajanje te uredbe se pridobivajo iz naslednjih uradnih evidenc: </w:t>
      </w:r>
    </w:p>
    <w:p w14:paraId="6628D3F0" w14:textId="5B968BEC" w:rsidR="007448C1" w:rsidRPr="003F7D87" w:rsidRDefault="005E2BB6" w:rsidP="002B6EF7">
      <w:pPr>
        <w:ind w:left="708"/>
        <w:rPr>
          <w:rFonts w:ascii="Arial" w:hAnsi="Arial" w:cs="Arial"/>
          <w:sz w:val="20"/>
          <w:szCs w:val="20"/>
        </w:rPr>
      </w:pPr>
      <w:r w:rsidRPr="003F7D87">
        <w:rPr>
          <w:rFonts w:ascii="Arial" w:hAnsi="Arial" w:cs="Arial"/>
          <w:sz w:val="20"/>
          <w:szCs w:val="20"/>
        </w:rPr>
        <w:t>– evidence Geodetske uprave Republike Slovenije,</w:t>
      </w:r>
      <w:r w:rsidRPr="003F7D87">
        <w:rPr>
          <w:rFonts w:ascii="Arial" w:hAnsi="Arial" w:cs="Arial"/>
          <w:sz w:val="20"/>
          <w:szCs w:val="20"/>
        </w:rPr>
        <w:br/>
        <w:t>– evidence Statističnega urada Republike Slovenije,</w:t>
      </w:r>
      <w:r w:rsidRPr="003F7D87">
        <w:rPr>
          <w:rFonts w:ascii="Arial" w:hAnsi="Arial" w:cs="Arial"/>
          <w:sz w:val="20"/>
          <w:szCs w:val="20"/>
        </w:rPr>
        <w:br/>
      </w:r>
      <w:r w:rsidRPr="003F7D87">
        <w:rPr>
          <w:rFonts w:ascii="Arial" w:hAnsi="Arial" w:cs="Arial"/>
          <w:sz w:val="20"/>
          <w:szCs w:val="20"/>
        </w:rPr>
        <w:lastRenderedPageBreak/>
        <w:t>– register nastanitvenih obratov,</w:t>
      </w:r>
      <w:r w:rsidRPr="003F7D87">
        <w:rPr>
          <w:rFonts w:ascii="Arial" w:hAnsi="Arial" w:cs="Arial"/>
          <w:sz w:val="20"/>
          <w:szCs w:val="20"/>
        </w:rPr>
        <w:br/>
        <w:t>– centralni register prebivalstva.</w:t>
      </w:r>
    </w:p>
    <w:p w14:paraId="24B54B6A" w14:textId="77777777" w:rsidR="007448C1" w:rsidRPr="003F7D87" w:rsidRDefault="007448C1" w:rsidP="007448C1">
      <w:pPr>
        <w:ind w:left="708"/>
        <w:rPr>
          <w:rFonts w:ascii="Arial" w:hAnsi="Arial" w:cs="Arial"/>
          <w:sz w:val="20"/>
          <w:szCs w:val="20"/>
        </w:rPr>
      </w:pPr>
    </w:p>
    <w:p w14:paraId="2DD15559" w14:textId="77777777" w:rsidR="005E2BB6" w:rsidRPr="003F7D87" w:rsidRDefault="005E2BB6" w:rsidP="00EA0C9B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3F7D87">
        <w:rPr>
          <w:rFonts w:ascii="Arial" w:hAnsi="Arial" w:cs="Arial"/>
          <w:b/>
          <w:bCs/>
          <w:sz w:val="20"/>
          <w:szCs w:val="20"/>
        </w:rPr>
        <w:t>6. člen</w:t>
      </w:r>
    </w:p>
    <w:p w14:paraId="3F7660CD" w14:textId="0DAA98E0" w:rsidR="003608DB" w:rsidRPr="003F7D87" w:rsidRDefault="00653F06" w:rsidP="00EA0C9B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3F7D87">
        <w:rPr>
          <w:rFonts w:ascii="Arial" w:hAnsi="Arial" w:cs="Arial"/>
          <w:b/>
          <w:bCs/>
          <w:sz w:val="20"/>
          <w:szCs w:val="20"/>
        </w:rPr>
        <w:t>(podatki, analiza in priprava seznama)</w:t>
      </w:r>
    </w:p>
    <w:p w14:paraId="311AD467" w14:textId="77777777" w:rsidR="003608DB" w:rsidRPr="003F7D87" w:rsidRDefault="003608DB" w:rsidP="003608DB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D9030E2" w14:textId="52C8726A" w:rsidR="00052D7A" w:rsidRPr="003F7D87" w:rsidRDefault="00052D7A" w:rsidP="007521AC">
      <w:pPr>
        <w:spacing w:after="0"/>
        <w:jc w:val="both"/>
        <w:rPr>
          <w:rFonts w:ascii="Arial" w:hAnsi="Arial" w:cs="Arial"/>
          <w:sz w:val="20"/>
          <w:szCs w:val="20"/>
        </w:rPr>
      </w:pPr>
      <w:r w:rsidRPr="003F7D87">
        <w:rPr>
          <w:rFonts w:ascii="Arial" w:hAnsi="Arial" w:cs="Arial"/>
          <w:sz w:val="20"/>
          <w:szCs w:val="20"/>
        </w:rPr>
        <w:t xml:space="preserve">(1) </w:t>
      </w:r>
      <w:r w:rsidR="005E2BB6" w:rsidRPr="003F7D87">
        <w:rPr>
          <w:rFonts w:ascii="Arial" w:hAnsi="Arial" w:cs="Arial"/>
          <w:sz w:val="20"/>
          <w:szCs w:val="20"/>
        </w:rPr>
        <w:t xml:space="preserve">Geodetska uprava Republike Slovenije ministrstvu, pristojnemu za stanovanjsko politiko, </w:t>
      </w:r>
      <w:r w:rsidR="00F633E9">
        <w:rPr>
          <w:rFonts w:ascii="Arial" w:hAnsi="Arial" w:cs="Arial"/>
          <w:sz w:val="20"/>
          <w:szCs w:val="20"/>
        </w:rPr>
        <w:t xml:space="preserve">najpozneje </w:t>
      </w:r>
      <w:r w:rsidR="005E2BB6" w:rsidRPr="003F7D87">
        <w:rPr>
          <w:rFonts w:ascii="Arial" w:hAnsi="Arial" w:cs="Arial"/>
          <w:sz w:val="20"/>
          <w:szCs w:val="20"/>
        </w:rPr>
        <w:t>do 1. aprila leta, v katerem se izdaja seznam občin, posreduje podatke o kazalnikih iz 3. člena te uredbe.</w:t>
      </w:r>
    </w:p>
    <w:p w14:paraId="1393283D" w14:textId="77777777" w:rsidR="00052D7A" w:rsidRPr="003F7D87" w:rsidRDefault="00052D7A" w:rsidP="007521AC">
      <w:pPr>
        <w:pStyle w:val="Odstavekseznama"/>
        <w:spacing w:after="0"/>
        <w:jc w:val="both"/>
        <w:rPr>
          <w:rFonts w:ascii="Arial" w:hAnsi="Arial" w:cs="Arial"/>
          <w:sz w:val="20"/>
          <w:szCs w:val="20"/>
        </w:rPr>
      </w:pPr>
    </w:p>
    <w:p w14:paraId="27177C56" w14:textId="78D6CB08" w:rsidR="005E2BB6" w:rsidRPr="003F7D87" w:rsidRDefault="005E2BB6" w:rsidP="007521AC">
      <w:pPr>
        <w:jc w:val="both"/>
        <w:rPr>
          <w:rFonts w:ascii="Arial" w:hAnsi="Arial" w:cs="Arial"/>
          <w:sz w:val="20"/>
          <w:szCs w:val="20"/>
        </w:rPr>
      </w:pPr>
      <w:r w:rsidRPr="003F7D87">
        <w:rPr>
          <w:rFonts w:ascii="Arial" w:hAnsi="Arial" w:cs="Arial"/>
          <w:sz w:val="20"/>
          <w:szCs w:val="20"/>
        </w:rPr>
        <w:t xml:space="preserve">(2) Statistični urad Republike Slovenije ministrstvu, pristojnemu za stanovanjsko politiko, </w:t>
      </w:r>
      <w:r w:rsidR="00F633E9">
        <w:rPr>
          <w:rFonts w:ascii="Arial" w:hAnsi="Arial" w:cs="Arial"/>
          <w:sz w:val="20"/>
          <w:szCs w:val="20"/>
        </w:rPr>
        <w:t xml:space="preserve">najpozneje </w:t>
      </w:r>
      <w:r w:rsidRPr="003F7D87">
        <w:rPr>
          <w:rFonts w:ascii="Arial" w:hAnsi="Arial" w:cs="Arial"/>
          <w:sz w:val="20"/>
          <w:szCs w:val="20"/>
        </w:rPr>
        <w:t>do 1. aprila leta, v katerem se izdaja seznam občin, posreduje podatke o kazalnikih iz 4. člena te uredbe.</w:t>
      </w:r>
    </w:p>
    <w:p w14:paraId="75AA6521" w14:textId="3980FD10" w:rsidR="00F633E9" w:rsidRPr="00F633E9" w:rsidRDefault="005E2BB6" w:rsidP="00F633E9">
      <w:pPr>
        <w:jc w:val="both"/>
        <w:rPr>
          <w:rFonts w:ascii="Arial" w:hAnsi="Arial" w:cs="Arial"/>
          <w:sz w:val="20"/>
          <w:szCs w:val="20"/>
        </w:rPr>
      </w:pPr>
      <w:r w:rsidRPr="003F7D87">
        <w:rPr>
          <w:rFonts w:ascii="Arial" w:hAnsi="Arial" w:cs="Arial"/>
          <w:sz w:val="20"/>
          <w:szCs w:val="20"/>
        </w:rPr>
        <w:t xml:space="preserve">(3) </w:t>
      </w:r>
      <w:r w:rsidR="00174BA1" w:rsidRPr="003F7D87">
        <w:rPr>
          <w:rFonts w:ascii="Arial" w:hAnsi="Arial" w:cs="Arial"/>
          <w:sz w:val="20"/>
          <w:szCs w:val="20"/>
        </w:rPr>
        <w:t xml:space="preserve">Ministrstvo, pristojno za stanovanjsko politiko, </w:t>
      </w:r>
      <w:r w:rsidR="00F633E9" w:rsidRPr="00F633E9">
        <w:rPr>
          <w:rFonts w:ascii="Arial" w:hAnsi="Arial" w:cs="Arial"/>
          <w:sz w:val="20"/>
          <w:szCs w:val="20"/>
        </w:rPr>
        <w:t xml:space="preserve">na podlagi prejetih podatkov in v skladu </w:t>
      </w:r>
      <w:r w:rsidR="005A1B55">
        <w:rPr>
          <w:rFonts w:ascii="Arial" w:hAnsi="Arial" w:cs="Arial"/>
          <w:sz w:val="20"/>
          <w:szCs w:val="20"/>
        </w:rPr>
        <w:t xml:space="preserve">s 3. in 4. </w:t>
      </w:r>
      <w:r w:rsidR="000534D4">
        <w:rPr>
          <w:rFonts w:ascii="Arial" w:hAnsi="Arial" w:cs="Arial"/>
          <w:sz w:val="20"/>
          <w:szCs w:val="20"/>
        </w:rPr>
        <w:t>členom</w:t>
      </w:r>
      <w:r w:rsidR="005A1B55">
        <w:rPr>
          <w:rStyle w:val="Pripombasklic"/>
        </w:rPr>
        <w:t xml:space="preserve"> </w:t>
      </w:r>
      <w:r w:rsidR="00F633E9" w:rsidRPr="00F633E9">
        <w:rPr>
          <w:rFonts w:ascii="Arial" w:hAnsi="Arial" w:cs="Arial"/>
          <w:sz w:val="20"/>
          <w:szCs w:val="20"/>
        </w:rPr>
        <w:t>te uredbe izvede izračun kazalnikov ter ugotovi, ali sta za posamezno občino izpolnjena kriterija iz 2. člena te uredbe.</w:t>
      </w:r>
    </w:p>
    <w:p w14:paraId="546592C8" w14:textId="33EF8AE7" w:rsidR="00E41DA6" w:rsidRDefault="00F633E9" w:rsidP="00B86ACF">
      <w:pPr>
        <w:jc w:val="both"/>
        <w:rPr>
          <w:rFonts w:ascii="Arial" w:hAnsi="Arial" w:cs="Arial"/>
          <w:sz w:val="20"/>
          <w:szCs w:val="20"/>
        </w:rPr>
      </w:pPr>
      <w:r w:rsidRPr="00F633E9">
        <w:rPr>
          <w:rFonts w:ascii="Arial" w:hAnsi="Arial" w:cs="Arial"/>
          <w:sz w:val="20"/>
          <w:szCs w:val="20"/>
        </w:rPr>
        <w:t>(4) Ministrstvo</w:t>
      </w:r>
      <w:r w:rsidR="00086B48" w:rsidRPr="00086B48">
        <w:rPr>
          <w:rFonts w:ascii="Arial" w:hAnsi="Arial" w:cs="Arial"/>
          <w:sz w:val="20"/>
          <w:szCs w:val="20"/>
        </w:rPr>
        <w:t xml:space="preserve">, pristojno za stanovanjsko politiko, </w:t>
      </w:r>
      <w:r w:rsidRPr="00F633E9">
        <w:rPr>
          <w:rFonts w:ascii="Arial" w:hAnsi="Arial" w:cs="Arial"/>
          <w:sz w:val="20"/>
          <w:szCs w:val="20"/>
        </w:rPr>
        <w:t>najpozneje do 22. aprila pripravi predlog seznama občin, v katerih sta izpolnjena kriterija iz 2. člena te uredbe, ter ga posreduje ministrstvu, pristojnemu za gostinstvo.</w:t>
      </w:r>
    </w:p>
    <w:p w14:paraId="1B243F16" w14:textId="77777777" w:rsidR="00EE5429" w:rsidRDefault="00EE5429" w:rsidP="00784C4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34602FC" w14:textId="77777777" w:rsidR="00EE5429" w:rsidRDefault="00784C43" w:rsidP="00EE542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E5429">
        <w:rPr>
          <w:rFonts w:ascii="Arial" w:hAnsi="Arial" w:cs="Arial"/>
          <w:b/>
          <w:bCs/>
          <w:sz w:val="20"/>
          <w:szCs w:val="20"/>
        </w:rPr>
        <w:t>7. člen</w:t>
      </w:r>
    </w:p>
    <w:p w14:paraId="0B6B8149" w14:textId="57B35FE9" w:rsidR="00784C43" w:rsidRPr="00EE5429" w:rsidRDefault="00784C43" w:rsidP="00EE542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E5429">
        <w:rPr>
          <w:rFonts w:ascii="Arial" w:hAnsi="Arial" w:cs="Arial"/>
          <w:b/>
          <w:bCs/>
          <w:sz w:val="20"/>
          <w:szCs w:val="20"/>
        </w:rPr>
        <w:t>(izdaja sklepa s seznamom občin)</w:t>
      </w:r>
    </w:p>
    <w:p w14:paraId="2DDB4873" w14:textId="77777777" w:rsidR="00387F6A" w:rsidRDefault="00784C43" w:rsidP="00784C43">
      <w:pPr>
        <w:jc w:val="both"/>
        <w:rPr>
          <w:rFonts w:ascii="Arial" w:hAnsi="Arial" w:cs="Arial"/>
          <w:sz w:val="20"/>
          <w:szCs w:val="20"/>
        </w:rPr>
      </w:pPr>
      <w:r w:rsidRPr="00784C43">
        <w:rPr>
          <w:rFonts w:ascii="Arial" w:hAnsi="Arial" w:cs="Arial"/>
          <w:sz w:val="20"/>
          <w:szCs w:val="20"/>
        </w:rPr>
        <w:t xml:space="preserve">(1) Minister, pristojen za stanovanjsko politiko, skupaj z ministrom, pristojnim za gostinstvo, </w:t>
      </w:r>
      <w:r w:rsidR="005D1C92">
        <w:rPr>
          <w:rFonts w:ascii="Arial" w:hAnsi="Arial" w:cs="Arial"/>
          <w:sz w:val="20"/>
          <w:szCs w:val="20"/>
        </w:rPr>
        <w:t xml:space="preserve">na podlagi </w:t>
      </w:r>
      <w:r w:rsidR="006E7EEC">
        <w:rPr>
          <w:rFonts w:ascii="Arial" w:hAnsi="Arial" w:cs="Arial"/>
          <w:sz w:val="20"/>
          <w:szCs w:val="20"/>
        </w:rPr>
        <w:t>te uredbe in analize podatkov</w:t>
      </w:r>
      <w:r w:rsidR="00592035">
        <w:rPr>
          <w:rFonts w:ascii="Arial" w:hAnsi="Arial" w:cs="Arial"/>
          <w:sz w:val="20"/>
          <w:szCs w:val="20"/>
        </w:rPr>
        <w:t>, opravljene v skladu</w:t>
      </w:r>
      <w:r w:rsidR="006E7EEC">
        <w:rPr>
          <w:rFonts w:ascii="Arial" w:hAnsi="Arial" w:cs="Arial"/>
          <w:sz w:val="20"/>
          <w:szCs w:val="20"/>
        </w:rPr>
        <w:t xml:space="preserve"> </w:t>
      </w:r>
      <w:r w:rsidR="00592035">
        <w:rPr>
          <w:rFonts w:ascii="Arial" w:hAnsi="Arial" w:cs="Arial"/>
          <w:sz w:val="20"/>
          <w:szCs w:val="20"/>
        </w:rPr>
        <w:t>s prejšnjim členom</w:t>
      </w:r>
      <w:r w:rsidR="00416673">
        <w:rPr>
          <w:rFonts w:ascii="Arial" w:hAnsi="Arial" w:cs="Arial"/>
          <w:sz w:val="20"/>
          <w:szCs w:val="20"/>
        </w:rPr>
        <w:t>,</w:t>
      </w:r>
      <w:r w:rsidR="006E7EEC">
        <w:rPr>
          <w:rFonts w:ascii="Arial" w:hAnsi="Arial" w:cs="Arial"/>
          <w:sz w:val="20"/>
          <w:szCs w:val="20"/>
        </w:rPr>
        <w:t xml:space="preserve"> </w:t>
      </w:r>
      <w:r w:rsidRPr="00784C43">
        <w:rPr>
          <w:rFonts w:ascii="Arial" w:hAnsi="Arial" w:cs="Arial"/>
          <w:sz w:val="20"/>
          <w:szCs w:val="20"/>
        </w:rPr>
        <w:t xml:space="preserve">do 30. aprila izda sklep, s katerim določi seznam občin z visokim tveganjem negativnih vplivov kratkotrajnega najema za </w:t>
      </w:r>
      <w:r w:rsidR="00387F6A" w:rsidRPr="00387F6A">
        <w:rPr>
          <w:rFonts w:ascii="Arial" w:hAnsi="Arial" w:cs="Arial"/>
          <w:sz w:val="20"/>
          <w:szCs w:val="20"/>
        </w:rPr>
        <w:t>leti 2027 in 2028</w:t>
      </w:r>
      <w:r w:rsidR="00387F6A">
        <w:rPr>
          <w:rFonts w:ascii="Arial" w:hAnsi="Arial" w:cs="Arial"/>
          <w:sz w:val="20"/>
          <w:szCs w:val="20"/>
        </w:rPr>
        <w:t>.</w:t>
      </w:r>
    </w:p>
    <w:p w14:paraId="50DC4AFD" w14:textId="536A3E0D" w:rsidR="00FF4697" w:rsidRDefault="00784C43" w:rsidP="00784C43">
      <w:pPr>
        <w:jc w:val="both"/>
        <w:rPr>
          <w:rFonts w:ascii="Arial" w:hAnsi="Arial" w:cs="Arial"/>
          <w:sz w:val="20"/>
          <w:szCs w:val="20"/>
        </w:rPr>
      </w:pPr>
      <w:r w:rsidRPr="00784C43">
        <w:rPr>
          <w:rFonts w:ascii="Arial" w:hAnsi="Arial" w:cs="Arial"/>
          <w:sz w:val="20"/>
          <w:szCs w:val="20"/>
        </w:rPr>
        <w:t>(2) Sklep iz prejšnjega odstavka se objavi v Uradnem listu Republike Slovenije.</w:t>
      </w:r>
    </w:p>
    <w:p w14:paraId="119F1C0D" w14:textId="77777777" w:rsidR="00784C43" w:rsidRPr="003F7D87" w:rsidRDefault="00784C43" w:rsidP="00B86ACF">
      <w:pPr>
        <w:jc w:val="both"/>
        <w:rPr>
          <w:rFonts w:ascii="Arial" w:hAnsi="Arial" w:cs="Arial"/>
          <w:sz w:val="20"/>
          <w:szCs w:val="20"/>
        </w:rPr>
      </w:pPr>
    </w:p>
    <w:p w14:paraId="417D4A85" w14:textId="3805F5CC" w:rsidR="005E2BB6" w:rsidRPr="003F7D87" w:rsidRDefault="00EE5429" w:rsidP="0061678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</w:t>
      </w:r>
      <w:r w:rsidR="005E2BB6" w:rsidRPr="003F7D87">
        <w:rPr>
          <w:rFonts w:ascii="Arial" w:hAnsi="Arial" w:cs="Arial"/>
          <w:b/>
          <w:bCs/>
          <w:sz w:val="20"/>
          <w:szCs w:val="20"/>
        </w:rPr>
        <w:t>. člen</w:t>
      </w:r>
    </w:p>
    <w:p w14:paraId="7EA095B2" w14:textId="77777777" w:rsidR="005E2BB6" w:rsidRPr="003F7D87" w:rsidRDefault="005E2BB6" w:rsidP="0061678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3F7D87">
        <w:rPr>
          <w:rFonts w:ascii="Arial" w:hAnsi="Arial" w:cs="Arial"/>
          <w:b/>
          <w:bCs/>
          <w:sz w:val="20"/>
          <w:szCs w:val="20"/>
        </w:rPr>
        <w:t>(začetek veljavnosti)</w:t>
      </w:r>
    </w:p>
    <w:p w14:paraId="410BE74E" w14:textId="77777777" w:rsidR="00616781" w:rsidRPr="003F7D87" w:rsidRDefault="00616781" w:rsidP="0061678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19BD582" w14:textId="77777777" w:rsidR="005E2BB6" w:rsidRPr="003F7D87" w:rsidRDefault="005E2BB6" w:rsidP="005E2BB6">
      <w:pPr>
        <w:rPr>
          <w:rFonts w:ascii="Arial" w:hAnsi="Arial" w:cs="Arial"/>
          <w:sz w:val="20"/>
          <w:szCs w:val="20"/>
        </w:rPr>
      </w:pPr>
      <w:r w:rsidRPr="003F7D87">
        <w:rPr>
          <w:rFonts w:ascii="Arial" w:hAnsi="Arial" w:cs="Arial"/>
          <w:sz w:val="20"/>
          <w:szCs w:val="20"/>
        </w:rPr>
        <w:t>Ta uredba začne veljati petnajsti dan po objavi v Uradnem listu Republike Slovenije.</w:t>
      </w:r>
    </w:p>
    <w:p w14:paraId="76BF094E" w14:textId="77777777" w:rsidR="00EC274C" w:rsidRDefault="00EC274C" w:rsidP="005E2BB6">
      <w:pPr>
        <w:rPr>
          <w:rFonts w:ascii="Arial" w:hAnsi="Arial" w:cs="Arial"/>
          <w:sz w:val="20"/>
          <w:szCs w:val="20"/>
        </w:rPr>
      </w:pPr>
    </w:p>
    <w:p w14:paraId="16A665DF" w14:textId="77777777" w:rsidR="00EC274C" w:rsidRPr="005477E7" w:rsidRDefault="00EC274C" w:rsidP="005E2BB6">
      <w:pPr>
        <w:rPr>
          <w:rFonts w:ascii="Arial" w:hAnsi="Arial" w:cs="Arial"/>
          <w:sz w:val="20"/>
          <w:szCs w:val="20"/>
        </w:rPr>
      </w:pPr>
    </w:p>
    <w:p w14:paraId="66F62A2E" w14:textId="77777777" w:rsidR="002B5DFB" w:rsidRPr="002B5DFB" w:rsidRDefault="002B5DFB" w:rsidP="00627F5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B5DFB">
        <w:rPr>
          <w:rFonts w:ascii="Arial" w:hAnsi="Arial" w:cs="Arial"/>
          <w:sz w:val="20"/>
          <w:szCs w:val="20"/>
        </w:rPr>
        <w:t>Št.</w:t>
      </w:r>
    </w:p>
    <w:p w14:paraId="0CBD0400" w14:textId="0C1C5398" w:rsidR="002B5DFB" w:rsidRPr="002B5DFB" w:rsidRDefault="002B5DFB" w:rsidP="00627F5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B5DFB">
        <w:rPr>
          <w:rFonts w:ascii="Arial" w:hAnsi="Arial" w:cs="Arial"/>
          <w:sz w:val="20"/>
          <w:szCs w:val="20"/>
        </w:rPr>
        <w:t>Ljubljana, dne __</w:t>
      </w:r>
      <w:r>
        <w:rPr>
          <w:rFonts w:ascii="Arial" w:hAnsi="Arial" w:cs="Arial"/>
          <w:sz w:val="20"/>
          <w:szCs w:val="20"/>
        </w:rPr>
        <w:t>marca</w:t>
      </w:r>
      <w:r w:rsidRPr="002B5DFB">
        <w:rPr>
          <w:rFonts w:ascii="Arial" w:hAnsi="Arial" w:cs="Arial"/>
          <w:sz w:val="20"/>
          <w:szCs w:val="20"/>
        </w:rPr>
        <w:t xml:space="preserve"> 2026</w:t>
      </w:r>
    </w:p>
    <w:p w14:paraId="4A4F2CF2" w14:textId="016D4E02" w:rsidR="002B5DFB" w:rsidRPr="002B5DFB" w:rsidRDefault="002B5DFB" w:rsidP="00627F5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B5DFB">
        <w:rPr>
          <w:rFonts w:ascii="Arial" w:hAnsi="Arial" w:cs="Arial"/>
          <w:sz w:val="20"/>
          <w:szCs w:val="20"/>
        </w:rPr>
        <w:t>EVA</w:t>
      </w:r>
      <w:r>
        <w:rPr>
          <w:rFonts w:ascii="Arial" w:hAnsi="Arial" w:cs="Arial"/>
          <w:sz w:val="20"/>
          <w:szCs w:val="20"/>
        </w:rPr>
        <w:t xml:space="preserve"> </w:t>
      </w:r>
      <w:r w:rsidRPr="002B5DFB">
        <w:rPr>
          <w:rFonts w:ascii="Arial" w:hAnsi="Arial" w:cs="Arial"/>
          <w:sz w:val="20"/>
          <w:szCs w:val="20"/>
        </w:rPr>
        <w:t>2026-2180-0006</w:t>
      </w:r>
    </w:p>
    <w:p w14:paraId="5A7C1B8D" w14:textId="2C34BB13" w:rsidR="002B5DFB" w:rsidRPr="002B5DFB" w:rsidRDefault="002B5DFB" w:rsidP="00627F5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  <w:r w:rsidRPr="002B5DFB">
        <w:rPr>
          <w:rFonts w:ascii="Arial" w:hAnsi="Arial" w:cs="Arial"/>
          <w:sz w:val="20"/>
          <w:szCs w:val="20"/>
        </w:rPr>
        <w:t>Vlada Republike Slovenije</w:t>
      </w:r>
    </w:p>
    <w:p w14:paraId="6639CFAE" w14:textId="0AD31CB6" w:rsidR="002B5DFB" w:rsidRPr="002B5DFB" w:rsidRDefault="002B5DFB" w:rsidP="00627F5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  <w:r w:rsidRPr="002B5DFB">
        <w:rPr>
          <w:rFonts w:ascii="Arial" w:hAnsi="Arial" w:cs="Arial"/>
          <w:sz w:val="20"/>
          <w:szCs w:val="20"/>
        </w:rPr>
        <w:t>dr. Robert Golob</w:t>
      </w:r>
    </w:p>
    <w:p w14:paraId="52E12FC9" w14:textId="05C97893" w:rsidR="002B5DFB" w:rsidRPr="002B5DFB" w:rsidRDefault="002B5DFB" w:rsidP="00627F5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  <w:r w:rsidRPr="002B5DFB">
        <w:rPr>
          <w:rFonts w:ascii="Arial" w:hAnsi="Arial" w:cs="Arial"/>
          <w:sz w:val="20"/>
          <w:szCs w:val="20"/>
        </w:rPr>
        <w:t>predsednik</w:t>
      </w:r>
    </w:p>
    <w:p w14:paraId="3001C006" w14:textId="77777777" w:rsidR="00743ACC" w:rsidRPr="005477E7" w:rsidRDefault="00743ACC" w:rsidP="005E2BB6">
      <w:pPr>
        <w:rPr>
          <w:rFonts w:ascii="Arial" w:hAnsi="Arial" w:cs="Arial"/>
          <w:sz w:val="20"/>
          <w:szCs w:val="20"/>
        </w:rPr>
      </w:pPr>
    </w:p>
    <w:p w14:paraId="0502F4CB" w14:textId="77777777" w:rsidR="00232279" w:rsidRPr="005477E7" w:rsidRDefault="00232279" w:rsidP="0058753D">
      <w:pPr>
        <w:rPr>
          <w:rFonts w:ascii="Arial" w:hAnsi="Arial" w:cs="Arial"/>
          <w:sz w:val="20"/>
          <w:szCs w:val="20"/>
        </w:rPr>
      </w:pPr>
    </w:p>
    <w:sectPr w:rsidR="00232279" w:rsidRPr="00547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0F9E"/>
    <w:multiLevelType w:val="hybridMultilevel"/>
    <w:tmpl w:val="ABA8F7D4"/>
    <w:lvl w:ilvl="0" w:tplc="5854FAA2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B217B"/>
    <w:multiLevelType w:val="hybridMultilevel"/>
    <w:tmpl w:val="5D60AAFC"/>
    <w:lvl w:ilvl="0" w:tplc="5854FAA2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74057"/>
    <w:multiLevelType w:val="hybridMultilevel"/>
    <w:tmpl w:val="20EC631E"/>
    <w:lvl w:ilvl="0" w:tplc="0B0C063A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A1069A"/>
    <w:multiLevelType w:val="hybridMultilevel"/>
    <w:tmpl w:val="2F82F3B4"/>
    <w:lvl w:ilvl="0" w:tplc="1F2AFEA8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ABA26AD"/>
    <w:multiLevelType w:val="hybridMultilevel"/>
    <w:tmpl w:val="ADD66684"/>
    <w:lvl w:ilvl="0" w:tplc="14BA77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5A767C"/>
    <w:multiLevelType w:val="hybridMultilevel"/>
    <w:tmpl w:val="9012942C"/>
    <w:lvl w:ilvl="0" w:tplc="F8FEE7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41622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AC032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7F82B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BAE5F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B8A08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A80F6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8503B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9ECE6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201E46BB"/>
    <w:multiLevelType w:val="hybridMultilevel"/>
    <w:tmpl w:val="9FF03FCE"/>
    <w:lvl w:ilvl="0" w:tplc="4AD079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56988"/>
    <w:multiLevelType w:val="hybridMultilevel"/>
    <w:tmpl w:val="D110D0AA"/>
    <w:lvl w:ilvl="0" w:tplc="14BA77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42CE4"/>
    <w:multiLevelType w:val="hybridMultilevel"/>
    <w:tmpl w:val="DCA2E7A6"/>
    <w:lvl w:ilvl="0" w:tplc="5854FAA2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426DE"/>
    <w:multiLevelType w:val="hybridMultilevel"/>
    <w:tmpl w:val="BE741072"/>
    <w:lvl w:ilvl="0" w:tplc="0E94BB86">
      <w:start w:val="2"/>
      <w:numFmt w:val="bullet"/>
      <w:lvlText w:val="–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1B4557F"/>
    <w:multiLevelType w:val="hybridMultilevel"/>
    <w:tmpl w:val="A92EE510"/>
    <w:lvl w:ilvl="0" w:tplc="14BA77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231F2"/>
    <w:multiLevelType w:val="multilevel"/>
    <w:tmpl w:val="76925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3F0EC8"/>
    <w:multiLevelType w:val="hybridMultilevel"/>
    <w:tmpl w:val="60484144"/>
    <w:lvl w:ilvl="0" w:tplc="5854FAA2">
      <w:start w:val="5"/>
      <w:numFmt w:val="bullet"/>
      <w:lvlText w:val="-"/>
      <w:lvlJc w:val="left"/>
      <w:pPr>
        <w:ind w:left="1776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62D0021C"/>
    <w:multiLevelType w:val="hybridMultilevel"/>
    <w:tmpl w:val="4AB46F44"/>
    <w:lvl w:ilvl="0" w:tplc="5854FAA2">
      <w:start w:val="5"/>
      <w:numFmt w:val="bullet"/>
      <w:lvlText w:val="-"/>
      <w:lvlJc w:val="left"/>
      <w:pPr>
        <w:ind w:left="1428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F932345"/>
    <w:multiLevelType w:val="hybridMultilevel"/>
    <w:tmpl w:val="D730C5DE"/>
    <w:lvl w:ilvl="0" w:tplc="E2543D60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C4D98"/>
    <w:multiLevelType w:val="hybridMultilevel"/>
    <w:tmpl w:val="EBC0EDA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8551B8"/>
    <w:multiLevelType w:val="hybridMultilevel"/>
    <w:tmpl w:val="D878138C"/>
    <w:lvl w:ilvl="0" w:tplc="14BA77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CD56FF"/>
    <w:multiLevelType w:val="hybridMultilevel"/>
    <w:tmpl w:val="BC0A78CC"/>
    <w:lvl w:ilvl="0" w:tplc="3252C316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D61F75"/>
    <w:multiLevelType w:val="hybridMultilevel"/>
    <w:tmpl w:val="DA22EEEA"/>
    <w:lvl w:ilvl="0" w:tplc="14BA77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87521"/>
    <w:multiLevelType w:val="hybridMultilevel"/>
    <w:tmpl w:val="42621C50"/>
    <w:lvl w:ilvl="0" w:tplc="14BA77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4550C"/>
    <w:multiLevelType w:val="hybridMultilevel"/>
    <w:tmpl w:val="0B54EB6C"/>
    <w:lvl w:ilvl="0" w:tplc="1F2AFE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718726">
    <w:abstractNumId w:val="20"/>
  </w:num>
  <w:num w:numId="2" w16cid:durableId="60954091">
    <w:abstractNumId w:val="7"/>
  </w:num>
  <w:num w:numId="3" w16cid:durableId="1581014114">
    <w:abstractNumId w:val="16"/>
  </w:num>
  <w:num w:numId="4" w16cid:durableId="364643931">
    <w:abstractNumId w:val="15"/>
  </w:num>
  <w:num w:numId="5" w16cid:durableId="868646694">
    <w:abstractNumId w:val="19"/>
  </w:num>
  <w:num w:numId="6" w16cid:durableId="218713447">
    <w:abstractNumId w:val="11"/>
  </w:num>
  <w:num w:numId="7" w16cid:durableId="1098868507">
    <w:abstractNumId w:val="8"/>
  </w:num>
  <w:num w:numId="8" w16cid:durableId="1420562589">
    <w:abstractNumId w:val="17"/>
  </w:num>
  <w:num w:numId="9" w16cid:durableId="1223636995">
    <w:abstractNumId w:val="1"/>
  </w:num>
  <w:num w:numId="10" w16cid:durableId="881524891">
    <w:abstractNumId w:val="14"/>
  </w:num>
  <w:num w:numId="11" w16cid:durableId="1960255471">
    <w:abstractNumId w:val="12"/>
  </w:num>
  <w:num w:numId="12" w16cid:durableId="1918242766">
    <w:abstractNumId w:val="2"/>
  </w:num>
  <w:num w:numId="13" w16cid:durableId="2034987862">
    <w:abstractNumId w:val="0"/>
  </w:num>
  <w:num w:numId="14" w16cid:durableId="157502084">
    <w:abstractNumId w:val="13"/>
  </w:num>
  <w:num w:numId="15" w16cid:durableId="1958489661">
    <w:abstractNumId w:val="9"/>
  </w:num>
  <w:num w:numId="16" w16cid:durableId="1668089713">
    <w:abstractNumId w:val="3"/>
  </w:num>
  <w:num w:numId="17" w16cid:durableId="636373280">
    <w:abstractNumId w:val="5"/>
  </w:num>
  <w:num w:numId="18" w16cid:durableId="598878332">
    <w:abstractNumId w:val="4"/>
  </w:num>
  <w:num w:numId="19" w16cid:durableId="568610459">
    <w:abstractNumId w:val="10"/>
  </w:num>
  <w:num w:numId="20" w16cid:durableId="1400440487">
    <w:abstractNumId w:val="18"/>
  </w:num>
  <w:num w:numId="21" w16cid:durableId="11241549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3D"/>
    <w:rsid w:val="000301E6"/>
    <w:rsid w:val="000342E1"/>
    <w:rsid w:val="0003615A"/>
    <w:rsid w:val="00044DB0"/>
    <w:rsid w:val="00044DCB"/>
    <w:rsid w:val="00052D7A"/>
    <w:rsid w:val="000534D4"/>
    <w:rsid w:val="00056C53"/>
    <w:rsid w:val="00064098"/>
    <w:rsid w:val="00070651"/>
    <w:rsid w:val="00086B48"/>
    <w:rsid w:val="000A6399"/>
    <w:rsid w:val="000B3925"/>
    <w:rsid w:val="000C3B56"/>
    <w:rsid w:val="000D7D00"/>
    <w:rsid w:val="000E0C0F"/>
    <w:rsid w:val="000E3E11"/>
    <w:rsid w:val="001065CD"/>
    <w:rsid w:val="00111BDF"/>
    <w:rsid w:val="001334A7"/>
    <w:rsid w:val="00135776"/>
    <w:rsid w:val="00162ED9"/>
    <w:rsid w:val="00174BA1"/>
    <w:rsid w:val="00175F8D"/>
    <w:rsid w:val="001975E6"/>
    <w:rsid w:val="001D3C66"/>
    <w:rsid w:val="001E3F8A"/>
    <w:rsid w:val="001E669D"/>
    <w:rsid w:val="001F0FDB"/>
    <w:rsid w:val="00232279"/>
    <w:rsid w:val="00235394"/>
    <w:rsid w:val="00237498"/>
    <w:rsid w:val="00245090"/>
    <w:rsid w:val="00256628"/>
    <w:rsid w:val="00267723"/>
    <w:rsid w:val="00282B36"/>
    <w:rsid w:val="002A41AD"/>
    <w:rsid w:val="002B5DFB"/>
    <w:rsid w:val="002B63DA"/>
    <w:rsid w:val="002B6EF7"/>
    <w:rsid w:val="002C22B0"/>
    <w:rsid w:val="002D14A7"/>
    <w:rsid w:val="002E0B69"/>
    <w:rsid w:val="0030322A"/>
    <w:rsid w:val="003269E5"/>
    <w:rsid w:val="003316E4"/>
    <w:rsid w:val="00342F7D"/>
    <w:rsid w:val="003608DB"/>
    <w:rsid w:val="00384B37"/>
    <w:rsid w:val="00387F6A"/>
    <w:rsid w:val="003911A2"/>
    <w:rsid w:val="003A4262"/>
    <w:rsid w:val="003B6396"/>
    <w:rsid w:val="003C2047"/>
    <w:rsid w:val="003D168C"/>
    <w:rsid w:val="003D7BF2"/>
    <w:rsid w:val="003F7D87"/>
    <w:rsid w:val="004137E1"/>
    <w:rsid w:val="00416673"/>
    <w:rsid w:val="00423A50"/>
    <w:rsid w:val="0046173C"/>
    <w:rsid w:val="004701C6"/>
    <w:rsid w:val="00474D99"/>
    <w:rsid w:val="00482074"/>
    <w:rsid w:val="004C4383"/>
    <w:rsid w:val="004E4F74"/>
    <w:rsid w:val="004E570B"/>
    <w:rsid w:val="00525151"/>
    <w:rsid w:val="00540716"/>
    <w:rsid w:val="005476E9"/>
    <w:rsid w:val="005477E7"/>
    <w:rsid w:val="00576A14"/>
    <w:rsid w:val="0058753D"/>
    <w:rsid w:val="005904C6"/>
    <w:rsid w:val="00592035"/>
    <w:rsid w:val="005A1B55"/>
    <w:rsid w:val="005A2989"/>
    <w:rsid w:val="005D1C92"/>
    <w:rsid w:val="005E2BB6"/>
    <w:rsid w:val="006166FB"/>
    <w:rsid w:val="00616781"/>
    <w:rsid w:val="00617231"/>
    <w:rsid w:val="00627F5C"/>
    <w:rsid w:val="006323DA"/>
    <w:rsid w:val="00653F06"/>
    <w:rsid w:val="00665E16"/>
    <w:rsid w:val="006A40DE"/>
    <w:rsid w:val="006A666E"/>
    <w:rsid w:val="006D3EC3"/>
    <w:rsid w:val="006D4648"/>
    <w:rsid w:val="006E18E7"/>
    <w:rsid w:val="006E7EEC"/>
    <w:rsid w:val="00741F73"/>
    <w:rsid w:val="00743ACC"/>
    <w:rsid w:val="007448C1"/>
    <w:rsid w:val="007521AC"/>
    <w:rsid w:val="00784C43"/>
    <w:rsid w:val="007D6E2B"/>
    <w:rsid w:val="007E7EF0"/>
    <w:rsid w:val="00853E9B"/>
    <w:rsid w:val="00865DA2"/>
    <w:rsid w:val="00871515"/>
    <w:rsid w:val="008A5060"/>
    <w:rsid w:val="008B149B"/>
    <w:rsid w:val="008C28C5"/>
    <w:rsid w:val="008F6286"/>
    <w:rsid w:val="00903263"/>
    <w:rsid w:val="00913017"/>
    <w:rsid w:val="00917CFE"/>
    <w:rsid w:val="009440CD"/>
    <w:rsid w:val="00980C87"/>
    <w:rsid w:val="00996431"/>
    <w:rsid w:val="00996AE7"/>
    <w:rsid w:val="009B6E92"/>
    <w:rsid w:val="009C31F7"/>
    <w:rsid w:val="009D318E"/>
    <w:rsid w:val="009E3D3C"/>
    <w:rsid w:val="009F2CE7"/>
    <w:rsid w:val="00A21D53"/>
    <w:rsid w:val="00A22D7D"/>
    <w:rsid w:val="00AA3F29"/>
    <w:rsid w:val="00AB6F4B"/>
    <w:rsid w:val="00AC581D"/>
    <w:rsid w:val="00B34D8F"/>
    <w:rsid w:val="00B60A78"/>
    <w:rsid w:val="00B63078"/>
    <w:rsid w:val="00B714CC"/>
    <w:rsid w:val="00B86ACF"/>
    <w:rsid w:val="00B957C7"/>
    <w:rsid w:val="00BB1224"/>
    <w:rsid w:val="00BB1597"/>
    <w:rsid w:val="00BB405C"/>
    <w:rsid w:val="00BC67CB"/>
    <w:rsid w:val="00BD35B3"/>
    <w:rsid w:val="00C02EFB"/>
    <w:rsid w:val="00C27323"/>
    <w:rsid w:val="00C3198F"/>
    <w:rsid w:val="00C516BD"/>
    <w:rsid w:val="00C6611C"/>
    <w:rsid w:val="00C84B20"/>
    <w:rsid w:val="00CA2700"/>
    <w:rsid w:val="00CA3831"/>
    <w:rsid w:val="00CD3A07"/>
    <w:rsid w:val="00CD483B"/>
    <w:rsid w:val="00D13B76"/>
    <w:rsid w:val="00D2414D"/>
    <w:rsid w:val="00D25D7D"/>
    <w:rsid w:val="00D35C56"/>
    <w:rsid w:val="00D95FD7"/>
    <w:rsid w:val="00DD2FAE"/>
    <w:rsid w:val="00DF453C"/>
    <w:rsid w:val="00DF5D9F"/>
    <w:rsid w:val="00E21D3F"/>
    <w:rsid w:val="00E3436C"/>
    <w:rsid w:val="00E34D67"/>
    <w:rsid w:val="00E41DA6"/>
    <w:rsid w:val="00E60C53"/>
    <w:rsid w:val="00EA0C9B"/>
    <w:rsid w:val="00EA29F2"/>
    <w:rsid w:val="00EC0CA5"/>
    <w:rsid w:val="00EC274C"/>
    <w:rsid w:val="00EE5429"/>
    <w:rsid w:val="00F27424"/>
    <w:rsid w:val="00F326F4"/>
    <w:rsid w:val="00F62934"/>
    <w:rsid w:val="00F633E9"/>
    <w:rsid w:val="00F8349A"/>
    <w:rsid w:val="00F849F4"/>
    <w:rsid w:val="00F867F1"/>
    <w:rsid w:val="00F90602"/>
    <w:rsid w:val="00FF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82154"/>
  <w15:chartTrackingRefBased/>
  <w15:docId w15:val="{B23D5A5A-7AAA-4226-A4B4-5FB42A88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8753D"/>
  </w:style>
  <w:style w:type="paragraph" w:styleId="Naslov1">
    <w:name w:val="heading 1"/>
    <w:basedOn w:val="Navaden"/>
    <w:next w:val="Navaden"/>
    <w:link w:val="Naslov1Znak"/>
    <w:uiPriority w:val="9"/>
    <w:qFormat/>
    <w:rsid w:val="00587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87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587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87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87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87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87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87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87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87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87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587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8753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8753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8753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8753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8753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8753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87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87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87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87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87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8753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8753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8753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87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8753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8753D"/>
    <w:rPr>
      <w:b/>
      <w:bCs/>
      <w:smallCaps/>
      <w:color w:val="0F4761" w:themeColor="accent1" w:themeShade="BF"/>
      <w:spacing w:val="5"/>
    </w:rPr>
  </w:style>
  <w:style w:type="paragraph" w:customStyle="1" w:styleId="zamik">
    <w:name w:val="zamik"/>
    <w:basedOn w:val="Navaden"/>
    <w:rsid w:val="0058753D"/>
    <w:pPr>
      <w:spacing w:after="0" w:line="240" w:lineRule="auto"/>
      <w:ind w:firstLine="1021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center">
    <w:name w:val="center"/>
    <w:basedOn w:val="Navaden"/>
    <w:rsid w:val="0058753D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Navadensplet">
    <w:name w:val="Normal (Web)"/>
    <w:basedOn w:val="Navaden"/>
    <w:uiPriority w:val="99"/>
    <w:unhideWhenUsed/>
    <w:rsid w:val="00587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character" w:styleId="Pripombasklic">
    <w:name w:val="annotation reference"/>
    <w:basedOn w:val="Privzetapisavaodstavka"/>
    <w:uiPriority w:val="99"/>
    <w:semiHidden/>
    <w:unhideWhenUsed/>
    <w:rsid w:val="00E34D6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34D6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34D6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34D6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34D67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F62934"/>
    <w:pPr>
      <w:spacing w:after="0" w:line="240" w:lineRule="auto"/>
    </w:pPr>
  </w:style>
  <w:style w:type="paragraph" w:customStyle="1" w:styleId="pf0">
    <w:name w:val="pf0"/>
    <w:basedOn w:val="Navaden"/>
    <w:rsid w:val="006D4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character" w:customStyle="1" w:styleId="cf01">
    <w:name w:val="cf01"/>
    <w:basedOn w:val="Privzetapisavaodstavka"/>
    <w:rsid w:val="006D464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616F10B2FEC346A821D75BAD14C769" ma:contentTypeVersion="4" ma:contentTypeDescription="Create a new document." ma:contentTypeScope="" ma:versionID="b79ae81bfd17065b3dbe144b25d27bf4">
  <xsd:schema xmlns:xsd="http://www.w3.org/2001/XMLSchema" xmlns:xs="http://www.w3.org/2001/XMLSchema" xmlns:p="http://schemas.microsoft.com/office/2006/metadata/properties" xmlns:ns3="d00005da-f765-49ed-af38-b7ac23e224a7" targetNamespace="http://schemas.microsoft.com/office/2006/metadata/properties" ma:root="true" ma:fieldsID="f5fc2c2e34517f4dfd84810964ef8ef5" ns3:_="">
    <xsd:import namespace="d00005da-f765-49ed-af38-b7ac23e224a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005da-f765-49ed-af38-b7ac23e224a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7B7C5CF-1D91-4DD3-886E-05631EB256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A4BB4F-DEE5-4A33-B01C-A6B0502FD505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d00005da-f765-49ed-af38-b7ac23e224a7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1B717B72-F590-4E8A-803B-ED79DB40E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005da-f765-49ed-af38-b7ac23e224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042C5D-C877-4467-AD0F-491CE435A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Brulc</dc:creator>
  <cp:keywords/>
  <dc:description/>
  <cp:lastModifiedBy>Karmen Stumberger</cp:lastModifiedBy>
  <cp:revision>2</cp:revision>
  <cp:lastPrinted>2026-02-13T14:40:00Z</cp:lastPrinted>
  <dcterms:created xsi:type="dcterms:W3CDTF">2026-03-03T11:19:00Z</dcterms:created>
  <dcterms:modified xsi:type="dcterms:W3CDTF">2026-03-03T11:19:00Z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0x01010095616F10B2FEC346A821D75BAD14C769</vt:lpwstr>
  </property>
</Properties>
</file>